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25D" w14:textId="77777777" w:rsidR="00271F48" w:rsidRDefault="00271F48" w:rsidP="00271F4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14:paraId="052AB8D5" w14:textId="77777777" w:rsidR="00271F48" w:rsidRDefault="00271F48" w:rsidP="00271F48">
      <w:pPr>
        <w:keepNext w:val="0"/>
        <w:keepLines w:val="0"/>
        <w:autoSpaceDE w:val="0"/>
        <w:autoSpaceDN w:val="0"/>
        <w:adjustRightInd w:val="0"/>
        <w:spacing w:before="0" w:line="240" w:lineRule="auto"/>
        <w:rPr>
          <w:rFonts w:ascii="Tahoma" w:eastAsiaTheme="minorHAnsi" w:hAnsi="Tahoma" w:cs="Tahoma"/>
          <w:color w:val="auto"/>
          <w:sz w:val="20"/>
          <w:szCs w:val="20"/>
        </w:rPr>
      </w:pPr>
    </w:p>
    <w:p w14:paraId="53017E32" w14:textId="77777777" w:rsidR="00271F48" w:rsidRDefault="00271F48" w:rsidP="00271F48">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055"/>
        <w:gridCol w:w="5032"/>
      </w:tblGrid>
      <w:tr w:rsidR="00271F48" w14:paraId="17C759D4" w14:textId="77777777">
        <w:tc>
          <w:tcPr>
            <w:tcW w:w="5103" w:type="dxa"/>
            <w:tcBorders>
              <w:top w:val="none" w:sz="6" w:space="0" w:color="auto"/>
              <w:left w:val="none" w:sz="6" w:space="0" w:color="auto"/>
              <w:bottom w:val="none" w:sz="6" w:space="0" w:color="auto"/>
              <w:right w:val="none" w:sz="6" w:space="0" w:color="auto"/>
            </w:tcBorders>
          </w:tcPr>
          <w:p w14:paraId="7B53348E" w14:textId="77777777" w:rsidR="00271F48" w:rsidRDefault="00271F48">
            <w:pPr>
              <w:autoSpaceDE w:val="0"/>
              <w:autoSpaceDN w:val="0"/>
              <w:adjustRightInd w:val="0"/>
              <w:spacing w:after="0" w:line="240" w:lineRule="auto"/>
              <w:rPr>
                <w:rFonts w:ascii="Arial" w:hAnsi="Arial" w:cs="Arial"/>
                <w:sz w:val="20"/>
                <w:szCs w:val="20"/>
              </w:rPr>
            </w:pPr>
            <w:r>
              <w:rPr>
                <w:rFonts w:ascii="Arial" w:hAnsi="Arial" w:cs="Arial"/>
                <w:sz w:val="20"/>
                <w:szCs w:val="20"/>
              </w:rPr>
              <w:t>26 октября 2002 года</w:t>
            </w:r>
          </w:p>
        </w:tc>
        <w:tc>
          <w:tcPr>
            <w:tcW w:w="5103" w:type="dxa"/>
            <w:tcBorders>
              <w:top w:val="none" w:sz="6" w:space="0" w:color="auto"/>
              <w:left w:val="none" w:sz="6" w:space="0" w:color="auto"/>
              <w:bottom w:val="none" w:sz="6" w:space="0" w:color="auto"/>
              <w:right w:val="none" w:sz="6" w:space="0" w:color="auto"/>
            </w:tcBorders>
          </w:tcPr>
          <w:p w14:paraId="4214171C" w14:textId="77777777" w:rsidR="00271F48" w:rsidRDefault="00271F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127-ФЗ</w:t>
            </w:r>
          </w:p>
        </w:tc>
      </w:tr>
    </w:tbl>
    <w:p w14:paraId="55CDC686" w14:textId="77777777" w:rsidR="00271F48" w:rsidRDefault="00271F48" w:rsidP="00271F48">
      <w:pPr>
        <w:pBdr>
          <w:top w:val="single" w:sz="6" w:space="0" w:color="auto"/>
        </w:pBdr>
        <w:autoSpaceDE w:val="0"/>
        <w:autoSpaceDN w:val="0"/>
        <w:adjustRightInd w:val="0"/>
        <w:spacing w:before="100" w:after="100" w:line="240" w:lineRule="auto"/>
        <w:jc w:val="both"/>
        <w:rPr>
          <w:rFonts w:ascii="Arial" w:hAnsi="Arial" w:cs="Arial"/>
          <w:sz w:val="2"/>
          <w:szCs w:val="2"/>
        </w:rPr>
      </w:pPr>
    </w:p>
    <w:p w14:paraId="5245D879" w14:textId="77777777" w:rsidR="00271F48" w:rsidRDefault="00271F48" w:rsidP="00271F48">
      <w:pPr>
        <w:autoSpaceDE w:val="0"/>
        <w:autoSpaceDN w:val="0"/>
        <w:adjustRightInd w:val="0"/>
        <w:spacing w:after="0" w:line="240" w:lineRule="auto"/>
        <w:rPr>
          <w:rFonts w:ascii="Arial" w:hAnsi="Arial" w:cs="Arial"/>
          <w:sz w:val="20"/>
          <w:szCs w:val="20"/>
        </w:rPr>
      </w:pPr>
    </w:p>
    <w:p w14:paraId="5C8E72F8"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14:paraId="5FDD8C34"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5158873F"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14:paraId="4C496C5B"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37CEAB30"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НЕСОСТОЯТЕЛЬНОСТИ (БАНКРОТСТВЕ)</w:t>
      </w:r>
    </w:p>
    <w:p w14:paraId="0E8A18E6" w14:textId="77777777" w:rsidR="00271F48" w:rsidRDefault="00271F48" w:rsidP="00271F48">
      <w:pPr>
        <w:autoSpaceDE w:val="0"/>
        <w:autoSpaceDN w:val="0"/>
        <w:adjustRightInd w:val="0"/>
        <w:spacing w:after="0" w:line="240" w:lineRule="auto"/>
        <w:rPr>
          <w:rFonts w:ascii="Arial" w:hAnsi="Arial" w:cs="Arial"/>
          <w:sz w:val="20"/>
          <w:szCs w:val="20"/>
        </w:rPr>
      </w:pPr>
    </w:p>
    <w:p w14:paraId="62E9D577" w14:textId="77777777" w:rsidR="00271F48" w:rsidRDefault="00271F48" w:rsidP="00271F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14:paraId="3FAF32FD" w14:textId="77777777" w:rsidR="00271F48" w:rsidRDefault="00271F48" w:rsidP="00271F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14:paraId="3F43D7F2" w14:textId="77777777" w:rsidR="00271F48" w:rsidRDefault="00271F48" w:rsidP="00271F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 сентября 2002 года</w:t>
      </w:r>
    </w:p>
    <w:p w14:paraId="28C0360F" w14:textId="77777777" w:rsidR="00271F48" w:rsidRDefault="00271F48" w:rsidP="00271F48">
      <w:pPr>
        <w:autoSpaceDE w:val="0"/>
        <w:autoSpaceDN w:val="0"/>
        <w:adjustRightInd w:val="0"/>
        <w:spacing w:after="0" w:line="240" w:lineRule="auto"/>
        <w:rPr>
          <w:rFonts w:ascii="Arial" w:hAnsi="Arial" w:cs="Arial"/>
          <w:sz w:val="20"/>
          <w:szCs w:val="20"/>
        </w:rPr>
      </w:pPr>
    </w:p>
    <w:p w14:paraId="70E69A70" w14:textId="77777777" w:rsidR="00271F48" w:rsidRDefault="00271F48" w:rsidP="00271F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14:paraId="59BFB558" w14:textId="77777777" w:rsidR="00271F48" w:rsidRDefault="00271F48" w:rsidP="00271F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14:paraId="2A9CD826" w14:textId="77777777" w:rsidR="00271F48" w:rsidRDefault="00271F48" w:rsidP="00271F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 октября 2002 года</w:t>
      </w:r>
    </w:p>
    <w:p w14:paraId="5E1CE1D9"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344884E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5113CF1"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5BADBC"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524EA60"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34403FFD"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22.08.2004 </w:t>
            </w:r>
            <w:hyperlink r:id="rId5" w:history="1">
              <w:r>
                <w:rPr>
                  <w:rFonts w:ascii="Arial" w:hAnsi="Arial" w:cs="Arial"/>
                  <w:color w:val="0000FF"/>
                  <w:sz w:val="20"/>
                  <w:szCs w:val="20"/>
                </w:rPr>
                <w:t>N 122-ФЗ</w:t>
              </w:r>
            </w:hyperlink>
            <w:r>
              <w:rPr>
                <w:rFonts w:ascii="Arial" w:hAnsi="Arial" w:cs="Arial"/>
                <w:color w:val="392C69"/>
                <w:sz w:val="20"/>
                <w:szCs w:val="20"/>
              </w:rPr>
              <w:t>,</w:t>
            </w:r>
          </w:p>
          <w:p w14:paraId="1FE3A1F5"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29.12.2004 </w:t>
            </w:r>
            <w:hyperlink r:id="rId6" w:history="1">
              <w:r>
                <w:rPr>
                  <w:rFonts w:ascii="Arial" w:hAnsi="Arial" w:cs="Arial"/>
                  <w:color w:val="0000FF"/>
                  <w:sz w:val="20"/>
                  <w:szCs w:val="20"/>
                </w:rPr>
                <w:t>N 192-ФЗ</w:t>
              </w:r>
            </w:hyperlink>
            <w:r>
              <w:rPr>
                <w:rFonts w:ascii="Arial" w:hAnsi="Arial" w:cs="Arial"/>
                <w:color w:val="392C69"/>
                <w:sz w:val="20"/>
                <w:szCs w:val="20"/>
              </w:rPr>
              <w:t xml:space="preserve">, от 31.12.2004 </w:t>
            </w:r>
            <w:hyperlink r:id="rId7" w:history="1">
              <w:r>
                <w:rPr>
                  <w:rFonts w:ascii="Arial" w:hAnsi="Arial" w:cs="Arial"/>
                  <w:color w:val="0000FF"/>
                  <w:sz w:val="20"/>
                  <w:szCs w:val="20"/>
                </w:rPr>
                <w:t>N 220-ФЗ</w:t>
              </w:r>
            </w:hyperlink>
            <w:r>
              <w:rPr>
                <w:rFonts w:ascii="Arial" w:hAnsi="Arial" w:cs="Arial"/>
                <w:color w:val="392C69"/>
                <w:sz w:val="20"/>
                <w:szCs w:val="20"/>
              </w:rPr>
              <w:t xml:space="preserve">, от 24.10.2005 </w:t>
            </w:r>
            <w:hyperlink r:id="rId8" w:history="1">
              <w:r>
                <w:rPr>
                  <w:rFonts w:ascii="Arial" w:hAnsi="Arial" w:cs="Arial"/>
                  <w:color w:val="0000FF"/>
                  <w:sz w:val="20"/>
                  <w:szCs w:val="20"/>
                </w:rPr>
                <w:t>N 133-ФЗ</w:t>
              </w:r>
            </w:hyperlink>
            <w:r>
              <w:rPr>
                <w:rFonts w:ascii="Arial" w:hAnsi="Arial" w:cs="Arial"/>
                <w:color w:val="392C69"/>
                <w:sz w:val="20"/>
                <w:szCs w:val="20"/>
              </w:rPr>
              <w:t>,</w:t>
            </w:r>
          </w:p>
          <w:p w14:paraId="7AC8EDB2"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18.07.2006 </w:t>
            </w:r>
            <w:hyperlink r:id="rId9" w:history="1">
              <w:r>
                <w:rPr>
                  <w:rFonts w:ascii="Arial" w:hAnsi="Arial" w:cs="Arial"/>
                  <w:color w:val="0000FF"/>
                  <w:sz w:val="20"/>
                  <w:szCs w:val="20"/>
                </w:rPr>
                <w:t>N 116-ФЗ</w:t>
              </w:r>
            </w:hyperlink>
            <w:r>
              <w:rPr>
                <w:rFonts w:ascii="Arial" w:hAnsi="Arial" w:cs="Arial"/>
                <w:color w:val="392C69"/>
                <w:sz w:val="20"/>
                <w:szCs w:val="20"/>
              </w:rPr>
              <w:t xml:space="preserve">, от 18.12.2006 </w:t>
            </w:r>
            <w:hyperlink r:id="rId10" w:history="1">
              <w:r>
                <w:rPr>
                  <w:rFonts w:ascii="Arial" w:hAnsi="Arial" w:cs="Arial"/>
                  <w:color w:val="0000FF"/>
                  <w:sz w:val="20"/>
                  <w:szCs w:val="20"/>
                </w:rPr>
                <w:t>N 231-ФЗ</w:t>
              </w:r>
            </w:hyperlink>
            <w:r>
              <w:rPr>
                <w:rFonts w:ascii="Arial" w:hAnsi="Arial" w:cs="Arial"/>
                <w:color w:val="392C69"/>
                <w:sz w:val="20"/>
                <w:szCs w:val="20"/>
              </w:rPr>
              <w:t xml:space="preserve">, от 05.02.2007 </w:t>
            </w:r>
            <w:hyperlink r:id="rId11" w:history="1">
              <w:r>
                <w:rPr>
                  <w:rFonts w:ascii="Arial" w:hAnsi="Arial" w:cs="Arial"/>
                  <w:color w:val="0000FF"/>
                  <w:sz w:val="20"/>
                  <w:szCs w:val="20"/>
                </w:rPr>
                <w:t>N 13-ФЗ</w:t>
              </w:r>
            </w:hyperlink>
            <w:r>
              <w:rPr>
                <w:rFonts w:ascii="Arial" w:hAnsi="Arial" w:cs="Arial"/>
                <w:color w:val="392C69"/>
                <w:sz w:val="20"/>
                <w:szCs w:val="20"/>
              </w:rPr>
              <w:t>,</w:t>
            </w:r>
          </w:p>
          <w:p w14:paraId="0953C0A0"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26.04.2007 </w:t>
            </w:r>
            <w:hyperlink r:id="rId12" w:history="1">
              <w:r>
                <w:rPr>
                  <w:rFonts w:ascii="Arial" w:hAnsi="Arial" w:cs="Arial"/>
                  <w:color w:val="0000FF"/>
                  <w:sz w:val="20"/>
                  <w:szCs w:val="20"/>
                </w:rPr>
                <w:t>N 63-ФЗ</w:t>
              </w:r>
            </w:hyperlink>
            <w:r>
              <w:rPr>
                <w:rFonts w:ascii="Arial" w:hAnsi="Arial" w:cs="Arial"/>
                <w:color w:val="392C69"/>
                <w:sz w:val="20"/>
                <w:szCs w:val="20"/>
              </w:rPr>
              <w:t xml:space="preserve">, от 19.07.2007 </w:t>
            </w:r>
            <w:hyperlink r:id="rId13" w:history="1">
              <w:r>
                <w:rPr>
                  <w:rFonts w:ascii="Arial" w:hAnsi="Arial" w:cs="Arial"/>
                  <w:color w:val="0000FF"/>
                  <w:sz w:val="20"/>
                  <w:szCs w:val="20"/>
                </w:rPr>
                <w:t>N 140-ФЗ</w:t>
              </w:r>
            </w:hyperlink>
            <w:r>
              <w:rPr>
                <w:rFonts w:ascii="Arial" w:hAnsi="Arial" w:cs="Arial"/>
                <w:color w:val="392C69"/>
                <w:sz w:val="20"/>
                <w:szCs w:val="20"/>
              </w:rPr>
              <w:t xml:space="preserve">, от 02.10.2007 </w:t>
            </w:r>
            <w:hyperlink r:id="rId14" w:history="1">
              <w:r>
                <w:rPr>
                  <w:rFonts w:ascii="Arial" w:hAnsi="Arial" w:cs="Arial"/>
                  <w:color w:val="0000FF"/>
                  <w:sz w:val="20"/>
                  <w:szCs w:val="20"/>
                </w:rPr>
                <w:t>N 225-ФЗ</w:t>
              </w:r>
            </w:hyperlink>
            <w:r>
              <w:rPr>
                <w:rFonts w:ascii="Arial" w:hAnsi="Arial" w:cs="Arial"/>
                <w:color w:val="392C69"/>
                <w:sz w:val="20"/>
                <w:szCs w:val="20"/>
              </w:rPr>
              <w:t>,</w:t>
            </w:r>
          </w:p>
          <w:p w14:paraId="6D117072"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01.12.2007 </w:t>
            </w:r>
            <w:hyperlink r:id="rId15" w:history="1">
              <w:r>
                <w:rPr>
                  <w:rFonts w:ascii="Arial" w:hAnsi="Arial" w:cs="Arial"/>
                  <w:color w:val="0000FF"/>
                  <w:sz w:val="20"/>
                  <w:szCs w:val="20"/>
                </w:rPr>
                <w:t>N 318-ФЗ</w:t>
              </w:r>
            </w:hyperlink>
            <w:r>
              <w:rPr>
                <w:rFonts w:ascii="Arial" w:hAnsi="Arial" w:cs="Arial"/>
                <w:color w:val="392C69"/>
                <w:sz w:val="20"/>
                <w:szCs w:val="20"/>
              </w:rPr>
              <w:t xml:space="preserve">, от 23.07.2008 </w:t>
            </w:r>
            <w:hyperlink r:id="rId16" w:history="1">
              <w:r>
                <w:rPr>
                  <w:rFonts w:ascii="Arial" w:hAnsi="Arial" w:cs="Arial"/>
                  <w:color w:val="0000FF"/>
                  <w:sz w:val="20"/>
                  <w:szCs w:val="20"/>
                </w:rPr>
                <w:t>N 160-ФЗ</w:t>
              </w:r>
            </w:hyperlink>
            <w:r>
              <w:rPr>
                <w:rFonts w:ascii="Arial" w:hAnsi="Arial" w:cs="Arial"/>
                <w:color w:val="392C69"/>
                <w:sz w:val="20"/>
                <w:szCs w:val="20"/>
              </w:rPr>
              <w:t xml:space="preserve">, от 03.12.2008 </w:t>
            </w:r>
            <w:hyperlink r:id="rId17" w:history="1">
              <w:r>
                <w:rPr>
                  <w:rFonts w:ascii="Arial" w:hAnsi="Arial" w:cs="Arial"/>
                  <w:color w:val="0000FF"/>
                  <w:sz w:val="20"/>
                  <w:szCs w:val="20"/>
                </w:rPr>
                <w:t>N 250-ФЗ</w:t>
              </w:r>
            </w:hyperlink>
            <w:r>
              <w:rPr>
                <w:rFonts w:ascii="Arial" w:hAnsi="Arial" w:cs="Arial"/>
                <w:color w:val="392C69"/>
                <w:sz w:val="20"/>
                <w:szCs w:val="20"/>
              </w:rPr>
              <w:t>,</w:t>
            </w:r>
          </w:p>
          <w:p w14:paraId="5113B9B4"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30.12.2008 </w:t>
            </w:r>
            <w:hyperlink r:id="rId18" w:history="1">
              <w:r>
                <w:rPr>
                  <w:rFonts w:ascii="Arial" w:hAnsi="Arial" w:cs="Arial"/>
                  <w:color w:val="0000FF"/>
                  <w:sz w:val="20"/>
                  <w:szCs w:val="20"/>
                </w:rPr>
                <w:t>N 296-ФЗ</w:t>
              </w:r>
            </w:hyperlink>
            <w:r>
              <w:rPr>
                <w:rFonts w:ascii="Arial" w:hAnsi="Arial" w:cs="Arial"/>
                <w:color w:val="392C69"/>
                <w:sz w:val="20"/>
                <w:szCs w:val="20"/>
              </w:rPr>
              <w:t xml:space="preserve">, от 30.12.2008 </w:t>
            </w:r>
            <w:hyperlink r:id="rId19" w:history="1">
              <w:r>
                <w:rPr>
                  <w:rFonts w:ascii="Arial" w:hAnsi="Arial" w:cs="Arial"/>
                  <w:color w:val="0000FF"/>
                  <w:sz w:val="20"/>
                  <w:szCs w:val="20"/>
                </w:rPr>
                <w:t>N 306-ФЗ</w:t>
              </w:r>
            </w:hyperlink>
            <w:r>
              <w:rPr>
                <w:rFonts w:ascii="Arial" w:hAnsi="Arial" w:cs="Arial"/>
                <w:color w:val="392C69"/>
                <w:sz w:val="20"/>
                <w:szCs w:val="20"/>
              </w:rPr>
              <w:t xml:space="preserve">, от 28.04.2009 </w:t>
            </w:r>
            <w:hyperlink r:id="rId20" w:history="1">
              <w:r>
                <w:rPr>
                  <w:rFonts w:ascii="Arial" w:hAnsi="Arial" w:cs="Arial"/>
                  <w:color w:val="0000FF"/>
                  <w:sz w:val="20"/>
                  <w:szCs w:val="20"/>
                </w:rPr>
                <w:t>N 73-ФЗ</w:t>
              </w:r>
            </w:hyperlink>
            <w:r>
              <w:rPr>
                <w:rFonts w:ascii="Arial" w:hAnsi="Arial" w:cs="Arial"/>
                <w:color w:val="392C69"/>
                <w:sz w:val="20"/>
                <w:szCs w:val="20"/>
              </w:rPr>
              <w:t>,</w:t>
            </w:r>
          </w:p>
          <w:p w14:paraId="7CC804A1"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19.07.2009 </w:t>
            </w:r>
            <w:hyperlink r:id="rId21" w:history="1">
              <w:r>
                <w:rPr>
                  <w:rFonts w:ascii="Arial" w:hAnsi="Arial" w:cs="Arial"/>
                  <w:color w:val="0000FF"/>
                  <w:sz w:val="20"/>
                  <w:szCs w:val="20"/>
                </w:rPr>
                <w:t>N 195-ФЗ</w:t>
              </w:r>
            </w:hyperlink>
            <w:r>
              <w:rPr>
                <w:rFonts w:ascii="Arial" w:hAnsi="Arial" w:cs="Arial"/>
                <w:color w:val="392C69"/>
                <w:sz w:val="20"/>
                <w:szCs w:val="20"/>
              </w:rPr>
              <w:t xml:space="preserve">, от 17.12.2009 </w:t>
            </w:r>
            <w:hyperlink r:id="rId22" w:history="1">
              <w:r>
                <w:rPr>
                  <w:rFonts w:ascii="Arial" w:hAnsi="Arial" w:cs="Arial"/>
                  <w:color w:val="0000FF"/>
                  <w:sz w:val="20"/>
                  <w:szCs w:val="20"/>
                </w:rPr>
                <w:t>N 323-ФЗ</w:t>
              </w:r>
            </w:hyperlink>
            <w:r>
              <w:rPr>
                <w:rFonts w:ascii="Arial" w:hAnsi="Arial" w:cs="Arial"/>
                <w:color w:val="392C69"/>
                <w:sz w:val="20"/>
                <w:szCs w:val="20"/>
              </w:rPr>
              <w:t xml:space="preserve">, от 27.12.2009 </w:t>
            </w:r>
            <w:hyperlink r:id="rId23" w:history="1">
              <w:r>
                <w:rPr>
                  <w:rFonts w:ascii="Arial" w:hAnsi="Arial" w:cs="Arial"/>
                  <w:color w:val="0000FF"/>
                  <w:sz w:val="20"/>
                  <w:szCs w:val="20"/>
                </w:rPr>
                <w:t>N 374-ФЗ</w:t>
              </w:r>
            </w:hyperlink>
            <w:r>
              <w:rPr>
                <w:rFonts w:ascii="Arial" w:hAnsi="Arial" w:cs="Arial"/>
                <w:color w:val="392C69"/>
                <w:sz w:val="20"/>
                <w:szCs w:val="20"/>
              </w:rPr>
              <w:t>,</w:t>
            </w:r>
          </w:p>
          <w:p w14:paraId="20669751"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22.04.2010 </w:t>
            </w:r>
            <w:hyperlink r:id="rId24" w:history="1">
              <w:r>
                <w:rPr>
                  <w:rFonts w:ascii="Arial" w:hAnsi="Arial" w:cs="Arial"/>
                  <w:color w:val="0000FF"/>
                  <w:sz w:val="20"/>
                  <w:szCs w:val="20"/>
                </w:rPr>
                <w:t>N 65-ФЗ</w:t>
              </w:r>
            </w:hyperlink>
            <w:r>
              <w:rPr>
                <w:rFonts w:ascii="Arial" w:hAnsi="Arial" w:cs="Arial"/>
                <w:color w:val="392C69"/>
                <w:sz w:val="20"/>
                <w:szCs w:val="20"/>
              </w:rPr>
              <w:t xml:space="preserve">, от 27.07.2010 </w:t>
            </w:r>
            <w:hyperlink r:id="rId25" w:history="1">
              <w:r>
                <w:rPr>
                  <w:rFonts w:ascii="Arial" w:hAnsi="Arial" w:cs="Arial"/>
                  <w:color w:val="0000FF"/>
                  <w:sz w:val="20"/>
                  <w:szCs w:val="20"/>
                </w:rPr>
                <w:t>N 219-ФЗ</w:t>
              </w:r>
            </w:hyperlink>
            <w:r>
              <w:rPr>
                <w:rFonts w:ascii="Arial" w:hAnsi="Arial" w:cs="Arial"/>
                <w:color w:val="392C69"/>
                <w:sz w:val="20"/>
                <w:szCs w:val="20"/>
              </w:rPr>
              <w:t xml:space="preserve">, от 27.07.2010 </w:t>
            </w:r>
            <w:hyperlink r:id="rId26" w:history="1">
              <w:r>
                <w:rPr>
                  <w:rFonts w:ascii="Arial" w:hAnsi="Arial" w:cs="Arial"/>
                  <w:color w:val="0000FF"/>
                  <w:sz w:val="20"/>
                  <w:szCs w:val="20"/>
                </w:rPr>
                <w:t>N 227-ФЗ</w:t>
              </w:r>
            </w:hyperlink>
            <w:r>
              <w:rPr>
                <w:rFonts w:ascii="Arial" w:hAnsi="Arial" w:cs="Arial"/>
                <w:color w:val="392C69"/>
                <w:sz w:val="20"/>
                <w:szCs w:val="20"/>
              </w:rPr>
              <w:t>,</w:t>
            </w:r>
          </w:p>
          <w:p w14:paraId="1AC7B799"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28.12.2010 </w:t>
            </w:r>
            <w:hyperlink r:id="rId27" w:history="1">
              <w:r>
                <w:rPr>
                  <w:rFonts w:ascii="Arial" w:hAnsi="Arial" w:cs="Arial"/>
                  <w:color w:val="0000FF"/>
                  <w:sz w:val="20"/>
                  <w:szCs w:val="20"/>
                </w:rPr>
                <w:t>N 429-ФЗ</w:t>
              </w:r>
            </w:hyperlink>
            <w:r>
              <w:rPr>
                <w:rFonts w:ascii="Arial" w:hAnsi="Arial" w:cs="Arial"/>
                <w:color w:val="392C69"/>
                <w:sz w:val="20"/>
                <w:szCs w:val="20"/>
              </w:rPr>
              <w:t xml:space="preserve">, от 07.02.2011 </w:t>
            </w:r>
            <w:hyperlink r:id="rId28" w:history="1">
              <w:r>
                <w:rPr>
                  <w:rFonts w:ascii="Arial" w:hAnsi="Arial" w:cs="Arial"/>
                  <w:color w:val="0000FF"/>
                  <w:sz w:val="20"/>
                  <w:szCs w:val="20"/>
                </w:rPr>
                <w:t>N 8-ФЗ</w:t>
              </w:r>
            </w:hyperlink>
            <w:r>
              <w:rPr>
                <w:rFonts w:ascii="Arial" w:hAnsi="Arial" w:cs="Arial"/>
                <w:color w:val="392C69"/>
                <w:sz w:val="20"/>
                <w:szCs w:val="20"/>
              </w:rPr>
              <w:t xml:space="preserve">, от 03.05.2011 </w:t>
            </w:r>
            <w:hyperlink r:id="rId29" w:history="1">
              <w:r>
                <w:rPr>
                  <w:rFonts w:ascii="Arial" w:hAnsi="Arial" w:cs="Arial"/>
                  <w:color w:val="0000FF"/>
                  <w:sz w:val="20"/>
                  <w:szCs w:val="20"/>
                </w:rPr>
                <w:t>N 91-ФЗ</w:t>
              </w:r>
            </w:hyperlink>
            <w:r>
              <w:rPr>
                <w:rFonts w:ascii="Arial" w:hAnsi="Arial" w:cs="Arial"/>
                <w:color w:val="392C69"/>
                <w:sz w:val="20"/>
                <w:szCs w:val="20"/>
              </w:rPr>
              <w:t>,</w:t>
            </w:r>
          </w:p>
          <w:p w14:paraId="7ADB32C2"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30" w:history="1">
              <w:r>
                <w:rPr>
                  <w:rFonts w:ascii="Arial" w:hAnsi="Arial" w:cs="Arial"/>
                  <w:color w:val="0000FF"/>
                  <w:sz w:val="20"/>
                  <w:szCs w:val="20"/>
                </w:rPr>
                <w:t>N 169-ФЗ</w:t>
              </w:r>
            </w:hyperlink>
            <w:r>
              <w:rPr>
                <w:rFonts w:ascii="Arial" w:hAnsi="Arial" w:cs="Arial"/>
                <w:color w:val="392C69"/>
                <w:sz w:val="20"/>
                <w:szCs w:val="20"/>
              </w:rPr>
              <w:t xml:space="preserve">, от 12.07.2011 </w:t>
            </w:r>
            <w:hyperlink r:id="rId31" w:history="1">
              <w:r>
                <w:rPr>
                  <w:rFonts w:ascii="Arial" w:hAnsi="Arial" w:cs="Arial"/>
                  <w:color w:val="0000FF"/>
                  <w:sz w:val="20"/>
                  <w:szCs w:val="20"/>
                </w:rPr>
                <w:t>N 210-ФЗ</w:t>
              </w:r>
            </w:hyperlink>
            <w:r>
              <w:rPr>
                <w:rFonts w:ascii="Arial" w:hAnsi="Arial" w:cs="Arial"/>
                <w:color w:val="392C69"/>
                <w:sz w:val="20"/>
                <w:szCs w:val="20"/>
              </w:rPr>
              <w:t xml:space="preserve">, от 18.07.2011 </w:t>
            </w:r>
            <w:hyperlink r:id="rId32" w:history="1">
              <w:r>
                <w:rPr>
                  <w:rFonts w:ascii="Arial" w:hAnsi="Arial" w:cs="Arial"/>
                  <w:color w:val="0000FF"/>
                  <w:sz w:val="20"/>
                  <w:szCs w:val="20"/>
                </w:rPr>
                <w:t>N 228-ФЗ</w:t>
              </w:r>
            </w:hyperlink>
            <w:r>
              <w:rPr>
                <w:rFonts w:ascii="Arial" w:hAnsi="Arial" w:cs="Arial"/>
                <w:color w:val="392C69"/>
                <w:sz w:val="20"/>
                <w:szCs w:val="20"/>
              </w:rPr>
              <w:t>,</w:t>
            </w:r>
          </w:p>
          <w:p w14:paraId="463735EF"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21.11.2011 </w:t>
            </w:r>
            <w:hyperlink r:id="rId33" w:history="1">
              <w:r>
                <w:rPr>
                  <w:rFonts w:ascii="Arial" w:hAnsi="Arial" w:cs="Arial"/>
                  <w:color w:val="0000FF"/>
                  <w:sz w:val="20"/>
                  <w:szCs w:val="20"/>
                </w:rPr>
                <w:t>N 327-ФЗ</w:t>
              </w:r>
            </w:hyperlink>
            <w:r>
              <w:rPr>
                <w:rFonts w:ascii="Arial" w:hAnsi="Arial" w:cs="Arial"/>
                <w:color w:val="392C69"/>
                <w:sz w:val="20"/>
                <w:szCs w:val="20"/>
              </w:rPr>
              <w:t xml:space="preserve">, от 28.11.2011 </w:t>
            </w:r>
            <w:hyperlink r:id="rId34" w:history="1">
              <w:r>
                <w:rPr>
                  <w:rFonts w:ascii="Arial" w:hAnsi="Arial" w:cs="Arial"/>
                  <w:color w:val="0000FF"/>
                  <w:sz w:val="20"/>
                  <w:szCs w:val="20"/>
                </w:rPr>
                <w:t>N 337-ФЗ</w:t>
              </w:r>
            </w:hyperlink>
            <w:r>
              <w:rPr>
                <w:rFonts w:ascii="Arial" w:hAnsi="Arial" w:cs="Arial"/>
                <w:color w:val="392C69"/>
                <w:sz w:val="20"/>
                <w:szCs w:val="20"/>
              </w:rPr>
              <w:t xml:space="preserve">, от 30.11.2011 </w:t>
            </w:r>
            <w:hyperlink r:id="rId35" w:history="1">
              <w:r>
                <w:rPr>
                  <w:rFonts w:ascii="Arial" w:hAnsi="Arial" w:cs="Arial"/>
                  <w:color w:val="0000FF"/>
                  <w:sz w:val="20"/>
                  <w:szCs w:val="20"/>
                </w:rPr>
                <w:t>N 346-ФЗ</w:t>
              </w:r>
            </w:hyperlink>
            <w:r>
              <w:rPr>
                <w:rFonts w:ascii="Arial" w:hAnsi="Arial" w:cs="Arial"/>
                <w:color w:val="392C69"/>
                <w:sz w:val="20"/>
                <w:szCs w:val="20"/>
              </w:rPr>
              <w:t>,</w:t>
            </w:r>
          </w:p>
          <w:p w14:paraId="4F1CFC99"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30.11.2011 </w:t>
            </w:r>
            <w:hyperlink r:id="rId36" w:history="1">
              <w:r>
                <w:rPr>
                  <w:rFonts w:ascii="Arial" w:hAnsi="Arial" w:cs="Arial"/>
                  <w:color w:val="0000FF"/>
                  <w:sz w:val="20"/>
                  <w:szCs w:val="20"/>
                </w:rPr>
                <w:t>N 362-ФЗ</w:t>
              </w:r>
            </w:hyperlink>
            <w:r>
              <w:rPr>
                <w:rFonts w:ascii="Arial" w:hAnsi="Arial" w:cs="Arial"/>
                <w:color w:val="392C69"/>
                <w:sz w:val="20"/>
                <w:szCs w:val="20"/>
              </w:rPr>
              <w:t xml:space="preserve">, от 03.12.2011 </w:t>
            </w:r>
            <w:hyperlink r:id="rId37" w:history="1">
              <w:r>
                <w:rPr>
                  <w:rFonts w:ascii="Arial" w:hAnsi="Arial" w:cs="Arial"/>
                  <w:color w:val="0000FF"/>
                  <w:sz w:val="20"/>
                  <w:szCs w:val="20"/>
                </w:rPr>
                <w:t>N 383-ФЗ</w:t>
              </w:r>
            </w:hyperlink>
            <w:r>
              <w:rPr>
                <w:rFonts w:ascii="Arial" w:hAnsi="Arial" w:cs="Arial"/>
                <w:color w:val="392C69"/>
                <w:sz w:val="20"/>
                <w:szCs w:val="20"/>
              </w:rPr>
              <w:t xml:space="preserve">, от 03.12.2011 </w:t>
            </w:r>
            <w:hyperlink r:id="rId38" w:history="1">
              <w:r>
                <w:rPr>
                  <w:rFonts w:ascii="Arial" w:hAnsi="Arial" w:cs="Arial"/>
                  <w:color w:val="0000FF"/>
                  <w:sz w:val="20"/>
                  <w:szCs w:val="20"/>
                </w:rPr>
                <w:t>N 390-ФЗ</w:t>
              </w:r>
            </w:hyperlink>
            <w:r>
              <w:rPr>
                <w:rFonts w:ascii="Arial" w:hAnsi="Arial" w:cs="Arial"/>
                <w:color w:val="392C69"/>
                <w:sz w:val="20"/>
                <w:szCs w:val="20"/>
              </w:rPr>
              <w:t>,</w:t>
            </w:r>
          </w:p>
          <w:p w14:paraId="26134D34"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39" w:history="1">
              <w:r>
                <w:rPr>
                  <w:rFonts w:ascii="Arial" w:hAnsi="Arial" w:cs="Arial"/>
                  <w:color w:val="0000FF"/>
                  <w:sz w:val="20"/>
                  <w:szCs w:val="20"/>
                </w:rPr>
                <w:t>N 409-ФЗ</w:t>
              </w:r>
            </w:hyperlink>
            <w:r>
              <w:rPr>
                <w:rFonts w:ascii="Arial" w:hAnsi="Arial" w:cs="Arial"/>
                <w:color w:val="392C69"/>
                <w:sz w:val="20"/>
                <w:szCs w:val="20"/>
              </w:rPr>
              <w:t xml:space="preserve">, от 07.12.2011 </w:t>
            </w:r>
            <w:hyperlink r:id="rId40" w:history="1">
              <w:r>
                <w:rPr>
                  <w:rFonts w:ascii="Arial" w:hAnsi="Arial" w:cs="Arial"/>
                  <w:color w:val="0000FF"/>
                  <w:sz w:val="20"/>
                  <w:szCs w:val="20"/>
                </w:rPr>
                <w:t>N 415-ФЗ</w:t>
              </w:r>
            </w:hyperlink>
            <w:r>
              <w:rPr>
                <w:rFonts w:ascii="Arial" w:hAnsi="Arial" w:cs="Arial"/>
                <w:color w:val="392C69"/>
                <w:sz w:val="20"/>
                <w:szCs w:val="20"/>
              </w:rPr>
              <w:t xml:space="preserve">, от 28.07.2012 </w:t>
            </w:r>
            <w:hyperlink r:id="rId41" w:history="1">
              <w:r>
                <w:rPr>
                  <w:rFonts w:ascii="Arial" w:hAnsi="Arial" w:cs="Arial"/>
                  <w:color w:val="0000FF"/>
                  <w:sz w:val="20"/>
                  <w:szCs w:val="20"/>
                </w:rPr>
                <w:t>N 144-ФЗ</w:t>
              </w:r>
            </w:hyperlink>
            <w:r>
              <w:rPr>
                <w:rFonts w:ascii="Arial" w:hAnsi="Arial" w:cs="Arial"/>
                <w:color w:val="392C69"/>
                <w:sz w:val="20"/>
                <w:szCs w:val="20"/>
              </w:rPr>
              <w:t>,</w:t>
            </w:r>
          </w:p>
          <w:p w14:paraId="4D8592A4"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29.12.2012 </w:t>
            </w:r>
            <w:hyperlink r:id="rId42" w:history="1">
              <w:r>
                <w:rPr>
                  <w:rFonts w:ascii="Arial" w:hAnsi="Arial" w:cs="Arial"/>
                  <w:color w:val="0000FF"/>
                  <w:sz w:val="20"/>
                  <w:szCs w:val="20"/>
                </w:rPr>
                <w:t>N 282-ФЗ</w:t>
              </w:r>
            </w:hyperlink>
            <w:r>
              <w:rPr>
                <w:rFonts w:ascii="Arial" w:hAnsi="Arial" w:cs="Arial"/>
                <w:color w:val="392C69"/>
                <w:sz w:val="20"/>
                <w:szCs w:val="20"/>
              </w:rPr>
              <w:t xml:space="preserve">, от 30.12.2012 </w:t>
            </w:r>
            <w:hyperlink r:id="rId43" w:history="1">
              <w:r>
                <w:rPr>
                  <w:rFonts w:ascii="Arial" w:hAnsi="Arial" w:cs="Arial"/>
                  <w:color w:val="0000FF"/>
                  <w:sz w:val="20"/>
                  <w:szCs w:val="20"/>
                </w:rPr>
                <w:t>N 294-ФЗ</w:t>
              </w:r>
            </w:hyperlink>
            <w:r>
              <w:rPr>
                <w:rFonts w:ascii="Arial" w:hAnsi="Arial" w:cs="Arial"/>
                <w:color w:val="392C69"/>
                <w:sz w:val="20"/>
                <w:szCs w:val="20"/>
              </w:rPr>
              <w:t xml:space="preserve">, от 07.06.2013 </w:t>
            </w:r>
            <w:hyperlink r:id="rId44" w:history="1">
              <w:r>
                <w:rPr>
                  <w:rFonts w:ascii="Arial" w:hAnsi="Arial" w:cs="Arial"/>
                  <w:color w:val="0000FF"/>
                  <w:sz w:val="20"/>
                  <w:szCs w:val="20"/>
                </w:rPr>
                <w:t>N 113-ФЗ</w:t>
              </w:r>
            </w:hyperlink>
            <w:r>
              <w:rPr>
                <w:rFonts w:ascii="Arial" w:hAnsi="Arial" w:cs="Arial"/>
                <w:color w:val="392C69"/>
                <w:sz w:val="20"/>
                <w:szCs w:val="20"/>
              </w:rPr>
              <w:t>,</w:t>
            </w:r>
          </w:p>
          <w:p w14:paraId="185773C0"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28.06.2013 </w:t>
            </w:r>
            <w:hyperlink r:id="rId45" w:history="1">
              <w:r>
                <w:rPr>
                  <w:rFonts w:ascii="Arial" w:hAnsi="Arial" w:cs="Arial"/>
                  <w:color w:val="0000FF"/>
                  <w:sz w:val="20"/>
                  <w:szCs w:val="20"/>
                </w:rPr>
                <w:t>N 134-ФЗ</w:t>
              </w:r>
            </w:hyperlink>
            <w:r>
              <w:rPr>
                <w:rFonts w:ascii="Arial" w:hAnsi="Arial" w:cs="Arial"/>
                <w:color w:val="392C69"/>
                <w:sz w:val="20"/>
                <w:szCs w:val="20"/>
              </w:rPr>
              <w:t xml:space="preserve">, от 02.07.2013 </w:t>
            </w:r>
            <w:hyperlink r:id="rId46" w:history="1">
              <w:r>
                <w:rPr>
                  <w:rFonts w:ascii="Arial" w:hAnsi="Arial" w:cs="Arial"/>
                  <w:color w:val="0000FF"/>
                  <w:sz w:val="20"/>
                  <w:szCs w:val="20"/>
                </w:rPr>
                <w:t>N 185-ФЗ</w:t>
              </w:r>
            </w:hyperlink>
            <w:r>
              <w:rPr>
                <w:rFonts w:ascii="Arial" w:hAnsi="Arial" w:cs="Arial"/>
                <w:color w:val="392C69"/>
                <w:sz w:val="20"/>
                <w:szCs w:val="20"/>
              </w:rPr>
              <w:t xml:space="preserve">, от 02.07.2013 </w:t>
            </w:r>
            <w:hyperlink r:id="rId47" w:history="1">
              <w:r>
                <w:rPr>
                  <w:rFonts w:ascii="Arial" w:hAnsi="Arial" w:cs="Arial"/>
                  <w:color w:val="0000FF"/>
                  <w:sz w:val="20"/>
                  <w:szCs w:val="20"/>
                </w:rPr>
                <w:t>N 189-ФЗ</w:t>
              </w:r>
            </w:hyperlink>
            <w:r>
              <w:rPr>
                <w:rFonts w:ascii="Arial" w:hAnsi="Arial" w:cs="Arial"/>
                <w:color w:val="392C69"/>
                <w:sz w:val="20"/>
                <w:szCs w:val="20"/>
              </w:rPr>
              <w:t>,</w:t>
            </w:r>
          </w:p>
          <w:p w14:paraId="6E003BE1"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48" w:history="1">
              <w:r>
                <w:rPr>
                  <w:rFonts w:ascii="Arial" w:hAnsi="Arial" w:cs="Arial"/>
                  <w:color w:val="0000FF"/>
                  <w:sz w:val="20"/>
                  <w:szCs w:val="20"/>
                </w:rPr>
                <w:t>N 251-ФЗ</w:t>
              </w:r>
            </w:hyperlink>
            <w:r>
              <w:rPr>
                <w:rFonts w:ascii="Arial" w:hAnsi="Arial" w:cs="Arial"/>
                <w:color w:val="392C69"/>
                <w:sz w:val="20"/>
                <w:szCs w:val="20"/>
              </w:rPr>
              <w:t xml:space="preserve">, от 21.12.2013 </w:t>
            </w:r>
            <w:hyperlink r:id="rId49" w:history="1">
              <w:r>
                <w:rPr>
                  <w:rFonts w:ascii="Arial" w:hAnsi="Arial" w:cs="Arial"/>
                  <w:color w:val="0000FF"/>
                  <w:sz w:val="20"/>
                  <w:szCs w:val="20"/>
                </w:rPr>
                <w:t>N 379-ФЗ</w:t>
              </w:r>
            </w:hyperlink>
            <w:r>
              <w:rPr>
                <w:rFonts w:ascii="Arial" w:hAnsi="Arial" w:cs="Arial"/>
                <w:color w:val="392C69"/>
                <w:sz w:val="20"/>
                <w:szCs w:val="20"/>
              </w:rPr>
              <w:t xml:space="preserve">, от 28.12.2013 </w:t>
            </w:r>
            <w:hyperlink r:id="rId50" w:history="1">
              <w:r>
                <w:rPr>
                  <w:rFonts w:ascii="Arial" w:hAnsi="Arial" w:cs="Arial"/>
                  <w:color w:val="0000FF"/>
                  <w:sz w:val="20"/>
                  <w:szCs w:val="20"/>
                </w:rPr>
                <w:t>N 410-ФЗ</w:t>
              </w:r>
            </w:hyperlink>
            <w:r>
              <w:rPr>
                <w:rFonts w:ascii="Arial" w:hAnsi="Arial" w:cs="Arial"/>
                <w:color w:val="392C69"/>
                <w:sz w:val="20"/>
                <w:szCs w:val="20"/>
              </w:rPr>
              <w:t>,</w:t>
            </w:r>
          </w:p>
          <w:p w14:paraId="1A060A3F"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51" w:history="1">
              <w:r>
                <w:rPr>
                  <w:rFonts w:ascii="Arial" w:hAnsi="Arial" w:cs="Arial"/>
                  <w:color w:val="0000FF"/>
                  <w:sz w:val="20"/>
                  <w:szCs w:val="20"/>
                </w:rPr>
                <w:t>N 414-ФЗ</w:t>
              </w:r>
            </w:hyperlink>
            <w:r>
              <w:rPr>
                <w:rFonts w:ascii="Arial" w:hAnsi="Arial" w:cs="Arial"/>
                <w:color w:val="392C69"/>
                <w:sz w:val="20"/>
                <w:szCs w:val="20"/>
              </w:rPr>
              <w:t xml:space="preserve">, от 28.12.2013 </w:t>
            </w:r>
            <w:hyperlink r:id="rId52" w:history="1">
              <w:r>
                <w:rPr>
                  <w:rFonts w:ascii="Arial" w:hAnsi="Arial" w:cs="Arial"/>
                  <w:color w:val="0000FF"/>
                  <w:sz w:val="20"/>
                  <w:szCs w:val="20"/>
                </w:rPr>
                <w:t>N 419-ФЗ</w:t>
              </w:r>
            </w:hyperlink>
            <w:r>
              <w:rPr>
                <w:rFonts w:ascii="Arial" w:hAnsi="Arial" w:cs="Arial"/>
                <w:color w:val="392C69"/>
                <w:sz w:val="20"/>
                <w:szCs w:val="20"/>
              </w:rPr>
              <w:t xml:space="preserve">, от 12.03.2014 </w:t>
            </w:r>
            <w:hyperlink r:id="rId53" w:history="1">
              <w:r>
                <w:rPr>
                  <w:rFonts w:ascii="Arial" w:hAnsi="Arial" w:cs="Arial"/>
                  <w:color w:val="0000FF"/>
                  <w:sz w:val="20"/>
                  <w:szCs w:val="20"/>
                </w:rPr>
                <w:t>N 30-ФЗ</w:t>
              </w:r>
            </w:hyperlink>
            <w:r>
              <w:rPr>
                <w:rFonts w:ascii="Arial" w:hAnsi="Arial" w:cs="Arial"/>
                <w:color w:val="392C69"/>
                <w:sz w:val="20"/>
                <w:szCs w:val="20"/>
              </w:rPr>
              <w:t>,</w:t>
            </w:r>
          </w:p>
          <w:p w14:paraId="74C3CEC0"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12.03.2014 </w:t>
            </w:r>
            <w:hyperlink r:id="rId54" w:history="1">
              <w:r>
                <w:rPr>
                  <w:rFonts w:ascii="Arial" w:hAnsi="Arial" w:cs="Arial"/>
                  <w:color w:val="0000FF"/>
                  <w:sz w:val="20"/>
                  <w:szCs w:val="20"/>
                </w:rPr>
                <w:t>N 33-ФЗ</w:t>
              </w:r>
            </w:hyperlink>
            <w:r>
              <w:rPr>
                <w:rFonts w:ascii="Arial" w:hAnsi="Arial" w:cs="Arial"/>
                <w:color w:val="392C69"/>
                <w:sz w:val="20"/>
                <w:szCs w:val="20"/>
              </w:rPr>
              <w:t xml:space="preserve">, от 21.07.2014 </w:t>
            </w:r>
            <w:hyperlink r:id="rId55" w:history="1">
              <w:r>
                <w:rPr>
                  <w:rFonts w:ascii="Arial" w:hAnsi="Arial" w:cs="Arial"/>
                  <w:color w:val="0000FF"/>
                  <w:sz w:val="20"/>
                  <w:szCs w:val="20"/>
                </w:rPr>
                <w:t>N 216-ФЗ</w:t>
              </w:r>
            </w:hyperlink>
            <w:r>
              <w:rPr>
                <w:rFonts w:ascii="Arial" w:hAnsi="Arial" w:cs="Arial"/>
                <w:color w:val="392C69"/>
                <w:sz w:val="20"/>
                <w:szCs w:val="20"/>
              </w:rPr>
              <w:t xml:space="preserve">, от 01.12.2014 </w:t>
            </w:r>
            <w:hyperlink r:id="rId56" w:history="1">
              <w:r>
                <w:rPr>
                  <w:rFonts w:ascii="Arial" w:hAnsi="Arial" w:cs="Arial"/>
                  <w:color w:val="0000FF"/>
                  <w:sz w:val="20"/>
                  <w:szCs w:val="20"/>
                </w:rPr>
                <w:t>N 405-ФЗ</w:t>
              </w:r>
            </w:hyperlink>
            <w:r>
              <w:rPr>
                <w:rFonts w:ascii="Arial" w:hAnsi="Arial" w:cs="Arial"/>
                <w:color w:val="392C69"/>
                <w:sz w:val="20"/>
                <w:szCs w:val="20"/>
              </w:rPr>
              <w:t>,</w:t>
            </w:r>
          </w:p>
          <w:p w14:paraId="16DFA0FA"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22.12.2014 </w:t>
            </w:r>
            <w:hyperlink r:id="rId57" w:history="1">
              <w:r>
                <w:rPr>
                  <w:rFonts w:ascii="Arial" w:hAnsi="Arial" w:cs="Arial"/>
                  <w:color w:val="0000FF"/>
                  <w:sz w:val="20"/>
                  <w:szCs w:val="20"/>
                </w:rPr>
                <w:t>N 432-ФЗ</w:t>
              </w:r>
            </w:hyperlink>
            <w:r>
              <w:rPr>
                <w:rFonts w:ascii="Arial" w:hAnsi="Arial" w:cs="Arial"/>
                <w:color w:val="392C69"/>
                <w:sz w:val="20"/>
                <w:szCs w:val="20"/>
              </w:rPr>
              <w:t xml:space="preserve">, от 29.12.2014 </w:t>
            </w:r>
            <w:hyperlink r:id="rId58" w:history="1">
              <w:r>
                <w:rPr>
                  <w:rFonts w:ascii="Arial" w:hAnsi="Arial" w:cs="Arial"/>
                  <w:color w:val="0000FF"/>
                  <w:sz w:val="20"/>
                  <w:szCs w:val="20"/>
                </w:rPr>
                <w:t>N 457-ФЗ</w:t>
              </w:r>
            </w:hyperlink>
            <w:r>
              <w:rPr>
                <w:rFonts w:ascii="Arial" w:hAnsi="Arial" w:cs="Arial"/>
                <w:color w:val="392C69"/>
                <w:sz w:val="20"/>
                <w:szCs w:val="20"/>
              </w:rPr>
              <w:t xml:space="preserve">, от 29.12.2014 </w:t>
            </w:r>
            <w:hyperlink r:id="rId59" w:history="1">
              <w:r>
                <w:rPr>
                  <w:rFonts w:ascii="Arial" w:hAnsi="Arial" w:cs="Arial"/>
                  <w:color w:val="0000FF"/>
                  <w:sz w:val="20"/>
                  <w:szCs w:val="20"/>
                </w:rPr>
                <w:t>N 458-ФЗ</w:t>
              </w:r>
            </w:hyperlink>
            <w:r>
              <w:rPr>
                <w:rFonts w:ascii="Arial" w:hAnsi="Arial" w:cs="Arial"/>
                <w:color w:val="392C69"/>
                <w:sz w:val="20"/>
                <w:szCs w:val="20"/>
              </w:rPr>
              <w:t>,</w:t>
            </w:r>
          </w:p>
          <w:p w14:paraId="1C2F48CD"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60" w:history="1">
              <w:r>
                <w:rPr>
                  <w:rFonts w:ascii="Arial" w:hAnsi="Arial" w:cs="Arial"/>
                  <w:color w:val="0000FF"/>
                  <w:sz w:val="20"/>
                  <w:szCs w:val="20"/>
                </w:rPr>
                <w:t>N 482-ФЗ</w:t>
              </w:r>
            </w:hyperlink>
            <w:r>
              <w:rPr>
                <w:rFonts w:ascii="Arial" w:hAnsi="Arial" w:cs="Arial"/>
                <w:color w:val="392C69"/>
                <w:sz w:val="20"/>
                <w:szCs w:val="20"/>
              </w:rPr>
              <w:t xml:space="preserve">, от 29.06.2015 </w:t>
            </w:r>
            <w:hyperlink r:id="rId61" w:history="1">
              <w:r>
                <w:rPr>
                  <w:rFonts w:ascii="Arial" w:hAnsi="Arial" w:cs="Arial"/>
                  <w:color w:val="0000FF"/>
                  <w:sz w:val="20"/>
                  <w:szCs w:val="20"/>
                </w:rPr>
                <w:t>N 154-ФЗ</w:t>
              </w:r>
            </w:hyperlink>
            <w:r>
              <w:rPr>
                <w:rFonts w:ascii="Arial" w:hAnsi="Arial" w:cs="Arial"/>
                <w:color w:val="392C69"/>
                <w:sz w:val="20"/>
                <w:szCs w:val="20"/>
              </w:rPr>
              <w:t xml:space="preserve">, от 29.06.2015 </w:t>
            </w:r>
            <w:hyperlink r:id="rId62" w:history="1">
              <w:r>
                <w:rPr>
                  <w:rFonts w:ascii="Arial" w:hAnsi="Arial" w:cs="Arial"/>
                  <w:color w:val="0000FF"/>
                  <w:sz w:val="20"/>
                  <w:szCs w:val="20"/>
                </w:rPr>
                <w:t>N 167-ФЗ</w:t>
              </w:r>
            </w:hyperlink>
            <w:r>
              <w:rPr>
                <w:rFonts w:ascii="Arial" w:hAnsi="Arial" w:cs="Arial"/>
                <w:color w:val="392C69"/>
                <w:sz w:val="20"/>
                <w:szCs w:val="20"/>
              </w:rPr>
              <w:t>,</w:t>
            </w:r>
          </w:p>
          <w:p w14:paraId="5D0899DE"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63" w:history="1">
              <w:r>
                <w:rPr>
                  <w:rFonts w:ascii="Arial" w:hAnsi="Arial" w:cs="Arial"/>
                  <w:color w:val="0000FF"/>
                  <w:sz w:val="20"/>
                  <w:szCs w:val="20"/>
                </w:rPr>
                <w:t>N 176-ФЗ</w:t>
              </w:r>
            </w:hyperlink>
            <w:r>
              <w:rPr>
                <w:rFonts w:ascii="Arial" w:hAnsi="Arial" w:cs="Arial"/>
                <w:color w:val="392C69"/>
                <w:sz w:val="20"/>
                <w:szCs w:val="20"/>
              </w:rPr>
              <w:t xml:space="preserve">, от 29.06.2015 </w:t>
            </w:r>
            <w:hyperlink r:id="rId64" w:history="1">
              <w:r>
                <w:rPr>
                  <w:rFonts w:ascii="Arial" w:hAnsi="Arial" w:cs="Arial"/>
                  <w:color w:val="0000FF"/>
                  <w:sz w:val="20"/>
                  <w:szCs w:val="20"/>
                </w:rPr>
                <w:t>N 186-ФЗ</w:t>
              </w:r>
            </w:hyperlink>
            <w:r>
              <w:rPr>
                <w:rFonts w:ascii="Arial" w:hAnsi="Arial" w:cs="Arial"/>
                <w:color w:val="392C69"/>
                <w:sz w:val="20"/>
                <w:szCs w:val="20"/>
              </w:rPr>
              <w:t xml:space="preserve">, от 13.07.2015 </w:t>
            </w:r>
            <w:hyperlink r:id="rId65" w:history="1">
              <w:r>
                <w:rPr>
                  <w:rFonts w:ascii="Arial" w:hAnsi="Arial" w:cs="Arial"/>
                  <w:color w:val="0000FF"/>
                  <w:sz w:val="20"/>
                  <w:szCs w:val="20"/>
                </w:rPr>
                <w:t>N 224-ФЗ</w:t>
              </w:r>
            </w:hyperlink>
            <w:r>
              <w:rPr>
                <w:rFonts w:ascii="Arial" w:hAnsi="Arial" w:cs="Arial"/>
                <w:color w:val="392C69"/>
                <w:sz w:val="20"/>
                <w:szCs w:val="20"/>
              </w:rPr>
              <w:t>,</w:t>
            </w:r>
          </w:p>
          <w:p w14:paraId="2E03B8BC"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66" w:history="1">
              <w:r>
                <w:rPr>
                  <w:rFonts w:ascii="Arial" w:hAnsi="Arial" w:cs="Arial"/>
                  <w:color w:val="0000FF"/>
                  <w:sz w:val="20"/>
                  <w:szCs w:val="20"/>
                </w:rPr>
                <w:t>N 229-ФЗ</w:t>
              </w:r>
            </w:hyperlink>
            <w:r>
              <w:rPr>
                <w:rFonts w:ascii="Arial" w:hAnsi="Arial" w:cs="Arial"/>
                <w:color w:val="392C69"/>
                <w:sz w:val="20"/>
                <w:szCs w:val="20"/>
              </w:rPr>
              <w:t xml:space="preserve">, от 13.07.2015 </w:t>
            </w:r>
            <w:hyperlink r:id="rId67" w:history="1">
              <w:r>
                <w:rPr>
                  <w:rFonts w:ascii="Arial" w:hAnsi="Arial" w:cs="Arial"/>
                  <w:color w:val="0000FF"/>
                  <w:sz w:val="20"/>
                  <w:szCs w:val="20"/>
                </w:rPr>
                <w:t>N 236-ФЗ</w:t>
              </w:r>
            </w:hyperlink>
            <w:r>
              <w:rPr>
                <w:rFonts w:ascii="Arial" w:hAnsi="Arial" w:cs="Arial"/>
                <w:color w:val="392C69"/>
                <w:sz w:val="20"/>
                <w:szCs w:val="20"/>
              </w:rPr>
              <w:t xml:space="preserve">, от 29.12.2015 </w:t>
            </w:r>
            <w:hyperlink r:id="rId68" w:history="1">
              <w:r>
                <w:rPr>
                  <w:rFonts w:ascii="Arial" w:hAnsi="Arial" w:cs="Arial"/>
                  <w:color w:val="0000FF"/>
                  <w:sz w:val="20"/>
                  <w:szCs w:val="20"/>
                </w:rPr>
                <w:t>N 391-ФЗ</w:t>
              </w:r>
            </w:hyperlink>
            <w:r>
              <w:rPr>
                <w:rFonts w:ascii="Arial" w:hAnsi="Arial" w:cs="Arial"/>
                <w:color w:val="392C69"/>
                <w:sz w:val="20"/>
                <w:szCs w:val="20"/>
              </w:rPr>
              <w:t>,</w:t>
            </w:r>
          </w:p>
          <w:p w14:paraId="5FD2CB07"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69" w:history="1">
              <w:r>
                <w:rPr>
                  <w:rFonts w:ascii="Arial" w:hAnsi="Arial" w:cs="Arial"/>
                  <w:color w:val="0000FF"/>
                  <w:sz w:val="20"/>
                  <w:szCs w:val="20"/>
                </w:rPr>
                <w:t>N 407-ФЗ</w:t>
              </w:r>
            </w:hyperlink>
            <w:r>
              <w:rPr>
                <w:rFonts w:ascii="Arial" w:hAnsi="Arial" w:cs="Arial"/>
                <w:color w:val="392C69"/>
                <w:sz w:val="20"/>
                <w:szCs w:val="20"/>
              </w:rPr>
              <w:t xml:space="preserve">, от 29.12.2015 </w:t>
            </w:r>
            <w:hyperlink r:id="rId70" w:history="1">
              <w:r>
                <w:rPr>
                  <w:rFonts w:ascii="Arial" w:hAnsi="Arial" w:cs="Arial"/>
                  <w:color w:val="0000FF"/>
                  <w:sz w:val="20"/>
                  <w:szCs w:val="20"/>
                </w:rPr>
                <w:t>N 409-ФЗ</w:t>
              </w:r>
            </w:hyperlink>
            <w:r>
              <w:rPr>
                <w:rFonts w:ascii="Arial" w:hAnsi="Arial" w:cs="Arial"/>
                <w:color w:val="392C69"/>
                <w:sz w:val="20"/>
                <w:szCs w:val="20"/>
              </w:rPr>
              <w:t xml:space="preserve">, от 02.06.2016 </w:t>
            </w:r>
            <w:hyperlink r:id="rId71" w:history="1">
              <w:r>
                <w:rPr>
                  <w:rFonts w:ascii="Arial" w:hAnsi="Arial" w:cs="Arial"/>
                  <w:color w:val="0000FF"/>
                  <w:sz w:val="20"/>
                  <w:szCs w:val="20"/>
                </w:rPr>
                <w:t>N 172-ФЗ</w:t>
              </w:r>
            </w:hyperlink>
            <w:r>
              <w:rPr>
                <w:rFonts w:ascii="Arial" w:hAnsi="Arial" w:cs="Arial"/>
                <w:color w:val="392C69"/>
                <w:sz w:val="20"/>
                <w:szCs w:val="20"/>
              </w:rPr>
              <w:t>,</w:t>
            </w:r>
          </w:p>
          <w:p w14:paraId="34C3B75E"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23.06.2016 </w:t>
            </w:r>
            <w:hyperlink r:id="rId72" w:history="1">
              <w:r>
                <w:rPr>
                  <w:rFonts w:ascii="Arial" w:hAnsi="Arial" w:cs="Arial"/>
                  <w:color w:val="0000FF"/>
                  <w:sz w:val="20"/>
                  <w:szCs w:val="20"/>
                </w:rPr>
                <w:t>N 222-ФЗ</w:t>
              </w:r>
            </w:hyperlink>
            <w:r>
              <w:rPr>
                <w:rFonts w:ascii="Arial" w:hAnsi="Arial" w:cs="Arial"/>
                <w:color w:val="392C69"/>
                <w:sz w:val="20"/>
                <w:szCs w:val="20"/>
              </w:rPr>
              <w:t xml:space="preserve">, от 03.07.2016 </w:t>
            </w:r>
            <w:hyperlink r:id="rId73" w:history="1">
              <w:r>
                <w:rPr>
                  <w:rFonts w:ascii="Arial" w:hAnsi="Arial" w:cs="Arial"/>
                  <w:color w:val="0000FF"/>
                  <w:sz w:val="20"/>
                  <w:szCs w:val="20"/>
                </w:rPr>
                <w:t>N 292-ФЗ</w:t>
              </w:r>
            </w:hyperlink>
            <w:r>
              <w:rPr>
                <w:rFonts w:ascii="Arial" w:hAnsi="Arial" w:cs="Arial"/>
                <w:color w:val="392C69"/>
                <w:sz w:val="20"/>
                <w:szCs w:val="20"/>
              </w:rPr>
              <w:t xml:space="preserve">, от 03.07.2016 </w:t>
            </w:r>
            <w:hyperlink r:id="rId74" w:history="1">
              <w:r>
                <w:rPr>
                  <w:rFonts w:ascii="Arial" w:hAnsi="Arial" w:cs="Arial"/>
                  <w:color w:val="0000FF"/>
                  <w:sz w:val="20"/>
                  <w:szCs w:val="20"/>
                </w:rPr>
                <w:t>N 304-ФЗ</w:t>
              </w:r>
            </w:hyperlink>
            <w:r>
              <w:rPr>
                <w:rFonts w:ascii="Arial" w:hAnsi="Arial" w:cs="Arial"/>
                <w:color w:val="392C69"/>
                <w:sz w:val="20"/>
                <w:szCs w:val="20"/>
              </w:rPr>
              <w:t>,</w:t>
            </w:r>
          </w:p>
          <w:p w14:paraId="535E533C"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75" w:history="1">
              <w:r>
                <w:rPr>
                  <w:rFonts w:ascii="Arial" w:hAnsi="Arial" w:cs="Arial"/>
                  <w:color w:val="0000FF"/>
                  <w:sz w:val="20"/>
                  <w:szCs w:val="20"/>
                </w:rPr>
                <w:t>N 360-ФЗ</w:t>
              </w:r>
            </w:hyperlink>
            <w:r>
              <w:rPr>
                <w:rFonts w:ascii="Arial" w:hAnsi="Arial" w:cs="Arial"/>
                <w:color w:val="392C69"/>
                <w:sz w:val="20"/>
                <w:szCs w:val="20"/>
              </w:rPr>
              <w:t xml:space="preserve">, от 03.07.2016 </w:t>
            </w:r>
            <w:hyperlink r:id="rId76" w:history="1">
              <w:r>
                <w:rPr>
                  <w:rFonts w:ascii="Arial" w:hAnsi="Arial" w:cs="Arial"/>
                  <w:color w:val="0000FF"/>
                  <w:sz w:val="20"/>
                  <w:szCs w:val="20"/>
                </w:rPr>
                <w:t>N 372-ФЗ</w:t>
              </w:r>
            </w:hyperlink>
            <w:r>
              <w:rPr>
                <w:rFonts w:ascii="Arial" w:hAnsi="Arial" w:cs="Arial"/>
                <w:color w:val="392C69"/>
                <w:sz w:val="20"/>
                <w:szCs w:val="20"/>
              </w:rPr>
              <w:t xml:space="preserve">, от 28.12.2016 </w:t>
            </w:r>
            <w:hyperlink r:id="rId77" w:history="1">
              <w:r>
                <w:rPr>
                  <w:rFonts w:ascii="Arial" w:hAnsi="Arial" w:cs="Arial"/>
                  <w:color w:val="0000FF"/>
                  <w:sz w:val="20"/>
                  <w:szCs w:val="20"/>
                </w:rPr>
                <w:t>N 488-ФЗ</w:t>
              </w:r>
            </w:hyperlink>
            <w:r>
              <w:rPr>
                <w:rFonts w:ascii="Arial" w:hAnsi="Arial" w:cs="Arial"/>
                <w:color w:val="392C69"/>
                <w:sz w:val="20"/>
                <w:szCs w:val="20"/>
              </w:rPr>
              <w:t>,</w:t>
            </w:r>
          </w:p>
          <w:p w14:paraId="64AC0694"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01.05.2017 </w:t>
            </w:r>
            <w:hyperlink r:id="rId78" w:history="1">
              <w:r>
                <w:rPr>
                  <w:rFonts w:ascii="Arial" w:hAnsi="Arial" w:cs="Arial"/>
                  <w:color w:val="0000FF"/>
                  <w:sz w:val="20"/>
                  <w:szCs w:val="20"/>
                </w:rPr>
                <w:t>N 84-ФЗ</w:t>
              </w:r>
            </w:hyperlink>
            <w:r>
              <w:rPr>
                <w:rFonts w:ascii="Arial" w:hAnsi="Arial" w:cs="Arial"/>
                <w:color w:val="392C69"/>
                <w:sz w:val="20"/>
                <w:szCs w:val="20"/>
              </w:rPr>
              <w:t xml:space="preserve">, от 18.06.2017 </w:t>
            </w:r>
            <w:hyperlink r:id="rId79" w:history="1">
              <w:r>
                <w:rPr>
                  <w:rFonts w:ascii="Arial" w:hAnsi="Arial" w:cs="Arial"/>
                  <w:color w:val="0000FF"/>
                  <w:sz w:val="20"/>
                  <w:szCs w:val="20"/>
                </w:rPr>
                <w:t>N 127-ФЗ</w:t>
              </w:r>
            </w:hyperlink>
            <w:r>
              <w:rPr>
                <w:rFonts w:ascii="Arial" w:hAnsi="Arial" w:cs="Arial"/>
                <w:color w:val="392C69"/>
                <w:sz w:val="20"/>
                <w:szCs w:val="20"/>
              </w:rPr>
              <w:t xml:space="preserve">, от 26.07.2017 </w:t>
            </w:r>
            <w:hyperlink r:id="rId80" w:history="1">
              <w:r>
                <w:rPr>
                  <w:rFonts w:ascii="Arial" w:hAnsi="Arial" w:cs="Arial"/>
                  <w:color w:val="0000FF"/>
                  <w:sz w:val="20"/>
                  <w:szCs w:val="20"/>
                </w:rPr>
                <w:t>N 212-ФЗ</w:t>
              </w:r>
            </w:hyperlink>
            <w:r>
              <w:rPr>
                <w:rFonts w:ascii="Arial" w:hAnsi="Arial" w:cs="Arial"/>
                <w:color w:val="392C69"/>
                <w:sz w:val="20"/>
                <w:szCs w:val="20"/>
              </w:rPr>
              <w:t>,</w:t>
            </w:r>
          </w:p>
          <w:p w14:paraId="3685372E"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81" w:history="1">
              <w:r>
                <w:rPr>
                  <w:rFonts w:ascii="Arial" w:hAnsi="Arial" w:cs="Arial"/>
                  <w:color w:val="0000FF"/>
                  <w:sz w:val="20"/>
                  <w:szCs w:val="20"/>
                </w:rPr>
                <w:t>N 218-ФЗ</w:t>
              </w:r>
            </w:hyperlink>
            <w:r>
              <w:rPr>
                <w:rFonts w:ascii="Arial" w:hAnsi="Arial" w:cs="Arial"/>
                <w:color w:val="392C69"/>
                <w:sz w:val="20"/>
                <w:szCs w:val="20"/>
              </w:rPr>
              <w:t xml:space="preserve">, от 29.07.2017 </w:t>
            </w:r>
            <w:hyperlink r:id="rId82" w:history="1">
              <w:r>
                <w:rPr>
                  <w:rFonts w:ascii="Arial" w:hAnsi="Arial" w:cs="Arial"/>
                  <w:color w:val="0000FF"/>
                  <w:sz w:val="20"/>
                  <w:szCs w:val="20"/>
                </w:rPr>
                <w:t>N 266-ФЗ</w:t>
              </w:r>
            </w:hyperlink>
            <w:r>
              <w:rPr>
                <w:rFonts w:ascii="Arial" w:hAnsi="Arial" w:cs="Arial"/>
                <w:color w:val="392C69"/>
                <w:sz w:val="20"/>
                <w:szCs w:val="20"/>
              </w:rPr>
              <w:t xml:space="preserve">, от 29.07.2017 </w:t>
            </w:r>
            <w:hyperlink r:id="rId83" w:history="1">
              <w:r>
                <w:rPr>
                  <w:rFonts w:ascii="Arial" w:hAnsi="Arial" w:cs="Arial"/>
                  <w:color w:val="0000FF"/>
                  <w:sz w:val="20"/>
                  <w:szCs w:val="20"/>
                </w:rPr>
                <w:t>N 281-ФЗ</w:t>
              </w:r>
            </w:hyperlink>
            <w:r>
              <w:rPr>
                <w:rFonts w:ascii="Arial" w:hAnsi="Arial" w:cs="Arial"/>
                <w:color w:val="392C69"/>
                <w:sz w:val="20"/>
                <w:szCs w:val="20"/>
              </w:rPr>
              <w:t>,</w:t>
            </w:r>
          </w:p>
          <w:p w14:paraId="2FA2AA44"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25.11.2017 </w:t>
            </w:r>
            <w:hyperlink r:id="rId84" w:history="1">
              <w:r>
                <w:rPr>
                  <w:rFonts w:ascii="Arial" w:hAnsi="Arial" w:cs="Arial"/>
                  <w:color w:val="0000FF"/>
                  <w:sz w:val="20"/>
                  <w:szCs w:val="20"/>
                </w:rPr>
                <w:t>N 328-ФЗ</w:t>
              </w:r>
            </w:hyperlink>
            <w:r>
              <w:rPr>
                <w:rFonts w:ascii="Arial" w:hAnsi="Arial" w:cs="Arial"/>
                <w:color w:val="392C69"/>
                <w:sz w:val="20"/>
                <w:szCs w:val="20"/>
              </w:rPr>
              <w:t xml:space="preserve">, от 29.12.2017 </w:t>
            </w:r>
            <w:hyperlink r:id="rId85" w:history="1">
              <w:r>
                <w:rPr>
                  <w:rFonts w:ascii="Arial" w:hAnsi="Arial" w:cs="Arial"/>
                  <w:color w:val="0000FF"/>
                  <w:sz w:val="20"/>
                  <w:szCs w:val="20"/>
                </w:rPr>
                <w:t>N 470-ФЗ</w:t>
              </w:r>
            </w:hyperlink>
            <w:r>
              <w:rPr>
                <w:rFonts w:ascii="Arial" w:hAnsi="Arial" w:cs="Arial"/>
                <w:color w:val="392C69"/>
                <w:sz w:val="20"/>
                <w:szCs w:val="20"/>
              </w:rPr>
              <w:t xml:space="preserve">, от 07.03.2018 </w:t>
            </w:r>
            <w:hyperlink r:id="rId86" w:history="1">
              <w:r>
                <w:rPr>
                  <w:rFonts w:ascii="Arial" w:hAnsi="Arial" w:cs="Arial"/>
                  <w:color w:val="0000FF"/>
                  <w:sz w:val="20"/>
                  <w:szCs w:val="20"/>
                </w:rPr>
                <w:t>N 53-ФЗ</w:t>
              </w:r>
            </w:hyperlink>
            <w:r>
              <w:rPr>
                <w:rFonts w:ascii="Arial" w:hAnsi="Arial" w:cs="Arial"/>
                <w:color w:val="392C69"/>
                <w:sz w:val="20"/>
                <w:szCs w:val="20"/>
              </w:rPr>
              <w:t>,</w:t>
            </w:r>
          </w:p>
          <w:p w14:paraId="0E6AC248"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23.04.2018 </w:t>
            </w:r>
            <w:hyperlink r:id="rId87" w:history="1">
              <w:r>
                <w:rPr>
                  <w:rFonts w:ascii="Arial" w:hAnsi="Arial" w:cs="Arial"/>
                  <w:color w:val="0000FF"/>
                  <w:sz w:val="20"/>
                  <w:szCs w:val="20"/>
                </w:rPr>
                <w:t>N 87-ФЗ</w:t>
              </w:r>
            </w:hyperlink>
            <w:r>
              <w:rPr>
                <w:rFonts w:ascii="Arial" w:hAnsi="Arial" w:cs="Arial"/>
                <w:color w:val="392C69"/>
                <w:sz w:val="20"/>
                <w:szCs w:val="20"/>
              </w:rPr>
              <w:t xml:space="preserve">, от 23.04.2018 </w:t>
            </w:r>
            <w:hyperlink r:id="rId88" w:history="1">
              <w:r>
                <w:rPr>
                  <w:rFonts w:ascii="Arial" w:hAnsi="Arial" w:cs="Arial"/>
                  <w:color w:val="0000FF"/>
                  <w:sz w:val="20"/>
                  <w:szCs w:val="20"/>
                </w:rPr>
                <w:t>N 93-ФЗ</w:t>
              </w:r>
            </w:hyperlink>
            <w:r>
              <w:rPr>
                <w:rFonts w:ascii="Arial" w:hAnsi="Arial" w:cs="Arial"/>
                <w:color w:val="392C69"/>
                <w:sz w:val="20"/>
                <w:szCs w:val="20"/>
              </w:rPr>
              <w:t xml:space="preserve">, от 23.04.2018 </w:t>
            </w:r>
            <w:hyperlink r:id="rId89" w:history="1">
              <w:r>
                <w:rPr>
                  <w:rFonts w:ascii="Arial" w:hAnsi="Arial" w:cs="Arial"/>
                  <w:color w:val="0000FF"/>
                  <w:sz w:val="20"/>
                  <w:szCs w:val="20"/>
                </w:rPr>
                <w:t>N 106-ФЗ</w:t>
              </w:r>
            </w:hyperlink>
            <w:r>
              <w:rPr>
                <w:rFonts w:ascii="Arial" w:hAnsi="Arial" w:cs="Arial"/>
                <w:color w:val="392C69"/>
                <w:sz w:val="20"/>
                <w:szCs w:val="20"/>
              </w:rPr>
              <w:t>,</w:t>
            </w:r>
          </w:p>
          <w:p w14:paraId="30ABF3E3"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01.07.2018 </w:t>
            </w:r>
            <w:hyperlink r:id="rId90" w:history="1">
              <w:r>
                <w:rPr>
                  <w:rFonts w:ascii="Arial" w:hAnsi="Arial" w:cs="Arial"/>
                  <w:color w:val="0000FF"/>
                  <w:sz w:val="20"/>
                  <w:szCs w:val="20"/>
                </w:rPr>
                <w:t>N 175-ФЗ</w:t>
              </w:r>
            </w:hyperlink>
            <w:r>
              <w:rPr>
                <w:rFonts w:ascii="Arial" w:hAnsi="Arial" w:cs="Arial"/>
                <w:color w:val="392C69"/>
                <w:sz w:val="20"/>
                <w:szCs w:val="20"/>
              </w:rPr>
              <w:t xml:space="preserve">, от 03.08.2018 </w:t>
            </w:r>
            <w:hyperlink r:id="rId91" w:history="1">
              <w:r>
                <w:rPr>
                  <w:rFonts w:ascii="Arial" w:hAnsi="Arial" w:cs="Arial"/>
                  <w:color w:val="0000FF"/>
                  <w:sz w:val="20"/>
                  <w:szCs w:val="20"/>
                </w:rPr>
                <w:t>N 322-ФЗ</w:t>
              </w:r>
            </w:hyperlink>
            <w:r>
              <w:rPr>
                <w:rFonts w:ascii="Arial" w:hAnsi="Arial" w:cs="Arial"/>
                <w:color w:val="392C69"/>
                <w:sz w:val="20"/>
                <w:szCs w:val="20"/>
              </w:rPr>
              <w:t xml:space="preserve">, от 12.11.2018 </w:t>
            </w:r>
            <w:hyperlink r:id="rId92" w:history="1">
              <w:r>
                <w:rPr>
                  <w:rFonts w:ascii="Arial" w:hAnsi="Arial" w:cs="Arial"/>
                  <w:color w:val="0000FF"/>
                  <w:sz w:val="20"/>
                  <w:szCs w:val="20"/>
                </w:rPr>
                <w:t>N 419-ФЗ</w:t>
              </w:r>
            </w:hyperlink>
            <w:r>
              <w:rPr>
                <w:rFonts w:ascii="Arial" w:hAnsi="Arial" w:cs="Arial"/>
                <w:color w:val="392C69"/>
                <w:sz w:val="20"/>
                <w:szCs w:val="20"/>
              </w:rPr>
              <w:t>,</w:t>
            </w:r>
          </w:p>
          <w:p w14:paraId="4FB819FD"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28.11.2018 </w:t>
            </w:r>
            <w:hyperlink r:id="rId93" w:history="1">
              <w:r>
                <w:rPr>
                  <w:rFonts w:ascii="Arial" w:hAnsi="Arial" w:cs="Arial"/>
                  <w:color w:val="0000FF"/>
                  <w:sz w:val="20"/>
                  <w:szCs w:val="20"/>
                </w:rPr>
                <w:t>N 451-ФЗ</w:t>
              </w:r>
            </w:hyperlink>
            <w:r>
              <w:rPr>
                <w:rFonts w:ascii="Arial" w:hAnsi="Arial" w:cs="Arial"/>
                <w:color w:val="392C69"/>
                <w:sz w:val="20"/>
                <w:szCs w:val="20"/>
              </w:rPr>
              <w:t xml:space="preserve">, от 28.11.2018 </w:t>
            </w:r>
            <w:hyperlink r:id="rId94" w:history="1">
              <w:r>
                <w:rPr>
                  <w:rFonts w:ascii="Arial" w:hAnsi="Arial" w:cs="Arial"/>
                  <w:color w:val="0000FF"/>
                  <w:sz w:val="20"/>
                  <w:szCs w:val="20"/>
                </w:rPr>
                <w:t>N 452-ФЗ</w:t>
              </w:r>
            </w:hyperlink>
            <w:r>
              <w:rPr>
                <w:rFonts w:ascii="Arial" w:hAnsi="Arial" w:cs="Arial"/>
                <w:color w:val="392C69"/>
                <w:sz w:val="20"/>
                <w:szCs w:val="20"/>
              </w:rPr>
              <w:t xml:space="preserve">, от 18.12.2018 </w:t>
            </w:r>
            <w:hyperlink r:id="rId95" w:history="1">
              <w:r>
                <w:rPr>
                  <w:rFonts w:ascii="Arial" w:hAnsi="Arial" w:cs="Arial"/>
                  <w:color w:val="0000FF"/>
                  <w:sz w:val="20"/>
                  <w:szCs w:val="20"/>
                </w:rPr>
                <w:t>N 473-ФЗ</w:t>
              </w:r>
            </w:hyperlink>
            <w:r>
              <w:rPr>
                <w:rFonts w:ascii="Arial" w:hAnsi="Arial" w:cs="Arial"/>
                <w:color w:val="392C69"/>
                <w:sz w:val="20"/>
                <w:szCs w:val="20"/>
              </w:rPr>
              <w:t>,</w:t>
            </w:r>
          </w:p>
          <w:p w14:paraId="64C9E689"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25.12.2018 </w:t>
            </w:r>
            <w:hyperlink r:id="rId96" w:history="1">
              <w:r>
                <w:rPr>
                  <w:rFonts w:ascii="Arial" w:hAnsi="Arial" w:cs="Arial"/>
                  <w:color w:val="0000FF"/>
                  <w:sz w:val="20"/>
                  <w:szCs w:val="20"/>
                </w:rPr>
                <w:t>N 478-ФЗ</w:t>
              </w:r>
            </w:hyperlink>
            <w:r>
              <w:rPr>
                <w:rFonts w:ascii="Arial" w:hAnsi="Arial" w:cs="Arial"/>
                <w:color w:val="392C69"/>
                <w:sz w:val="20"/>
                <w:szCs w:val="20"/>
              </w:rPr>
              <w:t xml:space="preserve">, от 27.12.2018 </w:t>
            </w:r>
            <w:hyperlink r:id="rId97" w:history="1">
              <w:r>
                <w:rPr>
                  <w:rFonts w:ascii="Arial" w:hAnsi="Arial" w:cs="Arial"/>
                  <w:color w:val="0000FF"/>
                  <w:sz w:val="20"/>
                  <w:szCs w:val="20"/>
                </w:rPr>
                <w:t>N 514-ФЗ</w:t>
              </w:r>
            </w:hyperlink>
            <w:r>
              <w:rPr>
                <w:rFonts w:ascii="Arial" w:hAnsi="Arial" w:cs="Arial"/>
                <w:color w:val="392C69"/>
                <w:sz w:val="20"/>
                <w:szCs w:val="20"/>
              </w:rPr>
              <w:t xml:space="preserve">, от 29.05.2019 </w:t>
            </w:r>
            <w:hyperlink r:id="rId98" w:history="1">
              <w:r>
                <w:rPr>
                  <w:rFonts w:ascii="Arial" w:hAnsi="Arial" w:cs="Arial"/>
                  <w:color w:val="0000FF"/>
                  <w:sz w:val="20"/>
                  <w:szCs w:val="20"/>
                </w:rPr>
                <w:t>N 105-ФЗ</w:t>
              </w:r>
            </w:hyperlink>
            <w:r>
              <w:rPr>
                <w:rFonts w:ascii="Arial" w:hAnsi="Arial" w:cs="Arial"/>
                <w:color w:val="392C69"/>
                <w:sz w:val="20"/>
                <w:szCs w:val="20"/>
              </w:rPr>
              <w:t>,</w:t>
            </w:r>
          </w:p>
          <w:p w14:paraId="309DF7A1"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27.06.2019 </w:t>
            </w:r>
            <w:hyperlink r:id="rId99" w:history="1">
              <w:r>
                <w:rPr>
                  <w:rFonts w:ascii="Arial" w:hAnsi="Arial" w:cs="Arial"/>
                  <w:color w:val="0000FF"/>
                  <w:sz w:val="20"/>
                  <w:szCs w:val="20"/>
                </w:rPr>
                <w:t>N 151-ФЗ</w:t>
              </w:r>
            </w:hyperlink>
            <w:r>
              <w:rPr>
                <w:rFonts w:ascii="Arial" w:hAnsi="Arial" w:cs="Arial"/>
                <w:color w:val="392C69"/>
                <w:sz w:val="20"/>
                <w:szCs w:val="20"/>
              </w:rPr>
              <w:t xml:space="preserve">, от 03.07.2019 </w:t>
            </w:r>
            <w:hyperlink r:id="rId100" w:history="1">
              <w:r>
                <w:rPr>
                  <w:rFonts w:ascii="Arial" w:hAnsi="Arial" w:cs="Arial"/>
                  <w:color w:val="0000FF"/>
                  <w:sz w:val="20"/>
                  <w:szCs w:val="20"/>
                </w:rPr>
                <w:t>N 173-ФЗ</w:t>
              </w:r>
            </w:hyperlink>
            <w:r>
              <w:rPr>
                <w:rFonts w:ascii="Arial" w:hAnsi="Arial" w:cs="Arial"/>
                <w:color w:val="392C69"/>
                <w:sz w:val="20"/>
                <w:szCs w:val="20"/>
              </w:rPr>
              <w:t xml:space="preserve">, от 04.11.2019 </w:t>
            </w:r>
            <w:hyperlink r:id="rId101" w:history="1">
              <w:r>
                <w:rPr>
                  <w:rFonts w:ascii="Arial" w:hAnsi="Arial" w:cs="Arial"/>
                  <w:color w:val="0000FF"/>
                  <w:sz w:val="20"/>
                  <w:szCs w:val="20"/>
                </w:rPr>
                <w:t>N 359-ФЗ</w:t>
              </w:r>
            </w:hyperlink>
            <w:r>
              <w:rPr>
                <w:rFonts w:ascii="Arial" w:hAnsi="Arial" w:cs="Arial"/>
                <w:color w:val="392C69"/>
                <w:sz w:val="20"/>
                <w:szCs w:val="20"/>
              </w:rPr>
              <w:t>,</w:t>
            </w:r>
          </w:p>
          <w:p w14:paraId="37319782"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12.11.2019 </w:t>
            </w:r>
            <w:hyperlink r:id="rId102" w:history="1">
              <w:r>
                <w:rPr>
                  <w:rFonts w:ascii="Arial" w:hAnsi="Arial" w:cs="Arial"/>
                  <w:color w:val="0000FF"/>
                  <w:sz w:val="20"/>
                  <w:szCs w:val="20"/>
                </w:rPr>
                <w:t>N 377-ФЗ</w:t>
              </w:r>
            </w:hyperlink>
            <w:r>
              <w:rPr>
                <w:rFonts w:ascii="Arial" w:hAnsi="Arial" w:cs="Arial"/>
                <w:color w:val="392C69"/>
                <w:sz w:val="20"/>
                <w:szCs w:val="20"/>
              </w:rPr>
              <w:t xml:space="preserve">, от 26.11.2019 </w:t>
            </w:r>
            <w:hyperlink r:id="rId103" w:history="1">
              <w:r>
                <w:rPr>
                  <w:rFonts w:ascii="Arial" w:hAnsi="Arial" w:cs="Arial"/>
                  <w:color w:val="0000FF"/>
                  <w:sz w:val="20"/>
                  <w:szCs w:val="20"/>
                </w:rPr>
                <w:t>N 378-ФЗ</w:t>
              </w:r>
            </w:hyperlink>
            <w:r>
              <w:rPr>
                <w:rFonts w:ascii="Arial" w:hAnsi="Arial" w:cs="Arial"/>
                <w:color w:val="392C69"/>
                <w:sz w:val="20"/>
                <w:szCs w:val="20"/>
              </w:rPr>
              <w:t xml:space="preserve">, от 02.12.2019 </w:t>
            </w:r>
            <w:hyperlink r:id="rId104" w:history="1">
              <w:r>
                <w:rPr>
                  <w:rFonts w:ascii="Arial" w:hAnsi="Arial" w:cs="Arial"/>
                  <w:color w:val="0000FF"/>
                  <w:sz w:val="20"/>
                  <w:szCs w:val="20"/>
                </w:rPr>
                <w:t>N 394-ФЗ</w:t>
              </w:r>
            </w:hyperlink>
            <w:r>
              <w:rPr>
                <w:rFonts w:ascii="Arial" w:hAnsi="Arial" w:cs="Arial"/>
                <w:color w:val="392C69"/>
                <w:sz w:val="20"/>
                <w:szCs w:val="20"/>
              </w:rPr>
              <w:t>,</w:t>
            </w:r>
          </w:p>
          <w:p w14:paraId="048E1CAA"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105" w:history="1">
              <w:r>
                <w:rPr>
                  <w:rFonts w:ascii="Arial" w:hAnsi="Arial" w:cs="Arial"/>
                  <w:color w:val="0000FF"/>
                  <w:sz w:val="20"/>
                  <w:szCs w:val="20"/>
                </w:rPr>
                <w:t>N 469-ФЗ</w:t>
              </w:r>
            </w:hyperlink>
            <w:r>
              <w:rPr>
                <w:rFonts w:ascii="Arial" w:hAnsi="Arial" w:cs="Arial"/>
                <w:color w:val="392C69"/>
                <w:sz w:val="20"/>
                <w:szCs w:val="20"/>
              </w:rPr>
              <w:t xml:space="preserve">, от 27.12.2019 </w:t>
            </w:r>
            <w:hyperlink r:id="rId106" w:history="1">
              <w:r>
                <w:rPr>
                  <w:rFonts w:ascii="Arial" w:hAnsi="Arial" w:cs="Arial"/>
                  <w:color w:val="0000FF"/>
                  <w:sz w:val="20"/>
                  <w:szCs w:val="20"/>
                </w:rPr>
                <w:t>N 507-ФЗ</w:t>
              </w:r>
            </w:hyperlink>
            <w:r>
              <w:rPr>
                <w:rFonts w:ascii="Arial" w:hAnsi="Arial" w:cs="Arial"/>
                <w:color w:val="392C69"/>
                <w:sz w:val="20"/>
                <w:szCs w:val="20"/>
              </w:rPr>
              <w:t xml:space="preserve">, от 18.03.2020 </w:t>
            </w:r>
            <w:hyperlink r:id="rId107" w:history="1">
              <w:r>
                <w:rPr>
                  <w:rFonts w:ascii="Arial" w:hAnsi="Arial" w:cs="Arial"/>
                  <w:color w:val="0000FF"/>
                  <w:sz w:val="20"/>
                  <w:szCs w:val="20"/>
                </w:rPr>
                <w:t>N 66-ФЗ</w:t>
              </w:r>
            </w:hyperlink>
            <w:r>
              <w:rPr>
                <w:rFonts w:ascii="Arial" w:hAnsi="Arial" w:cs="Arial"/>
                <w:color w:val="392C69"/>
                <w:sz w:val="20"/>
                <w:szCs w:val="20"/>
              </w:rPr>
              <w:t>,</w:t>
            </w:r>
          </w:p>
          <w:p w14:paraId="5AEE4F57"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01.04.2020 </w:t>
            </w:r>
            <w:hyperlink r:id="rId108" w:history="1">
              <w:r>
                <w:rPr>
                  <w:rFonts w:ascii="Arial" w:hAnsi="Arial" w:cs="Arial"/>
                  <w:color w:val="0000FF"/>
                  <w:sz w:val="20"/>
                  <w:szCs w:val="20"/>
                </w:rPr>
                <w:t>N 98-ФЗ</w:t>
              </w:r>
            </w:hyperlink>
            <w:r>
              <w:rPr>
                <w:rFonts w:ascii="Arial" w:hAnsi="Arial" w:cs="Arial"/>
                <w:color w:val="392C69"/>
                <w:sz w:val="20"/>
                <w:szCs w:val="20"/>
              </w:rPr>
              <w:t xml:space="preserve">, от 24.04.2020 </w:t>
            </w:r>
            <w:hyperlink r:id="rId109" w:history="1">
              <w:r>
                <w:rPr>
                  <w:rFonts w:ascii="Arial" w:hAnsi="Arial" w:cs="Arial"/>
                  <w:color w:val="0000FF"/>
                  <w:sz w:val="20"/>
                  <w:szCs w:val="20"/>
                </w:rPr>
                <w:t>N 149-ФЗ</w:t>
              </w:r>
            </w:hyperlink>
            <w:r>
              <w:rPr>
                <w:rFonts w:ascii="Arial" w:hAnsi="Arial" w:cs="Arial"/>
                <w:color w:val="392C69"/>
                <w:sz w:val="20"/>
                <w:szCs w:val="20"/>
              </w:rPr>
              <w:t>,</w:t>
            </w:r>
          </w:p>
          <w:p w14:paraId="0366B58B"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25.05.2020 </w:t>
            </w:r>
            <w:hyperlink r:id="rId110" w:history="1">
              <w:r>
                <w:rPr>
                  <w:rFonts w:ascii="Arial" w:hAnsi="Arial" w:cs="Arial"/>
                  <w:color w:val="0000FF"/>
                  <w:sz w:val="20"/>
                  <w:szCs w:val="20"/>
                </w:rPr>
                <w:t>N 163-ФЗ</w:t>
              </w:r>
            </w:hyperlink>
            <w:r>
              <w:rPr>
                <w:rFonts w:ascii="Arial" w:hAnsi="Arial" w:cs="Arial"/>
                <w:color w:val="392C69"/>
                <w:sz w:val="20"/>
                <w:szCs w:val="20"/>
              </w:rPr>
              <w:t xml:space="preserve"> (ред. 20.07.2020), от 08.06.2020 </w:t>
            </w:r>
            <w:hyperlink r:id="rId111" w:history="1">
              <w:r>
                <w:rPr>
                  <w:rFonts w:ascii="Arial" w:hAnsi="Arial" w:cs="Arial"/>
                  <w:color w:val="0000FF"/>
                  <w:sz w:val="20"/>
                  <w:szCs w:val="20"/>
                </w:rPr>
                <w:t>N 166-ФЗ</w:t>
              </w:r>
            </w:hyperlink>
            <w:r>
              <w:rPr>
                <w:rFonts w:ascii="Arial" w:hAnsi="Arial" w:cs="Arial"/>
                <w:color w:val="392C69"/>
                <w:sz w:val="20"/>
                <w:szCs w:val="20"/>
              </w:rPr>
              <w:t>,</w:t>
            </w:r>
          </w:p>
          <w:p w14:paraId="164F4F6B"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08.06.2020 </w:t>
            </w:r>
            <w:hyperlink r:id="rId112" w:history="1">
              <w:r>
                <w:rPr>
                  <w:rFonts w:ascii="Arial" w:hAnsi="Arial" w:cs="Arial"/>
                  <w:color w:val="0000FF"/>
                  <w:sz w:val="20"/>
                  <w:szCs w:val="20"/>
                </w:rPr>
                <w:t>N 181-ФЗ</w:t>
              </w:r>
            </w:hyperlink>
            <w:r>
              <w:rPr>
                <w:rFonts w:ascii="Arial" w:hAnsi="Arial" w:cs="Arial"/>
                <w:color w:val="392C69"/>
                <w:sz w:val="20"/>
                <w:szCs w:val="20"/>
              </w:rPr>
              <w:t xml:space="preserve">, от 13.07.2020 </w:t>
            </w:r>
            <w:hyperlink r:id="rId113" w:history="1">
              <w:r>
                <w:rPr>
                  <w:rFonts w:ascii="Arial" w:hAnsi="Arial" w:cs="Arial"/>
                  <w:color w:val="0000FF"/>
                  <w:sz w:val="20"/>
                  <w:szCs w:val="20"/>
                </w:rPr>
                <w:t>N 202-ФЗ</w:t>
              </w:r>
            </w:hyperlink>
            <w:r>
              <w:rPr>
                <w:rFonts w:ascii="Arial" w:hAnsi="Arial" w:cs="Arial"/>
                <w:color w:val="392C69"/>
                <w:sz w:val="20"/>
                <w:szCs w:val="20"/>
              </w:rPr>
              <w:t xml:space="preserve">, от 31.07.2020 </w:t>
            </w:r>
            <w:hyperlink r:id="rId114" w:history="1">
              <w:r>
                <w:rPr>
                  <w:rFonts w:ascii="Arial" w:hAnsi="Arial" w:cs="Arial"/>
                  <w:color w:val="0000FF"/>
                  <w:sz w:val="20"/>
                  <w:szCs w:val="20"/>
                </w:rPr>
                <w:t>N 259-ФЗ</w:t>
              </w:r>
            </w:hyperlink>
            <w:r>
              <w:rPr>
                <w:rFonts w:ascii="Arial" w:hAnsi="Arial" w:cs="Arial"/>
                <w:color w:val="392C69"/>
                <w:sz w:val="20"/>
                <w:szCs w:val="20"/>
              </w:rPr>
              <w:t>,</w:t>
            </w:r>
          </w:p>
          <w:p w14:paraId="7BA67F01"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31.07.2020 </w:t>
            </w:r>
            <w:hyperlink r:id="rId115" w:history="1">
              <w:r>
                <w:rPr>
                  <w:rFonts w:ascii="Arial" w:hAnsi="Arial" w:cs="Arial"/>
                  <w:color w:val="0000FF"/>
                  <w:sz w:val="20"/>
                  <w:szCs w:val="20"/>
                </w:rPr>
                <w:t>N 268-ФЗ</w:t>
              </w:r>
            </w:hyperlink>
            <w:r>
              <w:rPr>
                <w:rFonts w:ascii="Arial" w:hAnsi="Arial" w:cs="Arial"/>
                <w:color w:val="392C69"/>
                <w:sz w:val="20"/>
                <w:szCs w:val="20"/>
              </w:rPr>
              <w:t xml:space="preserve">, от 31.07.2020 </w:t>
            </w:r>
            <w:hyperlink r:id="rId116" w:history="1">
              <w:r>
                <w:rPr>
                  <w:rFonts w:ascii="Arial" w:hAnsi="Arial" w:cs="Arial"/>
                  <w:color w:val="0000FF"/>
                  <w:sz w:val="20"/>
                  <w:szCs w:val="20"/>
                </w:rPr>
                <w:t>N 289-ФЗ</w:t>
              </w:r>
            </w:hyperlink>
            <w:r>
              <w:rPr>
                <w:rFonts w:ascii="Arial" w:hAnsi="Arial" w:cs="Arial"/>
                <w:color w:val="392C69"/>
                <w:sz w:val="20"/>
                <w:szCs w:val="20"/>
              </w:rPr>
              <w:t xml:space="preserve">, от 08.12.2020 </w:t>
            </w:r>
            <w:hyperlink r:id="rId117" w:history="1">
              <w:r>
                <w:rPr>
                  <w:rFonts w:ascii="Arial" w:hAnsi="Arial" w:cs="Arial"/>
                  <w:color w:val="0000FF"/>
                  <w:sz w:val="20"/>
                  <w:szCs w:val="20"/>
                </w:rPr>
                <w:t>N 429-ФЗ</w:t>
              </w:r>
            </w:hyperlink>
            <w:r>
              <w:rPr>
                <w:rFonts w:ascii="Arial" w:hAnsi="Arial" w:cs="Arial"/>
                <w:color w:val="392C69"/>
                <w:sz w:val="20"/>
                <w:szCs w:val="20"/>
              </w:rPr>
              <w:t>,</w:t>
            </w:r>
          </w:p>
          <w:p w14:paraId="3D633FFA"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22.12.2020 </w:t>
            </w:r>
            <w:hyperlink r:id="rId118" w:history="1">
              <w:r>
                <w:rPr>
                  <w:rFonts w:ascii="Arial" w:hAnsi="Arial" w:cs="Arial"/>
                  <w:color w:val="0000FF"/>
                  <w:sz w:val="20"/>
                  <w:szCs w:val="20"/>
                </w:rPr>
                <w:t>N 442-ФЗ</w:t>
              </w:r>
            </w:hyperlink>
            <w:r>
              <w:rPr>
                <w:rFonts w:ascii="Arial" w:hAnsi="Arial" w:cs="Arial"/>
                <w:color w:val="392C69"/>
                <w:sz w:val="20"/>
                <w:szCs w:val="20"/>
              </w:rPr>
              <w:t xml:space="preserve">, от 22.12.2020 </w:t>
            </w:r>
            <w:hyperlink r:id="rId119" w:history="1">
              <w:r>
                <w:rPr>
                  <w:rFonts w:ascii="Arial" w:hAnsi="Arial" w:cs="Arial"/>
                  <w:color w:val="0000FF"/>
                  <w:sz w:val="20"/>
                  <w:szCs w:val="20"/>
                </w:rPr>
                <w:t>N 447-ФЗ</w:t>
              </w:r>
            </w:hyperlink>
            <w:r>
              <w:rPr>
                <w:rFonts w:ascii="Arial" w:hAnsi="Arial" w:cs="Arial"/>
                <w:color w:val="392C69"/>
                <w:sz w:val="20"/>
                <w:szCs w:val="20"/>
              </w:rPr>
              <w:t xml:space="preserve">, от 30.12.2020 </w:t>
            </w:r>
            <w:hyperlink r:id="rId120" w:history="1">
              <w:r>
                <w:rPr>
                  <w:rFonts w:ascii="Arial" w:hAnsi="Arial" w:cs="Arial"/>
                  <w:color w:val="0000FF"/>
                  <w:sz w:val="20"/>
                  <w:szCs w:val="20"/>
                </w:rPr>
                <w:t>N 494-ФЗ</w:t>
              </w:r>
            </w:hyperlink>
            <w:r>
              <w:rPr>
                <w:rFonts w:ascii="Arial" w:hAnsi="Arial" w:cs="Arial"/>
                <w:color w:val="392C69"/>
                <w:sz w:val="20"/>
                <w:szCs w:val="20"/>
              </w:rPr>
              <w:t>,</w:t>
            </w:r>
          </w:p>
          <w:p w14:paraId="239A21FA"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121" w:history="1">
              <w:r>
                <w:rPr>
                  <w:rFonts w:ascii="Arial" w:hAnsi="Arial" w:cs="Arial"/>
                  <w:color w:val="0000FF"/>
                  <w:sz w:val="20"/>
                  <w:szCs w:val="20"/>
                </w:rPr>
                <w:t>N 542-ФЗ</w:t>
              </w:r>
            </w:hyperlink>
            <w:r>
              <w:rPr>
                <w:rFonts w:ascii="Arial" w:hAnsi="Arial" w:cs="Arial"/>
                <w:color w:val="392C69"/>
                <w:sz w:val="20"/>
                <w:szCs w:val="20"/>
              </w:rPr>
              <w:t xml:space="preserve">, от 24.02.2021 </w:t>
            </w:r>
            <w:hyperlink r:id="rId122" w:history="1">
              <w:r>
                <w:rPr>
                  <w:rFonts w:ascii="Arial" w:hAnsi="Arial" w:cs="Arial"/>
                  <w:color w:val="0000FF"/>
                  <w:sz w:val="20"/>
                  <w:szCs w:val="20"/>
                </w:rPr>
                <w:t>N 23-ФЗ</w:t>
              </w:r>
            </w:hyperlink>
            <w:r>
              <w:rPr>
                <w:rFonts w:ascii="Arial" w:hAnsi="Arial" w:cs="Arial"/>
                <w:color w:val="392C69"/>
                <w:sz w:val="20"/>
                <w:szCs w:val="20"/>
              </w:rPr>
              <w:t xml:space="preserve">, от 20.04.2021 </w:t>
            </w:r>
            <w:hyperlink r:id="rId123" w:history="1">
              <w:r>
                <w:rPr>
                  <w:rFonts w:ascii="Arial" w:hAnsi="Arial" w:cs="Arial"/>
                  <w:color w:val="0000FF"/>
                  <w:sz w:val="20"/>
                  <w:szCs w:val="20"/>
                </w:rPr>
                <w:t>N 92-ФЗ</w:t>
              </w:r>
            </w:hyperlink>
            <w:r>
              <w:rPr>
                <w:rFonts w:ascii="Arial" w:hAnsi="Arial" w:cs="Arial"/>
                <w:color w:val="392C69"/>
                <w:sz w:val="20"/>
                <w:szCs w:val="20"/>
              </w:rPr>
              <w:t>,</w:t>
            </w:r>
          </w:p>
          <w:p w14:paraId="6B164A96"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11.06.2021 </w:t>
            </w:r>
            <w:hyperlink r:id="rId124" w:history="1">
              <w:r>
                <w:rPr>
                  <w:rFonts w:ascii="Arial" w:hAnsi="Arial" w:cs="Arial"/>
                  <w:color w:val="0000FF"/>
                  <w:sz w:val="20"/>
                  <w:szCs w:val="20"/>
                </w:rPr>
                <w:t>N 170-ФЗ</w:t>
              </w:r>
            </w:hyperlink>
            <w:r>
              <w:rPr>
                <w:rFonts w:ascii="Arial" w:hAnsi="Arial" w:cs="Arial"/>
                <w:color w:val="392C69"/>
                <w:sz w:val="20"/>
                <w:szCs w:val="20"/>
              </w:rPr>
              <w:t xml:space="preserve">, от 01.07.2021 </w:t>
            </w:r>
            <w:hyperlink r:id="rId125" w:history="1">
              <w:r>
                <w:rPr>
                  <w:rFonts w:ascii="Arial" w:hAnsi="Arial" w:cs="Arial"/>
                  <w:color w:val="0000FF"/>
                  <w:sz w:val="20"/>
                  <w:szCs w:val="20"/>
                </w:rPr>
                <w:t>N 273-ФЗ</w:t>
              </w:r>
            </w:hyperlink>
            <w:r>
              <w:rPr>
                <w:rFonts w:ascii="Arial" w:hAnsi="Arial" w:cs="Arial"/>
                <w:color w:val="392C69"/>
                <w:sz w:val="20"/>
                <w:szCs w:val="20"/>
              </w:rPr>
              <w:t xml:space="preserve">, от 02.07.2021 </w:t>
            </w:r>
            <w:hyperlink r:id="rId126" w:history="1">
              <w:r>
                <w:rPr>
                  <w:rFonts w:ascii="Arial" w:hAnsi="Arial" w:cs="Arial"/>
                  <w:color w:val="0000FF"/>
                  <w:sz w:val="20"/>
                  <w:szCs w:val="20"/>
                </w:rPr>
                <w:t>N 343-ФЗ</w:t>
              </w:r>
            </w:hyperlink>
            <w:r>
              <w:rPr>
                <w:rFonts w:ascii="Arial" w:hAnsi="Arial" w:cs="Arial"/>
                <w:color w:val="392C69"/>
                <w:sz w:val="20"/>
                <w:szCs w:val="20"/>
              </w:rPr>
              <w:t>,</w:t>
            </w:r>
          </w:p>
          <w:p w14:paraId="5138435E"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127" w:history="1">
              <w:r>
                <w:rPr>
                  <w:rFonts w:ascii="Arial" w:hAnsi="Arial" w:cs="Arial"/>
                  <w:color w:val="0000FF"/>
                  <w:sz w:val="20"/>
                  <w:szCs w:val="20"/>
                </w:rPr>
                <w:t>N 353-ФЗ</w:t>
              </w:r>
            </w:hyperlink>
            <w:r>
              <w:rPr>
                <w:rFonts w:ascii="Arial" w:hAnsi="Arial" w:cs="Arial"/>
                <w:color w:val="392C69"/>
                <w:sz w:val="20"/>
                <w:szCs w:val="20"/>
              </w:rPr>
              <w:t xml:space="preserve">, от 30.12.2021 </w:t>
            </w:r>
            <w:hyperlink r:id="rId128" w:history="1">
              <w:r>
                <w:rPr>
                  <w:rFonts w:ascii="Arial" w:hAnsi="Arial" w:cs="Arial"/>
                  <w:color w:val="0000FF"/>
                  <w:sz w:val="20"/>
                  <w:szCs w:val="20"/>
                </w:rPr>
                <w:t>N 436-ФЗ</w:t>
              </w:r>
            </w:hyperlink>
            <w:r>
              <w:rPr>
                <w:rFonts w:ascii="Arial" w:hAnsi="Arial" w:cs="Arial"/>
                <w:color w:val="392C69"/>
                <w:sz w:val="20"/>
                <w:szCs w:val="20"/>
              </w:rPr>
              <w:t xml:space="preserve">, от 30.12.2021 </w:t>
            </w:r>
            <w:hyperlink r:id="rId129" w:history="1">
              <w:r>
                <w:rPr>
                  <w:rFonts w:ascii="Arial" w:hAnsi="Arial" w:cs="Arial"/>
                  <w:color w:val="0000FF"/>
                  <w:sz w:val="20"/>
                  <w:szCs w:val="20"/>
                </w:rPr>
                <w:t>N 476-ФЗ</w:t>
              </w:r>
            </w:hyperlink>
            <w:r>
              <w:rPr>
                <w:rFonts w:ascii="Arial" w:hAnsi="Arial" w:cs="Arial"/>
                <w:color w:val="392C69"/>
                <w:sz w:val="20"/>
                <w:szCs w:val="20"/>
              </w:rPr>
              <w:t>,</w:t>
            </w:r>
          </w:p>
          <w:p w14:paraId="767D561F"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130" w:history="1">
              <w:r>
                <w:rPr>
                  <w:rFonts w:ascii="Arial" w:hAnsi="Arial" w:cs="Arial"/>
                  <w:color w:val="0000FF"/>
                  <w:sz w:val="20"/>
                  <w:szCs w:val="20"/>
                </w:rPr>
                <w:t>N 484-ФЗ</w:t>
              </w:r>
            </w:hyperlink>
            <w:r>
              <w:rPr>
                <w:rFonts w:ascii="Arial" w:hAnsi="Arial" w:cs="Arial"/>
                <w:color w:val="392C69"/>
                <w:sz w:val="20"/>
                <w:szCs w:val="20"/>
              </w:rPr>
              <w:t xml:space="preserve">, от 28.06.2022 </w:t>
            </w:r>
            <w:hyperlink r:id="rId131" w:history="1">
              <w:r>
                <w:rPr>
                  <w:rFonts w:ascii="Arial" w:hAnsi="Arial" w:cs="Arial"/>
                  <w:color w:val="0000FF"/>
                  <w:sz w:val="20"/>
                  <w:szCs w:val="20"/>
                </w:rPr>
                <w:t>N 212-ФЗ</w:t>
              </w:r>
            </w:hyperlink>
            <w:r>
              <w:rPr>
                <w:rFonts w:ascii="Arial" w:hAnsi="Arial" w:cs="Arial"/>
                <w:color w:val="392C69"/>
                <w:sz w:val="20"/>
                <w:szCs w:val="20"/>
              </w:rPr>
              <w:t xml:space="preserve">, от 21.11.2022 </w:t>
            </w:r>
            <w:hyperlink r:id="rId132" w:history="1">
              <w:r>
                <w:rPr>
                  <w:rFonts w:ascii="Arial" w:hAnsi="Arial" w:cs="Arial"/>
                  <w:color w:val="0000FF"/>
                  <w:sz w:val="20"/>
                  <w:szCs w:val="20"/>
                </w:rPr>
                <w:t>N 452-ФЗ</w:t>
              </w:r>
            </w:hyperlink>
            <w:r>
              <w:rPr>
                <w:rFonts w:ascii="Arial" w:hAnsi="Arial" w:cs="Arial"/>
                <w:color w:val="392C69"/>
                <w:sz w:val="20"/>
                <w:szCs w:val="20"/>
              </w:rPr>
              <w:t>,</w:t>
            </w:r>
          </w:p>
          <w:p w14:paraId="415DCF75"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28.12.2022 </w:t>
            </w:r>
            <w:hyperlink r:id="rId133" w:history="1">
              <w:r>
                <w:rPr>
                  <w:rFonts w:ascii="Arial" w:hAnsi="Arial" w:cs="Arial"/>
                  <w:color w:val="0000FF"/>
                  <w:sz w:val="20"/>
                  <w:szCs w:val="20"/>
                </w:rPr>
                <w:t>N 556-ФЗ</w:t>
              </w:r>
            </w:hyperlink>
            <w:r>
              <w:rPr>
                <w:rFonts w:ascii="Arial" w:hAnsi="Arial" w:cs="Arial"/>
                <w:color w:val="392C69"/>
                <w:sz w:val="20"/>
                <w:szCs w:val="20"/>
              </w:rPr>
              <w:t xml:space="preserve">, от 28.12.2022 </w:t>
            </w:r>
            <w:hyperlink r:id="rId134" w:history="1">
              <w:r>
                <w:rPr>
                  <w:rFonts w:ascii="Arial" w:hAnsi="Arial" w:cs="Arial"/>
                  <w:color w:val="0000FF"/>
                  <w:sz w:val="20"/>
                  <w:szCs w:val="20"/>
                </w:rPr>
                <w:t>N 569-ФЗ</w:t>
              </w:r>
            </w:hyperlink>
            <w:r>
              <w:rPr>
                <w:rFonts w:ascii="Arial" w:hAnsi="Arial" w:cs="Arial"/>
                <w:color w:val="392C69"/>
                <w:sz w:val="20"/>
                <w:szCs w:val="20"/>
              </w:rPr>
              <w:t>,</w:t>
            </w:r>
          </w:p>
          <w:p w14:paraId="46ECA06F"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Федеральными законами от 19.07.2007 </w:t>
            </w:r>
            <w:hyperlink r:id="rId135" w:history="1">
              <w:r>
                <w:rPr>
                  <w:rFonts w:ascii="Arial" w:hAnsi="Arial" w:cs="Arial"/>
                  <w:color w:val="0000FF"/>
                  <w:sz w:val="20"/>
                  <w:szCs w:val="20"/>
                </w:rPr>
                <w:t>N 139-ФЗ</w:t>
              </w:r>
            </w:hyperlink>
            <w:r>
              <w:rPr>
                <w:rFonts w:ascii="Arial" w:hAnsi="Arial" w:cs="Arial"/>
                <w:color w:val="392C69"/>
                <w:sz w:val="20"/>
                <w:szCs w:val="20"/>
              </w:rPr>
              <w:t>,</w:t>
            </w:r>
          </w:p>
          <w:p w14:paraId="7ED38F7F"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23.11.2007 </w:t>
            </w:r>
            <w:hyperlink r:id="rId136" w:history="1">
              <w:r>
                <w:rPr>
                  <w:rFonts w:ascii="Arial" w:hAnsi="Arial" w:cs="Arial"/>
                  <w:color w:val="0000FF"/>
                  <w:sz w:val="20"/>
                  <w:szCs w:val="20"/>
                </w:rPr>
                <w:t>N 270-ФЗ</w:t>
              </w:r>
            </w:hyperlink>
            <w:r>
              <w:rPr>
                <w:rFonts w:ascii="Arial" w:hAnsi="Arial" w:cs="Arial"/>
                <w:color w:val="392C69"/>
                <w:sz w:val="20"/>
                <w:szCs w:val="20"/>
              </w:rPr>
              <w:t xml:space="preserve">, от 01.12.2007 </w:t>
            </w:r>
            <w:hyperlink r:id="rId137" w:history="1">
              <w:r>
                <w:rPr>
                  <w:rFonts w:ascii="Arial" w:hAnsi="Arial" w:cs="Arial"/>
                  <w:color w:val="0000FF"/>
                  <w:sz w:val="20"/>
                  <w:szCs w:val="20"/>
                </w:rPr>
                <w:t>N 317-ФЗ</w:t>
              </w:r>
            </w:hyperlink>
            <w:r>
              <w:rPr>
                <w:rFonts w:ascii="Arial" w:hAnsi="Arial" w:cs="Arial"/>
                <w:color w:val="392C69"/>
                <w:sz w:val="20"/>
                <w:szCs w:val="20"/>
              </w:rPr>
              <w:t xml:space="preserve">, от 17.07.2009 </w:t>
            </w:r>
            <w:hyperlink r:id="rId138" w:history="1">
              <w:r>
                <w:rPr>
                  <w:rFonts w:ascii="Arial" w:hAnsi="Arial" w:cs="Arial"/>
                  <w:color w:val="0000FF"/>
                  <w:sz w:val="20"/>
                  <w:szCs w:val="20"/>
                </w:rPr>
                <w:t>N 145-ФЗ</w:t>
              </w:r>
            </w:hyperlink>
            <w:r>
              <w:rPr>
                <w:rFonts w:ascii="Arial" w:hAnsi="Arial" w:cs="Arial"/>
                <w:color w:val="392C69"/>
                <w:sz w:val="20"/>
                <w:szCs w:val="20"/>
              </w:rPr>
              <w:t>,</w:t>
            </w:r>
          </w:p>
          <w:p w14:paraId="1534FECA"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16.10.2012 </w:t>
            </w:r>
            <w:hyperlink r:id="rId139" w:history="1">
              <w:r>
                <w:rPr>
                  <w:rFonts w:ascii="Arial" w:hAnsi="Arial" w:cs="Arial"/>
                  <w:color w:val="0000FF"/>
                  <w:sz w:val="20"/>
                  <w:szCs w:val="20"/>
                </w:rPr>
                <w:t>N 174-ФЗ</w:t>
              </w:r>
            </w:hyperlink>
            <w:r>
              <w:rPr>
                <w:rFonts w:ascii="Arial" w:hAnsi="Arial" w:cs="Arial"/>
                <w:color w:val="392C69"/>
                <w:sz w:val="20"/>
                <w:szCs w:val="20"/>
              </w:rPr>
              <w:t xml:space="preserve">, от 13.07.2015 </w:t>
            </w:r>
            <w:hyperlink r:id="rId140" w:history="1">
              <w:r>
                <w:rPr>
                  <w:rFonts w:ascii="Arial" w:hAnsi="Arial" w:cs="Arial"/>
                  <w:color w:val="0000FF"/>
                  <w:sz w:val="20"/>
                  <w:szCs w:val="20"/>
                </w:rPr>
                <w:t>N 215-ФЗ</w:t>
              </w:r>
            </w:hyperlink>
            <w:r>
              <w:rPr>
                <w:rFonts w:ascii="Arial" w:hAnsi="Arial" w:cs="Arial"/>
                <w:color w:val="392C69"/>
                <w:sz w:val="20"/>
                <w:szCs w:val="20"/>
              </w:rPr>
              <w:t>,</w:t>
            </w:r>
          </w:p>
          <w:p w14:paraId="2D1F4468"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Постановлениями Конституционного Суда РФ от 01.02.2022 </w:t>
            </w:r>
            <w:hyperlink r:id="rId141" w:history="1">
              <w:r>
                <w:rPr>
                  <w:rFonts w:ascii="Arial" w:hAnsi="Arial" w:cs="Arial"/>
                  <w:color w:val="0000FF"/>
                  <w:sz w:val="20"/>
                  <w:szCs w:val="20"/>
                </w:rPr>
                <w:t>N 4-П</w:t>
              </w:r>
            </w:hyperlink>
            <w:r>
              <w:rPr>
                <w:rFonts w:ascii="Arial" w:hAnsi="Arial" w:cs="Arial"/>
                <w:color w:val="392C69"/>
                <w:sz w:val="20"/>
                <w:szCs w:val="20"/>
              </w:rPr>
              <w:t>,</w:t>
            </w:r>
          </w:p>
          <w:p w14:paraId="23900607" w14:textId="77777777" w:rsidR="00271F48" w:rsidRDefault="00271F4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03.02.2022 </w:t>
            </w:r>
            <w:hyperlink r:id="rId142" w:history="1">
              <w:r>
                <w:rPr>
                  <w:rFonts w:ascii="Arial" w:hAnsi="Arial" w:cs="Arial"/>
                  <w:color w:val="0000FF"/>
                  <w:sz w:val="20"/>
                  <w:szCs w:val="20"/>
                </w:rPr>
                <w:t>N 5-П</w:t>
              </w:r>
            </w:hyperlink>
            <w:r>
              <w:rPr>
                <w:rFonts w:ascii="Arial" w:hAnsi="Arial" w:cs="Arial"/>
                <w:color w:val="392C69"/>
                <w:sz w:val="20"/>
                <w:szCs w:val="20"/>
              </w:rPr>
              <w:t xml:space="preserve">, от 21.07.2022 </w:t>
            </w:r>
            <w:hyperlink r:id="rId143" w:history="1">
              <w:r>
                <w:rPr>
                  <w:rFonts w:ascii="Arial" w:hAnsi="Arial" w:cs="Arial"/>
                  <w:color w:val="0000FF"/>
                  <w:sz w:val="20"/>
                  <w:szCs w:val="20"/>
                </w:rPr>
                <w:t>N 34-П</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43EF84" w14:textId="77777777" w:rsidR="00271F48" w:rsidRDefault="00271F48">
            <w:pPr>
              <w:autoSpaceDE w:val="0"/>
              <w:autoSpaceDN w:val="0"/>
              <w:adjustRightInd w:val="0"/>
              <w:spacing w:after="0" w:line="240" w:lineRule="auto"/>
              <w:jc w:val="center"/>
              <w:rPr>
                <w:rFonts w:ascii="Arial" w:hAnsi="Arial" w:cs="Arial"/>
                <w:color w:val="392C69"/>
                <w:sz w:val="20"/>
                <w:szCs w:val="20"/>
              </w:rPr>
            </w:pPr>
          </w:p>
        </w:tc>
      </w:tr>
    </w:tbl>
    <w:p w14:paraId="5D1F659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88A0DC1"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69"/>
      <w:bookmarkEnd w:id="0"/>
      <w:r>
        <w:rPr>
          <w:rFonts w:ascii="Arial" w:eastAsiaTheme="minorHAnsi" w:hAnsi="Arial" w:cs="Arial"/>
          <w:b/>
          <w:bCs/>
          <w:color w:val="auto"/>
          <w:sz w:val="20"/>
          <w:szCs w:val="20"/>
        </w:rPr>
        <w:t>Глава I. ОБЩИЕ ПОЛОЖЕНИЯ</w:t>
      </w:r>
    </w:p>
    <w:p w14:paraId="033E772A" w14:textId="77777777" w:rsidR="00271F48" w:rsidRDefault="00271F48" w:rsidP="00271F48">
      <w:pPr>
        <w:autoSpaceDE w:val="0"/>
        <w:autoSpaceDN w:val="0"/>
        <w:adjustRightInd w:val="0"/>
        <w:spacing w:after="0" w:line="240" w:lineRule="auto"/>
        <w:rPr>
          <w:rFonts w:ascii="Arial" w:hAnsi="Arial" w:cs="Arial"/>
          <w:sz w:val="20"/>
          <w:szCs w:val="20"/>
        </w:rPr>
      </w:pPr>
    </w:p>
    <w:p w14:paraId="0E6E35C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Отношения, регулируемые настоящим Федеральным законом</w:t>
      </w:r>
    </w:p>
    <w:p w14:paraId="351159D4" w14:textId="77777777" w:rsidR="00271F48" w:rsidRDefault="00271F48" w:rsidP="00271F48">
      <w:pPr>
        <w:autoSpaceDE w:val="0"/>
        <w:autoSpaceDN w:val="0"/>
        <w:adjustRightInd w:val="0"/>
        <w:spacing w:after="0" w:line="240" w:lineRule="auto"/>
        <w:rPr>
          <w:rFonts w:ascii="Arial" w:hAnsi="Arial" w:cs="Arial"/>
          <w:sz w:val="20"/>
          <w:szCs w:val="20"/>
        </w:rPr>
      </w:pPr>
    </w:p>
    <w:p w14:paraId="75AFD84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Гражданским </w:t>
      </w:r>
      <w:hyperlink r:id="rId14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14:paraId="760919D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56307B35"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C9C56D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CF38C14"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519D5A"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40E677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7A48EBB"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Настоящий закон не распространяется на госкорпорации, </w:t>
            </w:r>
            <w:hyperlink r:id="rId146" w:history="1">
              <w:r>
                <w:rPr>
                  <w:rFonts w:ascii="Arial" w:hAnsi="Arial" w:cs="Arial"/>
                  <w:color w:val="0000FF"/>
                  <w:sz w:val="20"/>
                  <w:szCs w:val="20"/>
                </w:rPr>
                <w:t>госкомпанию "Автодор"</w:t>
              </w:r>
            </w:hyperlink>
            <w:r>
              <w:rPr>
                <w:rFonts w:ascii="Arial" w:hAnsi="Arial" w:cs="Arial"/>
                <w:color w:val="392C69"/>
                <w:sz w:val="20"/>
                <w:szCs w:val="20"/>
              </w:rPr>
              <w:t xml:space="preserve"> и отдельные фонды.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048CD9"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4BC799B"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14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0D9200C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01.12.2007 N 318-ФЗ)</w:t>
      </w:r>
    </w:p>
    <w:p w14:paraId="3533D6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ar9085" w:history="1">
        <w:r>
          <w:rPr>
            <w:rFonts w:ascii="Arial" w:hAnsi="Arial" w:cs="Arial"/>
            <w:color w:val="0000FF"/>
            <w:sz w:val="20"/>
            <w:szCs w:val="20"/>
          </w:rPr>
          <w:t>законом</w:t>
        </w:r>
      </w:hyperlink>
      <w:r>
        <w:rPr>
          <w:rFonts w:ascii="Arial" w:hAnsi="Arial" w:cs="Arial"/>
          <w:sz w:val="20"/>
          <w:szCs w:val="20"/>
        </w:rP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14:paraId="20CA75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Порядок выплаты компенсации работнику в случае утраты заработной платы, причитающейся работнику, но не выплаченной работодателем, являющимся юридическим лицом или индивидуальным предпринимателем, в отношении которых возбуждено производство по делу о несостоятельности (банкротстве), устанавливается федеральным законом.</w:t>
      </w:r>
    </w:p>
    <w:p w14:paraId="121C02A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579DD7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5D5D0F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151"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14:paraId="562EBBA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08.12.2020 N 429-ФЗ)</w:t>
      </w:r>
    </w:p>
    <w:p w14:paraId="59E200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14:paraId="4E2C0B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14:paraId="0AD3E6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14:paraId="7E512CBB" w14:textId="77777777" w:rsidR="00271F48" w:rsidRDefault="00271F48" w:rsidP="00271F48">
      <w:pPr>
        <w:autoSpaceDE w:val="0"/>
        <w:autoSpaceDN w:val="0"/>
        <w:adjustRightInd w:val="0"/>
        <w:spacing w:after="0" w:line="240" w:lineRule="auto"/>
        <w:rPr>
          <w:rFonts w:ascii="Arial" w:hAnsi="Arial" w:cs="Arial"/>
          <w:sz w:val="20"/>
          <w:szCs w:val="20"/>
        </w:rPr>
      </w:pPr>
    </w:p>
    <w:p w14:paraId="0B2E045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Основные понятия, используемые в настоящем Федеральном законе</w:t>
      </w:r>
    </w:p>
    <w:p w14:paraId="7F6826A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599F102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63CB45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14:paraId="21DE47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несостоятельность (банкротство) (далее также - банкротство) - признанная арбитражным судом или наступившая в результате завершения процедуры внесудебного банкротства гражданина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14:paraId="67720B7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54" w:history="1">
        <w:r>
          <w:rPr>
            <w:rFonts w:ascii="Arial" w:hAnsi="Arial" w:cs="Arial"/>
            <w:color w:val="0000FF"/>
            <w:sz w:val="20"/>
            <w:szCs w:val="20"/>
          </w:rPr>
          <w:t>N 186-ФЗ</w:t>
        </w:r>
      </w:hyperlink>
      <w:r>
        <w:rPr>
          <w:rFonts w:ascii="Arial" w:hAnsi="Arial" w:cs="Arial"/>
          <w:sz w:val="20"/>
          <w:szCs w:val="20"/>
        </w:rPr>
        <w:t xml:space="preserve">, от 31.07.2020 </w:t>
      </w:r>
      <w:hyperlink r:id="rId155" w:history="1">
        <w:r>
          <w:rPr>
            <w:rFonts w:ascii="Arial" w:hAnsi="Arial" w:cs="Arial"/>
            <w:color w:val="0000FF"/>
            <w:sz w:val="20"/>
            <w:szCs w:val="20"/>
          </w:rPr>
          <w:t>N 289-ФЗ</w:t>
        </w:r>
      </w:hyperlink>
      <w:r>
        <w:rPr>
          <w:rFonts w:ascii="Arial" w:hAnsi="Arial" w:cs="Arial"/>
          <w:sz w:val="20"/>
          <w:szCs w:val="20"/>
        </w:rPr>
        <w:t>)</w:t>
      </w:r>
    </w:p>
    <w:p w14:paraId="1D2F12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14:paraId="31E76CC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164532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 w:name="Par97"/>
      <w:bookmarkEnd w:id="1"/>
      <w:r>
        <w:rPr>
          <w:rFonts w:ascii="Arial" w:hAnsi="Arial" w:cs="Arial"/>
          <w:sz w:val="20"/>
          <w:szCs w:val="20"/>
        </w:rP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15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бюджетным </w:t>
      </w:r>
      <w:hyperlink r:id="rId15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основанию;</w:t>
      </w:r>
    </w:p>
    <w:p w14:paraId="77AAD1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14:paraId="6F41D3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14:paraId="4B50CD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кредиторы - </w:t>
      </w:r>
      <w:hyperlink r:id="rId159" w:history="1">
        <w:r>
          <w:rPr>
            <w:rFonts w:ascii="Arial" w:hAnsi="Arial" w:cs="Arial"/>
            <w:color w:val="0000FF"/>
            <w:sz w:val="20"/>
            <w:szCs w:val="20"/>
          </w:rPr>
          <w:t>лица</w:t>
        </w:r>
      </w:hyperlink>
      <w:r>
        <w:rPr>
          <w:rFonts w:ascii="Arial" w:hAnsi="Arial" w:cs="Arial"/>
          <w:sz w:val="20"/>
          <w:szCs w:val="20"/>
        </w:rPr>
        <w:t>,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14:paraId="75DD373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429BB4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w:t>
      </w:r>
      <w:hyperlink r:id="rId16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 Конкурсным кредитором, действующим в интересах участников синдиката кредиторов, признается </w:t>
      </w:r>
      <w:r>
        <w:rPr>
          <w:rFonts w:ascii="Arial" w:hAnsi="Arial" w:cs="Arial"/>
          <w:sz w:val="20"/>
          <w:szCs w:val="20"/>
        </w:rPr>
        <w:lastRenderedPageBreak/>
        <w:t xml:space="preserve">кредитный управляющий, действующий в порядке, предусмотренном </w:t>
      </w:r>
      <w:hyperlink w:anchor="Par9969" w:history="1">
        <w:r>
          <w:rPr>
            <w:rFonts w:ascii="Arial" w:hAnsi="Arial" w:cs="Arial"/>
            <w:color w:val="0000FF"/>
            <w:sz w:val="20"/>
            <w:szCs w:val="20"/>
          </w:rPr>
          <w:t>главой X.1</w:t>
        </w:r>
      </w:hyperlink>
      <w:r>
        <w:rPr>
          <w:rFonts w:ascii="Arial" w:hAnsi="Arial" w:cs="Arial"/>
          <w:sz w:val="20"/>
          <w:szCs w:val="20"/>
        </w:rPr>
        <w:t xml:space="preserve"> настоящего Федерального закона;</w:t>
      </w:r>
    </w:p>
    <w:p w14:paraId="6A6D96A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62" w:history="1">
        <w:r>
          <w:rPr>
            <w:rFonts w:ascii="Arial" w:hAnsi="Arial" w:cs="Arial"/>
            <w:color w:val="0000FF"/>
            <w:sz w:val="20"/>
            <w:szCs w:val="20"/>
          </w:rPr>
          <w:t>N 337-ФЗ</w:t>
        </w:r>
      </w:hyperlink>
      <w:r>
        <w:rPr>
          <w:rFonts w:ascii="Arial" w:hAnsi="Arial" w:cs="Arial"/>
          <w:sz w:val="20"/>
          <w:szCs w:val="20"/>
        </w:rPr>
        <w:t xml:space="preserve">, от 23.06.2016 </w:t>
      </w:r>
      <w:hyperlink r:id="rId163" w:history="1">
        <w:r>
          <w:rPr>
            <w:rFonts w:ascii="Arial" w:hAnsi="Arial" w:cs="Arial"/>
            <w:color w:val="0000FF"/>
            <w:sz w:val="20"/>
            <w:szCs w:val="20"/>
          </w:rPr>
          <w:t>N 222-ФЗ</w:t>
        </w:r>
      </w:hyperlink>
      <w:r>
        <w:rPr>
          <w:rFonts w:ascii="Arial" w:hAnsi="Arial" w:cs="Arial"/>
          <w:sz w:val="20"/>
          <w:szCs w:val="20"/>
        </w:rPr>
        <w:t xml:space="preserve">, от 22.12.2020 </w:t>
      </w:r>
      <w:hyperlink r:id="rId164" w:history="1">
        <w:r>
          <w:rPr>
            <w:rFonts w:ascii="Arial" w:hAnsi="Arial" w:cs="Arial"/>
            <w:color w:val="0000FF"/>
            <w:sz w:val="20"/>
            <w:szCs w:val="20"/>
          </w:rPr>
          <w:t>N 447-ФЗ</w:t>
        </w:r>
      </w:hyperlink>
      <w:r>
        <w:rPr>
          <w:rFonts w:ascii="Arial" w:hAnsi="Arial" w:cs="Arial"/>
          <w:sz w:val="20"/>
          <w:szCs w:val="20"/>
        </w:rPr>
        <w:t>)</w:t>
      </w:r>
    </w:p>
    <w:p w14:paraId="093A2C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 w:name="Par104"/>
      <w:bookmarkEnd w:id="2"/>
      <w:r>
        <w:rPr>
          <w:rFonts w:ascii="Arial" w:hAnsi="Arial" w:cs="Arial"/>
          <w:sz w:val="20"/>
          <w:szCs w:val="20"/>
        </w:rP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14:paraId="17DAAE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по контролю (надзору) - федеральный </w:t>
      </w:r>
      <w:hyperlink r:id="rId165"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Правительством Российской Федерации на осуществление федерального государственного контроля (надзора) за деятельностью саморегулируемых организаций арбитражных управляющих;</w:t>
      </w:r>
    </w:p>
    <w:p w14:paraId="3B694BB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166" w:history="1">
        <w:r>
          <w:rPr>
            <w:rFonts w:ascii="Arial" w:hAnsi="Arial" w:cs="Arial"/>
            <w:color w:val="0000FF"/>
            <w:sz w:val="20"/>
            <w:szCs w:val="20"/>
          </w:rPr>
          <w:t>N 219-ФЗ</w:t>
        </w:r>
      </w:hyperlink>
      <w:r>
        <w:rPr>
          <w:rFonts w:ascii="Arial" w:hAnsi="Arial" w:cs="Arial"/>
          <w:sz w:val="20"/>
          <w:szCs w:val="20"/>
        </w:rPr>
        <w:t xml:space="preserve">, от 11.06.2021 </w:t>
      </w:r>
      <w:hyperlink r:id="rId167" w:history="1">
        <w:r>
          <w:rPr>
            <w:rFonts w:ascii="Arial" w:hAnsi="Arial" w:cs="Arial"/>
            <w:color w:val="0000FF"/>
            <w:sz w:val="20"/>
            <w:szCs w:val="20"/>
          </w:rPr>
          <w:t>N 170-ФЗ</w:t>
        </w:r>
      </w:hyperlink>
      <w:r>
        <w:rPr>
          <w:rFonts w:ascii="Arial" w:hAnsi="Arial" w:cs="Arial"/>
          <w:sz w:val="20"/>
          <w:szCs w:val="20"/>
        </w:rPr>
        <w:t>)</w:t>
      </w:r>
    </w:p>
    <w:p w14:paraId="518AC2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регулирующий орган - федеральный </w:t>
      </w:r>
      <w:hyperlink r:id="rId168"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14:paraId="535E82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14:paraId="6BBDF2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14:paraId="7110CC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14:paraId="2C80FF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внешнее управление - процедура, применяемая в деле о банкротстве к должнику в целях восстановления его платежеспособности;</w:t>
      </w:r>
    </w:p>
    <w:p w14:paraId="6BCBE9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14:paraId="08C10B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14:paraId="70EDBA1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6B09EF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 и освобождения гражданина от долгов;</w:t>
      </w:r>
    </w:p>
    <w:p w14:paraId="7728BED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29.06.2015 N 154-ФЗ; 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31.07.2020 N 289-ФЗ)</w:t>
      </w:r>
    </w:p>
    <w:p w14:paraId="712E8B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14:paraId="21AFA8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14:paraId="6AF28B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14:paraId="75CBC6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14:paraId="257DE5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14:paraId="69D046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управляющий - гражданин Российской Федерации, являющийся членом саморегулируемой организации арбитражных управляющих;</w:t>
      </w:r>
    </w:p>
    <w:p w14:paraId="763FBB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14:paraId="0600D0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14:paraId="685A67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14:paraId="6F43C3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государственная корпорация "Агентство по страхованию вкладов" (далее - Агентство), осуществляющая указанные полномочия в случаях, установленных настоящим Федеральным законом;</w:t>
      </w:r>
    </w:p>
    <w:p w14:paraId="15B583F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72" w:history="1">
        <w:r>
          <w:rPr>
            <w:rFonts w:ascii="Arial" w:hAnsi="Arial" w:cs="Arial"/>
            <w:color w:val="0000FF"/>
            <w:sz w:val="20"/>
            <w:szCs w:val="20"/>
          </w:rPr>
          <w:t>N 410-ФЗ</w:t>
        </w:r>
      </w:hyperlink>
      <w:r>
        <w:rPr>
          <w:rFonts w:ascii="Arial" w:hAnsi="Arial" w:cs="Arial"/>
          <w:sz w:val="20"/>
          <w:szCs w:val="20"/>
        </w:rPr>
        <w:t xml:space="preserve">, от 23.06.2016 </w:t>
      </w:r>
      <w:hyperlink r:id="rId173" w:history="1">
        <w:r>
          <w:rPr>
            <w:rFonts w:ascii="Arial" w:hAnsi="Arial" w:cs="Arial"/>
            <w:color w:val="0000FF"/>
            <w:sz w:val="20"/>
            <w:szCs w:val="20"/>
          </w:rPr>
          <w:t>N 222-ФЗ</w:t>
        </w:r>
      </w:hyperlink>
      <w:r>
        <w:rPr>
          <w:rFonts w:ascii="Arial" w:hAnsi="Arial" w:cs="Arial"/>
          <w:sz w:val="20"/>
          <w:szCs w:val="20"/>
        </w:rPr>
        <w:t>)</w:t>
      </w:r>
    </w:p>
    <w:p w14:paraId="6F9420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финансовый управляющий - арбитражный управляющий, утвержденный арбитражным судом для участия в деле о банкротстве гражданина;</w:t>
      </w:r>
    </w:p>
    <w:p w14:paraId="20C0E70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236C3F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мораторий - приостановление исполнения должником денежных обязательств и уплаты обязательных платежей;</w:t>
      </w:r>
    </w:p>
    <w:p w14:paraId="0AD3AF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14:paraId="76102BD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65700C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14:paraId="16AF0C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14:paraId="548D7B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76" w:history="1">
        <w:r>
          <w:rPr>
            <w:rFonts w:ascii="Arial" w:hAnsi="Arial" w:cs="Arial"/>
            <w:color w:val="0000FF"/>
            <w:sz w:val="20"/>
            <w:szCs w:val="20"/>
          </w:rPr>
          <w:t>закон</w:t>
        </w:r>
      </w:hyperlink>
      <w:r>
        <w:rPr>
          <w:rFonts w:ascii="Arial" w:hAnsi="Arial" w:cs="Arial"/>
          <w:sz w:val="20"/>
          <w:szCs w:val="20"/>
        </w:rPr>
        <w:t xml:space="preserve"> от 29.07.2017 N 266-ФЗ;</w:t>
      </w:r>
    </w:p>
    <w:p w14:paraId="52B4FE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 w:name="Par136"/>
      <w:bookmarkEnd w:id="3"/>
      <w:r>
        <w:rPr>
          <w:rFonts w:ascii="Arial" w:hAnsi="Arial" w:cs="Arial"/>
          <w:sz w:val="20"/>
          <w:szCs w:val="20"/>
        </w:rP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14:paraId="0487E74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28.04.2009 N 73-ФЗ, 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28.06.2013 N 134-ФЗ)</w:t>
      </w:r>
    </w:p>
    <w:p w14:paraId="6CBF79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 w:name="Par138"/>
      <w:bookmarkEnd w:id="4"/>
      <w:r>
        <w:rPr>
          <w:rFonts w:ascii="Arial" w:hAnsi="Arial" w:cs="Arial"/>
          <w:sz w:val="20"/>
          <w:szCs w:val="20"/>
        </w:rP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14:paraId="08A37D5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28.04.2009 N 73-ФЗ)</w:t>
      </w:r>
    </w:p>
    <w:p w14:paraId="030BFB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 w:name="Par140"/>
      <w:bookmarkEnd w:id="5"/>
      <w:r>
        <w:rPr>
          <w:rFonts w:ascii="Arial" w:hAnsi="Arial" w:cs="Arial"/>
          <w:sz w:val="20"/>
          <w:szCs w:val="20"/>
        </w:rP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14:paraId="7DB18F4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28.04.2009 N 73-ФЗ)</w:t>
      </w:r>
    </w:p>
    <w:p w14:paraId="1FD25AE8"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3274A17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3F64507"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C31A12"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CCC206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E03A64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утверждения в установленном порядке федеральных стандартов </w:t>
            </w:r>
            <w:hyperlink r:id="rId181" w:history="1">
              <w:r>
                <w:rPr>
                  <w:rFonts w:ascii="Arial" w:hAnsi="Arial" w:cs="Arial"/>
                  <w:color w:val="0000FF"/>
                  <w:sz w:val="20"/>
                  <w:szCs w:val="20"/>
                </w:rPr>
                <w:t>применяются</w:t>
              </w:r>
            </w:hyperlink>
            <w:r>
              <w:rPr>
                <w:rFonts w:ascii="Arial" w:hAnsi="Arial" w:cs="Arial"/>
                <w:color w:val="392C69"/>
                <w:sz w:val="20"/>
                <w:szCs w:val="20"/>
              </w:rPr>
              <w:t xml:space="preserve"> нормативные правовые акты, изданные до 02.12.2014 (ФЗ от 01.12.2014 N 405-ФЗ).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0E8E43"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F6244B1"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14:paraId="37F20F9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5C4C22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настоящего Федерального закона </w:t>
      </w:r>
      <w:hyperlink r:id="rId183" w:history="1">
        <w:r>
          <w:rPr>
            <w:rFonts w:ascii="Arial" w:hAnsi="Arial" w:cs="Arial"/>
            <w:color w:val="0000FF"/>
            <w:sz w:val="20"/>
            <w:szCs w:val="20"/>
          </w:rPr>
          <w:t>цифровая валюта</w:t>
        </w:r>
      </w:hyperlink>
      <w:r>
        <w:rPr>
          <w:rFonts w:ascii="Arial" w:hAnsi="Arial" w:cs="Arial"/>
          <w:sz w:val="20"/>
          <w:szCs w:val="20"/>
        </w:rPr>
        <w:t xml:space="preserve"> признается имуществом.</w:t>
      </w:r>
    </w:p>
    <w:p w14:paraId="6FD9B5C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31.07.2020 N 259-ФЗ)</w:t>
      </w:r>
    </w:p>
    <w:p w14:paraId="0E20A3F0" w14:textId="77777777" w:rsidR="00271F48" w:rsidRDefault="00271F48" w:rsidP="00271F48">
      <w:pPr>
        <w:autoSpaceDE w:val="0"/>
        <w:autoSpaceDN w:val="0"/>
        <w:adjustRightInd w:val="0"/>
        <w:spacing w:after="0" w:line="240" w:lineRule="auto"/>
        <w:rPr>
          <w:rFonts w:ascii="Arial" w:hAnsi="Arial" w:cs="Arial"/>
          <w:sz w:val="20"/>
          <w:szCs w:val="20"/>
        </w:rPr>
      </w:pPr>
    </w:p>
    <w:p w14:paraId="153DEAA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 w:name="Par149"/>
      <w:bookmarkEnd w:id="6"/>
      <w:r>
        <w:rPr>
          <w:rFonts w:ascii="Arial" w:eastAsiaTheme="minorHAnsi" w:hAnsi="Arial" w:cs="Arial"/>
          <w:b/>
          <w:bCs/>
          <w:color w:val="auto"/>
          <w:sz w:val="20"/>
          <w:szCs w:val="20"/>
        </w:rPr>
        <w:t>Статья 3. Признаки банкротства юридического лица</w:t>
      </w:r>
    </w:p>
    <w:p w14:paraId="035FF8E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13DCE03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B930C4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октября 2015 года. - Федеральный </w:t>
      </w:r>
      <w:hyperlink r:id="rId186" w:history="1">
        <w:r>
          <w:rPr>
            <w:rFonts w:ascii="Arial" w:hAnsi="Arial" w:cs="Arial"/>
            <w:color w:val="0000FF"/>
            <w:sz w:val="20"/>
            <w:szCs w:val="20"/>
          </w:rPr>
          <w:t>закон</w:t>
        </w:r>
      </w:hyperlink>
      <w:r>
        <w:rPr>
          <w:rFonts w:ascii="Arial" w:hAnsi="Arial" w:cs="Arial"/>
          <w:sz w:val="20"/>
          <w:szCs w:val="20"/>
        </w:rPr>
        <w:t xml:space="preserve"> от 29.06.2015 N 154-ФЗ.</w:t>
      </w:r>
    </w:p>
    <w:p w14:paraId="7349E4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 w:name="Par153"/>
      <w:bookmarkEnd w:id="7"/>
      <w:r>
        <w:rPr>
          <w:rFonts w:ascii="Arial" w:hAnsi="Arial" w:cs="Arial"/>
          <w:sz w:val="20"/>
          <w:szCs w:val="20"/>
        </w:rP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14:paraId="74DA142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6D4444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Положение, предусмотренное </w:t>
      </w:r>
      <w:hyperlink w:anchor="Par153" w:history="1">
        <w:r>
          <w:rPr>
            <w:rFonts w:ascii="Arial" w:hAnsi="Arial" w:cs="Arial"/>
            <w:color w:val="0000FF"/>
            <w:sz w:val="20"/>
            <w:szCs w:val="20"/>
          </w:rPr>
          <w:t>пунктом 2</w:t>
        </w:r>
      </w:hyperlink>
      <w:r>
        <w:rPr>
          <w:rFonts w:ascii="Arial" w:hAnsi="Arial" w:cs="Arial"/>
          <w:sz w:val="20"/>
          <w:szCs w:val="20"/>
        </w:rPr>
        <w:t xml:space="preserve"> настоящей статьи, применяется, если иное не установлено настоящим Федеральным законом.</w:t>
      </w:r>
    </w:p>
    <w:p w14:paraId="6F05F4F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52928BCE" w14:textId="77777777" w:rsidR="00271F48" w:rsidRDefault="00271F48" w:rsidP="00271F48">
      <w:pPr>
        <w:autoSpaceDE w:val="0"/>
        <w:autoSpaceDN w:val="0"/>
        <w:adjustRightInd w:val="0"/>
        <w:spacing w:after="0" w:line="240" w:lineRule="auto"/>
        <w:rPr>
          <w:rFonts w:ascii="Arial" w:hAnsi="Arial" w:cs="Arial"/>
          <w:sz w:val="20"/>
          <w:szCs w:val="20"/>
        </w:rPr>
      </w:pPr>
    </w:p>
    <w:p w14:paraId="5B0A37F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 w:name="Par158"/>
      <w:bookmarkEnd w:id="8"/>
      <w:r>
        <w:rPr>
          <w:rFonts w:ascii="Arial" w:eastAsiaTheme="minorHAnsi" w:hAnsi="Arial" w:cs="Arial"/>
          <w:b/>
          <w:bCs/>
          <w:color w:val="auto"/>
          <w:sz w:val="20"/>
          <w:szCs w:val="20"/>
        </w:rP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14:paraId="3212390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0021A446" w14:textId="77777777" w:rsidR="00271F48" w:rsidRDefault="00271F48" w:rsidP="00271F48">
      <w:pPr>
        <w:autoSpaceDE w:val="0"/>
        <w:autoSpaceDN w:val="0"/>
        <w:adjustRightInd w:val="0"/>
        <w:spacing w:after="0" w:line="240" w:lineRule="auto"/>
        <w:rPr>
          <w:rFonts w:ascii="Arial" w:hAnsi="Arial" w:cs="Arial"/>
          <w:sz w:val="20"/>
          <w:szCs w:val="20"/>
        </w:rPr>
      </w:pPr>
    </w:p>
    <w:p w14:paraId="25A7BAC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 w:name="Par161"/>
      <w:bookmarkEnd w:id="9"/>
      <w:r>
        <w:rPr>
          <w:rFonts w:ascii="Arial" w:hAnsi="Arial" w:cs="Arial"/>
          <w:sz w:val="20"/>
          <w:szCs w:val="20"/>
        </w:rPr>
        <w:t xml:space="preserve">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w:t>
      </w:r>
      <w:hyperlink r:id="rId190" w:history="1">
        <w:r>
          <w:rPr>
            <w:rFonts w:ascii="Arial" w:hAnsi="Arial" w:cs="Arial"/>
            <w:color w:val="0000FF"/>
            <w:sz w:val="20"/>
            <w:szCs w:val="20"/>
          </w:rPr>
          <w:t>дату</w:t>
        </w:r>
      </w:hyperlink>
      <w:r>
        <w:rPr>
          <w:rFonts w:ascii="Arial" w:hAnsi="Arial" w:cs="Arial"/>
          <w:sz w:val="20"/>
          <w:szCs w:val="20"/>
        </w:rPr>
        <w:t xml:space="preserve"> подачи в арбитражный суд заявления о признании должника банкротом, если иное не предусмотрено настоящим Федеральным законом.</w:t>
      </w:r>
    </w:p>
    <w:p w14:paraId="2EB5BB6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0CE3A6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14:paraId="146AEFE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29.12.2014 </w:t>
      </w:r>
      <w:hyperlink r:id="rId192" w:history="1">
        <w:r>
          <w:rPr>
            <w:rFonts w:ascii="Arial" w:hAnsi="Arial" w:cs="Arial"/>
            <w:color w:val="0000FF"/>
            <w:sz w:val="20"/>
            <w:szCs w:val="20"/>
          </w:rPr>
          <w:t>N 482-ФЗ</w:t>
        </w:r>
      </w:hyperlink>
      <w:r>
        <w:rPr>
          <w:rFonts w:ascii="Arial" w:hAnsi="Arial" w:cs="Arial"/>
          <w:sz w:val="20"/>
          <w:szCs w:val="20"/>
        </w:rPr>
        <w:t xml:space="preserve">, от 29.06.2015 </w:t>
      </w:r>
      <w:hyperlink r:id="rId193" w:history="1">
        <w:r>
          <w:rPr>
            <w:rFonts w:ascii="Arial" w:hAnsi="Arial" w:cs="Arial"/>
            <w:color w:val="0000FF"/>
            <w:sz w:val="20"/>
            <w:szCs w:val="20"/>
          </w:rPr>
          <w:t>N 186-ФЗ</w:t>
        </w:r>
      </w:hyperlink>
      <w:r>
        <w:rPr>
          <w:rFonts w:ascii="Arial" w:hAnsi="Arial" w:cs="Arial"/>
          <w:sz w:val="20"/>
          <w:szCs w:val="20"/>
        </w:rPr>
        <w:t>)</w:t>
      </w:r>
    </w:p>
    <w:p w14:paraId="658340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94" w:history="1">
        <w:r>
          <w:rPr>
            <w:rFonts w:ascii="Arial" w:hAnsi="Arial" w:cs="Arial"/>
            <w:color w:val="0000FF"/>
            <w:sz w:val="20"/>
            <w:szCs w:val="20"/>
          </w:rPr>
          <w:t>закон</w:t>
        </w:r>
      </w:hyperlink>
      <w:r>
        <w:rPr>
          <w:rFonts w:ascii="Arial" w:hAnsi="Arial" w:cs="Arial"/>
          <w:sz w:val="20"/>
          <w:szCs w:val="20"/>
        </w:rPr>
        <w:t xml:space="preserve"> от 29.12.2014 N 482-ФЗ.</w:t>
      </w:r>
    </w:p>
    <w:p w14:paraId="77467E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 w:name="Par166"/>
      <w:bookmarkEnd w:id="10"/>
      <w:r>
        <w:rPr>
          <w:rFonts w:ascii="Arial" w:hAnsi="Arial" w:cs="Arial"/>
          <w:sz w:val="20"/>
          <w:szCs w:val="20"/>
        </w:rP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14:paraId="6669F4E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195" w:history="1">
        <w:r>
          <w:rPr>
            <w:rFonts w:ascii="Arial" w:hAnsi="Arial" w:cs="Arial"/>
            <w:color w:val="0000FF"/>
            <w:sz w:val="20"/>
            <w:szCs w:val="20"/>
          </w:rPr>
          <w:t>N 296-ФЗ</w:t>
        </w:r>
      </w:hyperlink>
      <w:r>
        <w:rPr>
          <w:rFonts w:ascii="Arial" w:hAnsi="Arial" w:cs="Arial"/>
          <w:sz w:val="20"/>
          <w:szCs w:val="20"/>
        </w:rPr>
        <w:t xml:space="preserve">, от 29.06.2015 </w:t>
      </w:r>
      <w:hyperlink r:id="rId196" w:history="1">
        <w:r>
          <w:rPr>
            <w:rFonts w:ascii="Arial" w:hAnsi="Arial" w:cs="Arial"/>
            <w:color w:val="0000FF"/>
            <w:sz w:val="20"/>
            <w:szCs w:val="20"/>
          </w:rPr>
          <w:t>N 186-ФЗ</w:t>
        </w:r>
      </w:hyperlink>
      <w:r>
        <w:rPr>
          <w:rFonts w:ascii="Arial" w:hAnsi="Arial" w:cs="Arial"/>
          <w:sz w:val="20"/>
          <w:szCs w:val="20"/>
        </w:rPr>
        <w:t>)</w:t>
      </w:r>
    </w:p>
    <w:p w14:paraId="09E4EA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14:paraId="2DF2090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30.12.2008 N 296-ФЗ; 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3950EA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1" w:name="Par170"/>
      <w:bookmarkEnd w:id="11"/>
      <w:r>
        <w:rPr>
          <w:rFonts w:ascii="Arial" w:hAnsi="Arial" w:cs="Arial"/>
          <w:sz w:val="20"/>
          <w:szCs w:val="20"/>
        </w:rPr>
        <w:t>2. Для определения наличия признаков банкротства должника учитываются:</w:t>
      </w:r>
    </w:p>
    <w:p w14:paraId="704C4F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14:paraId="3A9C691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99" w:history="1">
        <w:r>
          <w:rPr>
            <w:rFonts w:ascii="Arial" w:hAnsi="Arial" w:cs="Arial"/>
            <w:color w:val="0000FF"/>
            <w:sz w:val="20"/>
            <w:szCs w:val="20"/>
          </w:rPr>
          <w:t>N 231-ФЗ</w:t>
        </w:r>
      </w:hyperlink>
      <w:r>
        <w:rPr>
          <w:rFonts w:ascii="Arial" w:hAnsi="Arial" w:cs="Arial"/>
          <w:sz w:val="20"/>
          <w:szCs w:val="20"/>
        </w:rPr>
        <w:t xml:space="preserve">, от 28.11.2011 </w:t>
      </w:r>
      <w:hyperlink r:id="rId200" w:history="1">
        <w:r>
          <w:rPr>
            <w:rFonts w:ascii="Arial" w:hAnsi="Arial" w:cs="Arial"/>
            <w:color w:val="0000FF"/>
            <w:sz w:val="20"/>
            <w:szCs w:val="20"/>
          </w:rPr>
          <w:t>N 337-ФЗ</w:t>
        </w:r>
      </w:hyperlink>
      <w:r>
        <w:rPr>
          <w:rFonts w:ascii="Arial" w:hAnsi="Arial" w:cs="Arial"/>
          <w:sz w:val="20"/>
          <w:szCs w:val="20"/>
        </w:rPr>
        <w:t xml:space="preserve">, от 29.06.2015 </w:t>
      </w:r>
      <w:hyperlink r:id="rId201" w:history="1">
        <w:r>
          <w:rPr>
            <w:rFonts w:ascii="Arial" w:hAnsi="Arial" w:cs="Arial"/>
            <w:color w:val="0000FF"/>
            <w:sz w:val="20"/>
            <w:szCs w:val="20"/>
          </w:rPr>
          <w:t>N 186-ФЗ</w:t>
        </w:r>
      </w:hyperlink>
      <w:r>
        <w:rPr>
          <w:rFonts w:ascii="Arial" w:hAnsi="Arial" w:cs="Arial"/>
          <w:sz w:val="20"/>
          <w:szCs w:val="20"/>
        </w:rPr>
        <w:t>)</w:t>
      </w:r>
    </w:p>
    <w:p w14:paraId="1D7795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обязательных платежей без учета установленных законодательством Российской Федерации штрафов (пеней) и иных финансовых санкций.</w:t>
      </w:r>
    </w:p>
    <w:p w14:paraId="0FBAD7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2" w:name="Par174"/>
      <w:bookmarkEnd w:id="12"/>
      <w:r>
        <w:rPr>
          <w:rFonts w:ascii="Arial" w:hAnsi="Arial" w:cs="Arial"/>
          <w:sz w:val="20"/>
          <w:szCs w:val="20"/>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14:paraId="0DEA374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D572F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14:paraId="44D48E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14:paraId="295C3A5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5235D1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14:paraId="75BC7F8C" w14:textId="77777777" w:rsidR="00271F48" w:rsidRDefault="00271F48" w:rsidP="00271F48">
      <w:pPr>
        <w:autoSpaceDE w:val="0"/>
        <w:autoSpaceDN w:val="0"/>
        <w:adjustRightInd w:val="0"/>
        <w:spacing w:after="0" w:line="240" w:lineRule="auto"/>
        <w:rPr>
          <w:rFonts w:ascii="Arial" w:hAnsi="Arial" w:cs="Arial"/>
          <w:sz w:val="20"/>
          <w:szCs w:val="20"/>
        </w:rPr>
      </w:pPr>
    </w:p>
    <w:p w14:paraId="5B76250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 w:name="Par181"/>
      <w:bookmarkEnd w:id="13"/>
      <w:r>
        <w:rPr>
          <w:rFonts w:ascii="Arial" w:eastAsiaTheme="minorHAnsi" w:hAnsi="Arial" w:cs="Arial"/>
          <w:b/>
          <w:bCs/>
          <w:color w:val="auto"/>
          <w:sz w:val="20"/>
          <w:szCs w:val="20"/>
        </w:rPr>
        <w:t>Статья 4.1. Особенности определения размера денежных обязательств, возникающих из финансовых договоров</w:t>
      </w:r>
    </w:p>
    <w:p w14:paraId="5E77717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07.02.2011 N 8-ФЗ)</w:t>
      </w:r>
    </w:p>
    <w:p w14:paraId="27486F4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0E174C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4" w:name="Par184"/>
      <w:bookmarkEnd w:id="14"/>
      <w:r>
        <w:rPr>
          <w:rFonts w:ascii="Arial" w:hAnsi="Arial" w:cs="Arial"/>
          <w:sz w:val="20"/>
          <w:szCs w:val="20"/>
        </w:rP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205" w:history="1">
        <w:r>
          <w:rPr>
            <w:rFonts w:ascii="Arial" w:hAnsi="Arial" w:cs="Arial"/>
            <w:color w:val="0000FF"/>
            <w:sz w:val="20"/>
            <w:szCs w:val="20"/>
          </w:rPr>
          <w:t>статьей 51.5</w:t>
        </w:r>
      </w:hyperlink>
      <w:r>
        <w:rPr>
          <w:rFonts w:ascii="Arial" w:hAnsi="Arial" w:cs="Arial"/>
          <w:sz w:val="20"/>
          <w:szCs w:val="20"/>
        </w:rPr>
        <w:t xml:space="preserve"> Федерального закона "О рынке ценных бумаг", и (или) договоров, заключенных на условиях </w:t>
      </w:r>
      <w:hyperlink r:id="rId206" w:history="1">
        <w:r>
          <w:rPr>
            <w:rFonts w:ascii="Arial" w:hAnsi="Arial" w:cs="Arial"/>
            <w:color w:val="0000FF"/>
            <w:sz w:val="20"/>
            <w:szCs w:val="20"/>
          </w:rPr>
          <w:t>правил организованных торгов</w:t>
        </w:r>
      </w:hyperlink>
      <w:r>
        <w:rPr>
          <w:rFonts w:ascii="Arial" w:hAnsi="Arial" w:cs="Arial"/>
          <w:sz w:val="20"/>
          <w:szCs w:val="20"/>
        </w:rPr>
        <w:t xml:space="preserve"> и (или) правил клиринга (далее - финансовые договоры), прекращаются в порядке, </w:t>
      </w:r>
      <w:r>
        <w:rPr>
          <w:rFonts w:ascii="Arial" w:hAnsi="Arial" w:cs="Arial"/>
          <w:sz w:val="20"/>
          <w:szCs w:val="20"/>
        </w:rPr>
        <w:lastRenderedPageBreak/>
        <w:t>предусмотренном указанными генеральным соглашением (единым договором), и (или) правилами организованных торгов, и (или) правилами клиринга.</w:t>
      </w:r>
    </w:p>
    <w:p w14:paraId="0449871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29.12.2012 </w:t>
      </w:r>
      <w:hyperlink r:id="rId207" w:history="1">
        <w:r>
          <w:rPr>
            <w:rFonts w:ascii="Arial" w:hAnsi="Arial" w:cs="Arial"/>
            <w:color w:val="0000FF"/>
            <w:sz w:val="20"/>
            <w:szCs w:val="20"/>
          </w:rPr>
          <w:t>N 282-ФЗ</w:t>
        </w:r>
      </w:hyperlink>
      <w:r>
        <w:rPr>
          <w:rFonts w:ascii="Arial" w:hAnsi="Arial" w:cs="Arial"/>
          <w:sz w:val="20"/>
          <w:szCs w:val="20"/>
        </w:rPr>
        <w:t xml:space="preserve">, от 22.12.2014 </w:t>
      </w:r>
      <w:hyperlink r:id="rId208" w:history="1">
        <w:r>
          <w:rPr>
            <w:rFonts w:ascii="Arial" w:hAnsi="Arial" w:cs="Arial"/>
            <w:color w:val="0000FF"/>
            <w:sz w:val="20"/>
            <w:szCs w:val="20"/>
          </w:rPr>
          <w:t>N 432-ФЗ</w:t>
        </w:r>
      </w:hyperlink>
      <w:r>
        <w:rPr>
          <w:rFonts w:ascii="Arial" w:hAnsi="Arial" w:cs="Arial"/>
          <w:sz w:val="20"/>
          <w:szCs w:val="20"/>
        </w:rPr>
        <w:t xml:space="preserve">, от 27.12.2019 </w:t>
      </w:r>
      <w:hyperlink r:id="rId209" w:history="1">
        <w:r>
          <w:rPr>
            <w:rFonts w:ascii="Arial" w:hAnsi="Arial" w:cs="Arial"/>
            <w:color w:val="0000FF"/>
            <w:sz w:val="20"/>
            <w:szCs w:val="20"/>
          </w:rPr>
          <w:t>N 507-ФЗ</w:t>
        </w:r>
      </w:hyperlink>
      <w:r>
        <w:rPr>
          <w:rFonts w:ascii="Arial" w:hAnsi="Arial" w:cs="Arial"/>
          <w:sz w:val="20"/>
          <w:szCs w:val="20"/>
        </w:rPr>
        <w:t>)</w:t>
      </w:r>
    </w:p>
    <w:p w14:paraId="13CFD8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прекращении обязательств из финансовых договоров осуществляется расчет размера возникающего денежного обязательства (денежных обязательств) (определение нетто-обязательства (нетто-обязательств) в порядке и в срок, предусмотренные генеральным соглашением (единым договором), и (или) правилами организованных торгов, и (или) правилами клиринга.</w:t>
      </w:r>
    </w:p>
    <w:p w14:paraId="27A2C62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27.12.2019 N 507-ФЗ)</w:t>
      </w:r>
    </w:p>
    <w:p w14:paraId="2A9966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прекращении обязательств из финансовых договоров, обеспеченных в соответствии со </w:t>
      </w:r>
      <w:hyperlink r:id="rId211" w:history="1">
        <w:r>
          <w:rPr>
            <w:rFonts w:ascii="Arial" w:hAnsi="Arial" w:cs="Arial"/>
            <w:color w:val="0000FF"/>
            <w:sz w:val="20"/>
            <w:szCs w:val="20"/>
          </w:rPr>
          <w:t>статьей 51.8</w:t>
        </w:r>
      </w:hyperlink>
      <w:r>
        <w:rPr>
          <w:rFonts w:ascii="Arial" w:hAnsi="Arial" w:cs="Arial"/>
          <w:sz w:val="20"/>
          <w:szCs w:val="20"/>
        </w:rPr>
        <w:t xml:space="preserve"> Федерального закона "О рынке ценных бумаг" имуществом должника, в том числе являющегося кредитной организацией, без передачи кредитору права собственности на предмет обеспечения, исполнение нетто-обязательства осуществляется за счет стоимости предмета обеспечения в порядке, предусмотренном договором о предоставлении такого обеспечения, при одновременном соблюдении условий, предусмотренных </w:t>
      </w:r>
      <w:hyperlink r:id="rId212" w:history="1">
        <w:r>
          <w:rPr>
            <w:rFonts w:ascii="Arial" w:hAnsi="Arial" w:cs="Arial"/>
            <w:color w:val="0000FF"/>
            <w:sz w:val="20"/>
            <w:szCs w:val="20"/>
          </w:rPr>
          <w:t>статьей 51.8</w:t>
        </w:r>
      </w:hyperlink>
      <w:r>
        <w:rPr>
          <w:rFonts w:ascii="Arial" w:hAnsi="Arial" w:cs="Arial"/>
          <w:sz w:val="20"/>
          <w:szCs w:val="20"/>
        </w:rPr>
        <w:t xml:space="preserve"> Федерального закона "О рынке ценных бумаг".</w:t>
      </w:r>
    </w:p>
    <w:p w14:paraId="5A00A7A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02.07.2021 N 353-ФЗ)</w:t>
      </w:r>
    </w:p>
    <w:p w14:paraId="662DCA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предусмотренного настоящим пунктом исполнения нетто-обязательства порядок реализации кредитором предмета обеспечения, в том числе путем оставления предмета обеспечения за собой, стоимость предмета обеспечения определяются договором о предоставлении обеспечения, указанным в </w:t>
      </w:r>
      <w:hyperlink r:id="rId214" w:history="1">
        <w:r>
          <w:rPr>
            <w:rFonts w:ascii="Arial" w:hAnsi="Arial" w:cs="Arial"/>
            <w:color w:val="0000FF"/>
            <w:sz w:val="20"/>
            <w:szCs w:val="20"/>
          </w:rPr>
          <w:t>статье 51.8</w:t>
        </w:r>
      </w:hyperlink>
      <w:r>
        <w:rPr>
          <w:rFonts w:ascii="Arial" w:hAnsi="Arial" w:cs="Arial"/>
          <w:sz w:val="20"/>
          <w:szCs w:val="20"/>
        </w:rPr>
        <w:t xml:space="preserve"> Федерального закона "О рынке ценных бумаг". При этом срок реализации кредитором имущества, являющегося предметом обеспечения, не может превышать пятнадцать рабочих дней с даты определения нетто-обязательства. Если определение нетто-обязательства осуществляется на дату, предшествующую дате введения моратория на удовлетворение требований кредиторов кредитной организации, реализация предмета обеспечения осуществляется путем оставления его за собой на дату определения нетто-обязательства.</w:t>
      </w:r>
    </w:p>
    <w:p w14:paraId="05C624F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02.07.2021 N 353-ФЗ)</w:t>
      </w:r>
    </w:p>
    <w:p w14:paraId="1D8526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Имущество, оставшееся у кредитора после прекращения обязательств из финансовых договоров, обеспеченных в соответствии со </w:t>
      </w:r>
      <w:hyperlink r:id="rId216" w:history="1">
        <w:r>
          <w:rPr>
            <w:rFonts w:ascii="Arial" w:hAnsi="Arial" w:cs="Arial"/>
            <w:color w:val="0000FF"/>
            <w:sz w:val="20"/>
            <w:szCs w:val="20"/>
          </w:rPr>
          <w:t>статьей 51.8</w:t>
        </w:r>
      </w:hyperlink>
      <w:r>
        <w:rPr>
          <w:rFonts w:ascii="Arial" w:hAnsi="Arial" w:cs="Arial"/>
          <w:sz w:val="20"/>
          <w:szCs w:val="20"/>
        </w:rPr>
        <w:t xml:space="preserve"> Федерального закона "О рынке ценных бумаг", и исполнения нетто-обязательства в порядке, предусмотренном настоящим пунктом, подлежит включению в конкурсную массу должника.</w:t>
      </w:r>
    </w:p>
    <w:p w14:paraId="181624E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02.07.2021 N 353-ФЗ)</w:t>
      </w:r>
    </w:p>
    <w:p w14:paraId="249361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5" w:name="Par194"/>
      <w:bookmarkEnd w:id="15"/>
      <w:r>
        <w:rPr>
          <w:rFonts w:ascii="Arial" w:hAnsi="Arial" w:cs="Arial"/>
          <w:sz w:val="20"/>
          <w:szCs w:val="20"/>
        </w:rPr>
        <w:t>1.1. Порядок прекращения обязательств, установленный настоящей статьей, подлежит применению в том числе при прекращении обязательств, возникших по основаниям, предусмотренным генеральными соглашениями (едиными договорами), заключенными между одними и теми же сторонами, и (или) правилами организованных торгов, и (или) правилами клиринга.</w:t>
      </w:r>
    </w:p>
    <w:p w14:paraId="4519F1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Указанный в </w:t>
      </w:r>
      <w:hyperlink w:anchor="Par194"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порядок не подлежит применению, если наличие генеральных соглашений (единых договоров) между одними и теми же сторонами является результатом замены стороны генерального соглашения (единого договора), осуществленной:</w:t>
      </w:r>
    </w:p>
    <w:p w14:paraId="0F5DD9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принятия арбитражным судом заявления о признании должника банкротом или в течение одного месяца до принятия такого заявления (за исключением случаев универсального правопреемства);</w:t>
      </w:r>
    </w:p>
    <w:p w14:paraId="1E7E49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шести месяцев до принятия арбитражным судом заявления о признании должника банкротом на основании сделки, совершенной с заинтересованным лицом;</w:t>
      </w:r>
    </w:p>
    <w:p w14:paraId="6DD62B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одного месяца до момента отзыва у должника лицензии на осуществление банковских операций;</w:t>
      </w:r>
    </w:p>
    <w:p w14:paraId="4C603C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сделки, совершенной в течение трех лет до принятия арбитражным судом заявления о признании должника банкротом или отзыва у должника лицензии на осуществление банковских операций с лицом, которое знало о признаках неплатежеспособности или недостаточности имущества должника.</w:t>
      </w:r>
    </w:p>
    <w:p w14:paraId="22FA077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27.12.2019 N 507-ФЗ)</w:t>
      </w:r>
    </w:p>
    <w:p w14:paraId="6CFD6E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6" w:name="Par201"/>
      <w:bookmarkEnd w:id="16"/>
      <w:r>
        <w:rPr>
          <w:rFonts w:ascii="Arial" w:hAnsi="Arial" w:cs="Arial"/>
          <w:sz w:val="20"/>
          <w:szCs w:val="20"/>
        </w:rPr>
        <w:t xml:space="preserve">2. Правила </w:t>
      </w:r>
      <w:hyperlink w:anchor="Par184" w:history="1">
        <w:r>
          <w:rPr>
            <w:rFonts w:ascii="Arial" w:hAnsi="Arial" w:cs="Arial"/>
            <w:color w:val="0000FF"/>
            <w:sz w:val="20"/>
            <w:szCs w:val="20"/>
          </w:rPr>
          <w:t>пункта 1</w:t>
        </w:r>
      </w:hyperlink>
      <w:r>
        <w:rPr>
          <w:rFonts w:ascii="Arial" w:hAnsi="Arial" w:cs="Arial"/>
          <w:sz w:val="20"/>
          <w:szCs w:val="20"/>
        </w:rP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14:paraId="5182DB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Если финансовые договоры заключены на условиях генерального соглашения (единого договора), для применения правил </w:t>
      </w:r>
      <w:hyperlink w:anchor="Par184" w:history="1">
        <w:r>
          <w:rPr>
            <w:rFonts w:ascii="Arial" w:hAnsi="Arial" w:cs="Arial"/>
            <w:color w:val="0000FF"/>
            <w:sz w:val="20"/>
            <w:szCs w:val="20"/>
          </w:rPr>
          <w:t>пункта 1</w:t>
        </w:r>
      </w:hyperlink>
      <w:r>
        <w:rPr>
          <w:rFonts w:ascii="Arial" w:hAnsi="Arial" w:cs="Arial"/>
          <w:sz w:val="20"/>
          <w:szCs w:val="20"/>
        </w:rPr>
        <w:t xml:space="preserve"> настоящей статьи дополнительно к требованиям </w:t>
      </w:r>
      <w:hyperlink w:anchor="Par201" w:history="1">
        <w:r>
          <w:rPr>
            <w:rFonts w:ascii="Arial" w:hAnsi="Arial" w:cs="Arial"/>
            <w:color w:val="0000FF"/>
            <w:sz w:val="20"/>
            <w:szCs w:val="20"/>
          </w:rPr>
          <w:t>пункта 2</w:t>
        </w:r>
      </w:hyperlink>
      <w:r>
        <w:rPr>
          <w:rFonts w:ascii="Arial" w:hAnsi="Arial" w:cs="Arial"/>
          <w:sz w:val="20"/>
          <w:szCs w:val="20"/>
        </w:rPr>
        <w:t xml:space="preserve"> настоящей статьи необходимо соблюдение следующих требований:</w:t>
      </w:r>
    </w:p>
    <w:p w14:paraId="243790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одной из сторон договора (выгодоприобретателем по договору) является:</w:t>
      </w:r>
    </w:p>
    <w:p w14:paraId="02B54B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7" w:name="Par204"/>
      <w:bookmarkEnd w:id="17"/>
      <w:r>
        <w:rPr>
          <w:rFonts w:ascii="Arial" w:hAnsi="Arial" w:cs="Arial"/>
          <w:sz w:val="20"/>
          <w:szCs w:val="20"/>
        </w:rPr>
        <w:t>российская кредитная организация или профессиональный участник рынка ценных бумаг;</w:t>
      </w:r>
    </w:p>
    <w:p w14:paraId="00206E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 России;</w:t>
      </w:r>
    </w:p>
    <w:p w14:paraId="7730EF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219" w:history="1">
        <w:r>
          <w:rPr>
            <w:rFonts w:ascii="Arial" w:hAnsi="Arial" w:cs="Arial"/>
            <w:color w:val="0000FF"/>
            <w:sz w:val="20"/>
            <w:szCs w:val="20"/>
          </w:rPr>
          <w:t>подпунктах 1</w:t>
        </w:r>
      </w:hyperlink>
      <w:r>
        <w:rPr>
          <w:rFonts w:ascii="Arial" w:hAnsi="Arial" w:cs="Arial"/>
          <w:sz w:val="20"/>
          <w:szCs w:val="20"/>
        </w:rPr>
        <w:t xml:space="preserve"> и </w:t>
      </w:r>
      <w:hyperlink r:id="rId220" w:history="1">
        <w:r>
          <w:rPr>
            <w:rFonts w:ascii="Arial" w:hAnsi="Arial" w:cs="Arial"/>
            <w:color w:val="0000FF"/>
            <w:sz w:val="20"/>
            <w:szCs w:val="20"/>
          </w:rPr>
          <w:t>2 пункта 2 статьи 51.1</w:t>
        </w:r>
      </w:hyperlink>
      <w:r>
        <w:rPr>
          <w:rFonts w:ascii="Arial" w:hAnsi="Arial" w:cs="Arial"/>
          <w:sz w:val="20"/>
          <w:szCs w:val="20"/>
        </w:rPr>
        <w:t xml:space="preserve"> Федерального закона "О рынке ценных бумаг";</w:t>
      </w:r>
    </w:p>
    <w:p w14:paraId="2B5FEE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центральный банк иностранного государства, указанного в </w:t>
      </w:r>
      <w:hyperlink r:id="rId221" w:history="1">
        <w:r>
          <w:rPr>
            <w:rFonts w:ascii="Arial" w:hAnsi="Arial" w:cs="Arial"/>
            <w:color w:val="0000FF"/>
            <w:sz w:val="20"/>
            <w:szCs w:val="20"/>
          </w:rPr>
          <w:t>подпунктах 1</w:t>
        </w:r>
      </w:hyperlink>
      <w:r>
        <w:rPr>
          <w:rFonts w:ascii="Arial" w:hAnsi="Arial" w:cs="Arial"/>
          <w:sz w:val="20"/>
          <w:szCs w:val="20"/>
        </w:rPr>
        <w:t xml:space="preserve"> и </w:t>
      </w:r>
      <w:hyperlink r:id="rId222" w:history="1">
        <w:r>
          <w:rPr>
            <w:rFonts w:ascii="Arial" w:hAnsi="Arial" w:cs="Arial"/>
            <w:color w:val="0000FF"/>
            <w:sz w:val="20"/>
            <w:szCs w:val="20"/>
          </w:rPr>
          <w:t>2 пункта 2 статьи 51.1</w:t>
        </w:r>
      </w:hyperlink>
      <w:r>
        <w:rPr>
          <w:rFonts w:ascii="Arial" w:hAnsi="Arial" w:cs="Arial"/>
          <w:sz w:val="20"/>
          <w:szCs w:val="20"/>
        </w:rPr>
        <w:t xml:space="preserve"> Федерального закона "О рынке ценных бумаг";</w:t>
      </w:r>
    </w:p>
    <w:p w14:paraId="1A472C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8" w:name="Par208"/>
      <w:bookmarkEnd w:id="18"/>
      <w:r>
        <w:rPr>
          <w:rFonts w:ascii="Arial" w:hAnsi="Arial" w:cs="Arial"/>
          <w:sz w:val="20"/>
          <w:szCs w:val="20"/>
        </w:rPr>
        <w:t>международная финансовая организация;</w:t>
      </w:r>
    </w:p>
    <w:p w14:paraId="378E09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иное российское юридическое лицо;</w:t>
      </w:r>
    </w:p>
    <w:p w14:paraId="5F026A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Российская Федерация, субъекты Российской Федерации, муниципальные образования;</w:t>
      </w:r>
    </w:p>
    <w:p w14:paraId="7ABE51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14:paraId="725BCA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223" w:history="1">
        <w:r>
          <w:rPr>
            <w:rFonts w:ascii="Arial" w:hAnsi="Arial" w:cs="Arial"/>
            <w:color w:val="0000FF"/>
            <w:sz w:val="20"/>
            <w:szCs w:val="20"/>
          </w:rPr>
          <w:t>подпунктах 1</w:t>
        </w:r>
      </w:hyperlink>
      <w:r>
        <w:rPr>
          <w:rFonts w:ascii="Arial" w:hAnsi="Arial" w:cs="Arial"/>
          <w:sz w:val="20"/>
          <w:szCs w:val="20"/>
        </w:rPr>
        <w:t xml:space="preserve"> и </w:t>
      </w:r>
      <w:hyperlink r:id="rId224" w:history="1">
        <w:r>
          <w:rPr>
            <w:rFonts w:ascii="Arial" w:hAnsi="Arial" w:cs="Arial"/>
            <w:color w:val="0000FF"/>
            <w:sz w:val="20"/>
            <w:szCs w:val="20"/>
          </w:rPr>
          <w:t>2 пункта 2 статьи 51.1</w:t>
        </w:r>
      </w:hyperlink>
      <w:r>
        <w:rPr>
          <w:rFonts w:ascii="Arial" w:hAnsi="Arial" w:cs="Arial"/>
          <w:sz w:val="20"/>
          <w:szCs w:val="20"/>
        </w:rPr>
        <w:t xml:space="preserve"> Федерального закона "О рынке ценных бумаг";</w:t>
      </w:r>
    </w:p>
    <w:p w14:paraId="4681B7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иное иностранное юридическое лицо с местом учреждения в государствах, указанных в </w:t>
      </w:r>
      <w:hyperlink r:id="rId225" w:history="1">
        <w:r>
          <w:rPr>
            <w:rFonts w:ascii="Arial" w:hAnsi="Arial" w:cs="Arial"/>
            <w:color w:val="0000FF"/>
            <w:sz w:val="20"/>
            <w:szCs w:val="20"/>
          </w:rPr>
          <w:t>подпунктах 1</w:t>
        </w:r>
      </w:hyperlink>
      <w:r>
        <w:rPr>
          <w:rFonts w:ascii="Arial" w:hAnsi="Arial" w:cs="Arial"/>
          <w:sz w:val="20"/>
          <w:szCs w:val="20"/>
        </w:rPr>
        <w:t xml:space="preserve"> и </w:t>
      </w:r>
      <w:hyperlink r:id="rId226" w:history="1">
        <w:r>
          <w:rPr>
            <w:rFonts w:ascii="Arial" w:hAnsi="Arial" w:cs="Arial"/>
            <w:color w:val="0000FF"/>
            <w:sz w:val="20"/>
            <w:szCs w:val="20"/>
          </w:rPr>
          <w:t>2 пункта 2 статьи 51.1</w:t>
        </w:r>
      </w:hyperlink>
      <w:r>
        <w:rPr>
          <w:rFonts w:ascii="Arial" w:hAnsi="Arial" w:cs="Arial"/>
          <w:sz w:val="20"/>
          <w:szCs w:val="20"/>
        </w:rPr>
        <w:t xml:space="preserve"> Федерального закона "О рынке ценных бумаг".</w:t>
      </w:r>
    </w:p>
    <w:p w14:paraId="7964E8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второй стороной финансового договора должно являться лицо, предусмотренное </w:t>
      </w:r>
      <w:hyperlink w:anchor="Par204"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208" w:history="1">
        <w:r>
          <w:rPr>
            <w:rFonts w:ascii="Arial" w:hAnsi="Arial" w:cs="Arial"/>
            <w:color w:val="0000FF"/>
            <w:sz w:val="20"/>
            <w:szCs w:val="20"/>
          </w:rPr>
          <w:t>шестым</w:t>
        </w:r>
      </w:hyperlink>
      <w:r>
        <w:rPr>
          <w:rFonts w:ascii="Arial" w:hAnsi="Arial" w:cs="Arial"/>
          <w:sz w:val="20"/>
          <w:szCs w:val="20"/>
        </w:rPr>
        <w:t xml:space="preserve"> настоящего подпункта;</w:t>
      </w:r>
    </w:p>
    <w:p w14:paraId="2F2F65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запись о заключении генерального соглашения (единого договора) внесена в реестр договоров, ведение которого осуществляется репозитарием в порядке, установленном </w:t>
      </w:r>
      <w:hyperlink r:id="rId227" w:history="1">
        <w:r>
          <w:rPr>
            <w:rFonts w:ascii="Arial" w:hAnsi="Arial" w:cs="Arial"/>
            <w:color w:val="0000FF"/>
            <w:sz w:val="20"/>
            <w:szCs w:val="20"/>
          </w:rPr>
          <w:t>статьей 15.8</w:t>
        </w:r>
      </w:hyperlink>
      <w:r>
        <w:rPr>
          <w:rFonts w:ascii="Arial" w:hAnsi="Arial" w:cs="Arial"/>
          <w:sz w:val="20"/>
          <w:szCs w:val="20"/>
        </w:rPr>
        <w:t xml:space="preserve"> Федерального закона "О рынке ценных бумаг";</w:t>
      </w:r>
    </w:p>
    <w:p w14:paraId="484FEFD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03.07.2016 N 292-ФЗ)</w:t>
      </w:r>
    </w:p>
    <w:p w14:paraId="3DB18D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генеральное соглашение (единый договор) содержит порядок прекращения обязательств в связи с введением моратория на удовлетворение требований кредиторов кредитной организации, процедур банкротства одной из сторон генерального соглашения (единого договора) и определения нетто-обязательства - денежного обязательства, возникающего в связи с таким прекращением, предусматривающий, что:</w:t>
      </w:r>
    </w:p>
    <w:p w14:paraId="5F86E6F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27.12.2019 </w:t>
      </w:r>
      <w:hyperlink r:id="rId229" w:history="1">
        <w:r>
          <w:rPr>
            <w:rFonts w:ascii="Arial" w:hAnsi="Arial" w:cs="Arial"/>
            <w:color w:val="0000FF"/>
            <w:sz w:val="20"/>
            <w:szCs w:val="20"/>
          </w:rPr>
          <w:t>N 507-ФЗ</w:t>
        </w:r>
      </w:hyperlink>
      <w:r>
        <w:rPr>
          <w:rFonts w:ascii="Arial" w:hAnsi="Arial" w:cs="Arial"/>
          <w:sz w:val="20"/>
          <w:szCs w:val="20"/>
        </w:rPr>
        <w:t xml:space="preserve">, от 02.07.2021 </w:t>
      </w:r>
      <w:hyperlink r:id="rId230" w:history="1">
        <w:r>
          <w:rPr>
            <w:rFonts w:ascii="Arial" w:hAnsi="Arial" w:cs="Arial"/>
            <w:color w:val="0000FF"/>
            <w:sz w:val="20"/>
            <w:szCs w:val="20"/>
          </w:rPr>
          <w:t>N 353-ФЗ</w:t>
        </w:r>
      </w:hyperlink>
      <w:r>
        <w:rPr>
          <w:rFonts w:ascii="Arial" w:hAnsi="Arial" w:cs="Arial"/>
          <w:sz w:val="20"/>
          <w:szCs w:val="20"/>
        </w:rPr>
        <w:t>)</w:t>
      </w:r>
    </w:p>
    <w:p w14:paraId="555869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обязательства прекращаются по всем договорам, заключенным в соответствии с генеральным соглашением (единым договором), в том числе по договору (соглашению) об обеспечительном платеже, указанному в </w:t>
      </w:r>
      <w:hyperlink r:id="rId231" w:history="1">
        <w:r>
          <w:rPr>
            <w:rFonts w:ascii="Arial" w:hAnsi="Arial" w:cs="Arial"/>
            <w:color w:val="0000FF"/>
            <w:sz w:val="20"/>
            <w:szCs w:val="20"/>
          </w:rPr>
          <w:t>статье 51.7</w:t>
        </w:r>
      </w:hyperlink>
      <w:r>
        <w:rPr>
          <w:rFonts w:ascii="Arial" w:hAnsi="Arial" w:cs="Arial"/>
          <w:sz w:val="20"/>
          <w:szCs w:val="20"/>
        </w:rPr>
        <w:t xml:space="preserve"> Федерального закона "О рынке ценных бумаг", в том числе если срок исполнения обязательств не наступил;</w:t>
      </w:r>
    </w:p>
    <w:p w14:paraId="3BC8BBF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02.07.2021 N 353-ФЗ)</w:t>
      </w:r>
    </w:p>
    <w:p w14:paraId="1EDEF4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генеральное соглашение (единый договор) содержит соответствующий требованиям </w:t>
      </w:r>
      <w:hyperlink r:id="rId233" w:history="1">
        <w:r>
          <w:rPr>
            <w:rFonts w:ascii="Arial" w:hAnsi="Arial" w:cs="Arial"/>
            <w:color w:val="0000FF"/>
            <w:sz w:val="20"/>
            <w:szCs w:val="20"/>
          </w:rPr>
          <w:t>подпункта 2 пункта 3 статьи 51.5</w:t>
        </w:r>
      </w:hyperlink>
      <w:r>
        <w:rPr>
          <w:rFonts w:ascii="Arial" w:hAnsi="Arial" w:cs="Arial"/>
          <w:sz w:val="20"/>
          <w:szCs w:val="20"/>
        </w:rPr>
        <w:t xml:space="preserve"> Федерального закона "О рынке ценных бумаг" порядок прекращения обязательств в связи с введением моратория на удовлетворение требований кредиторов кредитной организации, процедур банкротства одной из сторон генерального соглашения (единого договора) и определения нетто-обязательства - денежного обязательства, возникающего в связи с таким прекращением;</w:t>
      </w:r>
    </w:p>
    <w:p w14:paraId="6A52E3D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234" w:history="1">
        <w:r>
          <w:rPr>
            <w:rFonts w:ascii="Arial" w:hAnsi="Arial" w:cs="Arial"/>
            <w:color w:val="0000FF"/>
            <w:sz w:val="20"/>
            <w:szCs w:val="20"/>
          </w:rPr>
          <w:t>N 432-ФЗ</w:t>
        </w:r>
      </w:hyperlink>
      <w:r>
        <w:rPr>
          <w:rFonts w:ascii="Arial" w:hAnsi="Arial" w:cs="Arial"/>
          <w:sz w:val="20"/>
          <w:szCs w:val="20"/>
        </w:rPr>
        <w:t xml:space="preserve">, от 27.12.2019 </w:t>
      </w:r>
      <w:hyperlink r:id="rId235" w:history="1">
        <w:r>
          <w:rPr>
            <w:rFonts w:ascii="Arial" w:hAnsi="Arial" w:cs="Arial"/>
            <w:color w:val="0000FF"/>
            <w:sz w:val="20"/>
            <w:szCs w:val="20"/>
          </w:rPr>
          <w:t>N 507-ФЗ</w:t>
        </w:r>
      </w:hyperlink>
      <w:r>
        <w:rPr>
          <w:rFonts w:ascii="Arial" w:hAnsi="Arial" w:cs="Arial"/>
          <w:sz w:val="20"/>
          <w:szCs w:val="20"/>
        </w:rPr>
        <w:t xml:space="preserve">, от 02.07.2021 </w:t>
      </w:r>
      <w:hyperlink r:id="rId236" w:history="1">
        <w:r>
          <w:rPr>
            <w:rFonts w:ascii="Arial" w:hAnsi="Arial" w:cs="Arial"/>
            <w:color w:val="0000FF"/>
            <w:sz w:val="20"/>
            <w:szCs w:val="20"/>
          </w:rPr>
          <w:t>N 353-ФЗ</w:t>
        </w:r>
      </w:hyperlink>
      <w:r>
        <w:rPr>
          <w:rFonts w:ascii="Arial" w:hAnsi="Arial" w:cs="Arial"/>
          <w:sz w:val="20"/>
          <w:szCs w:val="20"/>
        </w:rPr>
        <w:t>)</w:t>
      </w:r>
    </w:p>
    <w:p w14:paraId="08FA9E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нетто-обязательство определяется по всем прекращающимся обязательствам, в том числе по договору (соглашению) об обеспечительном платеже, указанному в </w:t>
      </w:r>
      <w:hyperlink r:id="rId237" w:history="1">
        <w:r>
          <w:rPr>
            <w:rFonts w:ascii="Arial" w:hAnsi="Arial" w:cs="Arial"/>
            <w:color w:val="0000FF"/>
            <w:sz w:val="20"/>
            <w:szCs w:val="20"/>
          </w:rPr>
          <w:t>статье 51.7</w:t>
        </w:r>
      </w:hyperlink>
      <w:r>
        <w:rPr>
          <w:rFonts w:ascii="Arial" w:hAnsi="Arial" w:cs="Arial"/>
          <w:sz w:val="20"/>
          <w:szCs w:val="20"/>
        </w:rPr>
        <w:t xml:space="preserve"> Федерального закона "О рынке ценных бумаг", и не включает в себя возмещение убытков в форме упущенной выгоды и взыскание неустоек (штрафов, пеней).</w:t>
      </w:r>
    </w:p>
    <w:p w14:paraId="11B0717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02.07.2021 N 353-ФЗ)</w:t>
      </w:r>
    </w:p>
    <w:p w14:paraId="38FDF45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финансовые договоры заключены на условиях правил организованных торгов и (или) правил клиринга, для применения правил </w:t>
      </w:r>
      <w:hyperlink w:anchor="Par184" w:history="1">
        <w:r>
          <w:rPr>
            <w:rFonts w:ascii="Arial" w:hAnsi="Arial" w:cs="Arial"/>
            <w:color w:val="0000FF"/>
            <w:sz w:val="20"/>
            <w:szCs w:val="20"/>
          </w:rPr>
          <w:t>пункта 1</w:t>
        </w:r>
      </w:hyperlink>
      <w:r>
        <w:rPr>
          <w:rFonts w:ascii="Arial" w:hAnsi="Arial" w:cs="Arial"/>
          <w:sz w:val="20"/>
          <w:szCs w:val="20"/>
        </w:rPr>
        <w:t xml:space="preserve"> настоящей статьи дополнительно к требованиям </w:t>
      </w:r>
      <w:hyperlink w:anchor="Par201" w:history="1">
        <w:r>
          <w:rPr>
            <w:rFonts w:ascii="Arial" w:hAnsi="Arial" w:cs="Arial"/>
            <w:color w:val="0000FF"/>
            <w:sz w:val="20"/>
            <w:szCs w:val="20"/>
          </w:rPr>
          <w:t>пункта 2</w:t>
        </w:r>
      </w:hyperlink>
      <w:r>
        <w:rPr>
          <w:rFonts w:ascii="Arial" w:hAnsi="Arial" w:cs="Arial"/>
          <w:sz w:val="20"/>
          <w:szCs w:val="20"/>
        </w:rPr>
        <w:t xml:space="preserve"> настоящей статьи указанные правила должны содержать соответствующий требованиям </w:t>
      </w:r>
      <w:hyperlink r:id="rId239" w:history="1">
        <w:r>
          <w:rPr>
            <w:rFonts w:ascii="Arial" w:hAnsi="Arial" w:cs="Arial"/>
            <w:color w:val="0000FF"/>
            <w:sz w:val="20"/>
            <w:szCs w:val="20"/>
          </w:rPr>
          <w:t>подпункта 6.1 пункта 2 статьи 4</w:t>
        </w:r>
      </w:hyperlink>
      <w:r>
        <w:rPr>
          <w:rFonts w:ascii="Arial" w:hAnsi="Arial" w:cs="Arial"/>
          <w:sz w:val="20"/>
          <w:szCs w:val="20"/>
        </w:rPr>
        <w:t xml:space="preserve"> Федерального закона "О клиринге и клиринговой деятельности" порядок прекращения обязательств в связи с банкротством и определения нетто-обязательства.</w:t>
      </w:r>
    </w:p>
    <w:p w14:paraId="01938F1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240" w:history="1">
        <w:r>
          <w:rPr>
            <w:rFonts w:ascii="Arial" w:hAnsi="Arial" w:cs="Arial"/>
            <w:color w:val="0000FF"/>
            <w:sz w:val="20"/>
            <w:szCs w:val="20"/>
          </w:rPr>
          <w:t>N 432-ФЗ</w:t>
        </w:r>
      </w:hyperlink>
      <w:r>
        <w:rPr>
          <w:rFonts w:ascii="Arial" w:hAnsi="Arial" w:cs="Arial"/>
          <w:sz w:val="20"/>
          <w:szCs w:val="20"/>
        </w:rPr>
        <w:t xml:space="preserve">, от 27.12.2019 </w:t>
      </w:r>
      <w:hyperlink r:id="rId241" w:history="1">
        <w:r>
          <w:rPr>
            <w:rFonts w:ascii="Arial" w:hAnsi="Arial" w:cs="Arial"/>
            <w:color w:val="0000FF"/>
            <w:sz w:val="20"/>
            <w:szCs w:val="20"/>
          </w:rPr>
          <w:t>N 507-ФЗ</w:t>
        </w:r>
      </w:hyperlink>
      <w:r>
        <w:rPr>
          <w:rFonts w:ascii="Arial" w:hAnsi="Arial" w:cs="Arial"/>
          <w:sz w:val="20"/>
          <w:szCs w:val="20"/>
        </w:rPr>
        <w:t>)</w:t>
      </w:r>
    </w:p>
    <w:p w14:paraId="14E524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242" w:history="1">
        <w:r>
          <w:rPr>
            <w:rFonts w:ascii="Arial" w:hAnsi="Arial" w:cs="Arial"/>
            <w:color w:val="0000FF"/>
            <w:sz w:val="20"/>
            <w:szCs w:val="20"/>
          </w:rPr>
          <w:t>пунктах 4</w:t>
        </w:r>
      </w:hyperlink>
      <w:r>
        <w:rPr>
          <w:rFonts w:ascii="Arial" w:hAnsi="Arial" w:cs="Arial"/>
          <w:sz w:val="20"/>
          <w:szCs w:val="20"/>
        </w:rPr>
        <w:t xml:space="preserve"> - </w:t>
      </w:r>
      <w:hyperlink r:id="rId243" w:history="1">
        <w:r>
          <w:rPr>
            <w:rFonts w:ascii="Arial" w:hAnsi="Arial" w:cs="Arial"/>
            <w:color w:val="0000FF"/>
            <w:sz w:val="20"/>
            <w:szCs w:val="20"/>
          </w:rPr>
          <w:t>7 части 2 статьи 19</w:t>
        </w:r>
      </w:hyperlink>
      <w:r>
        <w:rPr>
          <w:rFonts w:ascii="Arial" w:hAnsi="Arial" w:cs="Arial"/>
          <w:sz w:val="20"/>
          <w:szCs w:val="20"/>
        </w:rPr>
        <w:t xml:space="preserve"> Федерального закона "О клиринге и клиринговой деятельности".</w:t>
      </w:r>
    </w:p>
    <w:p w14:paraId="35C540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Положения настоящей статьи не применяются к отношениям, урегулированным </w:t>
      </w:r>
      <w:hyperlink w:anchor="Par8115" w:history="1">
        <w:r>
          <w:rPr>
            <w:rFonts w:ascii="Arial" w:hAnsi="Arial" w:cs="Arial"/>
            <w:color w:val="0000FF"/>
            <w:sz w:val="20"/>
            <w:szCs w:val="20"/>
          </w:rPr>
          <w:t>параграфом 7 главы IX</w:t>
        </w:r>
      </w:hyperlink>
      <w:r>
        <w:rPr>
          <w:rFonts w:ascii="Arial" w:hAnsi="Arial" w:cs="Arial"/>
          <w:sz w:val="20"/>
          <w:szCs w:val="20"/>
        </w:rPr>
        <w:t xml:space="preserve"> и </w:t>
      </w:r>
      <w:hyperlink w:anchor="Par9085" w:history="1">
        <w:r>
          <w:rPr>
            <w:rFonts w:ascii="Arial" w:hAnsi="Arial" w:cs="Arial"/>
            <w:color w:val="0000FF"/>
            <w:sz w:val="20"/>
            <w:szCs w:val="20"/>
          </w:rPr>
          <w:t>главой X</w:t>
        </w:r>
      </w:hyperlink>
      <w:r>
        <w:rPr>
          <w:rFonts w:ascii="Arial" w:hAnsi="Arial" w:cs="Arial"/>
          <w:sz w:val="20"/>
          <w:szCs w:val="20"/>
        </w:rPr>
        <w:t xml:space="preserve"> настоящего Федерального закона.</w:t>
      </w:r>
    </w:p>
    <w:p w14:paraId="6B3DF10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4253CC8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3D9C84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Текущие платежи</w:t>
      </w:r>
    </w:p>
    <w:p w14:paraId="74E5544F" w14:textId="77777777" w:rsidR="00271F48" w:rsidRDefault="00271F48" w:rsidP="00271F48">
      <w:pPr>
        <w:autoSpaceDE w:val="0"/>
        <w:autoSpaceDN w:val="0"/>
        <w:adjustRightInd w:val="0"/>
        <w:spacing w:after="0" w:line="240" w:lineRule="auto"/>
        <w:rPr>
          <w:rFonts w:ascii="Arial" w:hAnsi="Arial" w:cs="Arial"/>
          <w:sz w:val="20"/>
          <w:szCs w:val="20"/>
        </w:rPr>
      </w:pPr>
    </w:p>
    <w:p w14:paraId="1CE058F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w:t>
      </w:r>
      <w:hyperlink r:id="rId245" w:history="1">
        <w:r>
          <w:rPr>
            <w:rFonts w:ascii="Arial" w:hAnsi="Arial" w:cs="Arial"/>
            <w:color w:val="0000FF"/>
            <w:sz w:val="20"/>
            <w:szCs w:val="20"/>
          </w:rPr>
          <w:t>обязательные платежи</w:t>
        </w:r>
      </w:hyperlink>
      <w:r>
        <w:rPr>
          <w:rFonts w:ascii="Arial" w:hAnsi="Arial" w:cs="Arial"/>
          <w:sz w:val="20"/>
          <w:szCs w:val="20"/>
        </w:rPr>
        <w:t>, возникшие после даты принятия заявления о признании должника банкротом, если иное не установлено настоящим Федеральным законом.</w:t>
      </w:r>
    </w:p>
    <w:p w14:paraId="65C1650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246" w:history="1">
        <w:r>
          <w:rPr>
            <w:rFonts w:ascii="Arial" w:hAnsi="Arial" w:cs="Arial"/>
            <w:color w:val="0000FF"/>
            <w:sz w:val="20"/>
            <w:szCs w:val="20"/>
          </w:rPr>
          <w:t>N 296-ФЗ</w:t>
        </w:r>
      </w:hyperlink>
      <w:r>
        <w:rPr>
          <w:rFonts w:ascii="Arial" w:hAnsi="Arial" w:cs="Arial"/>
          <w:sz w:val="20"/>
          <w:szCs w:val="20"/>
        </w:rPr>
        <w:t xml:space="preserve">, от 28.07.2012 </w:t>
      </w:r>
      <w:hyperlink r:id="rId247" w:history="1">
        <w:r>
          <w:rPr>
            <w:rFonts w:ascii="Arial" w:hAnsi="Arial" w:cs="Arial"/>
            <w:color w:val="0000FF"/>
            <w:sz w:val="20"/>
            <w:szCs w:val="20"/>
          </w:rPr>
          <w:t>N 144-ФЗ</w:t>
        </w:r>
      </w:hyperlink>
      <w:r>
        <w:rPr>
          <w:rFonts w:ascii="Arial" w:hAnsi="Arial" w:cs="Arial"/>
          <w:sz w:val="20"/>
          <w:szCs w:val="20"/>
        </w:rPr>
        <w:t xml:space="preserve">, от 29.06.2015 </w:t>
      </w:r>
      <w:hyperlink r:id="rId248" w:history="1">
        <w:r>
          <w:rPr>
            <w:rFonts w:ascii="Arial" w:hAnsi="Arial" w:cs="Arial"/>
            <w:color w:val="0000FF"/>
            <w:sz w:val="20"/>
            <w:szCs w:val="20"/>
          </w:rPr>
          <w:t>N 186-ФЗ</w:t>
        </w:r>
      </w:hyperlink>
      <w:r>
        <w:rPr>
          <w:rFonts w:ascii="Arial" w:hAnsi="Arial" w:cs="Arial"/>
          <w:sz w:val="20"/>
          <w:szCs w:val="20"/>
        </w:rPr>
        <w:t>)</w:t>
      </w:r>
    </w:p>
    <w:p w14:paraId="474D95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14:paraId="067EBEB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49"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4767E6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14:paraId="7811CCA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5DE557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14:paraId="42621B8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8C62D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Кредиторы по текущим платежам вправе </w:t>
      </w:r>
      <w:hyperlink r:id="rId252" w:history="1">
        <w:r>
          <w:rPr>
            <w:rFonts w:ascii="Arial" w:hAnsi="Arial" w:cs="Arial"/>
            <w:color w:val="0000FF"/>
            <w:sz w:val="20"/>
            <w:szCs w:val="20"/>
          </w:rPr>
          <w:t>обжаловать</w:t>
        </w:r>
      </w:hyperlink>
      <w:r>
        <w:rPr>
          <w:rFonts w:ascii="Arial" w:hAnsi="Arial" w:cs="Arial"/>
          <w:sz w:val="20"/>
          <w:szCs w:val="20"/>
        </w:rP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14:paraId="75DB00E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53"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6DBE9AE5" w14:textId="77777777" w:rsidR="00271F48" w:rsidRDefault="00271F48" w:rsidP="00271F48">
      <w:pPr>
        <w:autoSpaceDE w:val="0"/>
        <w:autoSpaceDN w:val="0"/>
        <w:adjustRightInd w:val="0"/>
        <w:spacing w:after="0" w:line="240" w:lineRule="auto"/>
        <w:rPr>
          <w:rFonts w:ascii="Arial" w:hAnsi="Arial" w:cs="Arial"/>
          <w:sz w:val="20"/>
          <w:szCs w:val="20"/>
        </w:rPr>
      </w:pPr>
    </w:p>
    <w:p w14:paraId="4449427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Рассмотрение дел о банкротстве</w:t>
      </w:r>
    </w:p>
    <w:p w14:paraId="4988CCFD" w14:textId="77777777" w:rsidR="00271F48" w:rsidRDefault="00271F48" w:rsidP="00271F48">
      <w:pPr>
        <w:autoSpaceDE w:val="0"/>
        <w:autoSpaceDN w:val="0"/>
        <w:adjustRightInd w:val="0"/>
        <w:spacing w:after="0" w:line="240" w:lineRule="auto"/>
        <w:rPr>
          <w:rFonts w:ascii="Arial" w:hAnsi="Arial" w:cs="Arial"/>
          <w:sz w:val="20"/>
          <w:szCs w:val="20"/>
        </w:rPr>
      </w:pPr>
    </w:p>
    <w:p w14:paraId="202CF15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Дела о банкротстве рассматриваются арбитражным судом.</w:t>
      </w:r>
    </w:p>
    <w:p w14:paraId="77341C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9" w:name="Par247"/>
      <w:bookmarkEnd w:id="19"/>
      <w:r>
        <w:rPr>
          <w:rFonts w:ascii="Arial" w:hAnsi="Arial" w:cs="Arial"/>
          <w:sz w:val="20"/>
          <w:szCs w:val="20"/>
        </w:rP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w:anchor="Par9121" w:history="1">
        <w:r>
          <w:rPr>
            <w:rFonts w:ascii="Arial" w:hAnsi="Arial" w:cs="Arial"/>
            <w:color w:val="0000FF"/>
            <w:sz w:val="20"/>
            <w:szCs w:val="20"/>
          </w:rPr>
          <w:t>пунктом 2 статьи 213.3</w:t>
        </w:r>
      </w:hyperlink>
      <w:r>
        <w:rPr>
          <w:rFonts w:ascii="Arial" w:hAnsi="Arial" w:cs="Arial"/>
          <w:sz w:val="20"/>
          <w:szCs w:val="20"/>
        </w:rPr>
        <w:t xml:space="preserve"> настоящего Федерального закона.</w:t>
      </w:r>
    </w:p>
    <w:p w14:paraId="25242EE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782939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0" w:name="Par249"/>
      <w:bookmarkEnd w:id="20"/>
      <w:r>
        <w:rPr>
          <w:rFonts w:ascii="Arial" w:hAnsi="Arial" w:cs="Arial"/>
          <w:sz w:val="20"/>
          <w:szCs w:val="20"/>
        </w:rPr>
        <w:t xml:space="preserve">3. Абзац утратил силу. - Федеральный </w:t>
      </w:r>
      <w:hyperlink r:id="rId255" w:history="1">
        <w:r>
          <w:rPr>
            <w:rFonts w:ascii="Arial" w:hAnsi="Arial" w:cs="Arial"/>
            <w:color w:val="0000FF"/>
            <w:sz w:val="20"/>
            <w:szCs w:val="20"/>
          </w:rPr>
          <w:t>закон</w:t>
        </w:r>
      </w:hyperlink>
      <w:r>
        <w:rPr>
          <w:rFonts w:ascii="Arial" w:hAnsi="Arial" w:cs="Arial"/>
          <w:sz w:val="20"/>
          <w:szCs w:val="20"/>
        </w:rPr>
        <w:t xml:space="preserve"> от 29.12.2014 N 482-ФЗ.</w:t>
      </w:r>
    </w:p>
    <w:p w14:paraId="60A2EE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1" w:name="Par250"/>
      <w:bookmarkEnd w:id="21"/>
      <w:r>
        <w:rPr>
          <w:rFonts w:ascii="Arial" w:hAnsi="Arial" w:cs="Arial"/>
          <w:sz w:val="20"/>
          <w:szCs w:val="20"/>
        </w:rPr>
        <w:t xml:space="preserve">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w:t>
      </w:r>
      <w:r>
        <w:rPr>
          <w:rFonts w:ascii="Arial" w:hAnsi="Arial" w:cs="Arial"/>
          <w:sz w:val="20"/>
          <w:szCs w:val="20"/>
        </w:rPr>
        <w:lastRenderedPageBreak/>
        <w:t>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14:paraId="659784E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0D3060A" w14:textId="77777777" w:rsidR="00271F48" w:rsidRDefault="00271F48" w:rsidP="00271F48">
      <w:pPr>
        <w:autoSpaceDE w:val="0"/>
        <w:autoSpaceDN w:val="0"/>
        <w:adjustRightInd w:val="0"/>
        <w:spacing w:after="0" w:line="240" w:lineRule="auto"/>
        <w:rPr>
          <w:rFonts w:ascii="Arial" w:hAnsi="Arial" w:cs="Arial"/>
          <w:sz w:val="20"/>
          <w:szCs w:val="20"/>
        </w:rPr>
      </w:pPr>
    </w:p>
    <w:p w14:paraId="3A9B58D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 w:name="Par253"/>
      <w:bookmarkEnd w:id="22"/>
      <w:r>
        <w:rPr>
          <w:rFonts w:ascii="Arial" w:eastAsiaTheme="minorHAnsi" w:hAnsi="Arial" w:cs="Arial"/>
          <w:b/>
          <w:bCs/>
          <w:color w:val="auto"/>
          <w:sz w:val="20"/>
          <w:szCs w:val="20"/>
        </w:rPr>
        <w:t>Статья 7. Право на обращение в арбитражный суд</w:t>
      </w:r>
    </w:p>
    <w:p w14:paraId="74AD0F11" w14:textId="77777777" w:rsidR="00271F48" w:rsidRDefault="00271F48" w:rsidP="00271F48">
      <w:pPr>
        <w:autoSpaceDE w:val="0"/>
        <w:autoSpaceDN w:val="0"/>
        <w:adjustRightInd w:val="0"/>
        <w:spacing w:after="0" w:line="240" w:lineRule="auto"/>
        <w:rPr>
          <w:rFonts w:ascii="Arial" w:hAnsi="Arial" w:cs="Arial"/>
          <w:sz w:val="20"/>
          <w:szCs w:val="20"/>
        </w:rPr>
      </w:pPr>
    </w:p>
    <w:p w14:paraId="2E28035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14:paraId="5015570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5DB999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3" w:name="Par257"/>
      <w:bookmarkEnd w:id="23"/>
      <w:r>
        <w:rPr>
          <w:rFonts w:ascii="Arial" w:hAnsi="Arial" w:cs="Arial"/>
          <w:sz w:val="20"/>
          <w:szCs w:val="20"/>
        </w:rP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14:paraId="34389B3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7AA86A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4" w:name="Par259"/>
      <w:bookmarkEnd w:id="24"/>
      <w:r>
        <w:rPr>
          <w:rFonts w:ascii="Arial" w:hAnsi="Arial" w:cs="Arial"/>
          <w:sz w:val="20"/>
          <w:szCs w:val="20"/>
        </w:rPr>
        <w:t>Право на обращение в арбитражный суд возникает у конкурсного кредитора - кредитной организации, у кредитного управляющего по договору синдицированного кредита (займа) (</w:t>
      </w:r>
      <w:hyperlink w:anchor="Par9969" w:history="1">
        <w:r>
          <w:rPr>
            <w:rFonts w:ascii="Arial" w:hAnsi="Arial" w:cs="Arial"/>
            <w:color w:val="0000FF"/>
            <w:sz w:val="20"/>
            <w:szCs w:val="20"/>
          </w:rPr>
          <w:t>глава X.1</w:t>
        </w:r>
      </w:hyperlink>
      <w:r>
        <w:rPr>
          <w:rFonts w:ascii="Arial" w:hAnsi="Arial" w:cs="Arial"/>
          <w:sz w:val="20"/>
          <w:szCs w:val="20"/>
        </w:rPr>
        <w:t xml:space="preserve"> настоящего Федерального закона), а также у конкурсного кредитора - государственной корпорации "ВЭБ.РФ" с даты возникновения у должника признаков банкротства, установленных настоящим Федеральным законом.</w:t>
      </w:r>
    </w:p>
    <w:p w14:paraId="2A0877D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22.12.2020 N 447-ФЗ)</w:t>
      </w:r>
    </w:p>
    <w:p w14:paraId="21EA90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5" w:name="Par261"/>
      <w:bookmarkEnd w:id="25"/>
      <w:r>
        <w:rPr>
          <w:rFonts w:ascii="Arial" w:hAnsi="Arial" w:cs="Arial"/>
          <w:sz w:val="20"/>
          <w:szCs w:val="20"/>
        </w:rP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ar250" w:history="1">
        <w:r>
          <w:rPr>
            <w:rFonts w:ascii="Arial" w:hAnsi="Arial" w:cs="Arial"/>
            <w:color w:val="0000FF"/>
            <w:sz w:val="20"/>
            <w:szCs w:val="20"/>
          </w:rPr>
          <w:t>абзаце втором пункта 3 статьи 6</w:t>
        </w:r>
      </w:hyperlink>
      <w:r>
        <w:rPr>
          <w:rFonts w:ascii="Arial" w:hAnsi="Arial" w:cs="Arial"/>
          <w:sz w:val="20"/>
          <w:szCs w:val="20"/>
        </w:rPr>
        <w:t xml:space="preserve"> настоящего Федерального закона.</w:t>
      </w:r>
    </w:p>
    <w:p w14:paraId="3EC8BC2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35E735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6" w:name="Par263"/>
      <w:bookmarkEnd w:id="26"/>
      <w:r>
        <w:rPr>
          <w:rFonts w:ascii="Arial" w:hAnsi="Arial" w:cs="Arial"/>
          <w:sz w:val="20"/>
          <w:szCs w:val="20"/>
        </w:rPr>
        <w:t xml:space="preserve">2.1. Право на обращение в арбитражный суд возникает у конкурсного кредитора, должника, работника, бывшего работника должника в порядке, установленном </w:t>
      </w:r>
      <w:hyperlink w:anchor="Par257" w:history="1">
        <w:r>
          <w:rPr>
            <w:rFonts w:ascii="Arial" w:hAnsi="Arial" w:cs="Arial"/>
            <w:color w:val="0000FF"/>
            <w:sz w:val="20"/>
            <w:szCs w:val="20"/>
          </w:rPr>
          <w:t>пунктом 2</w:t>
        </w:r>
      </w:hyperlink>
      <w:r>
        <w:rPr>
          <w:rFonts w:ascii="Arial" w:hAnsi="Arial" w:cs="Arial"/>
          <w:sz w:val="20"/>
          <w:szCs w:val="20"/>
        </w:rPr>
        <w:t xml:space="preserve"> настоящей статьи,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14:paraId="020044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тридцати дней со дня опубликования указанного уведомления сведения, содержащиеся в нем, утрачивают силу.</w:t>
      </w:r>
    </w:p>
    <w:p w14:paraId="5F4E615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12.11.2019 N 377-ФЗ)</w:t>
      </w:r>
    </w:p>
    <w:p w14:paraId="5CF8381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29.12.2014 N 482-ФЗ; 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398CCF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ar247" w:history="1">
        <w:r>
          <w:rPr>
            <w:rFonts w:ascii="Arial" w:hAnsi="Arial" w:cs="Arial"/>
            <w:color w:val="0000FF"/>
            <w:sz w:val="20"/>
            <w:szCs w:val="20"/>
          </w:rPr>
          <w:t>пунктом 2 статьи 6</w:t>
        </w:r>
      </w:hyperlink>
      <w:r>
        <w:rPr>
          <w:rFonts w:ascii="Arial" w:hAnsi="Arial" w:cs="Arial"/>
          <w:sz w:val="20"/>
          <w:szCs w:val="20"/>
        </w:rPr>
        <w:t xml:space="preserve"> настоящего Федерального закона.</w:t>
      </w:r>
    </w:p>
    <w:p w14:paraId="69F2F9B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2963657C" w14:textId="77777777" w:rsidR="00271F48" w:rsidRDefault="00271F48" w:rsidP="00271F48">
      <w:pPr>
        <w:autoSpaceDE w:val="0"/>
        <w:autoSpaceDN w:val="0"/>
        <w:adjustRightInd w:val="0"/>
        <w:spacing w:after="0" w:line="240" w:lineRule="auto"/>
        <w:rPr>
          <w:rFonts w:ascii="Arial" w:hAnsi="Arial" w:cs="Arial"/>
          <w:sz w:val="20"/>
          <w:szCs w:val="20"/>
        </w:rPr>
      </w:pPr>
    </w:p>
    <w:p w14:paraId="653904C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 w:name="Par270"/>
      <w:bookmarkEnd w:id="27"/>
      <w:r>
        <w:rPr>
          <w:rFonts w:ascii="Arial" w:eastAsiaTheme="minorHAnsi" w:hAnsi="Arial" w:cs="Arial"/>
          <w:b/>
          <w:bCs/>
          <w:color w:val="auto"/>
          <w:sz w:val="20"/>
          <w:szCs w:val="20"/>
        </w:rPr>
        <w:t>Статья 8. Право на подачу заявления должника в арбитражный суд</w:t>
      </w:r>
    </w:p>
    <w:p w14:paraId="577887F4" w14:textId="77777777" w:rsidR="00271F48" w:rsidRDefault="00271F48" w:rsidP="00271F48">
      <w:pPr>
        <w:autoSpaceDE w:val="0"/>
        <w:autoSpaceDN w:val="0"/>
        <w:adjustRightInd w:val="0"/>
        <w:spacing w:after="0" w:line="240" w:lineRule="auto"/>
        <w:rPr>
          <w:rFonts w:ascii="Arial" w:hAnsi="Arial" w:cs="Arial"/>
          <w:sz w:val="20"/>
          <w:szCs w:val="20"/>
        </w:rPr>
      </w:pPr>
    </w:p>
    <w:p w14:paraId="460470A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14:paraId="3363C9A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163B2073" w14:textId="77777777" w:rsidR="00271F48" w:rsidRDefault="00271F48" w:rsidP="00271F48">
      <w:pPr>
        <w:autoSpaceDE w:val="0"/>
        <w:autoSpaceDN w:val="0"/>
        <w:adjustRightInd w:val="0"/>
        <w:spacing w:after="0" w:line="240" w:lineRule="auto"/>
        <w:rPr>
          <w:rFonts w:ascii="Arial" w:hAnsi="Arial" w:cs="Arial"/>
          <w:sz w:val="20"/>
          <w:szCs w:val="20"/>
        </w:rPr>
      </w:pPr>
    </w:p>
    <w:p w14:paraId="7558920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 w:name="Par275"/>
      <w:bookmarkEnd w:id="28"/>
      <w:r>
        <w:rPr>
          <w:rFonts w:ascii="Arial" w:eastAsiaTheme="minorHAnsi" w:hAnsi="Arial" w:cs="Arial"/>
          <w:b/>
          <w:bCs/>
          <w:color w:val="auto"/>
          <w:sz w:val="20"/>
          <w:szCs w:val="20"/>
        </w:rPr>
        <w:t>Статья 9. Обязанность должника по подаче заявления должника в арбитражный суд</w:t>
      </w:r>
    </w:p>
    <w:p w14:paraId="61E6DD8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28.04.2009 N 73-ФЗ)</w:t>
      </w:r>
    </w:p>
    <w:p w14:paraId="70CC51F0" w14:textId="77777777" w:rsidR="00271F48" w:rsidRDefault="00271F48" w:rsidP="00271F48">
      <w:pPr>
        <w:autoSpaceDE w:val="0"/>
        <w:autoSpaceDN w:val="0"/>
        <w:adjustRightInd w:val="0"/>
        <w:spacing w:after="0" w:line="240" w:lineRule="auto"/>
        <w:rPr>
          <w:rFonts w:ascii="Arial" w:hAnsi="Arial" w:cs="Arial"/>
          <w:sz w:val="20"/>
          <w:szCs w:val="20"/>
        </w:rPr>
      </w:pPr>
    </w:p>
    <w:p w14:paraId="6970473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9" w:name="Par278"/>
      <w:bookmarkEnd w:id="29"/>
      <w:r>
        <w:rPr>
          <w:rFonts w:ascii="Arial" w:hAnsi="Arial" w:cs="Arial"/>
          <w:sz w:val="20"/>
          <w:szCs w:val="20"/>
        </w:rPr>
        <w:t>1. Руководитель должника обязан обратиться с заявлением должника в арбитражный суд в случае, если:</w:t>
      </w:r>
    </w:p>
    <w:p w14:paraId="1369F47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62D40BA9"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85058F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BD04675"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2BDE35"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DF859B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B969FBE"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абз. 2 п. 1 ст. 9 см. Постановления КС РФ от 05.03.2019 </w:t>
            </w:r>
            <w:hyperlink r:id="rId268" w:history="1">
              <w:r>
                <w:rPr>
                  <w:rFonts w:ascii="Arial" w:hAnsi="Arial" w:cs="Arial"/>
                  <w:color w:val="0000FF"/>
                  <w:sz w:val="20"/>
                  <w:szCs w:val="20"/>
                </w:rPr>
                <w:t>N 14-П</w:t>
              </w:r>
            </w:hyperlink>
            <w:r>
              <w:rPr>
                <w:rFonts w:ascii="Arial" w:hAnsi="Arial" w:cs="Arial"/>
                <w:color w:val="392C69"/>
                <w:sz w:val="20"/>
                <w:szCs w:val="20"/>
              </w:rPr>
              <w:t xml:space="preserve">, от 18.11.2019 </w:t>
            </w:r>
            <w:hyperlink r:id="rId269" w:history="1">
              <w:r>
                <w:rPr>
                  <w:rFonts w:ascii="Arial" w:hAnsi="Arial" w:cs="Arial"/>
                  <w:color w:val="0000FF"/>
                  <w:sz w:val="20"/>
                  <w:szCs w:val="20"/>
                </w:rPr>
                <w:t>N 36-П</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7B1137"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2D723B2C"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30" w:name="Par282"/>
      <w:bookmarkEnd w:id="30"/>
      <w:r>
        <w:rPr>
          <w:rFonts w:ascii="Arial" w:hAnsi="Arial" w:cs="Arial"/>
          <w:sz w:val="20"/>
          <w:szCs w:val="20"/>
        </w:rP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14:paraId="1254E4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14:paraId="5DC8EA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14:paraId="7FCF4A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1" w:name="Par285"/>
      <w:bookmarkEnd w:id="31"/>
      <w:r>
        <w:rPr>
          <w:rFonts w:ascii="Arial" w:hAnsi="Arial" w:cs="Arial"/>
          <w:sz w:val="20"/>
          <w:szCs w:val="20"/>
        </w:rPr>
        <w:t>обращение взыскания на имущество должника существенно осложнит или сделает невозможной хозяйственную деятельность должника;</w:t>
      </w:r>
    </w:p>
    <w:p w14:paraId="4E6631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должник отвечает признакам неплатежеспособности и (или) признакам недостаточности имущества;</w:t>
      </w:r>
    </w:p>
    <w:p w14:paraId="417C4A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14:paraId="583E34D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0"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657D1E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2" w:name="Par289"/>
      <w:bookmarkEnd w:id="32"/>
      <w:r>
        <w:rPr>
          <w:rFonts w:ascii="Arial" w:hAnsi="Arial" w:cs="Arial"/>
          <w:sz w:val="20"/>
          <w:szCs w:val="20"/>
        </w:rPr>
        <w:t>настоящим Федеральным законом предусмотрены иные случаи.</w:t>
      </w:r>
    </w:p>
    <w:p w14:paraId="0BF4CB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3" w:name="Par290"/>
      <w:bookmarkEnd w:id="33"/>
      <w:r>
        <w:rPr>
          <w:rFonts w:ascii="Arial" w:hAnsi="Arial" w:cs="Arial"/>
          <w:sz w:val="20"/>
          <w:szCs w:val="20"/>
        </w:rPr>
        <w:t xml:space="preserve">2. Заявление должника должно быть направлено в арбитражный суд в случаях, предусмотренных </w:t>
      </w:r>
      <w:hyperlink w:anchor="Par278" w:history="1">
        <w:r>
          <w:rPr>
            <w:rFonts w:ascii="Arial" w:hAnsi="Arial" w:cs="Arial"/>
            <w:color w:val="0000FF"/>
            <w:sz w:val="20"/>
            <w:szCs w:val="20"/>
          </w:rPr>
          <w:t>пунктом 1</w:t>
        </w:r>
      </w:hyperlink>
      <w:r>
        <w:rPr>
          <w:rFonts w:ascii="Arial" w:hAnsi="Arial" w:cs="Arial"/>
          <w:sz w:val="20"/>
          <w:szCs w:val="20"/>
        </w:rPr>
        <w:t xml:space="preserve"> настоящей статьи, в кратчайший срок, но не позднее чем через месяц с даты возникновения соответствующих обстоятельств.</w:t>
      </w:r>
    </w:p>
    <w:p w14:paraId="492838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14:paraId="271F30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Если в течение предусмотренного </w:t>
      </w:r>
      <w:hyperlink w:anchor="Par290" w:history="1">
        <w:r>
          <w:rPr>
            <w:rFonts w:ascii="Arial" w:hAnsi="Arial" w:cs="Arial"/>
            <w:color w:val="0000FF"/>
            <w:sz w:val="20"/>
            <w:szCs w:val="20"/>
          </w:rPr>
          <w:t>пунктом 2</w:t>
        </w:r>
      </w:hyperlink>
      <w:r>
        <w:rPr>
          <w:rFonts w:ascii="Arial" w:hAnsi="Arial" w:cs="Arial"/>
          <w:sz w:val="20"/>
          <w:szCs w:val="20"/>
        </w:rPr>
        <w:t xml:space="preserve"> настоящей статьи срока руководитель должника не обратился в арбитражный суд с заявлением должника и не устранены обстоятельства, предусмотренные </w:t>
      </w:r>
      <w:hyperlink w:anchor="Par282"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285" w:history="1">
        <w:r>
          <w:rPr>
            <w:rFonts w:ascii="Arial" w:hAnsi="Arial" w:cs="Arial"/>
            <w:color w:val="0000FF"/>
            <w:sz w:val="20"/>
            <w:szCs w:val="20"/>
          </w:rPr>
          <w:t>пятым</w:t>
        </w:r>
      </w:hyperlink>
      <w:r>
        <w:rPr>
          <w:rFonts w:ascii="Arial" w:hAnsi="Arial" w:cs="Arial"/>
          <w:sz w:val="20"/>
          <w:szCs w:val="20"/>
        </w:rPr>
        <w:t xml:space="preserve"> - </w:t>
      </w:r>
      <w:hyperlink w:anchor="Par289" w:history="1">
        <w:r>
          <w:rPr>
            <w:rFonts w:ascii="Arial" w:hAnsi="Arial" w:cs="Arial"/>
            <w:color w:val="0000FF"/>
            <w:sz w:val="20"/>
            <w:szCs w:val="20"/>
          </w:rPr>
          <w:t>восьмым пункта 1</w:t>
        </w:r>
      </w:hyperlink>
      <w:r>
        <w:rPr>
          <w:rFonts w:ascii="Arial" w:hAnsi="Arial" w:cs="Arial"/>
          <w:sz w:val="20"/>
          <w:szCs w:val="20"/>
        </w:rPr>
        <w:t xml:space="preserve"> настоящей статьи, в течение десяти календарных дней со дня истечения этого срока:</w:t>
      </w:r>
    </w:p>
    <w:p w14:paraId="72A5E1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собственник имущества должника - унитарного предприятия обязан принять решение об обращении в арбитражный суд с заявлением должника;</w:t>
      </w:r>
    </w:p>
    <w:p w14:paraId="60D525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271" w:history="1">
        <w:r>
          <w:rPr>
            <w:rFonts w:ascii="Arial" w:hAnsi="Arial" w:cs="Arial"/>
            <w:color w:val="0000FF"/>
            <w:sz w:val="20"/>
            <w:szCs w:val="20"/>
          </w:rPr>
          <w:t>лица</w:t>
        </w:r>
      </w:hyperlink>
      <w:r>
        <w:rPr>
          <w:rFonts w:ascii="Arial" w:hAnsi="Arial" w:cs="Arial"/>
          <w:sz w:val="20"/>
          <w:szCs w:val="20"/>
        </w:rPr>
        <w:t xml:space="preserve">, имеющие право инициировать созыв внеочередного общего собрания акционеров (участников) должника, либо иные контролирующие должника лица обязаны потребовать проведения досрочного заседания органа управления должника, уполномоченного на принятие решения о ликвидации должника, для принятия решения об обращении в арбитражный суд с заявлением о признании должника банкротом, которое должно быть проведено не позднее десяти календарных дней со дня представления требования о его созыве. Указанный орган обязан принять решение об обращении в арбитражный суд с заявлением должника, если на дату его заседания не устранены обстоятельства, предусмотренные </w:t>
      </w:r>
      <w:hyperlink w:anchor="Par282"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285" w:history="1">
        <w:r>
          <w:rPr>
            <w:rFonts w:ascii="Arial" w:hAnsi="Arial" w:cs="Arial"/>
            <w:color w:val="0000FF"/>
            <w:sz w:val="20"/>
            <w:szCs w:val="20"/>
          </w:rPr>
          <w:t>пятым</w:t>
        </w:r>
      </w:hyperlink>
      <w:r>
        <w:rPr>
          <w:rFonts w:ascii="Arial" w:hAnsi="Arial" w:cs="Arial"/>
          <w:sz w:val="20"/>
          <w:szCs w:val="20"/>
        </w:rPr>
        <w:t xml:space="preserve"> - </w:t>
      </w:r>
      <w:hyperlink w:anchor="Par289" w:history="1">
        <w:r>
          <w:rPr>
            <w:rFonts w:ascii="Arial" w:hAnsi="Arial" w:cs="Arial"/>
            <w:color w:val="0000FF"/>
            <w:sz w:val="20"/>
            <w:szCs w:val="20"/>
          </w:rPr>
          <w:t>восьмым пункта 1</w:t>
        </w:r>
      </w:hyperlink>
      <w:r>
        <w:rPr>
          <w:rFonts w:ascii="Arial" w:hAnsi="Arial" w:cs="Arial"/>
          <w:sz w:val="20"/>
          <w:szCs w:val="20"/>
        </w:rPr>
        <w:t xml:space="preserve"> настоящей статьи.</w:t>
      </w:r>
    </w:p>
    <w:p w14:paraId="6C136FB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40B24BE0" w14:textId="77777777" w:rsidR="00271F48" w:rsidRDefault="00271F48" w:rsidP="00271F48">
      <w:pPr>
        <w:autoSpaceDE w:val="0"/>
        <w:autoSpaceDN w:val="0"/>
        <w:adjustRightInd w:val="0"/>
        <w:spacing w:after="0" w:line="240" w:lineRule="auto"/>
        <w:rPr>
          <w:rFonts w:ascii="Arial" w:hAnsi="Arial" w:cs="Arial"/>
          <w:sz w:val="20"/>
          <w:szCs w:val="20"/>
        </w:rPr>
      </w:pPr>
    </w:p>
    <w:p w14:paraId="13159C6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4" w:name="Par297"/>
      <w:bookmarkEnd w:id="34"/>
      <w:r>
        <w:rPr>
          <w:rFonts w:ascii="Arial" w:eastAsiaTheme="minorHAnsi" w:hAnsi="Arial" w:cs="Arial"/>
          <w:b/>
          <w:bCs/>
          <w:color w:val="auto"/>
          <w:sz w:val="20"/>
          <w:szCs w:val="20"/>
        </w:rPr>
        <w:t>Статья 9.1. Мораторий на возбуждение дел о банкротстве</w:t>
      </w:r>
    </w:p>
    <w:p w14:paraId="3F1EE97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01.04.2020 N 98-ФЗ)</w:t>
      </w:r>
    </w:p>
    <w:p w14:paraId="1FEEB12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30FE15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35" w:name="Par300"/>
      <w:bookmarkEnd w:id="35"/>
      <w:r>
        <w:rPr>
          <w:rFonts w:ascii="Arial" w:hAnsi="Arial" w:cs="Arial"/>
          <w:sz w:val="20"/>
          <w:szCs w:val="20"/>
        </w:rPr>
        <w:lastRenderedPageBreak/>
        <w:t xml:space="preserve">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w:t>
      </w:r>
      <w:hyperlink r:id="rId274" w:history="1">
        <w:r>
          <w:rPr>
            <w:rFonts w:ascii="Arial" w:hAnsi="Arial" w:cs="Arial"/>
            <w:color w:val="0000FF"/>
            <w:sz w:val="20"/>
            <w:szCs w:val="20"/>
          </w:rPr>
          <w:t>мораторий</w:t>
        </w:r>
      </w:hyperlink>
      <w:r>
        <w:rPr>
          <w:rFonts w:ascii="Arial" w:hAnsi="Arial" w:cs="Arial"/>
          <w:sz w:val="20"/>
          <w:szCs w:val="20"/>
        </w:rPr>
        <w:t xml:space="preserve">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14:paraId="33459A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75" w:history="1">
        <w:r>
          <w:rPr>
            <w:rFonts w:ascii="Arial" w:hAnsi="Arial" w:cs="Arial"/>
            <w:color w:val="0000FF"/>
            <w:sz w:val="20"/>
            <w:szCs w:val="20"/>
          </w:rPr>
          <w:t>классификатором</w:t>
        </w:r>
      </w:hyperlink>
      <w:r>
        <w:rPr>
          <w:rFonts w:ascii="Arial" w:hAnsi="Arial" w:cs="Arial"/>
          <w:sz w:val="20"/>
          <w:szCs w:val="20"/>
        </w:rP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14:paraId="104CD7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6" w:name="Par302"/>
      <w:bookmarkEnd w:id="36"/>
      <w:r>
        <w:rPr>
          <w:rFonts w:ascii="Arial" w:hAnsi="Arial" w:cs="Arial"/>
          <w:sz w:val="20"/>
          <w:szCs w:val="20"/>
        </w:rPr>
        <w:t xml:space="preserve">Любое лицо, на которое распространяется </w:t>
      </w:r>
      <w:hyperlink r:id="rId276" w:history="1">
        <w:r>
          <w:rPr>
            <w:rFonts w:ascii="Arial" w:hAnsi="Arial" w:cs="Arial"/>
            <w:color w:val="0000FF"/>
            <w:sz w:val="20"/>
            <w:szCs w:val="20"/>
          </w:rPr>
          <w:t>действие</w:t>
        </w:r>
      </w:hyperlink>
      <w:r>
        <w:rPr>
          <w:rFonts w:ascii="Arial" w:hAnsi="Arial" w:cs="Arial"/>
          <w:sz w:val="20"/>
          <w:szCs w:val="20"/>
        </w:rPr>
        <w:t xml:space="preserve"> моратория, вправе заявить об отказе от применения в отношении его моратория, внеся сведения об этом в Единый федеральный реестр сведений о банкротстве. После опубликования заявления об отказе лица от применения в отношении его моратория действие моратория не распространяется на такое лицо, в отношении его самого и его кредиторов ограничения прав и обязанностей, предусмотренные </w:t>
      </w:r>
      <w:hyperlink w:anchor="Par307" w:history="1">
        <w:r>
          <w:rPr>
            <w:rFonts w:ascii="Arial" w:hAnsi="Arial" w:cs="Arial"/>
            <w:color w:val="0000FF"/>
            <w:sz w:val="20"/>
            <w:szCs w:val="20"/>
          </w:rPr>
          <w:t>пунктами 2</w:t>
        </w:r>
      </w:hyperlink>
      <w:r>
        <w:rPr>
          <w:rFonts w:ascii="Arial" w:hAnsi="Arial" w:cs="Arial"/>
          <w:sz w:val="20"/>
          <w:szCs w:val="20"/>
        </w:rPr>
        <w:t xml:space="preserve"> и </w:t>
      </w:r>
      <w:hyperlink w:anchor="Par313" w:history="1">
        <w:r>
          <w:rPr>
            <w:rFonts w:ascii="Arial" w:hAnsi="Arial" w:cs="Arial"/>
            <w:color w:val="0000FF"/>
            <w:sz w:val="20"/>
            <w:szCs w:val="20"/>
          </w:rPr>
          <w:t>3</w:t>
        </w:r>
      </w:hyperlink>
      <w:r>
        <w:rPr>
          <w:rFonts w:ascii="Arial" w:hAnsi="Arial" w:cs="Arial"/>
          <w:sz w:val="20"/>
          <w:szCs w:val="20"/>
        </w:rPr>
        <w:t xml:space="preserve"> настоящей статьи, не применяются.</w:t>
      </w:r>
    </w:p>
    <w:p w14:paraId="6EE63B3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24.04.2020 N 149-ФЗ)</w:t>
      </w:r>
    </w:p>
    <w:p w14:paraId="1179D3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14:paraId="09A30E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продления Правительством Российской Федерации действия моратория ранее сделанное заявление об отказе лица от применения в отношении его моратория, предусмотренное </w:t>
      </w:r>
      <w:hyperlink w:anchor="Par302"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 утрачивает силу. При этом любое лицо, на которое распространяется действие моратория, вправе повторно заявить об отказе от применения в отношении его моратория, внеся сведения об этом в Единый федеральный реестр сведений о банкротстве в порядке, установленном </w:t>
      </w:r>
      <w:hyperlink w:anchor="Par302"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w:t>
      </w:r>
    </w:p>
    <w:p w14:paraId="4F65220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8" w:history="1">
        <w:r>
          <w:rPr>
            <w:rFonts w:ascii="Arial" w:hAnsi="Arial" w:cs="Arial"/>
            <w:color w:val="0000FF"/>
            <w:sz w:val="20"/>
            <w:szCs w:val="20"/>
          </w:rPr>
          <w:t>законом</w:t>
        </w:r>
      </w:hyperlink>
      <w:r>
        <w:rPr>
          <w:rFonts w:ascii="Arial" w:hAnsi="Arial" w:cs="Arial"/>
          <w:sz w:val="20"/>
          <w:szCs w:val="20"/>
        </w:rPr>
        <w:t xml:space="preserve"> от 24.04.2020 N 149-ФЗ)</w:t>
      </w:r>
    </w:p>
    <w:p w14:paraId="75D857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7" w:name="Par307"/>
      <w:bookmarkEnd w:id="37"/>
      <w:r>
        <w:rPr>
          <w:rFonts w:ascii="Arial" w:hAnsi="Arial" w:cs="Arial"/>
          <w:sz w:val="20"/>
          <w:szCs w:val="20"/>
        </w:rPr>
        <w:t>2. Заявления кредиторов о признании должника банкротом в отношении лиц, на которых распространяется действие моратория,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14:paraId="07989FE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24.04.2020 N 149-ФЗ)</w:t>
      </w:r>
    </w:p>
    <w:p w14:paraId="053C00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и (или) перечень видов экономической деятельности которых, указанных в едином государственном реестре юридических лиц либо едином государственном реестре индивидуальных предпринимателей в качестве основных видов экономической деятельности,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14:paraId="69FA203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31.07.2020 N 289-ФЗ)</w:t>
      </w:r>
    </w:p>
    <w:p w14:paraId="3BB290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14:paraId="4C4F49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w:t>
      </w:r>
      <w:hyperlink w:anchor="Par261" w:history="1">
        <w:r>
          <w:rPr>
            <w:rFonts w:ascii="Arial" w:hAnsi="Arial" w:cs="Arial"/>
            <w:color w:val="0000FF"/>
            <w:sz w:val="20"/>
            <w:szCs w:val="20"/>
          </w:rPr>
          <w:t>абзацем третьим пункта 2 статьи 7</w:t>
        </w:r>
      </w:hyperlink>
      <w:r>
        <w:rPr>
          <w:rFonts w:ascii="Arial" w:hAnsi="Arial" w:cs="Arial"/>
          <w:sz w:val="20"/>
          <w:szCs w:val="20"/>
        </w:rPr>
        <w:t xml:space="preserve"> настоящего Федерального закона, но не ранее чем через пятнадцать календарных дней после истечения срока действия моратория.</w:t>
      </w:r>
    </w:p>
    <w:p w14:paraId="18C3B0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8" w:name="Par313"/>
      <w:bookmarkEnd w:id="38"/>
      <w:r>
        <w:rPr>
          <w:rFonts w:ascii="Arial" w:hAnsi="Arial" w:cs="Arial"/>
          <w:sz w:val="20"/>
          <w:szCs w:val="20"/>
        </w:rPr>
        <w:t>3. На срок действия моратория в отношении должников, на которых он распространяется:</w:t>
      </w:r>
    </w:p>
    <w:p w14:paraId="265ED7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приостанавливаются обязанности должника и иных лиц, предусмотренные </w:t>
      </w:r>
      <w:hyperlink w:anchor="Par275" w:history="1">
        <w:r>
          <w:rPr>
            <w:rFonts w:ascii="Arial" w:hAnsi="Arial" w:cs="Arial"/>
            <w:color w:val="0000FF"/>
            <w:sz w:val="20"/>
            <w:szCs w:val="20"/>
          </w:rPr>
          <w:t>статьей 9</w:t>
        </w:r>
      </w:hyperlink>
      <w:r>
        <w:rPr>
          <w:rFonts w:ascii="Arial" w:hAnsi="Arial" w:cs="Arial"/>
          <w:sz w:val="20"/>
          <w:szCs w:val="20"/>
        </w:rPr>
        <w:t xml:space="preserve"> и </w:t>
      </w:r>
      <w:hyperlink w:anchor="Par9126" w:history="1">
        <w:r>
          <w:rPr>
            <w:rFonts w:ascii="Arial" w:hAnsi="Arial" w:cs="Arial"/>
            <w:color w:val="0000FF"/>
            <w:sz w:val="20"/>
            <w:szCs w:val="20"/>
          </w:rPr>
          <w:t>пунктом 1 статьи 213.4</w:t>
        </w:r>
      </w:hyperlink>
      <w:r>
        <w:rPr>
          <w:rFonts w:ascii="Arial" w:hAnsi="Arial" w:cs="Arial"/>
          <w:sz w:val="20"/>
          <w:szCs w:val="20"/>
        </w:rPr>
        <w:t xml:space="preserve"> настоящего Федерального закона;</w:t>
      </w:r>
    </w:p>
    <w:p w14:paraId="1F73FD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наступают последствия, предусмотренные </w:t>
      </w:r>
      <w:hyperlink w:anchor="Par2288" w:history="1">
        <w:r>
          <w:rPr>
            <w:rFonts w:ascii="Arial" w:hAnsi="Arial" w:cs="Arial"/>
            <w:color w:val="0000FF"/>
            <w:sz w:val="20"/>
            <w:szCs w:val="20"/>
          </w:rPr>
          <w:t>абзацами пятым</w:t>
        </w:r>
      </w:hyperlink>
      <w:r>
        <w:rPr>
          <w:rFonts w:ascii="Arial" w:hAnsi="Arial" w:cs="Arial"/>
          <w:sz w:val="20"/>
          <w:szCs w:val="20"/>
        </w:rPr>
        <w:t xml:space="preserve"> и </w:t>
      </w:r>
      <w:hyperlink w:anchor="Par2291" w:history="1">
        <w:r>
          <w:rPr>
            <w:rFonts w:ascii="Arial" w:hAnsi="Arial" w:cs="Arial"/>
            <w:color w:val="0000FF"/>
            <w:sz w:val="20"/>
            <w:szCs w:val="20"/>
          </w:rPr>
          <w:t>седьмым</w:t>
        </w:r>
      </w:hyperlink>
      <w:r>
        <w:rPr>
          <w:rFonts w:ascii="Arial" w:hAnsi="Arial" w:cs="Arial"/>
          <w:sz w:val="20"/>
          <w:szCs w:val="20"/>
        </w:rPr>
        <w:t xml:space="preserve"> - </w:t>
      </w:r>
      <w:hyperlink w:anchor="Par2297" w:history="1">
        <w:r>
          <w:rPr>
            <w:rFonts w:ascii="Arial" w:hAnsi="Arial" w:cs="Arial"/>
            <w:color w:val="0000FF"/>
            <w:sz w:val="20"/>
            <w:szCs w:val="20"/>
          </w:rPr>
          <w:t>десятым пункта 1 статьи 63</w:t>
        </w:r>
      </w:hyperlink>
      <w:r>
        <w:rPr>
          <w:rFonts w:ascii="Arial" w:hAnsi="Arial" w:cs="Arial"/>
          <w:sz w:val="20"/>
          <w:szCs w:val="20"/>
        </w:rPr>
        <w:t xml:space="preserve"> настоящего Федерального закона;</w:t>
      </w:r>
    </w:p>
    <w:p w14:paraId="3FD3D6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обращение взыскания на заложенное имущество, в том числе во внесудебном порядке;</w:t>
      </w:r>
    </w:p>
    <w:p w14:paraId="3CC5C9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приостанавливается исполнительное производство по </w:t>
      </w:r>
      <w:hyperlink r:id="rId281" w:history="1">
        <w:r>
          <w:rPr>
            <w:rFonts w:ascii="Arial" w:hAnsi="Arial" w:cs="Arial"/>
            <w:color w:val="0000FF"/>
            <w:sz w:val="20"/>
            <w:szCs w:val="20"/>
          </w:rPr>
          <w:t>имущественным</w:t>
        </w:r>
      </w:hyperlink>
      <w:r>
        <w:rPr>
          <w:rFonts w:ascii="Arial" w:hAnsi="Arial" w:cs="Arial"/>
          <w:sz w:val="20"/>
          <w:szCs w:val="20"/>
        </w:rPr>
        <w:t xml:space="preserve">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14:paraId="0ADF0E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9" w:name="Par318"/>
      <w:bookmarkEnd w:id="39"/>
      <w:r>
        <w:rPr>
          <w:rFonts w:ascii="Arial" w:hAnsi="Arial" w:cs="Arial"/>
          <w:sz w:val="20"/>
          <w:szCs w:val="20"/>
        </w:rPr>
        <w:t>3.1. Если по поданному в течение срока действия моратория заявлению должника - индивидуального предпринимателя, на которого распространяется действие моратория, введена процедура реструктуризации долгов гражданина или по поданному в течение срока действия моратория заявлению должника - юридического лица, на которого распространяется действие моратория, введена процедура наблюдения, такие должники в срок не ранее даты проведения первого собрания кредиторов вправе обратиться в арбитражный суд с заявлением о предоставлении судебной рассрочки. При этом должны быть соблюдены следующие условия:</w:t>
      </w:r>
    </w:p>
    <w:p w14:paraId="2A37CE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82" w:history="1">
        <w:r>
          <w:rPr>
            <w:rFonts w:ascii="Arial" w:hAnsi="Arial" w:cs="Arial"/>
            <w:color w:val="0000FF"/>
            <w:sz w:val="20"/>
            <w:szCs w:val="20"/>
          </w:rPr>
          <w:t>доходы</w:t>
        </w:r>
      </w:hyperlink>
      <w:r>
        <w:rPr>
          <w:rFonts w:ascii="Arial" w:hAnsi="Arial" w:cs="Arial"/>
          <w:sz w:val="20"/>
          <w:szCs w:val="20"/>
        </w:rPr>
        <w:t xml:space="preserve"> должника за отчетный период календарного года, в котором возбуждено дело о банкротстве, на двадцать процентов и более ниже доходов должника за аналогичный период предыдущего календарного года. В случае, если на момент возбуждения дела о банкротстве должника не истек ни один отчетный период, сравниваются доходы должника за два года, предшествующие году возбуждения дела о банкротстве;</w:t>
      </w:r>
    </w:p>
    <w:p w14:paraId="39FF72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отсутствует задолженность по требованиям граждан, перед которыми должник несет ответственность за причинение вреда жизни или здоровью, а также задолженность по выплате выходных пособий и (или) оплате труда лиц, работающих или работавших по трудовому договору;</w:t>
      </w:r>
    </w:p>
    <w:p w14:paraId="17CEC0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собрание кредиторов приняло решение не заключать мировое соглашение или воздержалось от принятия такого решения;</w:t>
      </w:r>
    </w:p>
    <w:p w14:paraId="71C400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отсутствуют заявления кредиторов о признании должника банкротом, поданные до даты введения моратория и возвращенные арбитражным судом в соответствии с </w:t>
      </w:r>
      <w:hyperlink w:anchor="Par307"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14:paraId="0755F3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заявление должника о признании его банкротом подано не ранее чем через один месяц после даты введения моратория.</w:t>
      </w:r>
    </w:p>
    <w:p w14:paraId="076833C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08.06.2020 N 166-ФЗ)</w:t>
      </w:r>
    </w:p>
    <w:p w14:paraId="43962B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Условия судебной рассрочки, указанной в </w:t>
      </w:r>
      <w:hyperlink w:anchor="Par318" w:history="1">
        <w:r>
          <w:rPr>
            <w:rFonts w:ascii="Arial" w:hAnsi="Arial" w:cs="Arial"/>
            <w:color w:val="0000FF"/>
            <w:sz w:val="20"/>
            <w:szCs w:val="20"/>
          </w:rPr>
          <w:t>пункте 3.1</w:t>
        </w:r>
      </w:hyperlink>
      <w:r>
        <w:rPr>
          <w:rFonts w:ascii="Arial" w:hAnsi="Arial" w:cs="Arial"/>
          <w:sz w:val="20"/>
          <w:szCs w:val="20"/>
        </w:rPr>
        <w:t xml:space="preserve"> настоящей статьи, должны предусматривать:</w:t>
      </w:r>
    </w:p>
    <w:p w14:paraId="730E18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0" w:name="Par326"/>
      <w:bookmarkEnd w:id="40"/>
      <w:r>
        <w:rPr>
          <w:rFonts w:ascii="Arial" w:hAnsi="Arial" w:cs="Arial"/>
          <w:sz w:val="20"/>
          <w:szCs w:val="20"/>
        </w:rPr>
        <w:t>1) изменение сроков уплаты обязательств, являющихся просроченными на дату возбуждения дела о банкротстве, а также обязательств, подлежащих включению в реестр требований кредиторов, срок исполнения которых наступает не позднее чем через один год с даты предоставления судебной рассрочки;</w:t>
      </w:r>
    </w:p>
    <w:p w14:paraId="7EC037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1" w:name="Par327"/>
      <w:bookmarkEnd w:id="41"/>
      <w:r>
        <w:rPr>
          <w:rFonts w:ascii="Arial" w:hAnsi="Arial" w:cs="Arial"/>
          <w:sz w:val="20"/>
          <w:szCs w:val="20"/>
        </w:rPr>
        <w:t xml:space="preserve">2) исполнение обязательств, указанных в </w:t>
      </w:r>
      <w:hyperlink w:anchor="Par326" w:history="1">
        <w:r>
          <w:rPr>
            <w:rFonts w:ascii="Arial" w:hAnsi="Arial" w:cs="Arial"/>
            <w:color w:val="0000FF"/>
            <w:sz w:val="20"/>
            <w:szCs w:val="20"/>
          </w:rPr>
          <w:t>подпункте 1</w:t>
        </w:r>
      </w:hyperlink>
      <w:r>
        <w:rPr>
          <w:rFonts w:ascii="Arial" w:hAnsi="Arial" w:cs="Arial"/>
          <w:sz w:val="20"/>
          <w:szCs w:val="20"/>
        </w:rPr>
        <w:t xml:space="preserve"> настоящего пункта, ежемесячно равными долями в течение одного года;</w:t>
      </w:r>
    </w:p>
    <w:p w14:paraId="2F1751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2" w:name="Par328"/>
      <w:bookmarkEnd w:id="42"/>
      <w:r>
        <w:rPr>
          <w:rFonts w:ascii="Arial" w:hAnsi="Arial" w:cs="Arial"/>
          <w:sz w:val="20"/>
          <w:szCs w:val="20"/>
        </w:rPr>
        <w:t>3) право доступа кредиторов, сумма требований каждого из которых превышает десять процентов совокупной задолженности (за исключением заинтересованных по отношению к должнику лиц), включенной в реестр требований кредиторов, к информации об имуществе, имущественных правах и обязательствах должника в течение срока действия судебной рассрочки и обязанность должника предоставлять ее указанным кредиторам в разумный срок;</w:t>
      </w:r>
    </w:p>
    <w:p w14:paraId="2CACFF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начисление предусмотренных договором процентов на период действия судебной рассрочки, превышающий один год (если начисление таких процентов в договоре не предусмотрено, начисляются проценты в размере ключевой ставки Банка России, действовавшей в период действия судебной рассрочки);</w:t>
      </w:r>
    </w:p>
    <w:p w14:paraId="03DD43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обязанность должника предоставлять кредиторам, указанным в </w:t>
      </w:r>
      <w:hyperlink w:anchor="Par328" w:history="1">
        <w:r>
          <w:rPr>
            <w:rFonts w:ascii="Arial" w:hAnsi="Arial" w:cs="Arial"/>
            <w:color w:val="0000FF"/>
            <w:sz w:val="20"/>
            <w:szCs w:val="20"/>
          </w:rPr>
          <w:t>подпункте 3</w:t>
        </w:r>
      </w:hyperlink>
      <w:r>
        <w:rPr>
          <w:rFonts w:ascii="Arial" w:hAnsi="Arial" w:cs="Arial"/>
          <w:sz w:val="20"/>
          <w:szCs w:val="20"/>
        </w:rPr>
        <w:t xml:space="preserve"> настоящего пункта, отчет об исполнении судебной рассрочки не реже одного раза в квартал;</w:t>
      </w:r>
    </w:p>
    <w:p w14:paraId="5A6E51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наступление последствий, предусмотренных </w:t>
      </w:r>
      <w:hyperlink w:anchor="Par2288" w:history="1">
        <w:r>
          <w:rPr>
            <w:rFonts w:ascii="Arial" w:hAnsi="Arial" w:cs="Arial"/>
            <w:color w:val="0000FF"/>
            <w:sz w:val="20"/>
            <w:szCs w:val="20"/>
          </w:rPr>
          <w:t>абзацами пятым</w:t>
        </w:r>
      </w:hyperlink>
      <w:r>
        <w:rPr>
          <w:rFonts w:ascii="Arial" w:hAnsi="Arial" w:cs="Arial"/>
          <w:sz w:val="20"/>
          <w:szCs w:val="20"/>
        </w:rPr>
        <w:t xml:space="preserve"> и </w:t>
      </w:r>
      <w:hyperlink w:anchor="Par2291" w:history="1">
        <w:r>
          <w:rPr>
            <w:rFonts w:ascii="Arial" w:hAnsi="Arial" w:cs="Arial"/>
            <w:color w:val="0000FF"/>
            <w:sz w:val="20"/>
            <w:szCs w:val="20"/>
          </w:rPr>
          <w:t>седьмым</w:t>
        </w:r>
      </w:hyperlink>
      <w:r>
        <w:rPr>
          <w:rFonts w:ascii="Arial" w:hAnsi="Arial" w:cs="Arial"/>
          <w:sz w:val="20"/>
          <w:szCs w:val="20"/>
        </w:rPr>
        <w:t xml:space="preserve"> - </w:t>
      </w:r>
      <w:hyperlink w:anchor="Par2297" w:history="1">
        <w:r>
          <w:rPr>
            <w:rFonts w:ascii="Arial" w:hAnsi="Arial" w:cs="Arial"/>
            <w:color w:val="0000FF"/>
            <w:sz w:val="20"/>
            <w:szCs w:val="20"/>
          </w:rPr>
          <w:t>десятым пункта 1 статьи 63</w:t>
        </w:r>
      </w:hyperlink>
      <w:r>
        <w:rPr>
          <w:rFonts w:ascii="Arial" w:hAnsi="Arial" w:cs="Arial"/>
          <w:sz w:val="20"/>
          <w:szCs w:val="20"/>
        </w:rPr>
        <w:t xml:space="preserve"> настоящего Федерального закона;</w:t>
      </w:r>
    </w:p>
    <w:p w14:paraId="5532D7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прекращение исполнительного производства по имущественным взысканиям по требованиям, возникшим до предоставления судебной рассрочки.</w:t>
      </w:r>
    </w:p>
    <w:p w14:paraId="1A8B276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08.06.2020 N 166-ФЗ)</w:t>
      </w:r>
    </w:p>
    <w:p w14:paraId="677482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Исполнение части обязательств, которые подлежат включению в реестр требований кредиторов, на которые не распространяется судебная рассрочка, осуществляется в сроки, указанные в соответствующих договорах, либо в сроки, установленные законом.</w:t>
      </w:r>
    </w:p>
    <w:p w14:paraId="7BC027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3" w:name="Par335"/>
      <w:bookmarkEnd w:id="43"/>
      <w:r>
        <w:rPr>
          <w:rFonts w:ascii="Arial" w:hAnsi="Arial" w:cs="Arial"/>
          <w:sz w:val="20"/>
          <w:szCs w:val="20"/>
        </w:rPr>
        <w:t xml:space="preserve">Сроки, указанные в </w:t>
      </w:r>
      <w:hyperlink w:anchor="Par326" w:history="1">
        <w:r>
          <w:rPr>
            <w:rFonts w:ascii="Arial" w:hAnsi="Arial" w:cs="Arial"/>
            <w:color w:val="0000FF"/>
            <w:sz w:val="20"/>
            <w:szCs w:val="20"/>
          </w:rPr>
          <w:t>подпунктах 1</w:t>
        </w:r>
      </w:hyperlink>
      <w:r>
        <w:rPr>
          <w:rFonts w:ascii="Arial" w:hAnsi="Arial" w:cs="Arial"/>
          <w:sz w:val="20"/>
          <w:szCs w:val="20"/>
        </w:rPr>
        <w:t xml:space="preserve"> и </w:t>
      </w:r>
      <w:hyperlink w:anchor="Par327" w:history="1">
        <w:r>
          <w:rPr>
            <w:rFonts w:ascii="Arial" w:hAnsi="Arial" w:cs="Arial"/>
            <w:color w:val="0000FF"/>
            <w:sz w:val="20"/>
            <w:szCs w:val="20"/>
          </w:rPr>
          <w:t>2 пункта 3.2</w:t>
        </w:r>
      </w:hyperlink>
      <w:r>
        <w:rPr>
          <w:rFonts w:ascii="Arial" w:hAnsi="Arial" w:cs="Arial"/>
          <w:sz w:val="20"/>
          <w:szCs w:val="20"/>
        </w:rPr>
        <w:t xml:space="preserve"> настоящей статьи, составляют </w:t>
      </w:r>
      <w:hyperlink r:id="rId285" w:history="1">
        <w:r>
          <w:rPr>
            <w:rFonts w:ascii="Arial" w:hAnsi="Arial" w:cs="Arial"/>
            <w:color w:val="0000FF"/>
            <w:sz w:val="20"/>
            <w:szCs w:val="20"/>
          </w:rPr>
          <w:t>два года</w:t>
        </w:r>
      </w:hyperlink>
      <w:r>
        <w:rPr>
          <w:rFonts w:ascii="Arial" w:hAnsi="Arial" w:cs="Arial"/>
          <w:sz w:val="20"/>
          <w:szCs w:val="20"/>
        </w:rPr>
        <w:t>, если доходы должника за отчетный период календарного года, в котором возбуждено дело о банкротстве, на пятьдесят процентов и более ниже доходов должника за аналогичный период предыдущего календарного года. В случае, если на момент возбуждения дела о банкротстве не истек ни один отчетный период, сравниваются доходы должника за два года, предшествующие году возбуждения дела о банкротстве.</w:t>
      </w:r>
    </w:p>
    <w:p w14:paraId="15AB8A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4" w:name="Par336"/>
      <w:bookmarkEnd w:id="44"/>
      <w:r>
        <w:rPr>
          <w:rFonts w:ascii="Arial" w:hAnsi="Arial" w:cs="Arial"/>
          <w:sz w:val="20"/>
          <w:szCs w:val="20"/>
        </w:rPr>
        <w:t xml:space="preserve">Если должник относится к стратегическим предприятиям и организациям и имеются обстоятельства, предусмотренные </w:t>
      </w:r>
      <w:hyperlink w:anchor="Par335"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указанные сроки составляют три года.</w:t>
      </w:r>
    </w:p>
    <w:p w14:paraId="70E61C4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08.06.2020 N 166-ФЗ)</w:t>
      </w:r>
    </w:p>
    <w:p w14:paraId="46D74A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При предоставлении судебной рассрочки на сроки, указанные в </w:t>
      </w:r>
      <w:hyperlink w:anchor="Par335"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336" w:history="1">
        <w:r>
          <w:rPr>
            <w:rFonts w:ascii="Arial" w:hAnsi="Arial" w:cs="Arial"/>
            <w:color w:val="0000FF"/>
            <w:sz w:val="20"/>
            <w:szCs w:val="20"/>
          </w:rPr>
          <w:t>третьем пункта 3.3</w:t>
        </w:r>
      </w:hyperlink>
      <w:r>
        <w:rPr>
          <w:rFonts w:ascii="Arial" w:hAnsi="Arial" w:cs="Arial"/>
          <w:sz w:val="20"/>
          <w:szCs w:val="20"/>
        </w:rPr>
        <w:t xml:space="preserve"> настоящей статьи, должник должен предоставить кредиторам, требования которых не обеспечены залогом имущества должника, обеспечение в виде банковской гарантии и (или) залога имущества должника или третьих лиц, рыночная стоимость которого должна быть определена оценщиком.</w:t>
      </w:r>
    </w:p>
    <w:p w14:paraId="4C53C1C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08.06.2020 N 166-ФЗ)</w:t>
      </w:r>
    </w:p>
    <w:p w14:paraId="443E2F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Судебная рассрочка распространяется на требования всех кредиторов, в том числе не включенные в реестр требований кредиторов (независимо от условий договора, предусматривающих досрочное наступление сроков исполнения обязательства и иные неблагоприятные для должника последствия в связи с изменением его финансового состояния, нарушением графика платежей и (или) введением в отношении должника процедуры, применяемой в деле о банкротстве).</w:t>
      </w:r>
    </w:p>
    <w:p w14:paraId="20B35E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заявления должника о предоставлении судебной рассрочки арбитражный суд выносит определение, содержащее условия предоставления судебной рассрочки, производство по делу о банкротстве прекращается. Определение о предоставлении судебной рассрочки может быть обжаловано.</w:t>
      </w:r>
    </w:p>
    <w:p w14:paraId="1C3303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несоблюдения условий судебной рассрочки арбитражный суд по ходатайству кредиторов выносит определение об отмене судебной рассрочки в отношении всех кредиторов, производство по делу о банкротстве возобновляется, за исключением случаев, если в отношении должника введена процедура, применяемая в новом деле о банкротстве.</w:t>
      </w:r>
    </w:p>
    <w:p w14:paraId="6C0AFE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была предоставлена судебная рассрочка.</w:t>
      </w:r>
    </w:p>
    <w:p w14:paraId="7CD03A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вынесения арбитражным судом определения об отмене судебной рассрочки или возбуждения нового дела о банкротстве при наличии неисполненной ранее предоставленной судебной рассрочки периоды, предусмотренные </w:t>
      </w:r>
      <w:hyperlink w:anchor="Par1973" w:history="1">
        <w:r>
          <w:rPr>
            <w:rFonts w:ascii="Arial" w:hAnsi="Arial" w:cs="Arial"/>
            <w:color w:val="0000FF"/>
            <w:sz w:val="20"/>
            <w:szCs w:val="20"/>
          </w:rPr>
          <w:t>статьями 61.2</w:t>
        </w:r>
      </w:hyperlink>
      <w:r>
        <w:rPr>
          <w:rFonts w:ascii="Arial" w:hAnsi="Arial" w:cs="Arial"/>
          <w:sz w:val="20"/>
          <w:szCs w:val="20"/>
        </w:rPr>
        <w:t xml:space="preserve"> 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исчисляются с даты введения моратория и включают в себя соответствующие период до даты введения моратория, период действия моратория, период до даты вынесения арбитражным судом определения об отмене судебной рассрочки или до даты возбуждения нового дела о банкротстве при наличии неисполненной ранее предоставленной судебной рассрочки.</w:t>
      </w:r>
    </w:p>
    <w:p w14:paraId="5B6F66B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08.06.2020 N 166-ФЗ)</w:t>
      </w:r>
    </w:p>
    <w:p w14:paraId="5BC51F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14:paraId="345740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периоды, предусмотренные </w:t>
      </w:r>
      <w:hyperlink w:anchor="Par633" w:history="1">
        <w:r>
          <w:rPr>
            <w:rFonts w:ascii="Arial" w:hAnsi="Arial" w:cs="Arial"/>
            <w:color w:val="0000FF"/>
            <w:sz w:val="20"/>
            <w:szCs w:val="20"/>
          </w:rPr>
          <w:t>абзацем вторым пункта 2 статьи 19</w:t>
        </w:r>
      </w:hyperlink>
      <w:r>
        <w:rPr>
          <w:rFonts w:ascii="Arial" w:hAnsi="Arial" w:cs="Arial"/>
          <w:sz w:val="20"/>
          <w:szCs w:val="20"/>
        </w:rPr>
        <w:t xml:space="preserve"> и </w:t>
      </w:r>
      <w:hyperlink w:anchor="Par1973" w:history="1">
        <w:r>
          <w:rPr>
            <w:rFonts w:ascii="Arial" w:hAnsi="Arial" w:cs="Arial"/>
            <w:color w:val="0000FF"/>
            <w:sz w:val="20"/>
            <w:szCs w:val="20"/>
          </w:rPr>
          <w:t>статьями 61.2</w:t>
        </w:r>
      </w:hyperlink>
      <w:r>
        <w:rPr>
          <w:rFonts w:ascii="Arial" w:hAnsi="Arial" w:cs="Arial"/>
          <w:sz w:val="20"/>
          <w:szCs w:val="20"/>
        </w:rPr>
        <w:t xml:space="preserve"> 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w:t>
      </w:r>
      <w:hyperlink r:id="rId289" w:history="1">
        <w:r>
          <w:rPr>
            <w:rFonts w:ascii="Arial" w:hAnsi="Arial" w:cs="Arial"/>
            <w:color w:val="0000FF"/>
            <w:sz w:val="20"/>
            <w:szCs w:val="20"/>
          </w:rPr>
          <w:t>исчисляются</w:t>
        </w:r>
      </w:hyperlink>
      <w:r>
        <w:rPr>
          <w:rFonts w:ascii="Arial" w:hAnsi="Arial" w:cs="Arial"/>
          <w:sz w:val="20"/>
          <w:szCs w:val="20"/>
        </w:rPr>
        <w:t xml:space="preserve">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14:paraId="125B12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w:t>
      </w:r>
      <w:hyperlink r:id="rId290" w:history="1">
        <w:r>
          <w:rPr>
            <w:rFonts w:ascii="Arial" w:hAnsi="Arial" w:cs="Arial"/>
            <w:color w:val="0000FF"/>
            <w:sz w:val="20"/>
            <w:szCs w:val="20"/>
          </w:rPr>
          <w:t>определяются</w:t>
        </w:r>
      </w:hyperlink>
      <w:r>
        <w:rPr>
          <w:rFonts w:ascii="Arial" w:hAnsi="Arial" w:cs="Arial"/>
          <w:sz w:val="20"/>
          <w:szCs w:val="20"/>
        </w:rPr>
        <w:t xml:space="preserve"> на дату введения моратория;</w:t>
      </w:r>
    </w:p>
    <w:p w14:paraId="4AEA97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14:paraId="24B3B4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291" w:history="1">
        <w:r>
          <w:rPr>
            <w:rFonts w:ascii="Arial" w:hAnsi="Arial" w:cs="Arial"/>
            <w:color w:val="0000FF"/>
            <w:sz w:val="20"/>
            <w:szCs w:val="20"/>
          </w:rPr>
          <w:t>закон</w:t>
        </w:r>
      </w:hyperlink>
      <w:r>
        <w:rPr>
          <w:rFonts w:ascii="Arial" w:hAnsi="Arial" w:cs="Arial"/>
          <w:sz w:val="20"/>
          <w:szCs w:val="20"/>
        </w:rPr>
        <w:t xml:space="preserve"> от 24.04.2020 N 149-ФЗ;</w:t>
      </w:r>
    </w:p>
    <w:p w14:paraId="1D1B07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должник представит письменное </w:t>
      </w:r>
      <w:hyperlink r:id="rId292" w:history="1">
        <w:r>
          <w:rPr>
            <w:rFonts w:ascii="Arial" w:hAnsi="Arial" w:cs="Arial"/>
            <w:color w:val="0000FF"/>
            <w:sz w:val="20"/>
            <w:szCs w:val="20"/>
          </w:rPr>
          <w:t>согласие</w:t>
        </w:r>
      </w:hyperlink>
      <w:r>
        <w:rPr>
          <w:rFonts w:ascii="Arial" w:hAnsi="Arial" w:cs="Arial"/>
          <w:sz w:val="20"/>
          <w:szCs w:val="20"/>
        </w:rPr>
        <w:t xml:space="preserve">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w:t>
      </w:r>
      <w:hyperlink w:anchor="Par494" w:history="1">
        <w:r>
          <w:rPr>
            <w:rFonts w:ascii="Arial" w:hAnsi="Arial" w:cs="Arial"/>
            <w:color w:val="0000FF"/>
            <w:sz w:val="20"/>
            <w:szCs w:val="20"/>
          </w:rPr>
          <w:t>пунктом 2 статьи 15</w:t>
        </w:r>
      </w:hyperlink>
      <w:r>
        <w:rPr>
          <w:rFonts w:ascii="Arial" w:hAnsi="Arial" w:cs="Arial"/>
          <w:sz w:val="20"/>
          <w:szCs w:val="20"/>
        </w:rPr>
        <w:t xml:space="preserve"> и </w:t>
      </w:r>
      <w:hyperlink w:anchor="Par4251" w:history="1">
        <w:r>
          <w:rPr>
            <w:rFonts w:ascii="Arial" w:hAnsi="Arial" w:cs="Arial"/>
            <w:color w:val="0000FF"/>
            <w:sz w:val="20"/>
            <w:szCs w:val="20"/>
          </w:rPr>
          <w:t>пунктом 2 статьи 150</w:t>
        </w:r>
      </w:hyperlink>
      <w:r>
        <w:rPr>
          <w:rFonts w:ascii="Arial" w:hAnsi="Arial" w:cs="Arial"/>
          <w:sz w:val="20"/>
          <w:szCs w:val="20"/>
        </w:rPr>
        <w:t xml:space="preserve"> настоящего Федерального закона кредитор считается проголосовавшим за заключение такого мирового соглашения;</w:t>
      </w:r>
    </w:p>
    <w:p w14:paraId="30EF87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14:paraId="70204D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w:t>
      </w:r>
      <w:hyperlink w:anchor="Par300" w:history="1">
        <w:r>
          <w:rPr>
            <w:rFonts w:ascii="Arial" w:hAnsi="Arial" w:cs="Arial"/>
            <w:color w:val="0000FF"/>
            <w:sz w:val="20"/>
            <w:szCs w:val="20"/>
          </w:rPr>
          <w:t>пунктом 1</w:t>
        </w:r>
      </w:hyperlink>
      <w:r>
        <w:rPr>
          <w:rFonts w:ascii="Arial" w:hAnsi="Arial" w:cs="Arial"/>
          <w:sz w:val="20"/>
          <w:szCs w:val="20"/>
        </w:rPr>
        <w:t xml:space="preserve"> настоящей статьи, в форме заочного голосования. В этом случае:</w:t>
      </w:r>
    </w:p>
    <w:p w14:paraId="224D67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собрание кредиторов (комитета кредиторов) и собрание участников строительства в форме заочного голосования проводятся в порядке, установленном </w:t>
      </w:r>
      <w:hyperlink w:anchor="Par8655" w:history="1">
        <w:r>
          <w:rPr>
            <w:rFonts w:ascii="Arial" w:hAnsi="Arial" w:cs="Arial"/>
            <w:color w:val="0000FF"/>
            <w:sz w:val="20"/>
            <w:szCs w:val="20"/>
          </w:rPr>
          <w:t>пунктом 1.1 статьи 201.12</w:t>
        </w:r>
      </w:hyperlink>
      <w:r>
        <w:rPr>
          <w:rFonts w:ascii="Arial" w:hAnsi="Arial" w:cs="Arial"/>
          <w:sz w:val="20"/>
          <w:szCs w:val="20"/>
        </w:rPr>
        <w:t xml:space="preserve"> настоящего Федерального закона;</w:t>
      </w:r>
    </w:p>
    <w:p w14:paraId="0E905A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собрание работников, бывших работников должника в форме заочного голосования проводится в порядке, установленном </w:t>
      </w:r>
      <w:hyperlink w:anchor="Par430" w:history="1">
        <w:r>
          <w:rPr>
            <w:rFonts w:ascii="Arial" w:hAnsi="Arial" w:cs="Arial"/>
            <w:color w:val="0000FF"/>
            <w:sz w:val="20"/>
            <w:szCs w:val="20"/>
          </w:rPr>
          <w:t>статьей 12.1</w:t>
        </w:r>
      </w:hyperlink>
      <w:r>
        <w:rPr>
          <w:rFonts w:ascii="Arial" w:hAnsi="Arial" w:cs="Arial"/>
          <w:sz w:val="20"/>
          <w:szCs w:val="20"/>
        </w:rPr>
        <w:t xml:space="preserve"> настоящего Федерального закона.</w:t>
      </w:r>
    </w:p>
    <w:p w14:paraId="52DD7E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Заочное голосование, предусмотренное настоящим пунктом, может проводиться независимо от числа участников.</w:t>
      </w:r>
    </w:p>
    <w:p w14:paraId="165DD787" w14:textId="77777777" w:rsidR="00271F48" w:rsidRDefault="00271F48" w:rsidP="00271F48">
      <w:pPr>
        <w:autoSpaceDE w:val="0"/>
        <w:autoSpaceDN w:val="0"/>
        <w:adjustRightInd w:val="0"/>
        <w:spacing w:after="0" w:line="240" w:lineRule="auto"/>
        <w:rPr>
          <w:rFonts w:ascii="Arial" w:hAnsi="Arial" w:cs="Arial"/>
          <w:sz w:val="20"/>
          <w:szCs w:val="20"/>
        </w:rPr>
      </w:pPr>
    </w:p>
    <w:p w14:paraId="2922162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5" w:name="Par358"/>
      <w:bookmarkEnd w:id="45"/>
      <w:r>
        <w:rPr>
          <w:rFonts w:ascii="Arial" w:eastAsiaTheme="minorHAnsi" w:hAnsi="Arial" w:cs="Arial"/>
          <w:b/>
          <w:bCs/>
          <w:color w:val="auto"/>
          <w:sz w:val="20"/>
          <w:szCs w:val="20"/>
        </w:rPr>
        <w:t xml:space="preserve">Статья 10. Утратила силу. - Федеральный </w:t>
      </w:r>
      <w:hyperlink r:id="rId29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29.07.2017 N 266-ФЗ.</w:t>
      </w:r>
    </w:p>
    <w:p w14:paraId="1BB9CF2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24C1ED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6" w:name="Par360"/>
      <w:bookmarkEnd w:id="46"/>
      <w:r>
        <w:rPr>
          <w:rFonts w:ascii="Arial" w:eastAsiaTheme="minorHAnsi" w:hAnsi="Arial" w:cs="Arial"/>
          <w:b/>
          <w:bCs/>
          <w:color w:val="auto"/>
          <w:sz w:val="20"/>
          <w:szCs w:val="20"/>
        </w:rPr>
        <w:t>Статья 11. Права кредиторов и уполномоченных органов</w:t>
      </w:r>
    </w:p>
    <w:p w14:paraId="7D474576" w14:textId="77777777" w:rsidR="00271F48" w:rsidRDefault="00271F48" w:rsidP="00271F48">
      <w:pPr>
        <w:autoSpaceDE w:val="0"/>
        <w:autoSpaceDN w:val="0"/>
        <w:adjustRightInd w:val="0"/>
        <w:spacing w:after="0" w:line="240" w:lineRule="auto"/>
        <w:rPr>
          <w:rFonts w:ascii="Arial" w:hAnsi="Arial" w:cs="Arial"/>
          <w:sz w:val="20"/>
          <w:szCs w:val="20"/>
        </w:rPr>
      </w:pPr>
    </w:p>
    <w:p w14:paraId="3240C4A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14:paraId="79C49C5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294" w:history="1">
        <w:r>
          <w:rPr>
            <w:rFonts w:ascii="Arial" w:hAnsi="Arial" w:cs="Arial"/>
            <w:color w:val="0000FF"/>
            <w:sz w:val="20"/>
            <w:szCs w:val="20"/>
          </w:rPr>
          <w:t>N 296-ФЗ</w:t>
        </w:r>
      </w:hyperlink>
      <w:r>
        <w:rPr>
          <w:rFonts w:ascii="Arial" w:hAnsi="Arial" w:cs="Arial"/>
          <w:sz w:val="20"/>
          <w:szCs w:val="20"/>
        </w:rPr>
        <w:t xml:space="preserve">, от 29.06.2015 </w:t>
      </w:r>
      <w:hyperlink r:id="rId295" w:history="1">
        <w:r>
          <w:rPr>
            <w:rFonts w:ascii="Arial" w:hAnsi="Arial" w:cs="Arial"/>
            <w:color w:val="0000FF"/>
            <w:sz w:val="20"/>
            <w:szCs w:val="20"/>
          </w:rPr>
          <w:t>N 186-ФЗ</w:t>
        </w:r>
      </w:hyperlink>
      <w:r>
        <w:rPr>
          <w:rFonts w:ascii="Arial" w:hAnsi="Arial" w:cs="Arial"/>
          <w:sz w:val="20"/>
          <w:szCs w:val="20"/>
        </w:rPr>
        <w:t>)</w:t>
      </w:r>
    </w:p>
    <w:p w14:paraId="06ADE05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14:paraId="57842878" w14:textId="77777777" w:rsidR="00271F48" w:rsidRDefault="00271F48" w:rsidP="00271F48">
      <w:pPr>
        <w:autoSpaceDE w:val="0"/>
        <w:autoSpaceDN w:val="0"/>
        <w:adjustRightInd w:val="0"/>
        <w:spacing w:after="0" w:line="240" w:lineRule="auto"/>
        <w:rPr>
          <w:rFonts w:ascii="Arial" w:hAnsi="Arial" w:cs="Arial"/>
          <w:sz w:val="20"/>
          <w:szCs w:val="20"/>
        </w:rPr>
      </w:pPr>
    </w:p>
    <w:p w14:paraId="04116CA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7" w:name="Par366"/>
      <w:bookmarkEnd w:id="47"/>
      <w:r>
        <w:rPr>
          <w:rFonts w:ascii="Arial" w:eastAsiaTheme="minorHAnsi" w:hAnsi="Arial" w:cs="Arial"/>
          <w:b/>
          <w:bCs/>
          <w:color w:val="auto"/>
          <w:sz w:val="20"/>
          <w:szCs w:val="20"/>
        </w:rPr>
        <w:t>Статья 12. Собрание кредиторов</w:t>
      </w:r>
    </w:p>
    <w:p w14:paraId="2B81C2BF" w14:textId="77777777" w:rsidR="00271F48" w:rsidRDefault="00271F48" w:rsidP="00271F48">
      <w:pPr>
        <w:autoSpaceDE w:val="0"/>
        <w:autoSpaceDN w:val="0"/>
        <w:adjustRightInd w:val="0"/>
        <w:spacing w:after="0" w:line="240" w:lineRule="auto"/>
        <w:rPr>
          <w:rFonts w:ascii="Arial" w:hAnsi="Arial" w:cs="Arial"/>
          <w:sz w:val="20"/>
          <w:szCs w:val="20"/>
        </w:rPr>
      </w:pPr>
    </w:p>
    <w:p w14:paraId="2C18D3D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8" w:name="Par368"/>
      <w:bookmarkEnd w:id="48"/>
      <w:r>
        <w:rPr>
          <w:rFonts w:ascii="Arial" w:hAnsi="Arial" w:cs="Arial"/>
          <w:sz w:val="20"/>
          <w:szCs w:val="20"/>
        </w:rPr>
        <w:t xml:space="preserve">1. Участниками собрания кредиторов с правом голоса являются конкурсные кредиторы и уполномоченные органы, требования которых </w:t>
      </w:r>
      <w:hyperlink r:id="rId296" w:history="1">
        <w:r>
          <w:rPr>
            <w:rFonts w:ascii="Arial" w:hAnsi="Arial" w:cs="Arial"/>
            <w:color w:val="0000FF"/>
            <w:sz w:val="20"/>
            <w:szCs w:val="20"/>
          </w:rPr>
          <w:t>включены</w:t>
        </w:r>
      </w:hyperlink>
      <w:r>
        <w:rPr>
          <w:rFonts w:ascii="Arial" w:hAnsi="Arial" w:cs="Arial"/>
          <w:sz w:val="20"/>
          <w:szCs w:val="20"/>
        </w:rPr>
        <w:t xml:space="preserve">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14:paraId="4F835FE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E0407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14:paraId="7B9606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собрания кредиторов осуществляются арбитражным управляющим.</w:t>
      </w:r>
    </w:p>
    <w:p w14:paraId="458EB7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Конкурсные кредиторы, требования которых обеспечены залогом имущества должника, имеют право голоса на собраниях кредиторов:</w:t>
      </w:r>
    </w:p>
    <w:p w14:paraId="0F2317D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30.12.2008 N 306-ФЗ)</w:t>
      </w:r>
    </w:p>
    <w:p w14:paraId="5056B1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наблюдения;</w:t>
      </w:r>
    </w:p>
    <w:p w14:paraId="28F5BA7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30.12.2008 N 306-ФЗ)</w:t>
      </w:r>
    </w:p>
    <w:p w14:paraId="75FFB6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14:paraId="6DFCF71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30.12.2008 N 306-ФЗ)</w:t>
      </w:r>
    </w:p>
    <w:p w14:paraId="1C9F71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14:paraId="2BC61DD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6A72E3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вопросу об обращении в арбитражный суд с ходатайством об отстранении арбитражного управляющего;</w:t>
      </w:r>
    </w:p>
    <w:p w14:paraId="549DA38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2"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3E975B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вопросу об обращении в арбитражный суд с ходатайством о прекращении конкурсного производства и переходе к внешнему управлению;</w:t>
      </w:r>
    </w:p>
    <w:p w14:paraId="4FB0F2F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5265E9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реструктуризации долгов гражданина;</w:t>
      </w:r>
    </w:p>
    <w:p w14:paraId="2AC7A29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47B610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реализации имущества гражданина.</w:t>
      </w:r>
    </w:p>
    <w:p w14:paraId="2EA55E1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191872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14:paraId="59EE5F6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30.12.2008 N 306-ФЗ)</w:t>
      </w:r>
    </w:p>
    <w:p w14:paraId="28CF2C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исключительной компетенции собрания кредиторов относится принятие решений:</w:t>
      </w:r>
    </w:p>
    <w:p w14:paraId="2EDB4C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14:paraId="2E08B0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и изменении плана внешнего управления;</w:t>
      </w:r>
    </w:p>
    <w:p w14:paraId="1E757C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плана финансового оздоровления и графика погашения задолженности;</w:t>
      </w:r>
    </w:p>
    <w:p w14:paraId="1C2B9F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дополнительных требований к кандидатурам административного управляющего, внешнего управляющего, конкурсного управляющего;</w:t>
      </w:r>
    </w:p>
    <w:p w14:paraId="5093CB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14:paraId="50F0A0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установлении размера и порядка выплаты дополнительного вознаграждения арбитражному управляющему;</w:t>
      </w:r>
    </w:p>
    <w:p w14:paraId="3A403D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увеличении размера фиксированной суммы вознаграждения арбитражного управляющего;</w:t>
      </w:r>
    </w:p>
    <w:p w14:paraId="4D8301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выборе реестродержателя из числа аккредитованных саморегулируемой организацией арбитражных управляющих реестродержателей;</w:t>
      </w:r>
    </w:p>
    <w:p w14:paraId="35D7D4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заключении мирового соглашения;</w:t>
      </w:r>
    </w:p>
    <w:p w14:paraId="341166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обращении в арбитражный суд с ходатайством о признании должника банкротом и об открытии конкурсного производства;</w:t>
      </w:r>
    </w:p>
    <w:p w14:paraId="1AA023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14:paraId="0C857F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14:paraId="788137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избрании представителя собрания кредиторов.</w:t>
      </w:r>
    </w:p>
    <w:p w14:paraId="102C57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14:paraId="1016A58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FD872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14:paraId="3DA79F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Подлежащие применению за неисполнение или ненадлежащее исполнение обязательства неустойки (штрафы, пени), </w:t>
      </w:r>
      <w:hyperlink r:id="rId308" w:history="1">
        <w:r>
          <w:rPr>
            <w:rFonts w:ascii="Arial" w:hAnsi="Arial" w:cs="Arial"/>
            <w:color w:val="0000FF"/>
            <w:sz w:val="20"/>
            <w:szCs w:val="20"/>
          </w:rPr>
          <w:t>проценты</w:t>
        </w:r>
      </w:hyperlink>
      <w:r>
        <w:rPr>
          <w:rFonts w:ascii="Arial" w:hAnsi="Arial" w:cs="Arial"/>
          <w:sz w:val="20"/>
          <w:szCs w:val="20"/>
        </w:rPr>
        <w:t xml:space="preserve">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14:paraId="629B929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55409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w:t>
      </w:r>
      <w:hyperlink w:anchor="Par459" w:history="1">
        <w:r>
          <w:rPr>
            <w:rFonts w:ascii="Arial" w:hAnsi="Arial" w:cs="Arial"/>
            <w:color w:val="0000FF"/>
            <w:sz w:val="20"/>
            <w:szCs w:val="20"/>
          </w:rPr>
          <w:t>законом</w:t>
        </w:r>
      </w:hyperlink>
      <w:r>
        <w:rPr>
          <w:rFonts w:ascii="Arial" w:hAnsi="Arial" w:cs="Arial"/>
          <w:sz w:val="20"/>
          <w:szCs w:val="20"/>
        </w:rPr>
        <w:t>.</w:t>
      </w:r>
    </w:p>
    <w:p w14:paraId="04078C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9" w:name="Par410"/>
      <w:bookmarkEnd w:id="49"/>
      <w:r>
        <w:rPr>
          <w:rFonts w:ascii="Arial" w:hAnsi="Arial" w:cs="Arial"/>
          <w:sz w:val="20"/>
          <w:szCs w:val="20"/>
        </w:rPr>
        <w:t xml:space="preserve">5. В случае, если собрание кредиторов не проведено арбитражным управляющим в сроки, установленные </w:t>
      </w:r>
      <w:hyperlink w:anchor="Par486" w:history="1">
        <w:r>
          <w:rPr>
            <w:rFonts w:ascii="Arial" w:hAnsi="Arial" w:cs="Arial"/>
            <w:color w:val="0000FF"/>
            <w:sz w:val="20"/>
            <w:szCs w:val="20"/>
          </w:rPr>
          <w:t>пунктом 3 статьи 14</w:t>
        </w:r>
      </w:hyperlink>
      <w:r>
        <w:rPr>
          <w:rFonts w:ascii="Arial" w:hAnsi="Arial" w:cs="Arial"/>
          <w:sz w:val="20"/>
          <w:szCs w:val="20"/>
        </w:rPr>
        <w:t xml:space="preserve"> настоящего Федерального закона, собрание кредиторов может быть проведено лицом или лицами, требующими его созыва.</w:t>
      </w:r>
    </w:p>
    <w:p w14:paraId="30ABC47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89C4B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14:paraId="2EFD61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проверять полномочия и регистрировать лиц, участвующих в собрании кредиторов;</w:t>
      </w:r>
    </w:p>
    <w:p w14:paraId="498CAF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установленный порядок голосования;</w:t>
      </w:r>
    </w:p>
    <w:p w14:paraId="353AAF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подсчитывать голоса;</w:t>
      </w:r>
    </w:p>
    <w:p w14:paraId="277CA5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составлять протокол об итогах голосования.</w:t>
      </w:r>
    </w:p>
    <w:p w14:paraId="73E3A1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0" w:name="Par417"/>
      <w:bookmarkEnd w:id="50"/>
      <w:r>
        <w:rPr>
          <w:rFonts w:ascii="Arial" w:hAnsi="Arial" w:cs="Arial"/>
          <w:sz w:val="20"/>
          <w:szCs w:val="20"/>
        </w:rPr>
        <w:lastRenderedPageBreak/>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14:paraId="7EB05B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проведения собрания кредиторов в порядке, предусмотренном </w:t>
      </w:r>
      <w:hyperlink w:anchor="Par410" w:history="1">
        <w:r>
          <w:rPr>
            <w:rFonts w:ascii="Arial" w:hAnsi="Arial" w:cs="Arial"/>
            <w:color w:val="0000FF"/>
            <w:sz w:val="20"/>
            <w:szCs w:val="20"/>
          </w:rPr>
          <w:t>пунктом 5</w:t>
        </w:r>
      </w:hyperlink>
      <w:r>
        <w:rPr>
          <w:rFonts w:ascii="Arial" w:hAnsi="Arial" w:cs="Arial"/>
          <w:sz w:val="20"/>
          <w:szCs w:val="20"/>
        </w:rP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14:paraId="4EC328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1" w:name="Par419"/>
      <w:bookmarkEnd w:id="51"/>
      <w:r>
        <w:rPr>
          <w:rFonts w:ascii="Arial" w:hAnsi="Arial" w:cs="Arial"/>
          <w:sz w:val="20"/>
          <w:szCs w:val="20"/>
        </w:rPr>
        <w:t>К протоколу собрания кредиторов должны быть приложены копии:</w:t>
      </w:r>
    </w:p>
    <w:p w14:paraId="3004FA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реестра требований кредиторов на дату проведения собрания кредиторов;</w:t>
      </w:r>
    </w:p>
    <w:p w14:paraId="4A0590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бюллетеней для голосования;</w:t>
      </w:r>
    </w:p>
    <w:p w14:paraId="5283CE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документов, подтверждающих полномочия участников собрания;</w:t>
      </w:r>
    </w:p>
    <w:p w14:paraId="25853B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материалов, представленных участникам собрания для ознакомления и (или) утверждения;</w:t>
      </w:r>
    </w:p>
    <w:p w14:paraId="035397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14:paraId="38E862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иных документов по усмотрению арбитражного управляющего или на основании решения собрания кредиторов.</w:t>
      </w:r>
    </w:p>
    <w:p w14:paraId="461197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14:paraId="2BDD7AD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311" w:history="1">
        <w:r>
          <w:rPr>
            <w:rFonts w:ascii="Arial" w:hAnsi="Arial" w:cs="Arial"/>
            <w:color w:val="0000FF"/>
            <w:sz w:val="20"/>
            <w:szCs w:val="20"/>
          </w:rPr>
          <w:t>N 296-ФЗ</w:t>
        </w:r>
      </w:hyperlink>
      <w:r>
        <w:rPr>
          <w:rFonts w:ascii="Arial" w:hAnsi="Arial" w:cs="Arial"/>
          <w:sz w:val="20"/>
          <w:szCs w:val="20"/>
        </w:rPr>
        <w:t xml:space="preserve">, от 21.12.2013 </w:t>
      </w:r>
      <w:hyperlink r:id="rId312" w:history="1">
        <w:r>
          <w:rPr>
            <w:rFonts w:ascii="Arial" w:hAnsi="Arial" w:cs="Arial"/>
            <w:color w:val="0000FF"/>
            <w:sz w:val="20"/>
            <w:szCs w:val="20"/>
          </w:rPr>
          <w:t>N 379-ФЗ</w:t>
        </w:r>
      </w:hyperlink>
      <w:r>
        <w:rPr>
          <w:rFonts w:ascii="Arial" w:hAnsi="Arial" w:cs="Arial"/>
          <w:sz w:val="20"/>
          <w:szCs w:val="20"/>
        </w:rPr>
        <w:t>)</w:t>
      </w:r>
    </w:p>
    <w:p w14:paraId="6ABF24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14:paraId="41DFE09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4B87D3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2" w:name="Par430"/>
      <w:bookmarkEnd w:id="52"/>
      <w:r>
        <w:rPr>
          <w:rFonts w:ascii="Arial" w:eastAsiaTheme="minorHAnsi" w:hAnsi="Arial" w:cs="Arial"/>
          <w:b/>
          <w:bCs/>
          <w:color w:val="auto"/>
          <w:sz w:val="20"/>
          <w:szCs w:val="20"/>
        </w:rPr>
        <w:t>Статья 12.1. Собрание работников, бывших работников должника, избрание представителя работников должника</w:t>
      </w:r>
    </w:p>
    <w:p w14:paraId="74A877D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7E09D97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AE9190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Организация и проведение собрания работников, бывших работников должника осуществляются арбитражным управляющим.</w:t>
      </w:r>
    </w:p>
    <w:p w14:paraId="3B71F7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работников, бывших работников должника проводится не позднее чем за пять рабочих дней до даты проведения собрания кредиторов.</w:t>
      </w:r>
    </w:p>
    <w:p w14:paraId="1E24B7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14:paraId="01A11C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арбитражного управляющего собрание работников, бывших работников должника может быть проведено в форме заочного голосования.</w:t>
      </w:r>
    </w:p>
    <w:p w14:paraId="1CE029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w:t>
      </w:r>
      <w:r>
        <w:rPr>
          <w:rFonts w:ascii="Arial" w:hAnsi="Arial" w:cs="Arial"/>
          <w:sz w:val="20"/>
          <w:szCs w:val="20"/>
        </w:rPr>
        <w:lastRenderedPageBreak/>
        <w:t xml:space="preserve">проведения собрания работников, бывших работников должника, а также опубликование такого сообщения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w:t>
      </w:r>
    </w:p>
    <w:p w14:paraId="5E97DB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w:t>
      </w:r>
    </w:p>
    <w:p w14:paraId="02BB0F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w:t>
      </w:r>
    </w:p>
    <w:p w14:paraId="5D4D68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3" w:name="Par440"/>
      <w:bookmarkEnd w:id="53"/>
      <w:r>
        <w:rPr>
          <w:rFonts w:ascii="Arial" w:hAnsi="Arial" w:cs="Arial"/>
          <w:sz w:val="20"/>
          <w:szCs w:val="20"/>
        </w:rPr>
        <w:t>3. В сообщении о проведении собрания работников, бывших работников должника должны быть указаны:</w:t>
      </w:r>
    </w:p>
    <w:p w14:paraId="7DA645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форма проведения собрания работников, бывших работников должника (собрание, заочное голосование);</w:t>
      </w:r>
    </w:p>
    <w:p w14:paraId="6EB341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14:paraId="6DE6FC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повестка дня собрания работников, бывших работников должника.</w:t>
      </w:r>
    </w:p>
    <w:p w14:paraId="516A82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4" w:name="Par444"/>
      <w:bookmarkEnd w:id="54"/>
      <w:r>
        <w:rPr>
          <w:rFonts w:ascii="Arial" w:hAnsi="Arial" w:cs="Arial"/>
          <w:sz w:val="20"/>
          <w:szCs w:val="20"/>
        </w:rP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14:paraId="7E1E13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14:paraId="62CF2C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14:paraId="40FD41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14:paraId="4EC954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14:paraId="1CB04A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проведения собрания работников, бывших работников должника в порядке, установленном </w:t>
      </w:r>
      <w:hyperlink w:anchor="Par440" w:history="1">
        <w:r>
          <w:rPr>
            <w:rFonts w:ascii="Arial" w:hAnsi="Arial" w:cs="Arial"/>
            <w:color w:val="0000FF"/>
            <w:sz w:val="20"/>
            <w:szCs w:val="20"/>
          </w:rPr>
          <w:t>пунктами 3</w:t>
        </w:r>
      </w:hyperlink>
      <w:r>
        <w:rPr>
          <w:rFonts w:ascii="Arial" w:hAnsi="Arial" w:cs="Arial"/>
          <w:sz w:val="20"/>
          <w:szCs w:val="20"/>
        </w:rPr>
        <w:t xml:space="preserve"> и </w:t>
      </w:r>
      <w:hyperlink w:anchor="Par444" w:history="1">
        <w:r>
          <w:rPr>
            <w:rFonts w:ascii="Arial" w:hAnsi="Arial" w:cs="Arial"/>
            <w:color w:val="0000FF"/>
            <w:sz w:val="20"/>
            <w:szCs w:val="20"/>
          </w:rPr>
          <w:t>4</w:t>
        </w:r>
      </w:hyperlink>
      <w:r>
        <w:rPr>
          <w:rFonts w:ascii="Arial" w:hAnsi="Arial" w:cs="Arial"/>
          <w:sz w:val="20"/>
          <w:szCs w:val="20"/>
        </w:rP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14:paraId="323064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указанного в настоящем пункте протокола представитель работников должника осуществляет свои полномочия.</w:t>
      </w:r>
    </w:p>
    <w:p w14:paraId="059B61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w:anchor="Par1451" w:history="1">
        <w:r>
          <w:rPr>
            <w:rFonts w:ascii="Arial" w:hAnsi="Arial" w:cs="Arial"/>
            <w:color w:val="0000FF"/>
            <w:sz w:val="20"/>
            <w:szCs w:val="20"/>
          </w:rPr>
          <w:t>пункте 8 статьи 28</w:t>
        </w:r>
      </w:hyperlink>
      <w:r>
        <w:rPr>
          <w:rFonts w:ascii="Arial" w:hAnsi="Arial" w:cs="Arial"/>
          <w:sz w:val="20"/>
          <w:szCs w:val="20"/>
        </w:rPr>
        <w:t xml:space="preserve"> настоящего Федерального закона, должно содержать сведения о количестве работников, </w:t>
      </w:r>
      <w:r>
        <w:rPr>
          <w:rFonts w:ascii="Arial" w:hAnsi="Arial" w:cs="Arial"/>
          <w:sz w:val="20"/>
          <w:szCs w:val="20"/>
        </w:rPr>
        <w:lastRenderedPageBreak/>
        <w:t>бывших работников должника, присутствующих на собрании работников, бывших работников должника, и о сумме требований кредиторов второй очереди.</w:t>
      </w:r>
    </w:p>
    <w:p w14:paraId="34E75B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14:paraId="2AA6BD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14:paraId="59CFA5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14:paraId="0E12B8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14:paraId="7F41E4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14:paraId="1DF4B2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14:paraId="4F66DFE5" w14:textId="77777777" w:rsidR="00271F48" w:rsidRDefault="00271F48" w:rsidP="00271F48">
      <w:pPr>
        <w:autoSpaceDE w:val="0"/>
        <w:autoSpaceDN w:val="0"/>
        <w:adjustRightInd w:val="0"/>
        <w:spacing w:after="0" w:line="240" w:lineRule="auto"/>
        <w:rPr>
          <w:rFonts w:ascii="Arial" w:hAnsi="Arial" w:cs="Arial"/>
          <w:sz w:val="20"/>
          <w:szCs w:val="20"/>
        </w:rPr>
      </w:pPr>
    </w:p>
    <w:p w14:paraId="38A8393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5" w:name="Par459"/>
      <w:bookmarkEnd w:id="55"/>
      <w:r>
        <w:rPr>
          <w:rFonts w:ascii="Arial" w:eastAsiaTheme="minorHAnsi" w:hAnsi="Arial" w:cs="Arial"/>
          <w:b/>
          <w:bCs/>
          <w:color w:val="auto"/>
          <w:sz w:val="20"/>
          <w:szCs w:val="20"/>
        </w:rPr>
        <w:t>Статья 13. Уведомление о проведении собрания кредиторов</w:t>
      </w:r>
    </w:p>
    <w:p w14:paraId="28A7074F" w14:textId="77777777" w:rsidR="00271F48" w:rsidRDefault="00271F48" w:rsidP="00271F48">
      <w:pPr>
        <w:autoSpaceDE w:val="0"/>
        <w:autoSpaceDN w:val="0"/>
        <w:adjustRightInd w:val="0"/>
        <w:spacing w:after="0" w:line="240" w:lineRule="auto"/>
        <w:rPr>
          <w:rFonts w:ascii="Arial" w:hAnsi="Arial" w:cs="Arial"/>
          <w:sz w:val="20"/>
          <w:szCs w:val="20"/>
        </w:rPr>
      </w:pPr>
    </w:p>
    <w:p w14:paraId="2AD03AD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14:paraId="116F0FF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6CC475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w:t>
      </w:r>
    </w:p>
    <w:p w14:paraId="47D1637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21.12.2013 N 379-ФЗ)</w:t>
      </w:r>
    </w:p>
    <w:p w14:paraId="46E1DE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w:t>
      </w:r>
    </w:p>
    <w:p w14:paraId="6212F1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сообщении о проведении собрания кредиторов должны содержаться следующие сведения:</w:t>
      </w:r>
    </w:p>
    <w:p w14:paraId="0BC6A1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место нахождения должника и его адрес;</w:t>
      </w:r>
    </w:p>
    <w:p w14:paraId="5E23E1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время и место проведения собрания кредиторов;</w:t>
      </w:r>
    </w:p>
    <w:p w14:paraId="219369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повестка собрания кредиторов;</w:t>
      </w:r>
    </w:p>
    <w:p w14:paraId="2F3F69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ознакомления с материалами, подлежащими рассмотрению собранием кредиторов;</w:t>
      </w:r>
    </w:p>
    <w:p w14:paraId="2EC653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регистрации участников собрания.</w:t>
      </w:r>
    </w:p>
    <w:p w14:paraId="097F9D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14:paraId="7FC4D68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16"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3D668F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не менее чем за четырнадцать дней до даты проведения собрания кредиторов.</w:t>
      </w:r>
    </w:p>
    <w:p w14:paraId="228B8EF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21.12.2013 N 379-ФЗ)</w:t>
      </w:r>
    </w:p>
    <w:p w14:paraId="5EF86302" w14:textId="77777777" w:rsidR="00271F48" w:rsidRDefault="00271F48" w:rsidP="00271F48">
      <w:pPr>
        <w:autoSpaceDE w:val="0"/>
        <w:autoSpaceDN w:val="0"/>
        <w:adjustRightInd w:val="0"/>
        <w:spacing w:after="0" w:line="240" w:lineRule="auto"/>
        <w:rPr>
          <w:rFonts w:ascii="Arial" w:hAnsi="Arial" w:cs="Arial"/>
          <w:sz w:val="20"/>
          <w:szCs w:val="20"/>
        </w:rPr>
      </w:pPr>
    </w:p>
    <w:p w14:paraId="79FB364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Порядок созыва собрания кредиторов</w:t>
      </w:r>
    </w:p>
    <w:p w14:paraId="355EAAAC" w14:textId="77777777" w:rsidR="00271F48" w:rsidRDefault="00271F48" w:rsidP="00271F48">
      <w:pPr>
        <w:autoSpaceDE w:val="0"/>
        <w:autoSpaceDN w:val="0"/>
        <w:adjustRightInd w:val="0"/>
        <w:spacing w:after="0" w:line="240" w:lineRule="auto"/>
        <w:rPr>
          <w:rFonts w:ascii="Arial" w:hAnsi="Arial" w:cs="Arial"/>
          <w:sz w:val="20"/>
          <w:szCs w:val="20"/>
        </w:rPr>
      </w:pPr>
    </w:p>
    <w:p w14:paraId="0BC650A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Собрание кредиторов созывается по инициативе:</w:t>
      </w:r>
    </w:p>
    <w:p w14:paraId="52107A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арбитражного управляющего;</w:t>
      </w:r>
    </w:p>
    <w:p w14:paraId="5D3268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комитета кредиторов;</w:t>
      </w:r>
    </w:p>
    <w:p w14:paraId="71ED0F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14:paraId="2E736E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одной трети от общего количества конкурсных кредиторов и уполномоченных органов.</w:t>
      </w:r>
    </w:p>
    <w:p w14:paraId="1D5E42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требовании о проведении собрания кредиторов должны быть сформулированы вопросы, подлежащие внесению в повестку собрания кредиторов.</w:t>
      </w:r>
    </w:p>
    <w:p w14:paraId="4416CD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14:paraId="39E0DB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6" w:name="Par486"/>
      <w:bookmarkEnd w:id="56"/>
      <w:r>
        <w:rPr>
          <w:rFonts w:ascii="Arial" w:hAnsi="Arial" w:cs="Arial"/>
          <w:sz w:val="20"/>
          <w:szCs w:val="20"/>
        </w:rP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14:paraId="02481A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Собрание кредиторов проводится по месту нахождения должника или органов управления должника, если иное не установлено собранием кредиторов.</w:t>
      </w:r>
    </w:p>
    <w:p w14:paraId="232EF6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14:paraId="5BAE9D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14:paraId="54D6E2A1" w14:textId="77777777" w:rsidR="00271F48" w:rsidRDefault="00271F48" w:rsidP="00271F48">
      <w:pPr>
        <w:autoSpaceDE w:val="0"/>
        <w:autoSpaceDN w:val="0"/>
        <w:adjustRightInd w:val="0"/>
        <w:spacing w:after="0" w:line="240" w:lineRule="auto"/>
        <w:rPr>
          <w:rFonts w:ascii="Arial" w:hAnsi="Arial" w:cs="Arial"/>
          <w:sz w:val="20"/>
          <w:szCs w:val="20"/>
        </w:rPr>
      </w:pPr>
    </w:p>
    <w:p w14:paraId="52C1140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7" w:name="Par491"/>
      <w:bookmarkEnd w:id="57"/>
      <w:r>
        <w:rPr>
          <w:rFonts w:ascii="Arial" w:eastAsiaTheme="minorHAnsi" w:hAnsi="Arial" w:cs="Arial"/>
          <w:b/>
          <w:bCs/>
          <w:color w:val="auto"/>
          <w:sz w:val="20"/>
          <w:szCs w:val="20"/>
        </w:rPr>
        <w:t>Статья 15. Порядок принятия решений собранием кредиторов</w:t>
      </w:r>
    </w:p>
    <w:p w14:paraId="542A2CB4" w14:textId="77777777" w:rsidR="00271F48" w:rsidRDefault="00271F48" w:rsidP="00271F48">
      <w:pPr>
        <w:autoSpaceDE w:val="0"/>
        <w:autoSpaceDN w:val="0"/>
        <w:adjustRightInd w:val="0"/>
        <w:spacing w:after="0" w:line="240" w:lineRule="auto"/>
        <w:rPr>
          <w:rFonts w:ascii="Arial" w:hAnsi="Arial" w:cs="Arial"/>
          <w:sz w:val="20"/>
          <w:szCs w:val="20"/>
        </w:rPr>
      </w:pPr>
    </w:p>
    <w:p w14:paraId="7101DF4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14:paraId="6FDF00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8" w:name="Par494"/>
      <w:bookmarkEnd w:id="58"/>
      <w:r>
        <w:rPr>
          <w:rFonts w:ascii="Arial" w:hAnsi="Arial" w:cs="Arial"/>
          <w:sz w:val="20"/>
          <w:szCs w:val="20"/>
        </w:rP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14:paraId="592055C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8886B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образовании комитета кредиторов, определении количественного состава и полномочий комитета кредиторов, избрании его членов;</w:t>
      </w:r>
    </w:p>
    <w:p w14:paraId="348623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досрочном прекращении полномочий комитета кредиторов и об избрании нового состава комитета кредиторов;</w:t>
      </w:r>
    </w:p>
    <w:p w14:paraId="19147A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введении финансового оздоровления, об изменении срока его проведения и об обращении с соответствующим ходатайством в арбитражный суд;</w:t>
      </w:r>
    </w:p>
    <w:p w14:paraId="41AC26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графика погашения задолженности;</w:t>
      </w:r>
    </w:p>
    <w:p w14:paraId="0444C7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введении и продлении внешнего управления и об обращении с соответствующим ходатайством в арбитражный суд;</w:t>
      </w:r>
    </w:p>
    <w:p w14:paraId="5D993C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и изменении плана внешнего управления;</w:t>
      </w:r>
    </w:p>
    <w:p w14:paraId="5AA63A6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61A5F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обращении в арбитражный суд с ходатайством о признании должника банкротом и об открытии конкурсного производства;</w:t>
      </w:r>
    </w:p>
    <w:p w14:paraId="2CC5D7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выборе арбитражного управляющего или саморегулируемой организации, из членов которой арбитражный суд утверждает арбитражного управляющего;</w:t>
      </w:r>
    </w:p>
    <w:p w14:paraId="3CEBDF6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FE5F9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обращении в арбитражный суд с ходатайством об отстранении арбитражного управляющего;</w:t>
      </w:r>
    </w:p>
    <w:p w14:paraId="74B41F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включении в повестку дня собрания кредиторов дополнительных вопросов и принимаемых по ним решениях;</w:t>
      </w:r>
    </w:p>
    <w:p w14:paraId="3D2EFA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заключении мирового соглашения в порядке и на условиях, которые установлены </w:t>
      </w:r>
      <w:hyperlink w:anchor="Par4251" w:history="1">
        <w:r>
          <w:rPr>
            <w:rFonts w:ascii="Arial" w:hAnsi="Arial" w:cs="Arial"/>
            <w:color w:val="0000FF"/>
            <w:sz w:val="20"/>
            <w:szCs w:val="20"/>
          </w:rPr>
          <w:t>пунктом 2 статьи 150</w:t>
        </w:r>
      </w:hyperlink>
      <w:r>
        <w:rPr>
          <w:rFonts w:ascii="Arial" w:hAnsi="Arial" w:cs="Arial"/>
          <w:sz w:val="20"/>
          <w:szCs w:val="20"/>
        </w:rPr>
        <w:t xml:space="preserve"> настоящего Федерального закона.</w:t>
      </w:r>
    </w:p>
    <w:p w14:paraId="4E564A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321" w:history="1">
        <w:r>
          <w:rPr>
            <w:rFonts w:ascii="Arial" w:hAnsi="Arial" w:cs="Arial"/>
            <w:color w:val="0000FF"/>
            <w:sz w:val="20"/>
            <w:szCs w:val="20"/>
          </w:rPr>
          <w:t>закон</w:t>
        </w:r>
      </w:hyperlink>
      <w:r>
        <w:rPr>
          <w:rFonts w:ascii="Arial" w:hAnsi="Arial" w:cs="Arial"/>
          <w:sz w:val="20"/>
          <w:szCs w:val="20"/>
        </w:rPr>
        <w:t xml:space="preserve"> от 30.12.2008 N 296-ФЗ.</w:t>
      </w:r>
    </w:p>
    <w:p w14:paraId="5F6E43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14:paraId="241878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14:paraId="59DC41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w:t>
      </w:r>
      <w:hyperlink r:id="rId322" w:history="1">
        <w:r>
          <w:rPr>
            <w:rFonts w:ascii="Arial" w:hAnsi="Arial" w:cs="Arial"/>
            <w:color w:val="0000FF"/>
            <w:sz w:val="20"/>
            <w:szCs w:val="20"/>
          </w:rPr>
          <w:t>шести месяцев</w:t>
        </w:r>
      </w:hyperlink>
      <w:r>
        <w:rPr>
          <w:rFonts w:ascii="Arial" w:hAnsi="Arial" w:cs="Arial"/>
          <w:sz w:val="20"/>
          <w:szCs w:val="20"/>
        </w:rPr>
        <w:t xml:space="preserve"> с даты принятия решения собранием кредиторов.</w:t>
      </w:r>
    </w:p>
    <w:p w14:paraId="71C1F69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91F0E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ar1959" w:history="1">
        <w:r>
          <w:rPr>
            <w:rFonts w:ascii="Arial" w:hAnsi="Arial" w:cs="Arial"/>
            <w:color w:val="0000FF"/>
            <w:sz w:val="20"/>
            <w:szCs w:val="20"/>
          </w:rPr>
          <w:t>пунктом 3 статьи 61</w:t>
        </w:r>
      </w:hyperlink>
      <w:r>
        <w:rPr>
          <w:rFonts w:ascii="Arial" w:hAnsi="Arial" w:cs="Arial"/>
          <w:sz w:val="20"/>
          <w:szCs w:val="20"/>
        </w:rPr>
        <w:t xml:space="preserve"> настоящего Федерального закона.</w:t>
      </w:r>
    </w:p>
    <w:p w14:paraId="77887F34" w14:textId="77777777" w:rsidR="00271F48" w:rsidRDefault="00271F48" w:rsidP="00271F48">
      <w:pPr>
        <w:autoSpaceDE w:val="0"/>
        <w:autoSpaceDN w:val="0"/>
        <w:adjustRightInd w:val="0"/>
        <w:spacing w:after="0" w:line="240" w:lineRule="auto"/>
        <w:rPr>
          <w:rFonts w:ascii="Arial" w:hAnsi="Arial" w:cs="Arial"/>
          <w:sz w:val="20"/>
          <w:szCs w:val="20"/>
        </w:rPr>
      </w:pPr>
    </w:p>
    <w:p w14:paraId="4A84E3D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9" w:name="Par516"/>
      <w:bookmarkEnd w:id="59"/>
      <w:r>
        <w:rPr>
          <w:rFonts w:ascii="Arial" w:eastAsiaTheme="minorHAnsi" w:hAnsi="Arial" w:cs="Arial"/>
          <w:b/>
          <w:bCs/>
          <w:color w:val="auto"/>
          <w:sz w:val="20"/>
          <w:szCs w:val="20"/>
        </w:rPr>
        <w:t>Статья 16. Реестр требований кредиторов</w:t>
      </w:r>
    </w:p>
    <w:p w14:paraId="67251242" w14:textId="77777777" w:rsidR="00271F48" w:rsidRDefault="00271F48" w:rsidP="00271F48">
      <w:pPr>
        <w:autoSpaceDE w:val="0"/>
        <w:autoSpaceDN w:val="0"/>
        <w:adjustRightInd w:val="0"/>
        <w:spacing w:after="0" w:line="240" w:lineRule="auto"/>
        <w:rPr>
          <w:rFonts w:ascii="Arial" w:hAnsi="Arial" w:cs="Arial"/>
          <w:sz w:val="20"/>
          <w:szCs w:val="20"/>
        </w:rPr>
      </w:pPr>
    </w:p>
    <w:p w14:paraId="143A4A7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324" w:history="1">
        <w:r>
          <w:rPr>
            <w:rFonts w:ascii="Arial" w:hAnsi="Arial" w:cs="Arial"/>
            <w:color w:val="0000FF"/>
            <w:sz w:val="20"/>
            <w:szCs w:val="20"/>
          </w:rPr>
          <w:t>Реестр</w:t>
        </w:r>
      </w:hyperlink>
      <w:r>
        <w:rPr>
          <w:rFonts w:ascii="Arial" w:hAnsi="Arial" w:cs="Arial"/>
          <w:sz w:val="20"/>
          <w:szCs w:val="20"/>
        </w:rPr>
        <w:t xml:space="preserve"> требований кредиторов ведет арбитражный управляющий или реестродержатель.</w:t>
      </w:r>
    </w:p>
    <w:p w14:paraId="1B468A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14:paraId="7C2BB7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14:paraId="341DE1C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325" w:history="1">
        <w:r>
          <w:rPr>
            <w:rFonts w:ascii="Arial" w:hAnsi="Arial" w:cs="Arial"/>
            <w:color w:val="0000FF"/>
            <w:sz w:val="20"/>
            <w:szCs w:val="20"/>
          </w:rPr>
          <w:t>N 296-ФЗ</w:t>
        </w:r>
      </w:hyperlink>
      <w:r>
        <w:rPr>
          <w:rFonts w:ascii="Arial" w:hAnsi="Arial" w:cs="Arial"/>
          <w:sz w:val="20"/>
          <w:szCs w:val="20"/>
        </w:rPr>
        <w:t xml:space="preserve">, от 27.07.2010 </w:t>
      </w:r>
      <w:hyperlink r:id="rId326" w:history="1">
        <w:r>
          <w:rPr>
            <w:rFonts w:ascii="Arial" w:hAnsi="Arial" w:cs="Arial"/>
            <w:color w:val="0000FF"/>
            <w:sz w:val="20"/>
            <w:szCs w:val="20"/>
          </w:rPr>
          <w:t>N 219-ФЗ</w:t>
        </w:r>
      </w:hyperlink>
      <w:r>
        <w:rPr>
          <w:rFonts w:ascii="Arial" w:hAnsi="Arial" w:cs="Arial"/>
          <w:sz w:val="20"/>
          <w:szCs w:val="20"/>
        </w:rPr>
        <w:t>)</w:t>
      </w:r>
    </w:p>
    <w:p w14:paraId="796B79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14:paraId="2B19F3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14:paraId="1D8F8B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14:paraId="26D844C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51D45C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14:paraId="5AFE55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14:paraId="6A29BC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14:paraId="5E37B8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14:paraId="1AA9F7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14:paraId="0586BA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14:paraId="1CB994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ar166"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w:t>
      </w:r>
    </w:p>
    <w:p w14:paraId="168AA0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14:paraId="5F4593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14:paraId="0B3F615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198511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14:paraId="20FD5AB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328E7B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14:paraId="1F2E10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0" w:name="Par539"/>
      <w:bookmarkEnd w:id="60"/>
      <w:r>
        <w:rPr>
          <w:rFonts w:ascii="Arial" w:hAnsi="Arial" w:cs="Arial"/>
          <w:sz w:val="20"/>
          <w:szCs w:val="20"/>
        </w:rP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14:paraId="454093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14:paraId="5966A8DA"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3DE3E9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268A4DC"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897AD2"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C39772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39DA541"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3 п. 7 ст. 16 (в ред. ФЗ от 27.12.2018 N 514-ФЗ) </w:t>
            </w:r>
            <w:hyperlink r:id="rId330" w:history="1">
              <w:r>
                <w:rPr>
                  <w:rFonts w:ascii="Arial" w:hAnsi="Arial" w:cs="Arial"/>
                  <w:color w:val="0000FF"/>
                  <w:sz w:val="20"/>
                  <w:szCs w:val="20"/>
                </w:rPr>
                <w:t>применяется</w:t>
              </w:r>
            </w:hyperlink>
            <w:r>
              <w:rPr>
                <w:rFonts w:ascii="Arial" w:hAnsi="Arial" w:cs="Arial"/>
                <w:color w:val="392C69"/>
                <w:sz w:val="20"/>
                <w:szCs w:val="20"/>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D99963"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013CF3F"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или о таком депозитарии. Сведения о каждом кредиторе - владельце облигаций при этом не указываются.</w:t>
      </w:r>
    </w:p>
    <w:p w14:paraId="130253B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31" w:history="1">
        <w:r>
          <w:rPr>
            <w:rFonts w:ascii="Arial" w:hAnsi="Arial" w:cs="Arial"/>
            <w:color w:val="0000FF"/>
            <w:sz w:val="20"/>
            <w:szCs w:val="20"/>
          </w:rPr>
          <w:t>законом</w:t>
        </w:r>
      </w:hyperlink>
      <w:r>
        <w:rPr>
          <w:rFonts w:ascii="Arial" w:hAnsi="Arial" w:cs="Arial"/>
          <w:sz w:val="20"/>
          <w:szCs w:val="20"/>
        </w:rPr>
        <w:t xml:space="preserve"> от 21.12.2013 N 379-ФЗ; в ред. Федерального </w:t>
      </w:r>
      <w:hyperlink r:id="rId332" w:history="1">
        <w:r>
          <w:rPr>
            <w:rFonts w:ascii="Arial" w:hAnsi="Arial" w:cs="Arial"/>
            <w:color w:val="0000FF"/>
            <w:sz w:val="20"/>
            <w:szCs w:val="20"/>
          </w:rPr>
          <w:t>закона</w:t>
        </w:r>
      </w:hyperlink>
      <w:r>
        <w:rPr>
          <w:rFonts w:ascii="Arial" w:hAnsi="Arial" w:cs="Arial"/>
          <w:sz w:val="20"/>
          <w:szCs w:val="20"/>
        </w:rPr>
        <w:t xml:space="preserve"> от 27.12.2018 N 514-ФЗ)</w:t>
      </w:r>
    </w:p>
    <w:p w14:paraId="5B5182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деле о банкротстве должника участвует кредитный управляющий по договору синдицированного кредита (займа), размер единого требования кредитного управляющего определяется в соответствии с </w:t>
      </w:r>
      <w:hyperlink w:anchor="Par9977" w:history="1">
        <w:r>
          <w:rPr>
            <w:rFonts w:ascii="Arial" w:hAnsi="Arial" w:cs="Arial"/>
            <w:color w:val="0000FF"/>
            <w:sz w:val="20"/>
            <w:szCs w:val="20"/>
          </w:rPr>
          <w:t>пунктом 1 статьи 223.8</w:t>
        </w:r>
      </w:hyperlink>
      <w:r>
        <w:rPr>
          <w:rFonts w:ascii="Arial" w:hAnsi="Arial" w:cs="Arial"/>
          <w:sz w:val="20"/>
          <w:szCs w:val="20"/>
        </w:rPr>
        <w:t xml:space="preserve"> настоящего Федерального закона.</w:t>
      </w:r>
    </w:p>
    <w:p w14:paraId="611396E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от 22.12.2020 N 447-ФЗ)</w:t>
      </w:r>
    </w:p>
    <w:p w14:paraId="47911E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14:paraId="255AFE2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30.12.2008 N 306-ФЗ)</w:t>
      </w:r>
    </w:p>
    <w:p w14:paraId="2ED4D2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ar539" w:history="1">
        <w:r>
          <w:rPr>
            <w:rFonts w:ascii="Arial" w:hAnsi="Arial" w:cs="Arial"/>
            <w:color w:val="0000FF"/>
            <w:sz w:val="20"/>
            <w:szCs w:val="20"/>
          </w:rPr>
          <w:t>пункте 7</w:t>
        </w:r>
      </w:hyperlink>
      <w:r>
        <w:rPr>
          <w:rFonts w:ascii="Arial" w:hAnsi="Arial" w:cs="Arial"/>
          <w:sz w:val="20"/>
          <w:szCs w:val="20"/>
        </w:rPr>
        <w:t xml:space="preserve"> настоящей статьи.</w:t>
      </w:r>
    </w:p>
    <w:p w14:paraId="358F97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14:paraId="60BBDD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w:t>
      </w:r>
      <w:hyperlink r:id="rId335" w:history="1">
        <w:r>
          <w:rPr>
            <w:rFonts w:ascii="Arial" w:hAnsi="Arial" w:cs="Arial"/>
            <w:color w:val="0000FF"/>
            <w:sz w:val="20"/>
            <w:szCs w:val="20"/>
          </w:rPr>
          <w:t>копию</w:t>
        </w:r>
      </w:hyperlink>
      <w:r>
        <w:rPr>
          <w:rFonts w:ascii="Arial" w:hAnsi="Arial" w:cs="Arial"/>
          <w:sz w:val="20"/>
          <w:szCs w:val="20"/>
        </w:rPr>
        <w:t xml:space="preserve"> реестра требований кредиторов.</w:t>
      </w:r>
    </w:p>
    <w:p w14:paraId="22336D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подготовку и направление такой выписки и копии реестра возлагаются на кредитора.</w:t>
      </w:r>
    </w:p>
    <w:p w14:paraId="29F2BC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14:paraId="60490B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14:paraId="6D3BD2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1" w:name="Par555"/>
      <w:bookmarkEnd w:id="61"/>
      <w:r>
        <w:rPr>
          <w:rFonts w:ascii="Arial" w:hAnsi="Arial" w:cs="Arial"/>
          <w:sz w:val="20"/>
          <w:szCs w:val="20"/>
        </w:rP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w:t>
      </w:r>
      <w:r>
        <w:rPr>
          <w:rFonts w:ascii="Arial" w:hAnsi="Arial" w:cs="Arial"/>
          <w:sz w:val="20"/>
          <w:szCs w:val="20"/>
        </w:rPr>
        <w:lastRenderedPageBreak/>
        <w:t xml:space="preserve">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ar1941" w:history="1">
        <w:r>
          <w:rPr>
            <w:rFonts w:ascii="Arial" w:hAnsi="Arial" w:cs="Arial"/>
            <w:color w:val="0000FF"/>
            <w:sz w:val="20"/>
            <w:szCs w:val="20"/>
          </w:rPr>
          <w:t>законом</w:t>
        </w:r>
      </w:hyperlink>
      <w:r>
        <w:rPr>
          <w:rFonts w:ascii="Arial" w:hAnsi="Arial" w:cs="Arial"/>
          <w:sz w:val="20"/>
          <w:szCs w:val="20"/>
        </w:rPr>
        <w:t>.</w:t>
      </w:r>
    </w:p>
    <w:p w14:paraId="2B0505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Трудовые споры между должником и работником должника рассматриваются в порядке, определенном трудовым </w:t>
      </w:r>
      <w:hyperlink r:id="rId336" w:history="1">
        <w:r>
          <w:rPr>
            <w:rFonts w:ascii="Arial" w:hAnsi="Arial" w:cs="Arial"/>
            <w:color w:val="0000FF"/>
            <w:sz w:val="20"/>
            <w:szCs w:val="20"/>
          </w:rPr>
          <w:t>законодательством</w:t>
        </w:r>
      </w:hyperlink>
      <w:r>
        <w:rPr>
          <w:rFonts w:ascii="Arial" w:hAnsi="Arial" w:cs="Arial"/>
          <w:sz w:val="20"/>
          <w:szCs w:val="20"/>
        </w:rPr>
        <w:t xml:space="preserve"> и гражданским процессуальным </w:t>
      </w:r>
      <w:hyperlink r:id="rId337" w:history="1">
        <w:r>
          <w:rPr>
            <w:rFonts w:ascii="Arial" w:hAnsi="Arial" w:cs="Arial"/>
            <w:color w:val="0000FF"/>
            <w:sz w:val="20"/>
            <w:szCs w:val="20"/>
          </w:rPr>
          <w:t>законодательством</w:t>
        </w:r>
      </w:hyperlink>
      <w:r>
        <w:rPr>
          <w:rFonts w:ascii="Arial" w:hAnsi="Arial" w:cs="Arial"/>
          <w:sz w:val="20"/>
          <w:szCs w:val="20"/>
        </w:rPr>
        <w:t>.</w:t>
      </w:r>
    </w:p>
    <w:p w14:paraId="7AAD1DDA" w14:textId="77777777" w:rsidR="00271F48" w:rsidRDefault="00271F48" w:rsidP="00271F48">
      <w:pPr>
        <w:autoSpaceDE w:val="0"/>
        <w:autoSpaceDN w:val="0"/>
        <w:adjustRightInd w:val="0"/>
        <w:spacing w:after="0" w:line="240" w:lineRule="auto"/>
        <w:rPr>
          <w:rFonts w:ascii="Arial" w:hAnsi="Arial" w:cs="Arial"/>
          <w:sz w:val="20"/>
          <w:szCs w:val="20"/>
        </w:rPr>
      </w:pPr>
    </w:p>
    <w:p w14:paraId="5E5F217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Комитет кредиторов</w:t>
      </w:r>
    </w:p>
    <w:p w14:paraId="0292BF9A" w14:textId="77777777" w:rsidR="00271F48" w:rsidRDefault="00271F48" w:rsidP="00271F48">
      <w:pPr>
        <w:autoSpaceDE w:val="0"/>
        <w:autoSpaceDN w:val="0"/>
        <w:adjustRightInd w:val="0"/>
        <w:spacing w:after="0" w:line="240" w:lineRule="auto"/>
        <w:rPr>
          <w:rFonts w:ascii="Arial" w:hAnsi="Arial" w:cs="Arial"/>
          <w:sz w:val="20"/>
          <w:szCs w:val="20"/>
        </w:rPr>
      </w:pPr>
    </w:p>
    <w:p w14:paraId="52CD185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2" w:name="Par560"/>
      <w:bookmarkEnd w:id="62"/>
      <w:r>
        <w:rPr>
          <w:rFonts w:ascii="Arial" w:hAnsi="Arial" w:cs="Arial"/>
          <w:sz w:val="20"/>
          <w:szCs w:val="20"/>
        </w:rP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14:paraId="212C82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14:paraId="4386FF0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Комитет кредиторов для осуществления возложенных на него функций вправе:</w:t>
      </w:r>
    </w:p>
    <w:p w14:paraId="2CF267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14:paraId="6A6BA16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E1ABC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обжаловать в арбитражный суд действия арбитражного управляющего;</w:t>
      </w:r>
    </w:p>
    <w:p w14:paraId="22C94D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решения о созыве собрания кредиторов;</w:t>
      </w:r>
    </w:p>
    <w:p w14:paraId="1FBC6E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14:paraId="1AD7AC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14:paraId="5F010C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14:paraId="463EFE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решении вопросов на заседании комитета кредиторов каждый член комитета кредиторов обладает одним голосом.</w:t>
      </w:r>
    </w:p>
    <w:p w14:paraId="79B9A1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права голоса членом комитета кредиторов иному лицу не допускается.</w:t>
      </w:r>
    </w:p>
    <w:p w14:paraId="617394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комитета кредиторов принимаются большинством голосов от общего количества членов комитета кредиторов.</w:t>
      </w:r>
    </w:p>
    <w:p w14:paraId="2A0BC6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14:paraId="20C34A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Регламент работы комитета кредиторов определяется комитетом кредиторов.</w:t>
      </w:r>
    </w:p>
    <w:p w14:paraId="7F09D709" w14:textId="77777777" w:rsidR="00271F48" w:rsidRDefault="00271F48" w:rsidP="00271F48">
      <w:pPr>
        <w:autoSpaceDE w:val="0"/>
        <w:autoSpaceDN w:val="0"/>
        <w:adjustRightInd w:val="0"/>
        <w:spacing w:after="0" w:line="240" w:lineRule="auto"/>
        <w:rPr>
          <w:rFonts w:ascii="Arial" w:hAnsi="Arial" w:cs="Arial"/>
          <w:sz w:val="20"/>
          <w:szCs w:val="20"/>
        </w:rPr>
      </w:pPr>
    </w:p>
    <w:p w14:paraId="378B660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Избрание комитета кредиторов</w:t>
      </w:r>
    </w:p>
    <w:p w14:paraId="79D550BC" w14:textId="77777777" w:rsidR="00271F48" w:rsidRDefault="00271F48" w:rsidP="00271F48">
      <w:pPr>
        <w:autoSpaceDE w:val="0"/>
        <w:autoSpaceDN w:val="0"/>
        <w:adjustRightInd w:val="0"/>
        <w:spacing w:after="0" w:line="240" w:lineRule="auto"/>
        <w:rPr>
          <w:rFonts w:ascii="Arial" w:hAnsi="Arial" w:cs="Arial"/>
          <w:sz w:val="20"/>
          <w:szCs w:val="20"/>
        </w:rPr>
      </w:pPr>
    </w:p>
    <w:p w14:paraId="07873FB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14:paraId="6AA466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и муниципальные служащие могут избираться членами комитета кредиторов по предложению уполномоченных органов.</w:t>
      </w:r>
    </w:p>
    <w:p w14:paraId="400716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собрания кредиторов полномочия комитета кредиторов могут быть прекращены досрочно.</w:t>
      </w:r>
    </w:p>
    <w:p w14:paraId="6AF3B6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Выборы комитета кредиторов осуществляются кумулятивным голосованием.</w:t>
      </w:r>
    </w:p>
    <w:p w14:paraId="22B100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w:t>
      </w:r>
      <w:r>
        <w:rPr>
          <w:rFonts w:ascii="Arial" w:hAnsi="Arial" w:cs="Arial"/>
          <w:sz w:val="20"/>
          <w:szCs w:val="20"/>
        </w:rPr>
        <w:lastRenderedPageBreak/>
        <w:t>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14:paraId="7B6BE3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Избранными в состав комитета кредиторов считаются кандидаты, набравшие наибольшее число голосов.</w:t>
      </w:r>
    </w:p>
    <w:p w14:paraId="74F8BD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комитета кредиторов избирают из своего состава председателя комитета кредиторов.</w:t>
      </w:r>
    </w:p>
    <w:p w14:paraId="057F30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14:paraId="7B6383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14:paraId="33C7B6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14:paraId="0FBF32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протоколу заседания комитета кредиторов должны быть приложены копии:</w:t>
      </w:r>
    </w:p>
    <w:p w14:paraId="34EDEB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бюллетеней для голосования (если регламентом не предусмотрена иная форма принятия решения);</w:t>
      </w:r>
    </w:p>
    <w:p w14:paraId="26646B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материалов, представленных членам комитета кредиторов для ознакомления и (или) утверждения;</w:t>
      </w:r>
    </w:p>
    <w:p w14:paraId="757635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14:paraId="52F534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иных документов по усмотрению лица, проводившего заседание комитета кредиторов, или на основании решения комитета кредиторов.</w:t>
      </w:r>
    </w:p>
    <w:p w14:paraId="23DC29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14:paraId="50404A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14:paraId="4D7E8F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14:paraId="0B4CEB8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20F51A86" w14:textId="77777777" w:rsidR="00271F48" w:rsidRDefault="00271F48" w:rsidP="00271F48">
      <w:pPr>
        <w:autoSpaceDE w:val="0"/>
        <w:autoSpaceDN w:val="0"/>
        <w:adjustRightInd w:val="0"/>
        <w:spacing w:after="0" w:line="240" w:lineRule="auto"/>
        <w:rPr>
          <w:rFonts w:ascii="Arial" w:hAnsi="Arial" w:cs="Arial"/>
          <w:sz w:val="20"/>
          <w:szCs w:val="20"/>
        </w:rPr>
      </w:pPr>
    </w:p>
    <w:p w14:paraId="7607572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18.1. Особенности правового положения кредиторов, требования которых обеспечены залогом имущества должника</w:t>
      </w:r>
    </w:p>
    <w:p w14:paraId="12A7502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30.12.2008 N 306-ФЗ)</w:t>
      </w:r>
    </w:p>
    <w:p w14:paraId="37BAD20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518BCB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даты введения наблюдения обращение взыскания на заложенное имущество, в том числе во внесудебном порядке, не допускается.</w:t>
      </w:r>
    </w:p>
    <w:p w14:paraId="710CDF0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15D5A1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3" w:name="Par603"/>
      <w:bookmarkEnd w:id="63"/>
      <w:r>
        <w:rPr>
          <w:rFonts w:ascii="Arial" w:hAnsi="Arial" w:cs="Arial"/>
          <w:sz w:val="20"/>
          <w:szCs w:val="20"/>
        </w:rP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14:paraId="3F8F89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обращение взыскания на заложенное имущество должника не приведет к невозможности восстановления его платежеспособности;</w:t>
      </w:r>
    </w:p>
    <w:p w14:paraId="0098B6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14:paraId="7DA10F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14:paraId="26D3E3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14:paraId="29CC4AB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42" w:history="1">
        <w:r>
          <w:rPr>
            <w:rFonts w:ascii="Arial" w:hAnsi="Arial" w:cs="Arial"/>
            <w:color w:val="0000FF"/>
            <w:sz w:val="20"/>
            <w:szCs w:val="20"/>
          </w:rPr>
          <w:t>закона</w:t>
        </w:r>
      </w:hyperlink>
      <w:r>
        <w:rPr>
          <w:rFonts w:ascii="Arial" w:hAnsi="Arial" w:cs="Arial"/>
          <w:sz w:val="20"/>
          <w:szCs w:val="20"/>
        </w:rPr>
        <w:t xml:space="preserve"> от 03.07.2016 N 360-ФЗ)</w:t>
      </w:r>
    </w:p>
    <w:p w14:paraId="1D5A5F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ar603" w:history="1">
        <w:r>
          <w:rPr>
            <w:rFonts w:ascii="Arial" w:hAnsi="Arial" w:cs="Arial"/>
            <w:color w:val="0000FF"/>
            <w:sz w:val="20"/>
            <w:szCs w:val="20"/>
          </w:rPr>
          <w:t>пунктом 2</w:t>
        </w:r>
      </w:hyperlink>
      <w:r>
        <w:rPr>
          <w:rFonts w:ascii="Arial" w:hAnsi="Arial" w:cs="Arial"/>
          <w:sz w:val="20"/>
          <w:szCs w:val="20"/>
        </w:rP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14:paraId="2F065E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14:paraId="2261F69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от 21.12.2013 N 379-ФЗ)</w:t>
      </w:r>
    </w:p>
    <w:p w14:paraId="233E85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14:paraId="30880C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4" w:name="Par613"/>
      <w:bookmarkEnd w:id="64"/>
      <w:r>
        <w:rPr>
          <w:rFonts w:ascii="Arial" w:hAnsi="Arial" w:cs="Arial"/>
          <w:sz w:val="20"/>
          <w:szCs w:val="20"/>
        </w:rPr>
        <w:t xml:space="preserve">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w:t>
      </w:r>
      <w:hyperlink r:id="rId344" w:history="1">
        <w:r>
          <w:rPr>
            <w:rFonts w:ascii="Arial" w:hAnsi="Arial" w:cs="Arial"/>
            <w:color w:val="0000FF"/>
            <w:sz w:val="20"/>
            <w:szCs w:val="20"/>
          </w:rPr>
          <w:t>согласия</w:t>
        </w:r>
      </w:hyperlink>
      <w:r>
        <w:rPr>
          <w:rFonts w:ascii="Arial" w:hAnsi="Arial" w:cs="Arial"/>
          <w:sz w:val="20"/>
          <w:szCs w:val="20"/>
        </w:rPr>
        <w:t xml:space="preserve">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14:paraId="6E594A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5" w:name="Par614"/>
      <w:bookmarkEnd w:id="65"/>
      <w:r>
        <w:rPr>
          <w:rFonts w:ascii="Arial" w:hAnsi="Arial" w:cs="Arial"/>
          <w:sz w:val="20"/>
          <w:szCs w:val="20"/>
        </w:rP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ar3059" w:history="1">
        <w:r>
          <w:rPr>
            <w:rFonts w:ascii="Arial" w:hAnsi="Arial" w:cs="Arial"/>
            <w:color w:val="0000FF"/>
            <w:sz w:val="20"/>
            <w:szCs w:val="20"/>
          </w:rPr>
          <w:t>пунктами 4</w:t>
        </w:r>
      </w:hyperlink>
      <w:r>
        <w:rPr>
          <w:rFonts w:ascii="Arial" w:hAnsi="Arial" w:cs="Arial"/>
          <w:sz w:val="20"/>
          <w:szCs w:val="20"/>
        </w:rPr>
        <w:t xml:space="preserve">, </w:t>
      </w:r>
      <w:hyperlink w:anchor="Par3067" w:history="1">
        <w:r>
          <w:rPr>
            <w:rFonts w:ascii="Arial" w:hAnsi="Arial" w:cs="Arial"/>
            <w:color w:val="0000FF"/>
            <w:sz w:val="20"/>
            <w:szCs w:val="20"/>
          </w:rPr>
          <w:t>5</w:t>
        </w:r>
      </w:hyperlink>
      <w:r>
        <w:rPr>
          <w:rFonts w:ascii="Arial" w:hAnsi="Arial" w:cs="Arial"/>
          <w:sz w:val="20"/>
          <w:szCs w:val="20"/>
        </w:rPr>
        <w:t xml:space="preserve">, </w:t>
      </w:r>
      <w:hyperlink w:anchor="Par3095" w:history="1">
        <w:r>
          <w:rPr>
            <w:rFonts w:ascii="Arial" w:hAnsi="Arial" w:cs="Arial"/>
            <w:color w:val="0000FF"/>
            <w:sz w:val="20"/>
            <w:szCs w:val="20"/>
          </w:rPr>
          <w:t>8</w:t>
        </w:r>
      </w:hyperlink>
      <w:r>
        <w:rPr>
          <w:rFonts w:ascii="Arial" w:hAnsi="Arial" w:cs="Arial"/>
          <w:sz w:val="20"/>
          <w:szCs w:val="20"/>
        </w:rPr>
        <w:t xml:space="preserve"> - </w:t>
      </w:r>
      <w:hyperlink w:anchor="Par3203" w:history="1">
        <w:r>
          <w:rPr>
            <w:rFonts w:ascii="Arial" w:hAnsi="Arial" w:cs="Arial"/>
            <w:color w:val="0000FF"/>
            <w:sz w:val="20"/>
            <w:szCs w:val="20"/>
          </w:rPr>
          <w:t>19 статьи 110</w:t>
        </w:r>
      </w:hyperlink>
      <w:r>
        <w:rPr>
          <w:rFonts w:ascii="Arial" w:hAnsi="Arial" w:cs="Arial"/>
          <w:sz w:val="20"/>
          <w:szCs w:val="20"/>
        </w:rPr>
        <w:t xml:space="preserve"> и </w:t>
      </w:r>
      <w:hyperlink w:anchor="Par3228" w:history="1">
        <w:r>
          <w:rPr>
            <w:rFonts w:ascii="Arial" w:hAnsi="Arial" w:cs="Arial"/>
            <w:color w:val="0000FF"/>
            <w:sz w:val="20"/>
            <w:szCs w:val="20"/>
          </w:rPr>
          <w:t>пунктом 3 статьи 111</w:t>
        </w:r>
      </w:hyperlink>
      <w:r>
        <w:rPr>
          <w:rFonts w:ascii="Arial" w:hAnsi="Arial" w:cs="Arial"/>
          <w:sz w:val="20"/>
          <w:szCs w:val="20"/>
        </w:rPr>
        <w:t xml:space="preserve"> настоящего Федерального закона.</w:t>
      </w:r>
    </w:p>
    <w:p w14:paraId="729CB9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14:paraId="019279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Начальная продажная цена предмета залога определяется в соответствии с законодательством Российской Федерации о залоге.</w:t>
      </w:r>
    </w:p>
    <w:p w14:paraId="6B4FAC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14:paraId="6A8F68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14:paraId="1AB5EC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14:paraId="504B49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14:paraId="736292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14:paraId="2794806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070F9C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Продажа предмета залога в ходе конкурсного производства осуществляется в порядке, установленном </w:t>
      </w:r>
      <w:hyperlink w:anchor="Par3954" w:history="1">
        <w:r>
          <w:rPr>
            <w:rFonts w:ascii="Arial" w:hAnsi="Arial" w:cs="Arial"/>
            <w:color w:val="0000FF"/>
            <w:sz w:val="20"/>
            <w:szCs w:val="20"/>
          </w:rPr>
          <w:t>статьей 138</w:t>
        </w:r>
      </w:hyperlink>
      <w:r>
        <w:rPr>
          <w:rFonts w:ascii="Arial" w:hAnsi="Arial" w:cs="Arial"/>
          <w:sz w:val="20"/>
          <w:szCs w:val="20"/>
        </w:rPr>
        <w:t xml:space="preserve"> настоящего Федерального закона.</w:t>
      </w:r>
    </w:p>
    <w:p w14:paraId="7CEA4E7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19.07.2009 N 195-ФЗ)</w:t>
      </w:r>
    </w:p>
    <w:p w14:paraId="43D117CD" w14:textId="77777777" w:rsidR="00271F48" w:rsidRDefault="00271F48" w:rsidP="00271F48">
      <w:pPr>
        <w:autoSpaceDE w:val="0"/>
        <w:autoSpaceDN w:val="0"/>
        <w:adjustRightInd w:val="0"/>
        <w:spacing w:after="0" w:line="240" w:lineRule="auto"/>
        <w:rPr>
          <w:rFonts w:ascii="Arial" w:hAnsi="Arial" w:cs="Arial"/>
          <w:sz w:val="20"/>
          <w:szCs w:val="20"/>
        </w:rPr>
      </w:pPr>
    </w:p>
    <w:p w14:paraId="478AF4F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6" w:name="Par626"/>
      <w:bookmarkEnd w:id="66"/>
      <w:r>
        <w:rPr>
          <w:rFonts w:ascii="Arial" w:eastAsiaTheme="minorHAnsi" w:hAnsi="Arial" w:cs="Arial"/>
          <w:b/>
          <w:bCs/>
          <w:color w:val="auto"/>
          <w:sz w:val="20"/>
          <w:szCs w:val="20"/>
        </w:rPr>
        <w:t>Статья 19. Заинтересованные лица</w:t>
      </w:r>
    </w:p>
    <w:p w14:paraId="38E41A8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28.04.2009 N 73-ФЗ)</w:t>
      </w:r>
    </w:p>
    <w:p w14:paraId="21DB2189" w14:textId="77777777" w:rsidR="00271F48" w:rsidRDefault="00271F48" w:rsidP="00271F48">
      <w:pPr>
        <w:autoSpaceDE w:val="0"/>
        <w:autoSpaceDN w:val="0"/>
        <w:adjustRightInd w:val="0"/>
        <w:spacing w:after="0" w:line="240" w:lineRule="auto"/>
        <w:rPr>
          <w:rFonts w:ascii="Arial" w:hAnsi="Arial" w:cs="Arial"/>
          <w:sz w:val="20"/>
          <w:szCs w:val="20"/>
        </w:rPr>
      </w:pPr>
    </w:p>
    <w:p w14:paraId="6EA252D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7" w:name="Par629"/>
      <w:bookmarkEnd w:id="67"/>
      <w:r>
        <w:rPr>
          <w:rFonts w:ascii="Arial" w:hAnsi="Arial" w:cs="Arial"/>
          <w:sz w:val="20"/>
          <w:szCs w:val="20"/>
        </w:rPr>
        <w:t>1. В целях настоящего Федерального закона заинтересованными лицами по отношению к должнику признаются:</w:t>
      </w:r>
    </w:p>
    <w:p w14:paraId="64510C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которое в соответствии с Федеральным </w:t>
      </w:r>
      <w:hyperlink r:id="rId348" w:history="1">
        <w:r>
          <w:rPr>
            <w:rFonts w:ascii="Arial" w:hAnsi="Arial" w:cs="Arial"/>
            <w:color w:val="0000FF"/>
            <w:sz w:val="20"/>
            <w:szCs w:val="20"/>
          </w:rPr>
          <w:t>законом</w:t>
        </w:r>
      </w:hyperlink>
      <w:r>
        <w:rPr>
          <w:rFonts w:ascii="Arial" w:hAnsi="Arial" w:cs="Arial"/>
          <w:sz w:val="20"/>
          <w:szCs w:val="20"/>
        </w:rPr>
        <w:t xml:space="preserve"> от 26 июля 2006 года N 135-ФЗ "О защите конкуренции" входит в одну группу лиц с должником;</w:t>
      </w:r>
    </w:p>
    <w:p w14:paraId="145F10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которое является аффилированным лицом должника.</w:t>
      </w:r>
    </w:p>
    <w:p w14:paraId="1E0CA4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Заинтересованными лицами по отношению к должнику - юридическому лицу признаются также:</w:t>
      </w:r>
    </w:p>
    <w:p w14:paraId="6616A5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8" w:name="Par633"/>
      <w:bookmarkEnd w:id="68"/>
      <w:r>
        <w:rPr>
          <w:rFonts w:ascii="Arial" w:hAnsi="Arial" w:cs="Arial"/>
          <w:sz w:val="20"/>
          <w:szCs w:val="20"/>
        </w:rP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14:paraId="0DC5635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22.12.2014 N 432-ФЗ)</w:t>
      </w:r>
    </w:p>
    <w:p w14:paraId="688004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находящиеся с физическими лицами, указанными в </w:t>
      </w:r>
      <w:hyperlink w:anchor="Par633"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в отношениях, определенных </w:t>
      </w:r>
      <w:hyperlink w:anchor="Par637"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14:paraId="123D4A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14:paraId="5453B6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9" w:name="Par637"/>
      <w:bookmarkEnd w:id="69"/>
      <w:r>
        <w:rPr>
          <w:rFonts w:ascii="Arial" w:hAnsi="Arial" w:cs="Arial"/>
          <w:sz w:val="20"/>
          <w:szCs w:val="20"/>
        </w:rP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14:paraId="2A8A6D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0" w:name="Par638"/>
      <w:bookmarkEnd w:id="70"/>
      <w:r>
        <w:rPr>
          <w:rFonts w:ascii="Arial" w:hAnsi="Arial" w:cs="Arial"/>
          <w:sz w:val="20"/>
          <w:szCs w:val="20"/>
        </w:rP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ar629" w:history="1">
        <w:r>
          <w:rPr>
            <w:rFonts w:ascii="Arial" w:hAnsi="Arial" w:cs="Arial"/>
            <w:color w:val="0000FF"/>
            <w:sz w:val="20"/>
            <w:szCs w:val="20"/>
          </w:rPr>
          <w:t>пунктами 1</w:t>
        </w:r>
      </w:hyperlink>
      <w:r>
        <w:rPr>
          <w:rFonts w:ascii="Arial" w:hAnsi="Arial" w:cs="Arial"/>
          <w:sz w:val="20"/>
          <w:szCs w:val="20"/>
        </w:rPr>
        <w:t xml:space="preserve"> и </w:t>
      </w:r>
      <w:hyperlink w:anchor="Par637" w:history="1">
        <w:r>
          <w:rPr>
            <w:rFonts w:ascii="Arial" w:hAnsi="Arial" w:cs="Arial"/>
            <w:color w:val="0000FF"/>
            <w:sz w:val="20"/>
            <w:szCs w:val="20"/>
          </w:rPr>
          <w:t>3</w:t>
        </w:r>
      </w:hyperlink>
      <w:r>
        <w:rPr>
          <w:rFonts w:ascii="Arial" w:hAnsi="Arial" w:cs="Arial"/>
          <w:sz w:val="20"/>
          <w:szCs w:val="20"/>
        </w:rPr>
        <w:t xml:space="preserve"> настоящей статьи.</w:t>
      </w:r>
    </w:p>
    <w:p w14:paraId="1B897CA8" w14:textId="77777777" w:rsidR="00271F48" w:rsidRDefault="00271F48" w:rsidP="00271F48">
      <w:pPr>
        <w:autoSpaceDE w:val="0"/>
        <w:autoSpaceDN w:val="0"/>
        <w:adjustRightInd w:val="0"/>
        <w:spacing w:after="0" w:line="240" w:lineRule="auto"/>
        <w:rPr>
          <w:rFonts w:ascii="Arial" w:hAnsi="Arial" w:cs="Arial"/>
          <w:sz w:val="20"/>
          <w:szCs w:val="20"/>
        </w:rPr>
      </w:pPr>
    </w:p>
    <w:p w14:paraId="0480019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1" w:name="Par640"/>
      <w:bookmarkEnd w:id="71"/>
      <w:r>
        <w:rPr>
          <w:rFonts w:ascii="Arial" w:eastAsiaTheme="minorHAnsi" w:hAnsi="Arial" w:cs="Arial"/>
          <w:b/>
          <w:bCs/>
          <w:color w:val="auto"/>
          <w:sz w:val="20"/>
          <w:szCs w:val="20"/>
        </w:rPr>
        <w:t>Статья 20. Арбитражные управляющие</w:t>
      </w:r>
    </w:p>
    <w:p w14:paraId="3DC8C48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5A29743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35C731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14:paraId="0CB919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14:paraId="3414D2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14:paraId="1DCBAC5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28.12.2010 </w:t>
      </w:r>
      <w:hyperlink r:id="rId351" w:history="1">
        <w:r>
          <w:rPr>
            <w:rFonts w:ascii="Arial" w:hAnsi="Arial" w:cs="Arial"/>
            <w:color w:val="0000FF"/>
            <w:sz w:val="20"/>
            <w:szCs w:val="20"/>
          </w:rPr>
          <w:t>N 429-ФЗ</w:t>
        </w:r>
      </w:hyperlink>
      <w:r>
        <w:rPr>
          <w:rFonts w:ascii="Arial" w:hAnsi="Arial" w:cs="Arial"/>
          <w:sz w:val="20"/>
          <w:szCs w:val="20"/>
        </w:rPr>
        <w:t xml:space="preserve">, от 22.12.2014 </w:t>
      </w:r>
      <w:hyperlink r:id="rId352" w:history="1">
        <w:r>
          <w:rPr>
            <w:rFonts w:ascii="Arial" w:hAnsi="Arial" w:cs="Arial"/>
            <w:color w:val="0000FF"/>
            <w:sz w:val="20"/>
            <w:szCs w:val="20"/>
          </w:rPr>
          <w:t>N 432-ФЗ</w:t>
        </w:r>
      </w:hyperlink>
      <w:r>
        <w:rPr>
          <w:rFonts w:ascii="Arial" w:hAnsi="Arial" w:cs="Arial"/>
          <w:sz w:val="20"/>
          <w:szCs w:val="20"/>
        </w:rPr>
        <w:t>)</w:t>
      </w:r>
    </w:p>
    <w:p w14:paraId="299F81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2" w:name="Par647"/>
      <w:bookmarkEnd w:id="72"/>
      <w:r>
        <w:rPr>
          <w:rFonts w:ascii="Arial" w:hAnsi="Arial" w:cs="Arial"/>
          <w:sz w:val="20"/>
          <w:szCs w:val="20"/>
        </w:rPr>
        <w:t>2. Саморегулируемая организация арбитражных управляющих устанавливает следующие обязательные условия членства в этой организации:</w:t>
      </w:r>
    </w:p>
    <w:p w14:paraId="67366F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высшего образования;</w:t>
      </w:r>
    </w:p>
    <w:p w14:paraId="2E5B71B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052764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14:paraId="53560A4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03.07.2016 N 360-ФЗ)</w:t>
      </w:r>
    </w:p>
    <w:p w14:paraId="26D5B1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сдача теоретического экзамена по программе подготовки арбитражных управляющих;</w:t>
      </w:r>
    </w:p>
    <w:p w14:paraId="6EF6C0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14:paraId="0B43DA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судимости за совершение умышленного преступления;</w:t>
      </w:r>
    </w:p>
    <w:p w14:paraId="452F83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14:paraId="4AD3FEE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55"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41E7532A"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72F3E42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26E4B45"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4A8E2D"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33D34B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E1BCDD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Требования о наличии договора страхования ответственности и об уплате взносов временно не распространяются на арбитражных управляющих, призванных по мобилизации или заключивших контракт о службе в ВС РФ или добровольном содействии (</w:t>
            </w:r>
            <w:hyperlink r:id="rId35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12.03.2022 N 353).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BB53D0C"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11858511"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73" w:name="Par659"/>
      <w:bookmarkEnd w:id="73"/>
      <w:r>
        <w:rPr>
          <w:rFonts w:ascii="Arial" w:hAnsi="Arial" w:cs="Arial"/>
          <w:sz w:val="20"/>
          <w:szCs w:val="20"/>
        </w:rP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ar1160" w:history="1">
        <w:r>
          <w:rPr>
            <w:rFonts w:ascii="Arial" w:hAnsi="Arial" w:cs="Arial"/>
            <w:color w:val="0000FF"/>
            <w:sz w:val="20"/>
            <w:szCs w:val="20"/>
          </w:rPr>
          <w:t>статьей 24.1</w:t>
        </w:r>
      </w:hyperlink>
      <w:r>
        <w:rPr>
          <w:rFonts w:ascii="Arial" w:hAnsi="Arial" w:cs="Arial"/>
          <w:sz w:val="20"/>
          <w:szCs w:val="20"/>
        </w:rP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14:paraId="4A4E94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4" w:name="Par660"/>
      <w:bookmarkEnd w:id="74"/>
      <w:r>
        <w:rPr>
          <w:rFonts w:ascii="Arial" w:hAnsi="Arial" w:cs="Arial"/>
          <w:sz w:val="20"/>
          <w:szCs w:val="20"/>
        </w:rP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ar647" w:history="1">
        <w:r>
          <w:rPr>
            <w:rFonts w:ascii="Arial" w:hAnsi="Arial" w:cs="Arial"/>
            <w:color w:val="0000FF"/>
            <w:sz w:val="20"/>
            <w:szCs w:val="20"/>
          </w:rPr>
          <w:t>пунктами 2</w:t>
        </w:r>
      </w:hyperlink>
      <w:r>
        <w:rPr>
          <w:rFonts w:ascii="Arial" w:hAnsi="Arial" w:cs="Arial"/>
          <w:sz w:val="20"/>
          <w:szCs w:val="20"/>
        </w:rPr>
        <w:t xml:space="preserve"> и </w:t>
      </w:r>
      <w:hyperlink w:anchor="Par659" w:history="1">
        <w:r>
          <w:rPr>
            <w:rFonts w:ascii="Arial" w:hAnsi="Arial" w:cs="Arial"/>
            <w:color w:val="0000FF"/>
            <w:sz w:val="20"/>
            <w:szCs w:val="20"/>
          </w:rPr>
          <w:t>3</w:t>
        </w:r>
      </w:hyperlink>
      <w:r>
        <w:rPr>
          <w:rFonts w:ascii="Arial" w:hAnsi="Arial" w:cs="Arial"/>
          <w:sz w:val="20"/>
          <w:szCs w:val="20"/>
        </w:rP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14:paraId="439A22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ar647" w:history="1">
        <w:r>
          <w:rPr>
            <w:rFonts w:ascii="Arial" w:hAnsi="Arial" w:cs="Arial"/>
            <w:color w:val="0000FF"/>
            <w:sz w:val="20"/>
            <w:szCs w:val="20"/>
          </w:rPr>
          <w:t>пунктами 2</w:t>
        </w:r>
      </w:hyperlink>
      <w:r>
        <w:rPr>
          <w:rFonts w:ascii="Arial" w:hAnsi="Arial" w:cs="Arial"/>
          <w:sz w:val="20"/>
          <w:szCs w:val="20"/>
        </w:rPr>
        <w:t xml:space="preserve"> - </w:t>
      </w:r>
      <w:hyperlink w:anchor="Par660" w:history="1">
        <w:r>
          <w:rPr>
            <w:rFonts w:ascii="Arial" w:hAnsi="Arial" w:cs="Arial"/>
            <w:color w:val="0000FF"/>
            <w:sz w:val="20"/>
            <w:szCs w:val="20"/>
          </w:rPr>
          <w:t>4</w:t>
        </w:r>
      </w:hyperlink>
      <w:r>
        <w:rPr>
          <w:rFonts w:ascii="Arial" w:hAnsi="Arial" w:cs="Arial"/>
          <w:sz w:val="20"/>
          <w:szCs w:val="20"/>
        </w:rP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14:paraId="0B1C45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14:paraId="56AC90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даты выявления несоответствия арбитражного управляющего требованиям, установленным </w:t>
      </w:r>
      <w:hyperlink w:anchor="Par647" w:history="1">
        <w:r>
          <w:rPr>
            <w:rFonts w:ascii="Arial" w:hAnsi="Arial" w:cs="Arial"/>
            <w:color w:val="0000FF"/>
            <w:sz w:val="20"/>
            <w:szCs w:val="20"/>
          </w:rPr>
          <w:t>пунктами 2</w:t>
        </w:r>
      </w:hyperlink>
      <w:r>
        <w:rPr>
          <w:rFonts w:ascii="Arial" w:hAnsi="Arial" w:cs="Arial"/>
          <w:sz w:val="20"/>
          <w:szCs w:val="20"/>
        </w:rPr>
        <w:t xml:space="preserve"> - </w:t>
      </w:r>
      <w:hyperlink w:anchor="Par660" w:history="1">
        <w:r>
          <w:rPr>
            <w:rFonts w:ascii="Arial" w:hAnsi="Arial" w:cs="Arial"/>
            <w:color w:val="0000FF"/>
            <w:sz w:val="20"/>
            <w:szCs w:val="20"/>
          </w:rPr>
          <w:t>4</w:t>
        </w:r>
      </w:hyperlink>
      <w:r>
        <w:rPr>
          <w:rFonts w:ascii="Arial" w:hAnsi="Arial" w:cs="Arial"/>
          <w:sz w:val="20"/>
          <w:szCs w:val="20"/>
        </w:rP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14:paraId="3533F9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14:paraId="26010F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14:paraId="11ADDF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ar659"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14:paraId="567600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14:paraId="07FABB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14:paraId="390175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14:paraId="07F3D4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14:paraId="3030EF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14:paraId="606927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14:paraId="3D1998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нарушением арбитражным управляющим условий членства в саморегулируемой организации;</w:t>
      </w:r>
    </w:p>
    <w:p w14:paraId="19EEBB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14:paraId="76A3B0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14:paraId="00B0220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0015C0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14:paraId="5D831E2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358"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0A2902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14:paraId="62411A7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59"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76A154B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63B081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 Организация и проведение теоретического экзамена, стажировки в качестве помощника арбитражного управляющего</w:t>
      </w:r>
    </w:p>
    <w:p w14:paraId="41B2CCC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0365AC8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E989B8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361" w:history="1">
        <w:r>
          <w:rPr>
            <w:rFonts w:ascii="Arial" w:hAnsi="Arial" w:cs="Arial"/>
            <w:color w:val="0000FF"/>
            <w:sz w:val="20"/>
            <w:szCs w:val="20"/>
          </w:rPr>
          <w:t>Организация и проведение</w:t>
        </w:r>
      </w:hyperlink>
      <w:r>
        <w:rPr>
          <w:rFonts w:ascii="Arial" w:hAnsi="Arial" w:cs="Arial"/>
          <w:sz w:val="20"/>
          <w:szCs w:val="20"/>
        </w:rP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14:paraId="6F932D6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7C41E4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14:paraId="06F31C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14:paraId="37A7DB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14:paraId="3D9E74B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02F01E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364" w:history="1">
        <w:r>
          <w:rPr>
            <w:rFonts w:ascii="Arial" w:hAnsi="Arial" w:cs="Arial"/>
            <w:color w:val="0000FF"/>
            <w:sz w:val="20"/>
            <w:szCs w:val="20"/>
          </w:rPr>
          <w:t>стандартами</w:t>
        </w:r>
      </w:hyperlink>
      <w:r>
        <w:rPr>
          <w:rFonts w:ascii="Arial" w:hAnsi="Arial" w:cs="Arial"/>
          <w:sz w:val="20"/>
          <w:szCs w:val="20"/>
        </w:rPr>
        <w:t>, стандартами и правилами профессиональной деятельности.</w:t>
      </w:r>
    </w:p>
    <w:p w14:paraId="50C8E09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55D242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5" w:name="Par693"/>
      <w:bookmarkEnd w:id="75"/>
      <w:r>
        <w:rPr>
          <w:rFonts w:ascii="Arial" w:eastAsiaTheme="minorHAnsi" w:hAnsi="Arial" w:cs="Arial"/>
          <w:b/>
          <w:bCs/>
          <w:color w:val="auto"/>
          <w:sz w:val="20"/>
          <w:szCs w:val="20"/>
        </w:rPr>
        <w:t>Статья 20.2. Требования к арбитражному управляющему в целях утверждения его в деле о банкротстве</w:t>
      </w:r>
    </w:p>
    <w:p w14:paraId="213FC89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65"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26FF81C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322943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14:paraId="509D1B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исполнение полномочий руководителя должника связано с доступом к </w:t>
      </w:r>
      <w:hyperlink r:id="rId366" w:history="1">
        <w:r>
          <w:rPr>
            <w:rFonts w:ascii="Arial" w:hAnsi="Arial" w:cs="Arial"/>
            <w:color w:val="0000FF"/>
            <w:sz w:val="20"/>
            <w:szCs w:val="20"/>
          </w:rPr>
          <w:t>сведениям</w:t>
        </w:r>
      </w:hyperlink>
      <w:r>
        <w:rPr>
          <w:rFonts w:ascii="Arial" w:hAnsi="Arial" w:cs="Arial"/>
          <w:sz w:val="20"/>
          <w:szCs w:val="20"/>
        </w:rPr>
        <w:t xml:space="preserve">, составляющим государственную тайну, арбитражный управляющий должен иметь </w:t>
      </w:r>
      <w:hyperlink r:id="rId367" w:history="1">
        <w:r>
          <w:rPr>
            <w:rFonts w:ascii="Arial" w:hAnsi="Arial" w:cs="Arial"/>
            <w:color w:val="0000FF"/>
            <w:sz w:val="20"/>
            <w:szCs w:val="20"/>
          </w:rPr>
          <w:t>допуск</w:t>
        </w:r>
      </w:hyperlink>
      <w:r>
        <w:rPr>
          <w:rFonts w:ascii="Arial" w:hAnsi="Arial" w:cs="Arial"/>
          <w:sz w:val="20"/>
          <w:szCs w:val="20"/>
        </w:rPr>
        <w:t xml:space="preserve"> к государственной тайне по форме, соответствующей форме допуска, необходимой для исполнения полномочий руководителя </w:t>
      </w:r>
      <w:r>
        <w:rPr>
          <w:rFonts w:ascii="Arial" w:hAnsi="Arial" w:cs="Arial"/>
          <w:sz w:val="20"/>
          <w:szCs w:val="20"/>
        </w:rPr>
        <w:lastRenderedPageBreak/>
        <w:t>данного должника и соответствующей высшей степени секретности сведений, обращающихся на предприятии должника.</w:t>
      </w:r>
    </w:p>
    <w:p w14:paraId="36438A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6" w:name="Par698"/>
      <w:bookmarkEnd w:id="76"/>
      <w:r>
        <w:rPr>
          <w:rFonts w:ascii="Arial" w:hAnsi="Arial" w:cs="Arial"/>
          <w:sz w:val="20"/>
          <w:szCs w:val="20"/>
        </w:rP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14:paraId="5820D7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являются заинтересованными лицами по отношению к должнику, кредиторам;</w:t>
      </w:r>
    </w:p>
    <w:p w14:paraId="7EEF74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14:paraId="43448F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которых введены процедуры, применяемые в деле о банкротстве;</w:t>
      </w:r>
    </w:p>
    <w:p w14:paraId="384723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14:paraId="1C2CA3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14:paraId="778B60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14:paraId="3908510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0F19F3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w:t>
      </w:r>
    </w:p>
    <w:p w14:paraId="719C940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69" w:history="1">
        <w:r>
          <w:rPr>
            <w:rFonts w:ascii="Arial" w:hAnsi="Arial" w:cs="Arial"/>
            <w:color w:val="0000FF"/>
            <w:sz w:val="20"/>
            <w:szCs w:val="20"/>
          </w:rPr>
          <w:t>законом</w:t>
        </w:r>
      </w:hyperlink>
      <w:r>
        <w:rPr>
          <w:rFonts w:ascii="Arial" w:hAnsi="Arial" w:cs="Arial"/>
          <w:sz w:val="20"/>
          <w:szCs w:val="20"/>
        </w:rPr>
        <w:t xml:space="preserve"> от 29.12.2015 N 391-ФЗ)</w:t>
      </w:r>
    </w:p>
    <w:p w14:paraId="1EE7E5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7" w:name="Par708"/>
      <w:bookmarkEnd w:id="77"/>
      <w:r>
        <w:rPr>
          <w:rFonts w:ascii="Arial" w:hAnsi="Arial" w:cs="Arial"/>
          <w:sz w:val="20"/>
          <w:szCs w:val="20"/>
        </w:rP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14:paraId="41539D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высшего юридического или экономического образования либо образования по специальности, соответствующей сфере деятельности должника;</w:t>
      </w:r>
    </w:p>
    <w:p w14:paraId="3FD5AB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определенного стажа работы на должностях руководителей организаций в соответствующей отрасли экономики;</w:t>
      </w:r>
    </w:p>
    <w:p w14:paraId="032AC8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 качестве арбитражного управляющего определенного количества процедур, применяемых в деле о банкротстве.</w:t>
      </w:r>
    </w:p>
    <w:p w14:paraId="1B6566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14:paraId="1C2AED9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5E89F2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20.3. Права и обязанности арбитражного управляющего в деле о банкротстве</w:t>
      </w:r>
    </w:p>
    <w:p w14:paraId="382D8B7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464BD28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5D7983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Арбитражный управляющий в деле о банкротстве имеет право:</w:t>
      </w:r>
    </w:p>
    <w:p w14:paraId="1AF88C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созывать собрание кредиторов;</w:t>
      </w:r>
    </w:p>
    <w:p w14:paraId="4C375A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созывать комитет кредиторов;</w:t>
      </w:r>
    </w:p>
    <w:p w14:paraId="028B1C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обращаться в арбитражный суд с заявлениями и ходатайствами в случаях, предусмотренных настоящим Федеральным законом;</w:t>
      </w:r>
    </w:p>
    <w:p w14:paraId="2DD074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8" w:name="Par721"/>
      <w:bookmarkEnd w:id="78"/>
      <w:r>
        <w:rPr>
          <w:rFonts w:ascii="Arial" w:hAnsi="Arial" w:cs="Arial"/>
          <w:sz w:val="20"/>
          <w:szCs w:val="20"/>
        </w:rPr>
        <w:t>получать вознаграждение в размерах и в порядке, которые установлены настоящим Федеральным законом;</w:t>
      </w:r>
    </w:p>
    <w:p w14:paraId="30FEEB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14:paraId="3E9429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9" w:name="Par723"/>
      <w:bookmarkEnd w:id="79"/>
      <w:r>
        <w:rPr>
          <w:rFonts w:ascii="Arial" w:hAnsi="Arial" w:cs="Arial"/>
          <w:sz w:val="20"/>
          <w:szCs w:val="20"/>
        </w:rPr>
        <w:t xml:space="preserve">запрашивать необходимые сведения о должнике, о </w:t>
      </w:r>
      <w:hyperlink r:id="rId371" w:history="1">
        <w:r>
          <w:rPr>
            <w:rFonts w:ascii="Arial" w:hAnsi="Arial" w:cs="Arial"/>
            <w:color w:val="0000FF"/>
            <w:sz w:val="20"/>
            <w:szCs w:val="20"/>
          </w:rPr>
          <w:t>лицах</w:t>
        </w:r>
      </w:hyperlink>
      <w:r>
        <w:rPr>
          <w:rFonts w:ascii="Arial" w:hAnsi="Arial" w:cs="Arial"/>
          <w:sz w:val="20"/>
          <w:szCs w:val="20"/>
        </w:rPr>
        <w:t>,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14:paraId="5516791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5A3072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0" w:name="Par725"/>
      <w:bookmarkEnd w:id="80"/>
      <w:r>
        <w:rPr>
          <w:rFonts w:ascii="Arial" w:hAnsi="Arial" w:cs="Arial"/>
          <w:sz w:val="20"/>
          <w:szCs w:val="20"/>
        </w:rPr>
        <w:t>подать в арбитражный суд заявление об освобождении от исполнения возложенных на него обязанностей в деле о банкротстве.</w:t>
      </w:r>
    </w:p>
    <w:p w14:paraId="0FB696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1" w:name="Par726"/>
      <w:bookmarkEnd w:id="81"/>
      <w:r>
        <w:rPr>
          <w:rFonts w:ascii="Arial" w:hAnsi="Arial" w:cs="Arial"/>
          <w:sz w:val="20"/>
          <w:szCs w:val="20"/>
        </w:rP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14:paraId="6ACA4E8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6E3398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14:paraId="4C63438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172292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Арбитражный управляющий в деле о банкротстве обязан:</w:t>
      </w:r>
    </w:p>
    <w:p w14:paraId="24514C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меры по защите имущества должника;</w:t>
      </w:r>
    </w:p>
    <w:p w14:paraId="5DF2E3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анализировать финансовое состояние должника и результаты его финансовой, хозяйственной и инвестиционной деятельности;</w:t>
      </w:r>
    </w:p>
    <w:p w14:paraId="4A084E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вести реестр требований кредиторов, за исключением случаев, предусмотренных настоящим Федеральным законом;</w:t>
      </w:r>
    </w:p>
    <w:p w14:paraId="3BC50D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14:paraId="11959D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14:paraId="33C180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14:paraId="21679D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14:paraId="1F14E6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выявлять </w:t>
      </w:r>
      <w:hyperlink r:id="rId375" w:history="1">
        <w:r>
          <w:rPr>
            <w:rFonts w:ascii="Arial" w:hAnsi="Arial" w:cs="Arial"/>
            <w:color w:val="0000FF"/>
            <w:sz w:val="20"/>
            <w:szCs w:val="20"/>
          </w:rPr>
          <w:t>признаки</w:t>
        </w:r>
      </w:hyperlink>
      <w:r>
        <w:rPr>
          <w:rFonts w:ascii="Arial" w:hAnsi="Arial" w:cs="Arial"/>
          <w:sz w:val="20"/>
          <w:szCs w:val="20"/>
        </w:rPr>
        <w:t xml:space="preserve">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14:paraId="7FCA25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2" w:name="Par739"/>
      <w:bookmarkEnd w:id="82"/>
      <w:r>
        <w:rPr>
          <w:rFonts w:ascii="Arial" w:hAnsi="Arial" w:cs="Arial"/>
          <w:sz w:val="20"/>
          <w:szCs w:val="20"/>
        </w:rP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ar849" w:history="1">
        <w:r>
          <w:rPr>
            <w:rFonts w:ascii="Arial" w:hAnsi="Arial" w:cs="Arial"/>
            <w:color w:val="0000FF"/>
            <w:sz w:val="20"/>
            <w:szCs w:val="20"/>
          </w:rPr>
          <w:t>статьей 20.7</w:t>
        </w:r>
      </w:hyperlink>
      <w:r>
        <w:rPr>
          <w:rFonts w:ascii="Arial" w:hAnsi="Arial" w:cs="Arial"/>
          <w:sz w:val="20"/>
          <w:szCs w:val="20"/>
        </w:rPr>
        <w:t xml:space="preserve"> настоящего Федерального закона;</w:t>
      </w:r>
    </w:p>
    <w:p w14:paraId="090B13A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08FEB3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выявлять факты нарушения обязанности по подаче заявления должника в арбитражный суд в случаях и в срок, которые предусмотрены </w:t>
      </w:r>
      <w:hyperlink w:anchor="Par275"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и принимать меры по привлечению лица, виновного в нарушении, к ответственности, предусмотренной </w:t>
      </w:r>
      <w:hyperlink w:anchor="Par2117" w:history="1">
        <w:r>
          <w:rPr>
            <w:rFonts w:ascii="Arial" w:hAnsi="Arial" w:cs="Arial"/>
            <w:color w:val="0000FF"/>
            <w:sz w:val="20"/>
            <w:szCs w:val="20"/>
          </w:rPr>
          <w:t>статьей 61.12</w:t>
        </w:r>
      </w:hyperlink>
      <w:r>
        <w:rPr>
          <w:rFonts w:ascii="Arial" w:hAnsi="Arial" w:cs="Arial"/>
          <w:sz w:val="20"/>
          <w:szCs w:val="20"/>
        </w:rP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14:paraId="2E3A408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29.06.2015 N 186-ФЗ; 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0BCA1F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иные установленные настоящим Федеральным законом функции.</w:t>
      </w:r>
    </w:p>
    <w:p w14:paraId="64288F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14:paraId="03238A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проведении процедур, применяемых в деле о банкротстве, арбитражный управляющий обязан действовать </w:t>
      </w:r>
      <w:hyperlink r:id="rId380" w:history="1">
        <w:r>
          <w:rPr>
            <w:rFonts w:ascii="Arial" w:hAnsi="Arial" w:cs="Arial"/>
            <w:color w:val="0000FF"/>
            <w:sz w:val="20"/>
            <w:szCs w:val="20"/>
          </w:rPr>
          <w:t>добросовестно</w:t>
        </w:r>
      </w:hyperlink>
      <w:r>
        <w:rPr>
          <w:rFonts w:ascii="Arial" w:hAnsi="Arial" w:cs="Arial"/>
          <w:sz w:val="20"/>
          <w:szCs w:val="20"/>
        </w:rPr>
        <w:t xml:space="preserve"> и </w:t>
      </w:r>
      <w:hyperlink r:id="rId381" w:history="1">
        <w:r>
          <w:rPr>
            <w:rFonts w:ascii="Arial" w:hAnsi="Arial" w:cs="Arial"/>
            <w:color w:val="0000FF"/>
            <w:sz w:val="20"/>
            <w:szCs w:val="20"/>
          </w:rPr>
          <w:t>разумно</w:t>
        </w:r>
      </w:hyperlink>
      <w:r>
        <w:rPr>
          <w:rFonts w:ascii="Arial" w:hAnsi="Arial" w:cs="Arial"/>
          <w:sz w:val="20"/>
          <w:szCs w:val="20"/>
        </w:rPr>
        <w:t xml:space="preserve"> в интересах должника, кредиторов и общества.</w:t>
      </w:r>
    </w:p>
    <w:p w14:paraId="057863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82" w:history="1">
        <w:r>
          <w:rPr>
            <w:rFonts w:ascii="Arial" w:hAnsi="Arial" w:cs="Arial"/>
            <w:color w:val="0000FF"/>
            <w:sz w:val="20"/>
            <w:szCs w:val="20"/>
          </w:rPr>
          <w:t>Полномочия</w:t>
        </w:r>
      </w:hyperlink>
      <w:r>
        <w:rPr>
          <w:rFonts w:ascii="Arial" w:hAnsi="Arial" w:cs="Arial"/>
          <w:sz w:val="20"/>
          <w:szCs w:val="20"/>
        </w:rPr>
        <w:t>, возложенные в соответствии с настоящим Федеральным законом на арбитражного управляющего в деле о банкротстве, не могут быть переданы иным лицам.</w:t>
      </w:r>
    </w:p>
    <w:p w14:paraId="76938A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3" w:name="Par747"/>
      <w:bookmarkEnd w:id="83"/>
      <w:r>
        <w:rPr>
          <w:rFonts w:ascii="Arial" w:hAnsi="Arial" w:cs="Arial"/>
          <w:sz w:val="20"/>
          <w:szCs w:val="20"/>
        </w:rPr>
        <w:t>6. Утвержденные арбитражным судом арбитражные управляющие являются процессуальными правопреемниками предыдущих арбитражных управляющих.</w:t>
      </w:r>
    </w:p>
    <w:p w14:paraId="153483D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AB2A0B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20.4. Ответственность арбитражного управляющего</w:t>
      </w:r>
    </w:p>
    <w:p w14:paraId="51CBEBD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17225CE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C53220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w:t>
      </w:r>
      <w:hyperlink r:id="rId384" w:history="1">
        <w:r>
          <w:rPr>
            <w:rFonts w:ascii="Arial" w:hAnsi="Arial" w:cs="Arial"/>
            <w:color w:val="0000FF"/>
            <w:sz w:val="20"/>
            <w:szCs w:val="20"/>
          </w:rPr>
          <w:t>основанием для отстранения</w:t>
        </w:r>
      </w:hyperlink>
      <w:r>
        <w:rPr>
          <w:rFonts w:ascii="Arial" w:hAnsi="Arial" w:cs="Arial"/>
          <w:sz w:val="20"/>
          <w:szCs w:val="20"/>
        </w:rPr>
        <w:t xml:space="preserve">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14:paraId="3C4D0FA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735F55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14:paraId="2B5996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4" w:name="Par755"/>
      <w:bookmarkEnd w:id="84"/>
      <w:r>
        <w:rPr>
          <w:rFonts w:ascii="Arial" w:hAnsi="Arial" w:cs="Arial"/>
          <w:sz w:val="20"/>
          <w:szCs w:val="20"/>
        </w:rP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14:paraId="26FE69C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092D56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14:paraId="2B6510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ar1750"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w:t>
      </w:r>
    </w:p>
    <w:p w14:paraId="5F345D9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76F87A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14:paraId="358BBC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14:paraId="4CC687D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8" w:history="1">
        <w:r>
          <w:rPr>
            <w:rFonts w:ascii="Arial" w:hAnsi="Arial" w:cs="Arial"/>
            <w:color w:val="0000FF"/>
            <w:sz w:val="20"/>
            <w:szCs w:val="20"/>
          </w:rPr>
          <w:t>закона</w:t>
        </w:r>
      </w:hyperlink>
      <w:r>
        <w:rPr>
          <w:rFonts w:ascii="Arial" w:hAnsi="Arial" w:cs="Arial"/>
          <w:sz w:val="20"/>
          <w:szCs w:val="20"/>
        </w:rPr>
        <w:t xml:space="preserve"> от 28.12.2010 N 429-ФЗ)</w:t>
      </w:r>
    </w:p>
    <w:p w14:paraId="775527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14:paraId="18E108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ar708" w:history="1">
        <w:r>
          <w:rPr>
            <w:rFonts w:ascii="Arial" w:hAnsi="Arial" w:cs="Arial"/>
            <w:color w:val="0000FF"/>
            <w:sz w:val="20"/>
            <w:szCs w:val="20"/>
          </w:rPr>
          <w:t>пунктом 3 статьи 20.2</w:t>
        </w:r>
      </w:hyperlink>
      <w:r>
        <w:rPr>
          <w:rFonts w:ascii="Arial" w:hAnsi="Arial" w:cs="Arial"/>
          <w:sz w:val="20"/>
          <w:szCs w:val="20"/>
        </w:rPr>
        <w:t xml:space="preserve"> настоящего Федерального закона.</w:t>
      </w:r>
    </w:p>
    <w:p w14:paraId="0C1E1C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14:paraId="7A4454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14:paraId="2A6C31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14:paraId="13B160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ar1198" w:history="1">
        <w:r>
          <w:rPr>
            <w:rFonts w:ascii="Arial" w:hAnsi="Arial" w:cs="Arial"/>
            <w:color w:val="0000FF"/>
            <w:sz w:val="20"/>
            <w:szCs w:val="20"/>
          </w:rPr>
          <w:t>статьи 25.1</w:t>
        </w:r>
      </w:hyperlink>
      <w:r>
        <w:rPr>
          <w:rFonts w:ascii="Arial" w:hAnsi="Arial" w:cs="Arial"/>
          <w:sz w:val="20"/>
          <w:szCs w:val="20"/>
        </w:rPr>
        <w:t xml:space="preserve"> настоящего Федерального закона после осуществления компенсационной выплаты из компенсационного фонда в связи с возмещением убытков, </w:t>
      </w:r>
      <w:r>
        <w:rPr>
          <w:rFonts w:ascii="Arial" w:hAnsi="Arial" w:cs="Arial"/>
          <w:sz w:val="20"/>
          <w:szCs w:val="20"/>
        </w:rPr>
        <w:lastRenderedPageBreak/>
        <w:t>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14:paraId="16D1799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7D320E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14:paraId="046C38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ar1198" w:history="1">
        <w:r>
          <w:rPr>
            <w:rFonts w:ascii="Arial" w:hAnsi="Arial" w:cs="Arial"/>
            <w:color w:val="0000FF"/>
            <w:sz w:val="20"/>
            <w:szCs w:val="20"/>
          </w:rPr>
          <w:t>статьи 25.1</w:t>
        </w:r>
      </w:hyperlink>
      <w:r>
        <w:rPr>
          <w:rFonts w:ascii="Arial" w:hAnsi="Arial" w:cs="Arial"/>
          <w:sz w:val="20"/>
          <w:szCs w:val="20"/>
        </w:rP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14:paraId="46C76B1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6B6513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в течение трех рабочих дней с даты вступления соответствующего судебного акта в силу.</w:t>
      </w:r>
    </w:p>
    <w:p w14:paraId="1FB17D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14:paraId="7729E3E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1D1A28A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F959C6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20.5. Освобождение арбитражного управляющего от исполнения возложенных на него обязанностей в деле о банкротстве</w:t>
      </w:r>
    </w:p>
    <w:p w14:paraId="799DF52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3BD3D6C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8E36DE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hyperlink r:id="rId393" w:history="1">
        <w:r>
          <w:rPr>
            <w:rFonts w:ascii="Arial" w:hAnsi="Arial" w:cs="Arial"/>
            <w:color w:val="0000FF"/>
            <w:sz w:val="20"/>
            <w:szCs w:val="20"/>
          </w:rPr>
          <w:t>1</w:t>
        </w:r>
      </w:hyperlink>
      <w:r>
        <w:rPr>
          <w:rFonts w:ascii="Arial" w:hAnsi="Arial" w:cs="Arial"/>
          <w:sz w:val="20"/>
          <w:szCs w:val="20"/>
        </w:rPr>
        <w:t>.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14:paraId="57FB25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5" w:name="Par781"/>
      <w:bookmarkEnd w:id="85"/>
      <w:r>
        <w:rPr>
          <w:rFonts w:ascii="Arial" w:hAnsi="Arial" w:cs="Arial"/>
          <w:sz w:val="20"/>
          <w:szCs w:val="20"/>
        </w:rPr>
        <w:t xml:space="preserve">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w:t>
      </w:r>
      <w:r>
        <w:rPr>
          <w:rFonts w:ascii="Arial" w:hAnsi="Arial" w:cs="Arial"/>
          <w:sz w:val="20"/>
          <w:szCs w:val="20"/>
        </w:rPr>
        <w:lastRenderedPageBreak/>
        <w:t>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14:paraId="58DCAA1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2476886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25BB2E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6" w:name="Par784"/>
      <w:bookmarkEnd w:id="86"/>
      <w:r>
        <w:rPr>
          <w:rFonts w:ascii="Arial" w:eastAsiaTheme="minorHAnsi" w:hAnsi="Arial" w:cs="Arial"/>
          <w:b/>
          <w:bCs/>
          <w:color w:val="auto"/>
          <w:sz w:val="20"/>
          <w:szCs w:val="20"/>
        </w:rPr>
        <w:t>Статья 20.6. Вознаграждение арбитражного управляющего в деле о банкротстве</w:t>
      </w:r>
    </w:p>
    <w:p w14:paraId="42EB3FC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5"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55FB8D4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E68265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14:paraId="6C9415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14:paraId="081147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Вознаграждение, выплачиваемое арбитражному управляющему в деле о банкротстве, состоит из фиксированной суммы и суммы процентов.</w:t>
      </w:r>
    </w:p>
    <w:p w14:paraId="19DF7B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фиксированной суммы такого вознаграждения составляет для:</w:t>
      </w:r>
    </w:p>
    <w:p w14:paraId="2D81F2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временного управляющего - тридцать тысяч рублей в месяц;</w:t>
      </w:r>
    </w:p>
    <w:p w14:paraId="6D32AE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административного управляющего - пятнадцать тысяч рублей в месяц;</w:t>
      </w:r>
    </w:p>
    <w:p w14:paraId="4C5CA4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внешнего управляющего - сорок пять тысяч рублей в месяц;</w:t>
      </w:r>
    </w:p>
    <w:p w14:paraId="191A4B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конкурсного управляющего - тридцать тысяч рублей в месяц;</w:t>
      </w:r>
    </w:p>
    <w:p w14:paraId="20BDB4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финансового управляющего - двадцать пять тысяч рублей единовременно за проведение процедуры, применяемой в деле о банкротстве.</w:t>
      </w:r>
    </w:p>
    <w:p w14:paraId="28D09A9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от 29.06.2015 N 154-ФЗ; 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03.07.2016 N 360-ФЗ)</w:t>
      </w:r>
    </w:p>
    <w:p w14:paraId="65C85D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При расчете суммы процентов по вознаграждению арбитражного управляющего, предусмотренной </w:t>
      </w:r>
      <w:hyperlink w:anchor="Par831" w:history="1">
        <w:r>
          <w:rPr>
            <w:rFonts w:ascii="Arial" w:hAnsi="Arial" w:cs="Arial"/>
            <w:color w:val="0000FF"/>
            <w:sz w:val="20"/>
            <w:szCs w:val="20"/>
          </w:rPr>
          <w:t>пунктами 12</w:t>
        </w:r>
      </w:hyperlink>
      <w:r>
        <w:rPr>
          <w:rFonts w:ascii="Arial" w:hAnsi="Arial" w:cs="Arial"/>
          <w:sz w:val="20"/>
          <w:szCs w:val="20"/>
        </w:rPr>
        <w:t xml:space="preserve">, </w:t>
      </w:r>
      <w:hyperlink w:anchor="Par834" w:history="1">
        <w:r>
          <w:rPr>
            <w:rFonts w:ascii="Arial" w:hAnsi="Arial" w:cs="Arial"/>
            <w:color w:val="0000FF"/>
            <w:sz w:val="20"/>
            <w:szCs w:val="20"/>
          </w:rPr>
          <w:t>13</w:t>
        </w:r>
      </w:hyperlink>
      <w:r>
        <w:rPr>
          <w:rFonts w:ascii="Arial" w:hAnsi="Arial" w:cs="Arial"/>
          <w:sz w:val="20"/>
          <w:szCs w:val="20"/>
        </w:rPr>
        <w:t xml:space="preserve">, </w:t>
      </w:r>
      <w:hyperlink w:anchor="Par843" w:history="1">
        <w:r>
          <w:rPr>
            <w:rFonts w:ascii="Arial" w:hAnsi="Arial" w:cs="Arial"/>
            <w:color w:val="0000FF"/>
            <w:sz w:val="20"/>
            <w:szCs w:val="20"/>
          </w:rPr>
          <w:t>17</w:t>
        </w:r>
      </w:hyperlink>
      <w:r>
        <w:rPr>
          <w:rFonts w:ascii="Arial" w:hAnsi="Arial" w:cs="Arial"/>
          <w:sz w:val="20"/>
          <w:szCs w:val="20"/>
        </w:rPr>
        <w:t xml:space="preserve"> настоящей статьи, не учитывается удовлетворение требований кредиторов, произведенное за счет денежных средств, поступивших в результате привлечения контролирующих должника лиц к субсидиарной ответственности.</w:t>
      </w:r>
    </w:p>
    <w:p w14:paraId="52B57A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процентов по вознаграждению арбитражному управляющему, устанавливаемая от размера требований кредиторов, удовлетворенных за счет денежных средств, поступивших в результате привлечения контролирующих должника лиц к субсидиарной ответственности, определяется и выплачивается в соответствии с настоящим пунктом.</w:t>
      </w:r>
    </w:p>
    <w:p w14:paraId="173551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процентов, определяемая в соответствии с настоящим пунктом, подлежит удержанию и выплате из денежных средств, поступивших в конкурсную массу в связи с исполнением судебного акта о привлечении к субсидиарной ответственности, в размере тридцати процентов, включая расходы на выплату вознаграждения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w:t>
      </w:r>
    </w:p>
    <w:p w14:paraId="737E06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после подачи арбитражным управляющим заявления о привлечении к субсидиарной ответственности контролирующее должника лицо или иное лицо удовлетворило требования кредитора (кредиторов) или предоставило должнику денежные средства, достаточные для удовлетворения требований кредитора (кредиторов) в соответствии с реестром требований кредиторов в порядке и на условиях, которые предусмотрены </w:t>
      </w:r>
      <w:hyperlink w:anchor="Par2449" w:history="1">
        <w:r>
          <w:rPr>
            <w:rFonts w:ascii="Arial" w:hAnsi="Arial" w:cs="Arial"/>
            <w:color w:val="0000FF"/>
            <w:sz w:val="20"/>
            <w:szCs w:val="20"/>
          </w:rPr>
          <w:t>статьями 71.1</w:t>
        </w:r>
      </w:hyperlink>
      <w:r>
        <w:rPr>
          <w:rFonts w:ascii="Arial" w:hAnsi="Arial" w:cs="Arial"/>
          <w:sz w:val="20"/>
          <w:szCs w:val="20"/>
        </w:rPr>
        <w:t xml:space="preserve">, </w:t>
      </w:r>
      <w:hyperlink w:anchor="Par2712" w:history="1">
        <w:r>
          <w:rPr>
            <w:rFonts w:ascii="Arial" w:hAnsi="Arial" w:cs="Arial"/>
            <w:color w:val="0000FF"/>
            <w:sz w:val="20"/>
            <w:szCs w:val="20"/>
          </w:rPr>
          <w:t>85.1</w:t>
        </w:r>
      </w:hyperlink>
      <w:r>
        <w:rPr>
          <w:rFonts w:ascii="Arial" w:hAnsi="Arial" w:cs="Arial"/>
          <w:sz w:val="20"/>
          <w:szCs w:val="20"/>
        </w:rPr>
        <w:t xml:space="preserve">, </w:t>
      </w:r>
      <w:hyperlink w:anchor="Par3408" w:history="1">
        <w:r>
          <w:rPr>
            <w:rFonts w:ascii="Arial" w:hAnsi="Arial" w:cs="Arial"/>
            <w:color w:val="0000FF"/>
            <w:sz w:val="20"/>
            <w:szCs w:val="20"/>
          </w:rPr>
          <w:t>112.1</w:t>
        </w:r>
      </w:hyperlink>
      <w:r>
        <w:rPr>
          <w:rFonts w:ascii="Arial" w:hAnsi="Arial" w:cs="Arial"/>
          <w:sz w:val="20"/>
          <w:szCs w:val="20"/>
        </w:rPr>
        <w:t xml:space="preserve">, </w:t>
      </w:r>
      <w:hyperlink w:anchor="Par3441" w:history="1">
        <w:r>
          <w:rPr>
            <w:rFonts w:ascii="Arial" w:hAnsi="Arial" w:cs="Arial"/>
            <w:color w:val="0000FF"/>
            <w:sz w:val="20"/>
            <w:szCs w:val="20"/>
          </w:rPr>
          <w:t>113</w:t>
        </w:r>
      </w:hyperlink>
      <w:r>
        <w:rPr>
          <w:rFonts w:ascii="Arial" w:hAnsi="Arial" w:cs="Arial"/>
          <w:sz w:val="20"/>
          <w:szCs w:val="20"/>
        </w:rPr>
        <w:t xml:space="preserve">, </w:t>
      </w:r>
      <w:hyperlink w:anchor="Par3641" w:history="1">
        <w:r>
          <w:rPr>
            <w:rFonts w:ascii="Arial" w:hAnsi="Arial" w:cs="Arial"/>
            <w:color w:val="0000FF"/>
            <w:sz w:val="20"/>
            <w:szCs w:val="20"/>
          </w:rPr>
          <w:t>125</w:t>
        </w:r>
      </w:hyperlink>
      <w:r>
        <w:rPr>
          <w:rFonts w:ascii="Arial" w:hAnsi="Arial" w:cs="Arial"/>
          <w:sz w:val="20"/>
          <w:szCs w:val="20"/>
        </w:rPr>
        <w:t xml:space="preserve">, </w:t>
      </w:r>
      <w:hyperlink w:anchor="Par3735" w:history="1">
        <w:r>
          <w:rPr>
            <w:rFonts w:ascii="Arial" w:hAnsi="Arial" w:cs="Arial"/>
            <w:color w:val="0000FF"/>
            <w:sz w:val="20"/>
            <w:szCs w:val="20"/>
          </w:rPr>
          <w:t>129.1</w:t>
        </w:r>
      </w:hyperlink>
      <w:r>
        <w:rPr>
          <w:rFonts w:ascii="Arial" w:hAnsi="Arial" w:cs="Arial"/>
          <w:sz w:val="20"/>
          <w:szCs w:val="20"/>
        </w:rPr>
        <w:t xml:space="preserve"> настоящего Федерального закона, либо если после использования кредитором права, предусмотренного </w:t>
      </w:r>
      <w:hyperlink w:anchor="Par2199" w:history="1">
        <w:r>
          <w:rPr>
            <w:rFonts w:ascii="Arial" w:hAnsi="Arial" w:cs="Arial"/>
            <w:color w:val="0000FF"/>
            <w:sz w:val="20"/>
            <w:szCs w:val="20"/>
          </w:rPr>
          <w:t>подпунктом 3 пункта 2 статьи 61.17</w:t>
        </w:r>
      </w:hyperlink>
      <w:r>
        <w:rPr>
          <w:rFonts w:ascii="Arial" w:hAnsi="Arial" w:cs="Arial"/>
          <w:sz w:val="20"/>
          <w:szCs w:val="20"/>
        </w:rPr>
        <w:t xml:space="preserve"> настоящего Федерального закона, данный кредитор получит денежные средства от исполнения судебного акта о привлечении к субсидиарной ответственности, арбитражный управляющий имеет право на выплату суммы процентов, определяемой в соответствии с настоящим пунктом, если докажет, что такое удовлетворение требований кредитора (кредиторов) вызвано подачей указанного заявления арбитражным управляющим.</w:t>
      </w:r>
    </w:p>
    <w:p w14:paraId="44CEB6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Сумма процентов, определяемая в соответствии с настоящим пунктом, подлежащая выплате арбитражному управляющему и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 по заявлению лиц, участвующих в деле о банкротстве, может быть </w:t>
      </w:r>
      <w:hyperlink r:id="rId398" w:history="1">
        <w:r>
          <w:rPr>
            <w:rFonts w:ascii="Arial" w:hAnsi="Arial" w:cs="Arial"/>
            <w:color w:val="0000FF"/>
            <w:sz w:val="20"/>
            <w:szCs w:val="20"/>
          </w:rPr>
          <w:t>снижена</w:t>
        </w:r>
      </w:hyperlink>
      <w:r>
        <w:rPr>
          <w:rFonts w:ascii="Arial" w:hAnsi="Arial" w:cs="Arial"/>
          <w:sz w:val="20"/>
          <w:szCs w:val="20"/>
        </w:rPr>
        <w:t xml:space="preserve"> арбитражным судом или в выплате может быть отказано, если будет доказано, что привлечению к субсидиарной ответственности контролирующих должника лиц и (или) исполнению судебного акта о привлечении к субсидиарной ответственности способствовали действия иных лиц, участвующих в деле о банкротстве.</w:t>
      </w:r>
    </w:p>
    <w:p w14:paraId="494008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Вопрос об установлении суммы процентов, определяемой в соответствии с настоящим пунктом, рассматривается по правилам настоящего пункта одновременно с рассмотрением заявления о намерении удовлетворить в полном объеме требования кредиторов к должнику в порядке, предусмотренном </w:t>
      </w:r>
      <w:hyperlink w:anchor="Par2449" w:history="1">
        <w:r>
          <w:rPr>
            <w:rFonts w:ascii="Arial" w:hAnsi="Arial" w:cs="Arial"/>
            <w:color w:val="0000FF"/>
            <w:sz w:val="20"/>
            <w:szCs w:val="20"/>
          </w:rPr>
          <w:t>статьями 71.1</w:t>
        </w:r>
      </w:hyperlink>
      <w:r>
        <w:rPr>
          <w:rFonts w:ascii="Arial" w:hAnsi="Arial" w:cs="Arial"/>
          <w:sz w:val="20"/>
          <w:szCs w:val="20"/>
        </w:rPr>
        <w:t xml:space="preserve">, </w:t>
      </w:r>
      <w:hyperlink w:anchor="Par2712" w:history="1">
        <w:r>
          <w:rPr>
            <w:rFonts w:ascii="Arial" w:hAnsi="Arial" w:cs="Arial"/>
            <w:color w:val="0000FF"/>
            <w:sz w:val="20"/>
            <w:szCs w:val="20"/>
          </w:rPr>
          <w:t>85.1</w:t>
        </w:r>
      </w:hyperlink>
      <w:r>
        <w:rPr>
          <w:rFonts w:ascii="Arial" w:hAnsi="Arial" w:cs="Arial"/>
          <w:sz w:val="20"/>
          <w:szCs w:val="20"/>
        </w:rPr>
        <w:t xml:space="preserve">, </w:t>
      </w:r>
      <w:hyperlink w:anchor="Par3408" w:history="1">
        <w:r>
          <w:rPr>
            <w:rFonts w:ascii="Arial" w:hAnsi="Arial" w:cs="Arial"/>
            <w:color w:val="0000FF"/>
            <w:sz w:val="20"/>
            <w:szCs w:val="20"/>
          </w:rPr>
          <w:t>112.1</w:t>
        </w:r>
      </w:hyperlink>
      <w:r>
        <w:rPr>
          <w:rFonts w:ascii="Arial" w:hAnsi="Arial" w:cs="Arial"/>
          <w:sz w:val="20"/>
          <w:szCs w:val="20"/>
        </w:rPr>
        <w:t xml:space="preserve">, </w:t>
      </w:r>
      <w:hyperlink w:anchor="Par3441" w:history="1">
        <w:r>
          <w:rPr>
            <w:rFonts w:ascii="Arial" w:hAnsi="Arial" w:cs="Arial"/>
            <w:color w:val="0000FF"/>
            <w:sz w:val="20"/>
            <w:szCs w:val="20"/>
          </w:rPr>
          <w:t>113</w:t>
        </w:r>
      </w:hyperlink>
      <w:r>
        <w:rPr>
          <w:rFonts w:ascii="Arial" w:hAnsi="Arial" w:cs="Arial"/>
          <w:sz w:val="20"/>
          <w:szCs w:val="20"/>
        </w:rPr>
        <w:t xml:space="preserve">, </w:t>
      </w:r>
      <w:hyperlink w:anchor="Par3641" w:history="1">
        <w:r>
          <w:rPr>
            <w:rFonts w:ascii="Arial" w:hAnsi="Arial" w:cs="Arial"/>
            <w:color w:val="0000FF"/>
            <w:sz w:val="20"/>
            <w:szCs w:val="20"/>
          </w:rPr>
          <w:t>125</w:t>
        </w:r>
      </w:hyperlink>
      <w:r>
        <w:rPr>
          <w:rFonts w:ascii="Arial" w:hAnsi="Arial" w:cs="Arial"/>
          <w:sz w:val="20"/>
          <w:szCs w:val="20"/>
        </w:rPr>
        <w:t xml:space="preserve">, </w:t>
      </w:r>
      <w:hyperlink w:anchor="Par3735" w:history="1">
        <w:r>
          <w:rPr>
            <w:rFonts w:ascii="Arial" w:hAnsi="Arial" w:cs="Arial"/>
            <w:color w:val="0000FF"/>
            <w:sz w:val="20"/>
            <w:szCs w:val="20"/>
          </w:rPr>
          <w:t>129.1</w:t>
        </w:r>
      </w:hyperlink>
      <w:r>
        <w:rPr>
          <w:rFonts w:ascii="Arial" w:hAnsi="Arial" w:cs="Arial"/>
          <w:sz w:val="20"/>
          <w:szCs w:val="20"/>
        </w:rPr>
        <w:t xml:space="preserve"> настоящего Федерального закона, либо по результатам рассмотрения требований арбитражного управляющего к кредитору, получившему денежные средства от использования права, предусмотренного </w:t>
      </w:r>
      <w:hyperlink w:anchor="Par2199" w:history="1">
        <w:r>
          <w:rPr>
            <w:rFonts w:ascii="Arial" w:hAnsi="Arial" w:cs="Arial"/>
            <w:color w:val="0000FF"/>
            <w:sz w:val="20"/>
            <w:szCs w:val="20"/>
          </w:rPr>
          <w:t>подпунктом 3 пункта 2 статьи 61.17</w:t>
        </w:r>
      </w:hyperlink>
      <w:r>
        <w:rPr>
          <w:rFonts w:ascii="Arial" w:hAnsi="Arial" w:cs="Arial"/>
          <w:sz w:val="20"/>
          <w:szCs w:val="20"/>
        </w:rPr>
        <w:t xml:space="preserve"> настоящего Федерального закона.</w:t>
      </w:r>
    </w:p>
    <w:p w14:paraId="3886F5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подачи арбитражным управляющим заявления об установлении суммы процентов, определяемой в соответствии с настоящим пунктом, после завершения конкурсного производства или прекращения дела о банкротстве данное заявление рассматривается арбитражным судом, ранее рассматривавшим дело о банкротстве, по правилам разрешения вопросов о возмещении судебных расходов, предусмотренным Арбитражным процессуальным </w:t>
      </w:r>
      <w:hyperlink r:id="rId39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2C9457F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51FE74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14:paraId="29D36B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14:paraId="2EBFEE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Принятое арбитражным судом определение об увеличении фиксированной суммы такого вознаграждения может быть обжаловано.</w:t>
      </w:r>
    </w:p>
    <w:p w14:paraId="143077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14:paraId="2263BF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Собранием кредиторов может быть установлено дополнительное вознаграждение арбитражного управляющего.</w:t>
      </w:r>
    </w:p>
    <w:p w14:paraId="67B9AF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14:paraId="599017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14:paraId="07CF3A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7" w:name="Par812"/>
      <w:bookmarkEnd w:id="87"/>
      <w:r>
        <w:rPr>
          <w:rFonts w:ascii="Arial" w:hAnsi="Arial" w:cs="Arial"/>
          <w:sz w:val="20"/>
          <w:szCs w:val="20"/>
        </w:rPr>
        <w:t>10.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w:t>
      </w:r>
    </w:p>
    <w:p w14:paraId="3416A32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29.12.2015 N 391-ФЗ)</w:t>
      </w:r>
    </w:p>
    <w:p w14:paraId="637EAF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двухсот пятидесяти тысяч рублей - четыре процента балансовой стоимости активов должника;</w:t>
      </w:r>
    </w:p>
    <w:p w14:paraId="0E27EC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14:paraId="2CA5EF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14:paraId="74E132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14:paraId="7E566DE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2" w:history="1">
        <w:r>
          <w:rPr>
            <w:rFonts w:ascii="Arial" w:hAnsi="Arial" w:cs="Arial"/>
            <w:color w:val="0000FF"/>
            <w:sz w:val="20"/>
            <w:szCs w:val="20"/>
          </w:rPr>
          <w:t>закона</w:t>
        </w:r>
      </w:hyperlink>
      <w:r>
        <w:rPr>
          <w:rFonts w:ascii="Arial" w:hAnsi="Arial" w:cs="Arial"/>
          <w:sz w:val="20"/>
          <w:szCs w:val="20"/>
        </w:rPr>
        <w:t xml:space="preserve"> от 29.12.2015 N 391-ФЗ)</w:t>
      </w:r>
    </w:p>
    <w:p w14:paraId="54C33F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шестой - девятый утратили силу. - Федеральный </w:t>
      </w:r>
      <w:hyperlink r:id="rId403" w:history="1">
        <w:r>
          <w:rPr>
            <w:rFonts w:ascii="Arial" w:hAnsi="Arial" w:cs="Arial"/>
            <w:color w:val="0000FF"/>
            <w:sz w:val="20"/>
            <w:szCs w:val="20"/>
          </w:rPr>
          <w:t>закон</w:t>
        </w:r>
      </w:hyperlink>
      <w:r>
        <w:rPr>
          <w:rFonts w:ascii="Arial" w:hAnsi="Arial" w:cs="Arial"/>
          <w:sz w:val="20"/>
          <w:szCs w:val="20"/>
        </w:rPr>
        <w:t xml:space="preserve"> от 29.12.2015 N 391-ФЗ.</w:t>
      </w:r>
    </w:p>
    <w:p w14:paraId="6173E30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35D892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Сумма процентов по вознаграждению административного управляющего составляет при балансовой стоимости активов должника:</w:t>
      </w:r>
    </w:p>
    <w:p w14:paraId="507548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двухсот пятидесяти тысяч рублей - четыре процента балансовой стоимости активов должника;</w:t>
      </w:r>
    </w:p>
    <w:p w14:paraId="3E6FAF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14:paraId="5D99E9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14:paraId="7494EF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14:paraId="10A55F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14:paraId="334164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14:paraId="6EB813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14:paraId="26D5DE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14:paraId="75CAA9E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405"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7AE577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8" w:name="Par831"/>
      <w:bookmarkEnd w:id="88"/>
      <w:r>
        <w:rPr>
          <w:rFonts w:ascii="Arial" w:hAnsi="Arial" w:cs="Arial"/>
          <w:sz w:val="20"/>
          <w:szCs w:val="20"/>
        </w:rPr>
        <w:t>12. Сумма процентов по вознаграждению внешнего управляющего устанавливается в следующих размерах:</w:t>
      </w:r>
    </w:p>
    <w:p w14:paraId="502B64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14:paraId="2BCDD7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14:paraId="12BE62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9" w:name="Par834"/>
      <w:bookmarkEnd w:id="89"/>
      <w:r>
        <w:rPr>
          <w:rFonts w:ascii="Arial" w:hAnsi="Arial" w:cs="Arial"/>
          <w:sz w:val="20"/>
          <w:szCs w:val="20"/>
        </w:rPr>
        <w:t>13. Сумма процентов по вознаграждению конкурсного управляющего устанавливается в следующих размерах:</w:t>
      </w:r>
    </w:p>
    <w:p w14:paraId="2CC891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14:paraId="257303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14:paraId="484D13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14:paraId="4FF722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14:paraId="56F6D4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14:paraId="5644C2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14:paraId="26EA22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14:paraId="7F47D2A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Федерального </w:t>
      </w:r>
      <w:hyperlink r:id="rId406"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0169E3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0" w:name="Par843"/>
      <w:bookmarkEnd w:id="90"/>
      <w:r>
        <w:rPr>
          <w:rFonts w:ascii="Arial" w:hAnsi="Arial" w:cs="Arial"/>
          <w:sz w:val="20"/>
          <w:szCs w:val="20"/>
        </w:rP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w:t>
      </w:r>
    </w:p>
    <w:p w14:paraId="5641100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7" w:history="1">
        <w:r>
          <w:rPr>
            <w:rFonts w:ascii="Arial" w:hAnsi="Arial" w:cs="Arial"/>
            <w:color w:val="0000FF"/>
            <w:sz w:val="20"/>
            <w:szCs w:val="20"/>
          </w:rPr>
          <w:t>закона</w:t>
        </w:r>
      </w:hyperlink>
      <w:r>
        <w:rPr>
          <w:rFonts w:ascii="Arial" w:hAnsi="Arial" w:cs="Arial"/>
          <w:sz w:val="20"/>
          <w:szCs w:val="20"/>
        </w:rPr>
        <w:t xml:space="preserve"> от 03.07.2016 N 360-ФЗ)</w:t>
      </w:r>
    </w:p>
    <w:p w14:paraId="1911CD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14:paraId="5AF9A98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03.07.2016 N 360-ФЗ)</w:t>
      </w:r>
    </w:p>
    <w:p w14:paraId="36E9093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2512674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E10FDC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1" w:name="Par849"/>
      <w:bookmarkEnd w:id="91"/>
      <w:r>
        <w:rPr>
          <w:rFonts w:ascii="Arial" w:eastAsiaTheme="minorHAnsi" w:hAnsi="Arial" w:cs="Arial"/>
          <w:b/>
          <w:bCs/>
          <w:color w:val="auto"/>
          <w:sz w:val="20"/>
          <w:szCs w:val="20"/>
        </w:rPr>
        <w:t>Статья 20.7. Расходы на проведение процедур, применяемых в деле о банкротстве</w:t>
      </w:r>
    </w:p>
    <w:p w14:paraId="7CE3FC0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10"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5149733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9D6B00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14:paraId="0C2B86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14:paraId="7CE2687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11"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14CF5B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2" w:name="Par855"/>
      <w:bookmarkEnd w:id="92"/>
      <w:r>
        <w:rPr>
          <w:rFonts w:ascii="Arial" w:hAnsi="Arial" w:cs="Arial"/>
          <w:sz w:val="20"/>
          <w:szCs w:val="20"/>
        </w:rP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14:paraId="7202946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28.12.2010 </w:t>
      </w:r>
      <w:hyperlink r:id="rId412" w:history="1">
        <w:r>
          <w:rPr>
            <w:rFonts w:ascii="Arial" w:hAnsi="Arial" w:cs="Arial"/>
            <w:color w:val="0000FF"/>
            <w:sz w:val="20"/>
            <w:szCs w:val="20"/>
          </w:rPr>
          <w:t>N 429-ФЗ</w:t>
        </w:r>
      </w:hyperlink>
      <w:r>
        <w:rPr>
          <w:rFonts w:ascii="Arial" w:hAnsi="Arial" w:cs="Arial"/>
          <w:sz w:val="20"/>
          <w:szCs w:val="20"/>
        </w:rPr>
        <w:t xml:space="preserve">, от 29.12.2014 </w:t>
      </w:r>
      <w:hyperlink r:id="rId413" w:history="1">
        <w:r>
          <w:rPr>
            <w:rFonts w:ascii="Arial" w:hAnsi="Arial" w:cs="Arial"/>
            <w:color w:val="0000FF"/>
            <w:sz w:val="20"/>
            <w:szCs w:val="20"/>
          </w:rPr>
          <w:t>N 482-ФЗ</w:t>
        </w:r>
      </w:hyperlink>
      <w:r>
        <w:rPr>
          <w:rFonts w:ascii="Arial" w:hAnsi="Arial" w:cs="Arial"/>
          <w:sz w:val="20"/>
          <w:szCs w:val="20"/>
        </w:rPr>
        <w:t>)</w:t>
      </w:r>
    </w:p>
    <w:p w14:paraId="680328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3" w:name="Par857"/>
      <w:bookmarkEnd w:id="93"/>
      <w:r>
        <w:rPr>
          <w:rFonts w:ascii="Arial" w:hAnsi="Arial" w:cs="Arial"/>
          <w:sz w:val="20"/>
          <w:szCs w:val="20"/>
        </w:rPr>
        <w:lastRenderedPageBreak/>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ar855" w:history="1">
        <w:r>
          <w:rPr>
            <w:rFonts w:ascii="Arial" w:hAnsi="Arial" w:cs="Arial"/>
            <w:color w:val="0000FF"/>
            <w:sz w:val="20"/>
            <w:szCs w:val="20"/>
          </w:rPr>
          <w:t>пунктом 2</w:t>
        </w:r>
      </w:hyperlink>
      <w:r>
        <w:rPr>
          <w:rFonts w:ascii="Arial" w:hAnsi="Arial" w:cs="Arial"/>
          <w:sz w:val="20"/>
          <w:szCs w:val="20"/>
        </w:rPr>
        <w:t xml:space="preserve"> настоящей статьи, составляет при балансовой стоимости активов должника:</w:t>
      </w:r>
    </w:p>
    <w:p w14:paraId="5C2A1A2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4"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5639F3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двухсот пятидесяти тысяч рублей - не более десяти процентов балансовой стоимости активов должника;</w:t>
      </w:r>
    </w:p>
    <w:p w14:paraId="084625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14:paraId="062580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14:paraId="67D16CD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5" w:history="1">
        <w:r>
          <w:rPr>
            <w:rFonts w:ascii="Arial" w:hAnsi="Arial" w:cs="Arial"/>
            <w:color w:val="0000FF"/>
            <w:sz w:val="20"/>
            <w:szCs w:val="20"/>
          </w:rPr>
          <w:t>закона</w:t>
        </w:r>
      </w:hyperlink>
      <w:r>
        <w:rPr>
          <w:rFonts w:ascii="Arial" w:hAnsi="Arial" w:cs="Arial"/>
          <w:sz w:val="20"/>
          <w:szCs w:val="20"/>
        </w:rPr>
        <w:t xml:space="preserve"> от 17.12.2009 N 323-ФЗ)</w:t>
      </w:r>
    </w:p>
    <w:p w14:paraId="6849E1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14:paraId="755630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14:paraId="068408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14:paraId="125310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14:paraId="17A01E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14:paraId="74AEEB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ar1164" w:history="1">
        <w:r>
          <w:rPr>
            <w:rFonts w:ascii="Arial" w:hAnsi="Arial" w:cs="Arial"/>
            <w:color w:val="0000FF"/>
            <w:sz w:val="20"/>
            <w:szCs w:val="20"/>
          </w:rPr>
          <w:t>пунктом 2 статьи 24.1</w:t>
        </w:r>
      </w:hyperlink>
      <w:r>
        <w:rPr>
          <w:rFonts w:ascii="Arial" w:hAnsi="Arial" w:cs="Arial"/>
          <w:sz w:val="20"/>
          <w:szCs w:val="20"/>
        </w:rP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14:paraId="757AB4B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21.12.2013 N 379-ФЗ)</w:t>
      </w:r>
    </w:p>
    <w:p w14:paraId="7F72EC0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17"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76D4A6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4" w:name="Par871"/>
      <w:bookmarkEnd w:id="94"/>
      <w:r>
        <w:rPr>
          <w:rFonts w:ascii="Arial" w:hAnsi="Arial" w:cs="Arial"/>
          <w:sz w:val="20"/>
          <w:szCs w:val="20"/>
        </w:rP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w:anchor="Par857" w:history="1">
        <w:r>
          <w:rPr>
            <w:rFonts w:ascii="Arial" w:hAnsi="Arial" w:cs="Arial"/>
            <w:color w:val="0000FF"/>
            <w:sz w:val="20"/>
            <w:szCs w:val="20"/>
          </w:rPr>
          <w:t>пунктом 3</w:t>
        </w:r>
      </w:hyperlink>
      <w:r>
        <w:rPr>
          <w:rFonts w:ascii="Arial" w:hAnsi="Arial" w:cs="Arial"/>
          <w:sz w:val="20"/>
          <w:szCs w:val="20"/>
        </w:rPr>
        <w:t xml:space="preserve"> настоящей статьи размера оплаты услуг лиц, привлеченных внешним управляющим или конкурсным управляющим.</w:t>
      </w:r>
    </w:p>
    <w:p w14:paraId="56F20EE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1F3326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5" w:name="Par873"/>
      <w:bookmarkEnd w:id="95"/>
      <w:r>
        <w:rPr>
          <w:rFonts w:ascii="Arial" w:hAnsi="Arial" w:cs="Arial"/>
          <w:sz w:val="20"/>
          <w:szCs w:val="20"/>
        </w:rPr>
        <w:t>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14:paraId="0846165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9" w:history="1">
        <w:r>
          <w:rPr>
            <w:rFonts w:ascii="Arial" w:hAnsi="Arial" w:cs="Arial"/>
            <w:color w:val="0000FF"/>
            <w:sz w:val="20"/>
            <w:szCs w:val="20"/>
          </w:rPr>
          <w:t>закона</w:t>
        </w:r>
      </w:hyperlink>
      <w:r>
        <w:rPr>
          <w:rFonts w:ascii="Arial" w:hAnsi="Arial" w:cs="Arial"/>
          <w:sz w:val="20"/>
          <w:szCs w:val="20"/>
        </w:rPr>
        <w:t xml:space="preserve"> от 29.12.2015 N 391-ФЗ)</w:t>
      </w:r>
    </w:p>
    <w:p w14:paraId="03D496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14:paraId="0D8C2C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14:paraId="559095E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0"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26D2BB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Судебный акт о признании привлечения указанных в настоящем пункте лиц и (или) размера оплаты их услуг необоснованными может быть </w:t>
      </w:r>
      <w:hyperlink r:id="rId421" w:history="1">
        <w:r>
          <w:rPr>
            <w:rFonts w:ascii="Arial" w:hAnsi="Arial" w:cs="Arial"/>
            <w:color w:val="0000FF"/>
            <w:sz w:val="20"/>
            <w:szCs w:val="20"/>
          </w:rPr>
          <w:t>обжалован</w:t>
        </w:r>
      </w:hyperlink>
      <w:r>
        <w:rPr>
          <w:rFonts w:ascii="Arial" w:hAnsi="Arial" w:cs="Arial"/>
          <w:sz w:val="20"/>
          <w:szCs w:val="20"/>
        </w:rPr>
        <w:t>.</w:t>
      </w:r>
    </w:p>
    <w:p w14:paraId="7D6FBA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6" w:name="Par879"/>
      <w:bookmarkEnd w:id="96"/>
      <w:r>
        <w:rPr>
          <w:rFonts w:ascii="Arial" w:hAnsi="Arial" w:cs="Arial"/>
          <w:sz w:val="20"/>
          <w:szCs w:val="20"/>
        </w:rP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14:paraId="4241401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2" w:history="1">
        <w:r>
          <w:rPr>
            <w:rFonts w:ascii="Arial" w:hAnsi="Arial" w:cs="Arial"/>
            <w:color w:val="0000FF"/>
            <w:sz w:val="20"/>
            <w:szCs w:val="20"/>
          </w:rPr>
          <w:t>закона</w:t>
        </w:r>
      </w:hyperlink>
      <w:r>
        <w:rPr>
          <w:rFonts w:ascii="Arial" w:hAnsi="Arial" w:cs="Arial"/>
          <w:sz w:val="20"/>
          <w:szCs w:val="20"/>
        </w:rPr>
        <w:t xml:space="preserve"> от 29.12.2015 N 391-ФЗ)</w:t>
      </w:r>
    </w:p>
    <w:p w14:paraId="5C43A0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14:paraId="2975C2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14:paraId="25B111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7" w:name="Par883"/>
      <w:bookmarkEnd w:id="97"/>
      <w:r>
        <w:rPr>
          <w:rFonts w:ascii="Arial" w:hAnsi="Arial" w:cs="Arial"/>
          <w:sz w:val="20"/>
          <w:szCs w:val="20"/>
        </w:rP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14:paraId="15080B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14:paraId="709DE16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423" w:history="1">
        <w:r>
          <w:rPr>
            <w:rFonts w:ascii="Arial" w:hAnsi="Arial" w:cs="Arial"/>
            <w:color w:val="0000FF"/>
            <w:sz w:val="20"/>
            <w:szCs w:val="20"/>
          </w:rPr>
          <w:t>закона</w:t>
        </w:r>
      </w:hyperlink>
      <w:r>
        <w:rPr>
          <w:rFonts w:ascii="Arial" w:hAnsi="Arial" w:cs="Arial"/>
          <w:sz w:val="20"/>
          <w:szCs w:val="20"/>
        </w:rPr>
        <w:t xml:space="preserve"> от 28.07.2012 N 144-ФЗ)</w:t>
      </w:r>
    </w:p>
    <w:p w14:paraId="73DCC5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8" w:name="Par886"/>
      <w:bookmarkEnd w:id="98"/>
      <w:r>
        <w:rPr>
          <w:rFonts w:ascii="Arial" w:hAnsi="Arial" w:cs="Arial"/>
          <w:sz w:val="20"/>
          <w:szCs w:val="20"/>
        </w:rP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14:paraId="778F73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14:paraId="5555251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424"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3E7C9F39" w14:textId="77777777" w:rsidR="00271F48" w:rsidRDefault="00271F48" w:rsidP="00271F48">
      <w:pPr>
        <w:autoSpaceDE w:val="0"/>
        <w:autoSpaceDN w:val="0"/>
        <w:adjustRightInd w:val="0"/>
        <w:spacing w:after="0" w:line="240" w:lineRule="auto"/>
        <w:rPr>
          <w:rFonts w:ascii="Arial" w:hAnsi="Arial" w:cs="Arial"/>
          <w:sz w:val="20"/>
          <w:szCs w:val="20"/>
        </w:rPr>
      </w:pPr>
    </w:p>
    <w:p w14:paraId="4DF52C9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9" w:name="Par890"/>
      <w:bookmarkEnd w:id="99"/>
      <w:r>
        <w:rPr>
          <w:rFonts w:ascii="Arial" w:eastAsiaTheme="minorHAnsi" w:hAnsi="Arial" w:cs="Arial"/>
          <w:b/>
          <w:bCs/>
          <w:color w:val="auto"/>
          <w:sz w:val="20"/>
          <w:szCs w:val="20"/>
        </w:rPr>
        <w:t>Статья 21. Саморегулируемые организации арбитражных управляющих</w:t>
      </w:r>
    </w:p>
    <w:p w14:paraId="51BB8ED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364AC7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8395EE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426" w:history="1">
        <w:r>
          <w:rPr>
            <w:rFonts w:ascii="Arial" w:hAnsi="Arial" w:cs="Arial"/>
            <w:color w:val="0000FF"/>
            <w:sz w:val="20"/>
            <w:szCs w:val="20"/>
          </w:rPr>
          <w:t>государственный реестр</w:t>
        </w:r>
      </w:hyperlink>
      <w:r>
        <w:rPr>
          <w:rFonts w:ascii="Arial" w:hAnsi="Arial" w:cs="Arial"/>
          <w:sz w:val="20"/>
          <w:szCs w:val="20"/>
        </w:rPr>
        <w:t xml:space="preserve"> саморегулируемых организаций арбитражных управляющих.</w:t>
      </w:r>
    </w:p>
    <w:p w14:paraId="7BFB49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42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14:paraId="7247E45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27.12.2009 N 374-ФЗ)</w:t>
      </w:r>
    </w:p>
    <w:p w14:paraId="4B0FEF5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0" w:name="Par896"/>
      <w:bookmarkEnd w:id="100"/>
      <w:r>
        <w:rPr>
          <w:rFonts w:ascii="Arial" w:hAnsi="Arial" w:cs="Arial"/>
          <w:sz w:val="20"/>
          <w:szCs w:val="20"/>
        </w:rP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14:paraId="3D5DC1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1" w:name="Par897"/>
      <w:bookmarkEnd w:id="101"/>
      <w:r>
        <w:rPr>
          <w:rFonts w:ascii="Arial" w:hAnsi="Arial" w:cs="Arial"/>
          <w:sz w:val="20"/>
          <w:szCs w:val="20"/>
        </w:rPr>
        <w:lastRenderedPageBreak/>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14:paraId="50DC31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14:paraId="2A6B01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2" w:name="Par899"/>
      <w:bookmarkEnd w:id="102"/>
      <w:r>
        <w:rPr>
          <w:rFonts w:ascii="Arial" w:hAnsi="Arial" w:cs="Arial"/>
          <w:sz w:val="20"/>
          <w:szCs w:val="20"/>
        </w:rPr>
        <w:t xml:space="preserve">наличие компенсационного фонда, сформированного в размере и в порядке, которые установлены </w:t>
      </w:r>
      <w:hyperlink w:anchor="Par1198"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w:t>
      </w:r>
    </w:p>
    <w:p w14:paraId="6637DA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14:paraId="07BC51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ar910" w:history="1">
        <w:r>
          <w:rPr>
            <w:rFonts w:ascii="Arial" w:hAnsi="Arial" w:cs="Arial"/>
            <w:color w:val="0000FF"/>
            <w:sz w:val="20"/>
            <w:szCs w:val="20"/>
          </w:rPr>
          <w:t>статьей 21.1</w:t>
        </w:r>
      </w:hyperlink>
      <w:r>
        <w:rPr>
          <w:rFonts w:ascii="Arial" w:hAnsi="Arial" w:cs="Arial"/>
          <w:sz w:val="20"/>
          <w:szCs w:val="20"/>
        </w:rPr>
        <w:t xml:space="preserve"> настоящего Федерального закона.</w:t>
      </w:r>
    </w:p>
    <w:p w14:paraId="5E80C8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42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некоммерческих организациях с учетом особенностей, установленных настоящим Федеральным законом.</w:t>
      </w:r>
    </w:p>
    <w:p w14:paraId="0D9910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14:paraId="441CA5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w:t>
      </w:r>
      <w:hyperlink r:id="rId430"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14:paraId="19FB57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реорганизации некоммерческой организации, имеющей статус саморегулируемой организации арбитражных управляющих, предусмотренные настоящим Федеральным законом права и обязанности перед третьими лицами переходят к саморегулируемой организации - правопреемнику.</w:t>
      </w:r>
    </w:p>
    <w:p w14:paraId="5A63E9A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46077C8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32"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2840AD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14:paraId="5449B71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B00CEC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3" w:name="Par910"/>
      <w:bookmarkEnd w:id="103"/>
      <w:r>
        <w:rPr>
          <w:rFonts w:ascii="Arial" w:eastAsiaTheme="minorHAnsi" w:hAnsi="Arial" w:cs="Arial"/>
          <w:b/>
          <w:bCs/>
          <w:color w:val="auto"/>
          <w:sz w:val="20"/>
          <w:szCs w:val="20"/>
        </w:rPr>
        <w:t>Статья 21.1. Органы управления и специализированные органы саморегулируемой организации арбитражных управляющих</w:t>
      </w:r>
    </w:p>
    <w:p w14:paraId="590AA78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3"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08CAA99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1D89F6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434" w:history="1">
        <w:r>
          <w:rPr>
            <w:rFonts w:ascii="Arial" w:hAnsi="Arial" w:cs="Arial"/>
            <w:color w:val="0000FF"/>
            <w:sz w:val="20"/>
            <w:szCs w:val="20"/>
          </w:rPr>
          <w:t>законами</w:t>
        </w:r>
      </w:hyperlink>
      <w:r>
        <w:rPr>
          <w:rFonts w:ascii="Arial" w:hAnsi="Arial" w:cs="Arial"/>
          <w:sz w:val="20"/>
          <w:szCs w:val="20"/>
        </w:rPr>
        <w:t>.</w:t>
      </w:r>
    </w:p>
    <w:p w14:paraId="4E6830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435" w:history="1">
        <w:r>
          <w:rPr>
            <w:rFonts w:ascii="Arial" w:hAnsi="Arial" w:cs="Arial"/>
            <w:color w:val="0000FF"/>
            <w:sz w:val="20"/>
            <w:szCs w:val="20"/>
          </w:rPr>
          <w:t>законами</w:t>
        </w:r>
      </w:hyperlink>
      <w:r>
        <w:rPr>
          <w:rFonts w:ascii="Arial" w:hAnsi="Arial" w:cs="Arial"/>
          <w:sz w:val="20"/>
          <w:szCs w:val="20"/>
        </w:rPr>
        <w:t xml:space="preserve"> и уставом некоммерческой организации.</w:t>
      </w:r>
    </w:p>
    <w:p w14:paraId="0E11B3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14:paraId="581DDC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компетенции общего собрания членов саморегулируемой организации арбитражных управляющих относятся следующие вопросы:</w:t>
      </w:r>
    </w:p>
    <w:p w14:paraId="0C91BA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4" w:name="Par917"/>
      <w:bookmarkEnd w:id="104"/>
      <w:r>
        <w:rPr>
          <w:rFonts w:ascii="Arial" w:hAnsi="Arial" w:cs="Arial"/>
          <w:sz w:val="20"/>
          <w:szCs w:val="20"/>
        </w:rPr>
        <w:lastRenderedPageBreak/>
        <w:t>утверждение устава саморегулируемой организации, внесение в него изменений;</w:t>
      </w:r>
    </w:p>
    <w:p w14:paraId="4DA987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14:paraId="7BAF7C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5" w:name="Par919"/>
      <w:bookmarkEnd w:id="105"/>
      <w:r>
        <w:rPr>
          <w:rFonts w:ascii="Arial" w:hAnsi="Arial" w:cs="Arial"/>
          <w:sz w:val="20"/>
          <w:szCs w:val="20"/>
        </w:rPr>
        <w:t>определение приоритетных направлений деятельности саморегулируемой организации, принципов формирования и использования ее имущества;</w:t>
      </w:r>
    </w:p>
    <w:p w14:paraId="1638E4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14:paraId="1FB574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14:paraId="0F55AE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6" w:name="Par922"/>
      <w:bookmarkEnd w:id="106"/>
      <w:r>
        <w:rPr>
          <w:rFonts w:ascii="Arial" w:hAnsi="Arial" w:cs="Arial"/>
          <w:sz w:val="20"/>
          <w:szCs w:val="20"/>
        </w:rP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14:paraId="651185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14:paraId="6C35D4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14:paraId="681D17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7" w:name="Par925"/>
      <w:bookmarkEnd w:id="107"/>
      <w:r>
        <w:rPr>
          <w:rFonts w:ascii="Arial" w:hAnsi="Arial" w:cs="Arial"/>
          <w:sz w:val="20"/>
          <w:szCs w:val="20"/>
        </w:rP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14:paraId="3F112D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14:paraId="110172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8" w:name="Par927"/>
      <w:bookmarkEnd w:id="108"/>
      <w:r>
        <w:rPr>
          <w:rFonts w:ascii="Arial" w:hAnsi="Arial" w:cs="Arial"/>
          <w:sz w:val="20"/>
          <w:szCs w:val="20"/>
        </w:rPr>
        <w:t>принятие решений о реорганизации или добровольной ликвидации саморегулируемой организации, назначении ликвидационной комиссии;</w:t>
      </w:r>
    </w:p>
    <w:p w14:paraId="7F86DDB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6"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73F502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иных решений в соответствии с федеральными законами и уставом некоммерческой организации.</w:t>
      </w:r>
    </w:p>
    <w:p w14:paraId="1961A8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Вопросы, предусмотренные </w:t>
      </w:r>
      <w:hyperlink w:anchor="Par917"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922" w:history="1">
        <w:r>
          <w:rPr>
            <w:rFonts w:ascii="Arial" w:hAnsi="Arial" w:cs="Arial"/>
            <w:color w:val="0000FF"/>
            <w:sz w:val="20"/>
            <w:szCs w:val="20"/>
          </w:rPr>
          <w:t>седьмым</w:t>
        </w:r>
      </w:hyperlink>
      <w:r>
        <w:rPr>
          <w:rFonts w:ascii="Arial" w:hAnsi="Arial" w:cs="Arial"/>
          <w:sz w:val="20"/>
          <w:szCs w:val="20"/>
        </w:rPr>
        <w:t xml:space="preserve"> и </w:t>
      </w:r>
      <w:hyperlink w:anchor="Par925" w:history="1">
        <w:r>
          <w:rPr>
            <w:rFonts w:ascii="Arial" w:hAnsi="Arial" w:cs="Arial"/>
            <w:color w:val="0000FF"/>
            <w:sz w:val="20"/>
            <w:szCs w:val="20"/>
          </w:rPr>
          <w:t>десятым</w:t>
        </w:r>
      </w:hyperlink>
      <w:r>
        <w:rPr>
          <w:rFonts w:ascii="Arial" w:hAnsi="Arial" w:cs="Arial"/>
          <w:sz w:val="20"/>
          <w:szCs w:val="20"/>
        </w:rPr>
        <w:t xml:space="preserve"> - </w:t>
      </w:r>
      <w:hyperlink w:anchor="Par927" w:history="1">
        <w:r>
          <w:rPr>
            <w:rFonts w:ascii="Arial" w:hAnsi="Arial" w:cs="Arial"/>
            <w:color w:val="0000FF"/>
            <w:sz w:val="20"/>
            <w:szCs w:val="20"/>
          </w:rPr>
          <w:t>двенадцатым</w:t>
        </w:r>
      </w:hyperlink>
      <w:r>
        <w:rPr>
          <w:rFonts w:ascii="Arial" w:hAnsi="Arial" w:cs="Arial"/>
          <w:sz w:val="20"/>
          <w:szCs w:val="20"/>
        </w:rP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14:paraId="527EB8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14:paraId="62813E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14:paraId="135769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по вопросам, указанным в </w:t>
      </w:r>
      <w:hyperlink w:anchor="Par917" w:history="1">
        <w:r>
          <w:rPr>
            <w:rFonts w:ascii="Arial" w:hAnsi="Arial" w:cs="Arial"/>
            <w:color w:val="0000FF"/>
            <w:sz w:val="20"/>
            <w:szCs w:val="20"/>
          </w:rPr>
          <w:t>абзацах втором</w:t>
        </w:r>
      </w:hyperlink>
      <w:r>
        <w:rPr>
          <w:rFonts w:ascii="Arial" w:hAnsi="Arial" w:cs="Arial"/>
          <w:sz w:val="20"/>
          <w:szCs w:val="20"/>
        </w:rPr>
        <w:t xml:space="preserve"> - </w:t>
      </w:r>
      <w:hyperlink w:anchor="Par919" w:history="1">
        <w:r>
          <w:rPr>
            <w:rFonts w:ascii="Arial" w:hAnsi="Arial" w:cs="Arial"/>
            <w:color w:val="0000FF"/>
            <w:sz w:val="20"/>
            <w:szCs w:val="20"/>
          </w:rPr>
          <w:t>четвертом</w:t>
        </w:r>
      </w:hyperlink>
      <w:r>
        <w:rPr>
          <w:rFonts w:ascii="Arial" w:hAnsi="Arial" w:cs="Arial"/>
          <w:sz w:val="20"/>
          <w:szCs w:val="20"/>
        </w:rPr>
        <w:t xml:space="preserve">, </w:t>
      </w:r>
      <w:hyperlink w:anchor="Par925" w:history="1">
        <w:r>
          <w:rPr>
            <w:rFonts w:ascii="Arial" w:hAnsi="Arial" w:cs="Arial"/>
            <w:color w:val="0000FF"/>
            <w:sz w:val="20"/>
            <w:szCs w:val="20"/>
          </w:rPr>
          <w:t>десятом</w:t>
        </w:r>
      </w:hyperlink>
      <w:r>
        <w:rPr>
          <w:rFonts w:ascii="Arial" w:hAnsi="Arial" w:cs="Arial"/>
          <w:sz w:val="20"/>
          <w:szCs w:val="20"/>
        </w:rPr>
        <w:t xml:space="preserve"> и </w:t>
      </w:r>
      <w:hyperlink w:anchor="Par927" w:history="1">
        <w:r>
          <w:rPr>
            <w:rFonts w:ascii="Arial" w:hAnsi="Arial" w:cs="Arial"/>
            <w:color w:val="0000FF"/>
            <w:sz w:val="20"/>
            <w:szCs w:val="20"/>
          </w:rPr>
          <w:t>двенадцатом пункта 4</w:t>
        </w:r>
      </w:hyperlink>
      <w:r>
        <w:rPr>
          <w:rFonts w:ascii="Arial" w:hAnsi="Arial" w:cs="Arial"/>
          <w:sz w:val="20"/>
          <w:szCs w:val="20"/>
        </w:rP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14:paraId="1B6BD3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14:paraId="12A52B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 а также лица, замещающие государственные и муниципальные должности.</w:t>
      </w:r>
    </w:p>
    <w:p w14:paraId="657F032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02.06.2016 N 172-ФЗ)</w:t>
      </w:r>
    </w:p>
    <w:p w14:paraId="54A8EF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компетенции коллегиального органа управления относятся:</w:t>
      </w:r>
    </w:p>
    <w:p w14:paraId="6FEE21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стандартов и правил профессиональной деятельности, внесение в них изменений;</w:t>
      </w:r>
    </w:p>
    <w:p w14:paraId="1D85CD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14:paraId="3130802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8"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2CB025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14:paraId="7C9738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специализированных органов саморегулируемой организации, утверждение положений о них и правил осуществления ими деятельности;</w:t>
      </w:r>
    </w:p>
    <w:p w14:paraId="504D68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14:paraId="44AB9E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14:paraId="06F4EE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14:paraId="7D6DC5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ar1164" w:history="1">
        <w:r>
          <w:rPr>
            <w:rFonts w:ascii="Arial" w:hAnsi="Arial" w:cs="Arial"/>
            <w:color w:val="0000FF"/>
            <w:sz w:val="20"/>
            <w:szCs w:val="20"/>
          </w:rPr>
          <w:t>пунктом 2 статьи 24.1</w:t>
        </w:r>
      </w:hyperlink>
      <w:r>
        <w:rPr>
          <w:rFonts w:ascii="Arial" w:hAnsi="Arial" w:cs="Arial"/>
          <w:sz w:val="20"/>
          <w:szCs w:val="20"/>
        </w:rP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ar1164" w:history="1">
        <w:r>
          <w:rPr>
            <w:rFonts w:ascii="Arial" w:hAnsi="Arial" w:cs="Arial"/>
            <w:color w:val="0000FF"/>
            <w:sz w:val="20"/>
            <w:szCs w:val="20"/>
          </w:rPr>
          <w:t>пунктом 2 статьи 24.1</w:t>
        </w:r>
      </w:hyperlink>
      <w:r>
        <w:rPr>
          <w:rFonts w:ascii="Arial" w:hAnsi="Arial" w:cs="Arial"/>
          <w:sz w:val="20"/>
          <w:szCs w:val="20"/>
        </w:rP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14:paraId="7735A0B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5F634C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14:paraId="7F70D68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26E35B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14:paraId="7B2DAE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14:paraId="229321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по рассмотрению дел о применении в отношении членов саморегулируемой организации мер дисциплинарного воздействия;</w:t>
      </w:r>
    </w:p>
    <w:p w14:paraId="016C9E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по отбору кандидатур арбитражных управляющих для представления арбитражным судам в целях утверждения их в деле о банкротстве;</w:t>
      </w:r>
    </w:p>
    <w:p w14:paraId="3F1413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14:paraId="003F11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федеральными стандартами и внутренними документами саморегулируемой организации.</w:t>
      </w:r>
    </w:p>
    <w:p w14:paraId="0E91CAF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1" w:history="1">
        <w:r>
          <w:rPr>
            <w:rFonts w:ascii="Arial" w:hAnsi="Arial" w:cs="Arial"/>
            <w:color w:val="0000FF"/>
            <w:sz w:val="20"/>
            <w:szCs w:val="20"/>
          </w:rPr>
          <w:t>закона</w:t>
        </w:r>
      </w:hyperlink>
      <w:r>
        <w:rPr>
          <w:rFonts w:ascii="Arial" w:hAnsi="Arial" w:cs="Arial"/>
          <w:sz w:val="20"/>
          <w:szCs w:val="20"/>
        </w:rPr>
        <w:t xml:space="preserve"> от 02.06.2016 N 172-ФЗ)</w:t>
      </w:r>
    </w:p>
    <w:p w14:paraId="0A23E6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14:paraId="1E481E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14:paraId="4FB7CB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14:paraId="591738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9" w:name="Par960"/>
      <w:bookmarkEnd w:id="109"/>
      <w:r>
        <w:rPr>
          <w:rFonts w:ascii="Arial" w:hAnsi="Arial" w:cs="Arial"/>
          <w:sz w:val="20"/>
          <w:szCs w:val="20"/>
        </w:rP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14:paraId="6ADFC5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вынесение члену саморегулируемой организации предупреждения с оповещением об этом публично;</w:t>
      </w:r>
    </w:p>
    <w:p w14:paraId="259FAD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10" w:name="Par962"/>
      <w:bookmarkEnd w:id="110"/>
      <w:r>
        <w:rPr>
          <w:rFonts w:ascii="Arial" w:hAnsi="Arial" w:cs="Arial"/>
          <w:sz w:val="20"/>
          <w:szCs w:val="20"/>
        </w:rPr>
        <w:t>наложение на члена саморегулируемой организации штрафа в размере, установленном внутренними документами саморегулируемой организации;</w:t>
      </w:r>
    </w:p>
    <w:p w14:paraId="79BF96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11" w:name="Par963"/>
      <w:bookmarkEnd w:id="111"/>
      <w:r>
        <w:rPr>
          <w:rFonts w:ascii="Arial" w:hAnsi="Arial" w:cs="Arial"/>
          <w:sz w:val="20"/>
          <w:szCs w:val="20"/>
        </w:rP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14:paraId="460FF6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12" w:name="Par964"/>
      <w:bookmarkEnd w:id="112"/>
      <w:r>
        <w:rPr>
          <w:rFonts w:ascii="Arial" w:hAnsi="Arial" w:cs="Arial"/>
          <w:sz w:val="20"/>
          <w:szCs w:val="20"/>
        </w:rPr>
        <w:t>иные установленные внутренними документами саморегулируемой организации меры.</w:t>
      </w:r>
    </w:p>
    <w:p w14:paraId="6D6896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предусмотренные </w:t>
      </w:r>
      <w:hyperlink w:anchor="Par960"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962" w:history="1">
        <w:r>
          <w:rPr>
            <w:rFonts w:ascii="Arial" w:hAnsi="Arial" w:cs="Arial"/>
            <w:color w:val="0000FF"/>
            <w:sz w:val="20"/>
            <w:szCs w:val="20"/>
          </w:rPr>
          <w:t>четвертым</w:t>
        </w:r>
      </w:hyperlink>
      <w:r>
        <w:rPr>
          <w:rFonts w:ascii="Arial" w:hAnsi="Arial" w:cs="Arial"/>
          <w:sz w:val="20"/>
          <w:szCs w:val="20"/>
        </w:rPr>
        <w:t xml:space="preserve"> и </w:t>
      </w:r>
      <w:hyperlink w:anchor="Par964" w:history="1">
        <w:r>
          <w:rPr>
            <w:rFonts w:ascii="Arial" w:hAnsi="Arial" w:cs="Arial"/>
            <w:color w:val="0000FF"/>
            <w:sz w:val="20"/>
            <w:szCs w:val="20"/>
          </w:rPr>
          <w:t>шестым</w:t>
        </w:r>
      </w:hyperlink>
      <w:r>
        <w:rPr>
          <w:rFonts w:ascii="Arial" w:hAnsi="Arial" w:cs="Arial"/>
          <w:sz w:val="20"/>
          <w:szCs w:val="20"/>
        </w:rP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ar963" w:history="1">
        <w:r>
          <w:rPr>
            <w:rFonts w:ascii="Arial" w:hAnsi="Arial" w:cs="Arial"/>
            <w:color w:val="0000FF"/>
            <w:sz w:val="20"/>
            <w:szCs w:val="20"/>
          </w:rPr>
          <w:t>абзацем пятым</w:t>
        </w:r>
      </w:hyperlink>
      <w:r>
        <w:rPr>
          <w:rFonts w:ascii="Arial" w:hAnsi="Arial" w:cs="Arial"/>
          <w:sz w:val="20"/>
          <w:szCs w:val="20"/>
        </w:rP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14:paraId="606864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14:paraId="1FED08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Решения коллегиального органа управления могут быть обжалованы в общее собрание членов саморегулируемой организации.</w:t>
      </w:r>
    </w:p>
    <w:p w14:paraId="6364CF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14:paraId="2D7D78C0" w14:textId="77777777" w:rsidR="00271F48" w:rsidRDefault="00271F48" w:rsidP="00271F48">
      <w:pPr>
        <w:autoSpaceDE w:val="0"/>
        <w:autoSpaceDN w:val="0"/>
        <w:adjustRightInd w:val="0"/>
        <w:spacing w:after="0" w:line="240" w:lineRule="auto"/>
        <w:rPr>
          <w:rFonts w:ascii="Arial" w:hAnsi="Arial" w:cs="Arial"/>
          <w:sz w:val="20"/>
          <w:szCs w:val="20"/>
        </w:rPr>
      </w:pPr>
    </w:p>
    <w:p w14:paraId="418E38D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 Права и обязанности саморегулируемой организации арбитражных управляющих</w:t>
      </w:r>
    </w:p>
    <w:p w14:paraId="08284B5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42"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CDEB59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6E89CF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Саморегулируемая организация арбитражных управляющих вправе:</w:t>
      </w:r>
    </w:p>
    <w:p w14:paraId="34DBBF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6D44C1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14:paraId="01B4E8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14:paraId="144CD1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14:paraId="621324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443" w:history="1">
        <w:r>
          <w:rPr>
            <w:rFonts w:ascii="Arial" w:hAnsi="Arial" w:cs="Arial"/>
            <w:color w:val="0000FF"/>
            <w:sz w:val="20"/>
            <w:szCs w:val="20"/>
          </w:rPr>
          <w:t>законами</w:t>
        </w:r>
      </w:hyperlink>
      <w:r>
        <w:rPr>
          <w:rFonts w:ascii="Arial" w:hAnsi="Arial" w:cs="Arial"/>
          <w:sz w:val="20"/>
          <w:szCs w:val="20"/>
        </w:rPr>
        <w:t xml:space="preserve"> функций, и получать от этих органов такую информацию в установленном федеральными законами порядке;</w:t>
      </w:r>
    </w:p>
    <w:p w14:paraId="1373A0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14:paraId="55D86E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14:paraId="6B16F2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арбитражных управляющих - членов саморегулируемой организации или саморегулируемой организации при проведении процедур, применяемых в деле о банкротстве;</w:t>
      </w:r>
    </w:p>
    <w:p w14:paraId="6A6B27B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4" w:history="1">
        <w:r>
          <w:rPr>
            <w:rFonts w:ascii="Arial" w:hAnsi="Arial" w:cs="Arial"/>
            <w:color w:val="0000FF"/>
            <w:sz w:val="20"/>
            <w:szCs w:val="20"/>
          </w:rPr>
          <w:t>закона</w:t>
        </w:r>
      </w:hyperlink>
      <w:r>
        <w:rPr>
          <w:rFonts w:ascii="Arial" w:hAnsi="Arial" w:cs="Arial"/>
          <w:sz w:val="20"/>
          <w:szCs w:val="20"/>
        </w:rPr>
        <w:t xml:space="preserve"> от 02.06.2016 N 172-ФЗ)</w:t>
      </w:r>
    </w:p>
    <w:p w14:paraId="2BE020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445" w:history="1">
        <w:r>
          <w:rPr>
            <w:rFonts w:ascii="Arial" w:hAnsi="Arial" w:cs="Arial"/>
            <w:color w:val="0000FF"/>
            <w:sz w:val="20"/>
            <w:szCs w:val="20"/>
          </w:rPr>
          <w:t>закон</w:t>
        </w:r>
      </w:hyperlink>
      <w:r>
        <w:rPr>
          <w:rFonts w:ascii="Arial" w:hAnsi="Arial" w:cs="Arial"/>
          <w:sz w:val="20"/>
          <w:szCs w:val="20"/>
        </w:rPr>
        <w:t xml:space="preserve"> от 01.12.2014 N 405-ФЗ;</w:t>
      </w:r>
    </w:p>
    <w:p w14:paraId="504BBA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иные установленные настоящим Федеральным законом права.</w:t>
      </w:r>
    </w:p>
    <w:p w14:paraId="042F24A2"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11AEC5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F9CFC46"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86BD5A"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01B212E"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BD4A260"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 обязано уведомить Росреестр в течение 3 рабочих дней со дня поступления сведений о призыве ее члена на военную службу по мобилизации или заключении им контракта по основаниям, указанным в </w:t>
            </w:r>
            <w:hyperlink r:id="rId446" w:history="1">
              <w:r>
                <w:rPr>
                  <w:rFonts w:ascii="Arial" w:hAnsi="Arial" w:cs="Arial"/>
                  <w:color w:val="0000FF"/>
                  <w:sz w:val="20"/>
                  <w:szCs w:val="20"/>
                </w:rPr>
                <w:t>Постановлении</w:t>
              </w:r>
            </w:hyperlink>
            <w:r>
              <w:rPr>
                <w:rFonts w:ascii="Arial" w:hAnsi="Arial" w:cs="Arial"/>
                <w:color w:val="392C69"/>
                <w:sz w:val="20"/>
                <w:szCs w:val="20"/>
              </w:rPr>
              <w:t xml:space="preserve"> Правительства РФ от 12.03.2022 N 353.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660D59"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60E8C939"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Саморегулируемая организация арбитражных управляющих обязана:</w:t>
      </w:r>
    </w:p>
    <w:p w14:paraId="5D7C7B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разрабатывать и устанавливать условия членства арбитражных управляющих в саморегулируемой организации;</w:t>
      </w:r>
    </w:p>
    <w:p w14:paraId="0BA751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14:paraId="2D00B5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в том числе посредством проведения проверки в порядке и с периодичностью, которые установлены федеральными стандартами;</w:t>
      </w:r>
    </w:p>
    <w:p w14:paraId="0F311CD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7"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6A2B14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14:paraId="11AC40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 соблюдать утвержденный в соответствии с настоящим Федеральным законом порядок применения мер дисциплинарного воздействия и порядок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14:paraId="183E3C9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8"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26A7DB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14:paraId="108E4C2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9"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3E0BE209"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9AA679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EB4EC1"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393A00"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C72DD7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DA6819B"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Требование о представлении отчетности временно не распространяется на арбитражных управляющих, призванных по мобилизации или заключивших контракт о службе в ВС РФ или добровольном содействии (</w:t>
            </w:r>
            <w:hyperlink r:id="rId45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12.03.2022 N 353).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C708D3"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6955A728"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14:paraId="15FAA1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14:paraId="4B0F51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осуществлять организацию и проведение </w:t>
      </w:r>
      <w:hyperlink r:id="rId451" w:history="1">
        <w:r>
          <w:rPr>
            <w:rFonts w:ascii="Arial" w:hAnsi="Arial" w:cs="Arial"/>
            <w:color w:val="0000FF"/>
            <w:sz w:val="20"/>
            <w:szCs w:val="20"/>
          </w:rPr>
          <w:t>стажировки</w:t>
        </w:r>
      </w:hyperlink>
      <w:r>
        <w:rPr>
          <w:rFonts w:ascii="Arial" w:hAnsi="Arial" w:cs="Arial"/>
          <w:sz w:val="20"/>
          <w:szCs w:val="20"/>
        </w:rPr>
        <w:t xml:space="preserve"> гражданина Российской Федерации в качестве помощника арбитражного управляющего;</w:t>
      </w:r>
    </w:p>
    <w:p w14:paraId="25AFB3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осуществлять с соблюдением требований настоящего Федерального закона,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14:paraId="608AA5C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3"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420623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14:paraId="008225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организовывать повышение уровня профессиональной подготовки своих членов;</w:t>
      </w:r>
    </w:p>
    <w:p w14:paraId="1BE30A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14:paraId="701523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14:paraId="75FA8B9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4"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27CA68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ar896" w:history="1">
        <w:r>
          <w:rPr>
            <w:rFonts w:ascii="Arial" w:hAnsi="Arial" w:cs="Arial"/>
            <w:color w:val="0000FF"/>
            <w:sz w:val="20"/>
            <w:szCs w:val="20"/>
          </w:rPr>
          <w:t>пункта 2 статьи 21</w:t>
        </w:r>
      </w:hyperlink>
      <w:r>
        <w:rPr>
          <w:rFonts w:ascii="Arial" w:hAnsi="Arial" w:cs="Arial"/>
          <w:sz w:val="20"/>
          <w:szCs w:val="20"/>
        </w:rPr>
        <w:t xml:space="preserve"> настоящего Федерального закона представлять в орган по контролю (надзору) информацию о таком несоответствии;</w:t>
      </w:r>
    </w:p>
    <w:p w14:paraId="1B26B3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14:paraId="36C0B93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55"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1A8F82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w:t>
      </w:r>
      <w:hyperlink r:id="rId456" w:history="1">
        <w:r>
          <w:rPr>
            <w:rFonts w:ascii="Arial" w:hAnsi="Arial" w:cs="Arial"/>
            <w:color w:val="0000FF"/>
            <w:sz w:val="20"/>
            <w:szCs w:val="20"/>
          </w:rPr>
          <w:t>порядке</w:t>
        </w:r>
      </w:hyperlink>
      <w:r>
        <w:rPr>
          <w:rFonts w:ascii="Arial" w:hAnsi="Arial" w:cs="Arial"/>
          <w:sz w:val="20"/>
          <w:szCs w:val="20"/>
        </w:rPr>
        <w:t>, установленном регулирующим органом;</w:t>
      </w:r>
    </w:p>
    <w:p w14:paraId="0E9C8ED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57"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271F87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разрабатывать и устанавливать обязательный для выполнения саморегулируемой организацией порядок проведения процедуры выбора кандидатуры арбитражного управляющего, включая критерии выбора, для целей, указанных в </w:t>
      </w:r>
      <w:hyperlink w:anchor="Par1754" w:history="1">
        <w:r>
          <w:rPr>
            <w:rFonts w:ascii="Arial" w:hAnsi="Arial" w:cs="Arial"/>
            <w:color w:val="0000FF"/>
            <w:sz w:val="20"/>
            <w:szCs w:val="20"/>
          </w:rPr>
          <w:t>абзаце втором пункта 1</w:t>
        </w:r>
      </w:hyperlink>
      <w:r>
        <w:rPr>
          <w:rFonts w:ascii="Arial" w:hAnsi="Arial" w:cs="Arial"/>
          <w:sz w:val="20"/>
          <w:szCs w:val="20"/>
        </w:rPr>
        <w:t xml:space="preserve"> и </w:t>
      </w:r>
      <w:hyperlink w:anchor="Par1767" w:history="1">
        <w:r>
          <w:rPr>
            <w:rFonts w:ascii="Arial" w:hAnsi="Arial" w:cs="Arial"/>
            <w:color w:val="0000FF"/>
            <w:sz w:val="20"/>
            <w:szCs w:val="20"/>
          </w:rPr>
          <w:t>пункте 6 статьи 45</w:t>
        </w:r>
      </w:hyperlink>
      <w:r>
        <w:rPr>
          <w:rFonts w:ascii="Arial" w:hAnsi="Arial" w:cs="Arial"/>
          <w:sz w:val="20"/>
          <w:szCs w:val="20"/>
        </w:rPr>
        <w:t xml:space="preserve"> настоящего Федерального закона;</w:t>
      </w:r>
    </w:p>
    <w:p w14:paraId="7F9732B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58"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6682C1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разрабатывать и устанавливать обязательный для выполнения саморегулируемой организацией 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ar1763" w:history="1">
        <w:r>
          <w:rPr>
            <w:rFonts w:ascii="Arial" w:hAnsi="Arial" w:cs="Arial"/>
            <w:color w:val="0000FF"/>
            <w:sz w:val="20"/>
            <w:szCs w:val="20"/>
          </w:rPr>
          <w:t>абзаце втором пункта 5 статьи 45</w:t>
        </w:r>
      </w:hyperlink>
      <w:r>
        <w:rPr>
          <w:rFonts w:ascii="Arial" w:hAnsi="Arial" w:cs="Arial"/>
          <w:sz w:val="20"/>
          <w:szCs w:val="20"/>
        </w:rPr>
        <w:t xml:space="preserve"> настоящего Федерального закона.</w:t>
      </w:r>
    </w:p>
    <w:p w14:paraId="4134C65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20AA07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саморегулируемой организацией арбитражных управляющих и ее должностными лицами требований настоящего Федерального закона влечет за собой ответственность в соответствии с законодательством Российской Федерации.</w:t>
      </w:r>
    </w:p>
    <w:p w14:paraId="35F8D65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26430C1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53485D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22.1. Раскрытие информации саморегулируемой организацией арбитражных управляющих</w:t>
      </w:r>
    </w:p>
    <w:p w14:paraId="7AFF194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61"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277A0EB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0934C7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арбитражных управляющих наряду с информацией, предусмотренной Федеральным </w:t>
      </w:r>
      <w:hyperlink r:id="rId462" w:history="1">
        <w:r>
          <w:rPr>
            <w:rFonts w:ascii="Arial" w:hAnsi="Arial" w:cs="Arial"/>
            <w:color w:val="0000FF"/>
            <w:sz w:val="20"/>
            <w:szCs w:val="20"/>
          </w:rPr>
          <w:t>законом</w:t>
        </w:r>
      </w:hyperlink>
      <w:r>
        <w:rPr>
          <w:rFonts w:ascii="Arial" w:hAnsi="Arial" w:cs="Arial"/>
          <w:sz w:val="20"/>
          <w:szCs w:val="20"/>
        </w:rPr>
        <w:t xml:space="preserve">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14:paraId="7DE822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учредительные документы саморегулируемой организации;</w:t>
      </w:r>
    </w:p>
    <w:p w14:paraId="4D8EE2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прохождения стажировки в качестве помощника арбитражного управляющего;</w:t>
      </w:r>
    </w:p>
    <w:p w14:paraId="7D91AE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проведения процедуры выбора кандидатуры арбитражного управляющего, включая критерии выбора, для целей, указанных в </w:t>
      </w:r>
      <w:hyperlink w:anchor="Par1754" w:history="1">
        <w:r>
          <w:rPr>
            <w:rFonts w:ascii="Arial" w:hAnsi="Arial" w:cs="Arial"/>
            <w:color w:val="0000FF"/>
            <w:sz w:val="20"/>
            <w:szCs w:val="20"/>
          </w:rPr>
          <w:t>абзаце втором пункта 1</w:t>
        </w:r>
      </w:hyperlink>
      <w:r>
        <w:rPr>
          <w:rFonts w:ascii="Arial" w:hAnsi="Arial" w:cs="Arial"/>
          <w:sz w:val="20"/>
          <w:szCs w:val="20"/>
        </w:rPr>
        <w:t xml:space="preserve"> и </w:t>
      </w:r>
      <w:hyperlink w:anchor="Par1767" w:history="1">
        <w:r>
          <w:rPr>
            <w:rFonts w:ascii="Arial" w:hAnsi="Arial" w:cs="Arial"/>
            <w:color w:val="0000FF"/>
            <w:sz w:val="20"/>
            <w:szCs w:val="20"/>
          </w:rPr>
          <w:t>пункте 6 статьи 45</w:t>
        </w:r>
      </w:hyperlink>
      <w:r>
        <w:rPr>
          <w:rFonts w:ascii="Arial" w:hAnsi="Arial" w:cs="Arial"/>
          <w:sz w:val="20"/>
          <w:szCs w:val="20"/>
        </w:rPr>
        <w:t xml:space="preserve"> настоящего Федерального закона;</w:t>
      </w:r>
    </w:p>
    <w:p w14:paraId="58D831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ar1763" w:history="1">
        <w:r>
          <w:rPr>
            <w:rFonts w:ascii="Arial" w:hAnsi="Arial" w:cs="Arial"/>
            <w:color w:val="0000FF"/>
            <w:sz w:val="20"/>
            <w:szCs w:val="20"/>
          </w:rPr>
          <w:t>абзаце втором пункта 5 статьи 45</w:t>
        </w:r>
      </w:hyperlink>
      <w:r>
        <w:rPr>
          <w:rFonts w:ascii="Arial" w:hAnsi="Arial" w:cs="Arial"/>
          <w:sz w:val="20"/>
          <w:szCs w:val="20"/>
        </w:rPr>
        <w:t xml:space="preserve"> настоящего Федерального закона;</w:t>
      </w:r>
    </w:p>
    <w:p w14:paraId="78E7A6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14:paraId="69F0DB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информацию о несоответствии саморегулируемой организации требованиям </w:t>
      </w:r>
      <w:hyperlink w:anchor="Par896" w:history="1">
        <w:r>
          <w:rPr>
            <w:rFonts w:ascii="Arial" w:hAnsi="Arial" w:cs="Arial"/>
            <w:color w:val="0000FF"/>
            <w:sz w:val="20"/>
            <w:szCs w:val="20"/>
          </w:rPr>
          <w:t>пункта 2 статьи 21</w:t>
        </w:r>
      </w:hyperlink>
      <w:r>
        <w:rPr>
          <w:rFonts w:ascii="Arial" w:hAnsi="Arial" w:cs="Arial"/>
          <w:sz w:val="20"/>
          <w:szCs w:val="20"/>
        </w:rPr>
        <w:t xml:space="preserve"> настоящего Федерального закона, в том числе о дате возникновения несоответствия саморегулируемой организации требованиям </w:t>
      </w:r>
      <w:hyperlink w:anchor="Par896" w:history="1">
        <w:r>
          <w:rPr>
            <w:rFonts w:ascii="Arial" w:hAnsi="Arial" w:cs="Arial"/>
            <w:color w:val="0000FF"/>
            <w:sz w:val="20"/>
            <w:szCs w:val="20"/>
          </w:rPr>
          <w:t>пункта 2 статьи 21</w:t>
        </w:r>
      </w:hyperlink>
      <w:r>
        <w:rPr>
          <w:rFonts w:ascii="Arial" w:hAnsi="Arial" w:cs="Arial"/>
          <w:sz w:val="20"/>
          <w:szCs w:val="20"/>
        </w:rP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14:paraId="5829B1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14:paraId="529CB9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14:paraId="618557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13" w:name="Par1033"/>
      <w:bookmarkEnd w:id="113"/>
      <w:r>
        <w:rPr>
          <w:rFonts w:ascii="Arial" w:hAnsi="Arial" w:cs="Arial"/>
          <w:sz w:val="20"/>
          <w:szCs w:val="20"/>
        </w:rP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14:paraId="538896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саморегулируемой организации (юридический и почтовый адреса), адрес электронной почты, номера контактных телефонов;</w:t>
      </w:r>
    </w:p>
    <w:p w14:paraId="3A025E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14:paraId="07EF4E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адрес сайта саморегулируемой организации в информационно-телекоммуникационной сети "Интернет".</w:t>
      </w:r>
    </w:p>
    <w:p w14:paraId="029334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14:paraId="644C27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 изменениях сведений, указанных в </w:t>
      </w:r>
      <w:hyperlink w:anchor="Par1033"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14:paraId="58916C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ar910" w:history="1">
        <w:r>
          <w:rPr>
            <w:rFonts w:ascii="Arial" w:hAnsi="Arial" w:cs="Arial"/>
            <w:color w:val="0000FF"/>
            <w:sz w:val="20"/>
            <w:szCs w:val="20"/>
          </w:rPr>
          <w:t>статье 21.1</w:t>
        </w:r>
      </w:hyperlink>
      <w:r>
        <w:rPr>
          <w:rFonts w:ascii="Arial" w:hAnsi="Arial" w:cs="Arial"/>
          <w:sz w:val="20"/>
          <w:szCs w:val="20"/>
        </w:rPr>
        <w:t xml:space="preserve"> настоящего Федерального закона;</w:t>
      </w:r>
    </w:p>
    <w:p w14:paraId="5DF944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лицах, принятых в члены саморегулируемой организации;</w:t>
      </w:r>
    </w:p>
    <w:p w14:paraId="3EBEFC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лицах, прекративших членство в саморегулируемой организации, и об основаниях прекращения членства;</w:t>
      </w:r>
    </w:p>
    <w:p w14:paraId="3FF7AC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14:paraId="1BB04A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принятии решения о реорганизации саморегулируемой организации.</w:t>
      </w:r>
    </w:p>
    <w:p w14:paraId="5537EE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Саморегулируемая организация арбитражных управляющих ежемесячно обязана представлять в орган по контролю (надзору) информацию:</w:t>
      </w:r>
    </w:p>
    <w:p w14:paraId="5DC63E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состоявшемся утверждении арбитражных управляющих, являющихся членами этой саморегулируемой организации, в делах о банкротстве;</w:t>
      </w:r>
    </w:p>
    <w:p w14:paraId="1959B5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размере компенсационного фонда саморегулируемой организации;</w:t>
      </w:r>
    </w:p>
    <w:p w14:paraId="2196F3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14:paraId="371143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Члены саморегулируемой организации арбитражных управляющих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14:paraId="2C535A3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4B82E9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22.2. Ведение единого государственного реестра саморегулируемых организаций арбитражных управляющих</w:t>
      </w:r>
    </w:p>
    <w:p w14:paraId="78DF5AE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3"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2BAFFF4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9E218A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единого государственного реестра саморегулируемых организаций арбитражных управляющих осуществляется органом по контролю (надзору).</w:t>
      </w:r>
    </w:p>
    <w:p w14:paraId="11D84C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64" w:history="1">
        <w:r>
          <w:rPr>
            <w:rFonts w:ascii="Arial" w:hAnsi="Arial" w:cs="Arial"/>
            <w:color w:val="0000FF"/>
            <w:sz w:val="20"/>
            <w:szCs w:val="20"/>
          </w:rPr>
          <w:t>Порядок</w:t>
        </w:r>
      </w:hyperlink>
      <w:r>
        <w:rPr>
          <w:rFonts w:ascii="Arial" w:hAnsi="Arial" w:cs="Arial"/>
          <w:sz w:val="20"/>
          <w:szCs w:val="20"/>
        </w:rPr>
        <w:t xml:space="preserve"> ведения единого государственного реестра саморегулируемых организаций арбитражных управляющих и </w:t>
      </w:r>
      <w:hyperlink r:id="rId465" w:history="1">
        <w:r>
          <w:rPr>
            <w:rFonts w:ascii="Arial" w:hAnsi="Arial" w:cs="Arial"/>
            <w:color w:val="0000FF"/>
            <w:sz w:val="20"/>
            <w:szCs w:val="20"/>
          </w:rPr>
          <w:t>перечень</w:t>
        </w:r>
      </w:hyperlink>
      <w:r>
        <w:rPr>
          <w:rFonts w:ascii="Arial" w:hAnsi="Arial" w:cs="Arial"/>
          <w:sz w:val="20"/>
          <w:szCs w:val="20"/>
        </w:rPr>
        <w:t xml:space="preserve"> включаемых в него сведений определяются регулирующим органом.</w:t>
      </w:r>
    </w:p>
    <w:p w14:paraId="31F9E8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466" w:history="1">
        <w:r>
          <w:rPr>
            <w:rFonts w:ascii="Arial" w:hAnsi="Arial" w:cs="Arial"/>
            <w:color w:val="0000FF"/>
            <w:sz w:val="20"/>
            <w:szCs w:val="20"/>
          </w:rPr>
          <w:t>порядке</w:t>
        </w:r>
      </w:hyperlink>
      <w:r>
        <w:rPr>
          <w:rFonts w:ascii="Arial" w:hAnsi="Arial" w:cs="Arial"/>
          <w:sz w:val="20"/>
          <w:szCs w:val="20"/>
        </w:rPr>
        <w:t>, установленном регулирующим органом.</w:t>
      </w:r>
    </w:p>
    <w:p w14:paraId="5B4C6D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14" w:name="Par1056"/>
      <w:bookmarkEnd w:id="114"/>
      <w:r>
        <w:rPr>
          <w:rFonts w:ascii="Arial" w:hAnsi="Arial" w:cs="Arial"/>
          <w:sz w:val="20"/>
          <w:szCs w:val="20"/>
        </w:rPr>
        <w:t xml:space="preserve">4. Сведения о некоммерческой организации, соответствующей условиям </w:t>
      </w:r>
      <w:hyperlink w:anchor="Par896" w:history="1">
        <w:r>
          <w:rPr>
            <w:rFonts w:ascii="Arial" w:hAnsi="Arial" w:cs="Arial"/>
            <w:color w:val="0000FF"/>
            <w:sz w:val="20"/>
            <w:szCs w:val="20"/>
          </w:rPr>
          <w:t>пункта 2 статьи 21</w:t>
        </w:r>
      </w:hyperlink>
      <w:r>
        <w:rPr>
          <w:rFonts w:ascii="Arial" w:hAnsi="Arial" w:cs="Arial"/>
          <w:sz w:val="20"/>
          <w:szCs w:val="20"/>
        </w:rP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14:paraId="1E21C85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7" w:history="1">
        <w:r>
          <w:rPr>
            <w:rFonts w:ascii="Arial" w:hAnsi="Arial" w:cs="Arial"/>
            <w:color w:val="0000FF"/>
            <w:sz w:val="20"/>
            <w:szCs w:val="20"/>
          </w:rPr>
          <w:t>закона</w:t>
        </w:r>
      </w:hyperlink>
      <w:r>
        <w:rPr>
          <w:rFonts w:ascii="Arial" w:hAnsi="Arial" w:cs="Arial"/>
          <w:sz w:val="20"/>
          <w:szCs w:val="20"/>
        </w:rPr>
        <w:t xml:space="preserve"> от 03.12.2011 N 383-ФЗ)</w:t>
      </w:r>
    </w:p>
    <w:p w14:paraId="110F37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468" w:history="1">
        <w:r>
          <w:rPr>
            <w:rFonts w:ascii="Arial" w:hAnsi="Arial" w:cs="Arial"/>
            <w:color w:val="0000FF"/>
            <w:sz w:val="20"/>
            <w:szCs w:val="20"/>
          </w:rPr>
          <w:t>заявление</w:t>
        </w:r>
      </w:hyperlink>
      <w:r>
        <w:rPr>
          <w:rFonts w:ascii="Arial" w:hAnsi="Arial" w:cs="Arial"/>
          <w:sz w:val="20"/>
          <w:szCs w:val="20"/>
        </w:rPr>
        <w:t xml:space="preserve">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w:t>
      </w:r>
      <w:r>
        <w:rPr>
          <w:rFonts w:ascii="Arial" w:hAnsi="Arial" w:cs="Arial"/>
          <w:sz w:val="20"/>
          <w:szCs w:val="20"/>
        </w:rPr>
        <w:lastRenderedPageBreak/>
        <w:t>организации, основного государственного регистрационного номера и идентификационного номера налогоплательщика;</w:t>
      </w:r>
    </w:p>
    <w:p w14:paraId="0FC9575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9" w:history="1">
        <w:r>
          <w:rPr>
            <w:rFonts w:ascii="Arial" w:hAnsi="Arial" w:cs="Arial"/>
            <w:color w:val="0000FF"/>
            <w:sz w:val="20"/>
            <w:szCs w:val="20"/>
          </w:rPr>
          <w:t>закона</w:t>
        </w:r>
      </w:hyperlink>
      <w:r>
        <w:rPr>
          <w:rFonts w:ascii="Arial" w:hAnsi="Arial" w:cs="Arial"/>
          <w:sz w:val="20"/>
          <w:szCs w:val="20"/>
        </w:rPr>
        <w:t xml:space="preserve"> от 03.12.2011 N 383-ФЗ)</w:t>
      </w:r>
    </w:p>
    <w:p w14:paraId="3A27B0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15" w:name="Par1060"/>
      <w:bookmarkEnd w:id="115"/>
      <w:r>
        <w:rPr>
          <w:rFonts w:ascii="Arial" w:hAnsi="Arial" w:cs="Arial"/>
          <w:sz w:val="20"/>
          <w:szCs w:val="20"/>
        </w:rPr>
        <w:t>подлинники или засвидетельствованные в нотариальном порядке копии учредительных документов некоммерческой организации;</w:t>
      </w:r>
    </w:p>
    <w:p w14:paraId="1F9E31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16" w:name="Par1061"/>
      <w:bookmarkEnd w:id="116"/>
      <w:r>
        <w:rPr>
          <w:rFonts w:ascii="Arial" w:hAnsi="Arial" w:cs="Arial"/>
          <w:sz w:val="20"/>
          <w:szCs w:val="20"/>
        </w:rPr>
        <w:t xml:space="preserve">положения, утвержденные саморегулируемой организацией и регламентирующие деятельность ее органов, указанных в </w:t>
      </w:r>
      <w:hyperlink w:anchor="Par910" w:history="1">
        <w:r>
          <w:rPr>
            <w:rFonts w:ascii="Arial" w:hAnsi="Arial" w:cs="Arial"/>
            <w:color w:val="0000FF"/>
            <w:sz w:val="20"/>
            <w:szCs w:val="20"/>
          </w:rPr>
          <w:t>статье 21.1</w:t>
        </w:r>
      </w:hyperlink>
      <w:r>
        <w:rPr>
          <w:rFonts w:ascii="Arial" w:hAnsi="Arial" w:cs="Arial"/>
          <w:sz w:val="20"/>
          <w:szCs w:val="20"/>
        </w:rPr>
        <w:t xml:space="preserve"> настоящего Федерального закона, а также стандарты и правила профессиональной деятельности;</w:t>
      </w:r>
    </w:p>
    <w:p w14:paraId="12CF41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17" w:name="Par1062"/>
      <w:bookmarkEnd w:id="117"/>
      <w:r>
        <w:rPr>
          <w:rFonts w:ascii="Arial" w:hAnsi="Arial" w:cs="Arial"/>
          <w:sz w:val="20"/>
          <w:szCs w:val="20"/>
        </w:rPr>
        <w:t>засвидетельствованная в нотариальном порядке копия свидетельства о государственной регистрации некоммерческой организации;</w:t>
      </w:r>
    </w:p>
    <w:p w14:paraId="340C45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18" w:name="Par1063"/>
      <w:bookmarkEnd w:id="118"/>
      <w:r>
        <w:rPr>
          <w:rFonts w:ascii="Arial" w:hAnsi="Arial" w:cs="Arial"/>
          <w:sz w:val="20"/>
          <w:szCs w:val="20"/>
        </w:rP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14:paraId="55D758E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03.12.2011 N 383-ФЗ)</w:t>
      </w:r>
    </w:p>
    <w:p w14:paraId="417B3B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заверенные некоммерческой организацией копии всех заявлений о приеме в члены некоммерческой организации;</w:t>
      </w:r>
    </w:p>
    <w:p w14:paraId="2F9798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14:paraId="65B521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заверенные некоммерческой организацией копии дипломов о высшем образовании каждого члена некоммерческой организации;</w:t>
      </w:r>
    </w:p>
    <w:p w14:paraId="70D140B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1"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26ABD9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14:paraId="29C533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заверенные некоммерческой организацией копии трудовых книжек (при наличии) и (или) сведения о трудовой деятельности, оформленные в установленном законодательством </w:t>
      </w:r>
      <w:hyperlink r:id="rId472" w:history="1">
        <w:r>
          <w:rPr>
            <w:rFonts w:ascii="Arial" w:hAnsi="Arial" w:cs="Arial"/>
            <w:color w:val="0000FF"/>
            <w:sz w:val="20"/>
            <w:szCs w:val="20"/>
          </w:rPr>
          <w:t>порядке</w:t>
        </w:r>
      </w:hyperlink>
      <w:r>
        <w:rPr>
          <w:rFonts w:ascii="Arial" w:hAnsi="Arial" w:cs="Arial"/>
          <w:sz w:val="20"/>
          <w:szCs w:val="20"/>
        </w:rPr>
        <w:t>, или заверенные некоммерческой организацией копии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14:paraId="0D5F954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3" w:history="1">
        <w:r>
          <w:rPr>
            <w:rFonts w:ascii="Arial" w:hAnsi="Arial" w:cs="Arial"/>
            <w:color w:val="0000FF"/>
            <w:sz w:val="20"/>
            <w:szCs w:val="20"/>
          </w:rPr>
          <w:t>закона</w:t>
        </w:r>
      </w:hyperlink>
      <w:r>
        <w:rPr>
          <w:rFonts w:ascii="Arial" w:hAnsi="Arial" w:cs="Arial"/>
          <w:sz w:val="20"/>
          <w:szCs w:val="20"/>
        </w:rPr>
        <w:t xml:space="preserve"> от 31.07.2020 N 268-ФЗ)</w:t>
      </w:r>
    </w:p>
    <w:p w14:paraId="26EDE1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14:paraId="0EF144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19" w:name="Par1073"/>
      <w:bookmarkEnd w:id="119"/>
      <w:r>
        <w:rPr>
          <w:rFonts w:ascii="Arial" w:hAnsi="Arial" w:cs="Arial"/>
          <w:sz w:val="20"/>
          <w:szCs w:val="20"/>
        </w:rP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14:paraId="58EEB0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14:paraId="57E424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20" w:name="Par1075"/>
      <w:bookmarkEnd w:id="120"/>
      <w:r>
        <w:rPr>
          <w:rFonts w:ascii="Arial" w:hAnsi="Arial" w:cs="Arial"/>
          <w:sz w:val="20"/>
          <w:szCs w:val="20"/>
        </w:rP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14:paraId="666B979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03.12.2011 N 383-ФЗ)</w:t>
      </w:r>
    </w:p>
    <w:p w14:paraId="48A421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21" w:name="Par1077"/>
      <w:bookmarkEnd w:id="121"/>
      <w:r>
        <w:rPr>
          <w:rFonts w:ascii="Arial" w:hAnsi="Arial" w:cs="Arial"/>
          <w:sz w:val="20"/>
          <w:szCs w:val="20"/>
        </w:rP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ar1198"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или заверенные некоммерческой организацией копии таких документов;</w:t>
      </w:r>
    </w:p>
    <w:p w14:paraId="5B97A0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14:paraId="62EA44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14:paraId="505D8E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 случае, если документы, указанные в </w:t>
      </w:r>
      <w:hyperlink w:anchor="Par1062" w:history="1">
        <w:r>
          <w:rPr>
            <w:rFonts w:ascii="Arial" w:hAnsi="Arial" w:cs="Arial"/>
            <w:color w:val="0000FF"/>
            <w:sz w:val="20"/>
            <w:szCs w:val="20"/>
          </w:rPr>
          <w:t>абзацах пятом</w:t>
        </w:r>
      </w:hyperlink>
      <w:r>
        <w:rPr>
          <w:rFonts w:ascii="Arial" w:hAnsi="Arial" w:cs="Arial"/>
          <w:sz w:val="20"/>
          <w:szCs w:val="20"/>
        </w:rPr>
        <w:t xml:space="preserve">, </w:t>
      </w:r>
      <w:hyperlink w:anchor="Par1073" w:history="1">
        <w:r>
          <w:rPr>
            <w:rFonts w:ascii="Arial" w:hAnsi="Arial" w:cs="Arial"/>
            <w:color w:val="0000FF"/>
            <w:sz w:val="20"/>
            <w:szCs w:val="20"/>
          </w:rPr>
          <w:t>тринадцатом</w:t>
        </w:r>
      </w:hyperlink>
      <w:r>
        <w:rPr>
          <w:rFonts w:ascii="Arial" w:hAnsi="Arial" w:cs="Arial"/>
          <w:sz w:val="20"/>
          <w:szCs w:val="20"/>
        </w:rPr>
        <w:t xml:space="preserve">, </w:t>
      </w:r>
      <w:hyperlink w:anchor="Par1075" w:history="1">
        <w:r>
          <w:rPr>
            <w:rFonts w:ascii="Arial" w:hAnsi="Arial" w:cs="Arial"/>
            <w:color w:val="0000FF"/>
            <w:sz w:val="20"/>
            <w:szCs w:val="20"/>
          </w:rPr>
          <w:t>пятнадцатом пункта 4</w:t>
        </w:r>
      </w:hyperlink>
      <w:r>
        <w:rPr>
          <w:rFonts w:ascii="Arial" w:hAnsi="Arial" w:cs="Arial"/>
          <w:sz w:val="20"/>
          <w:szCs w:val="20"/>
        </w:rPr>
        <w:t xml:space="preserve">, </w:t>
      </w:r>
      <w:hyperlink w:anchor="Par1086" w:history="1">
        <w:r>
          <w:rPr>
            <w:rFonts w:ascii="Arial" w:hAnsi="Arial" w:cs="Arial"/>
            <w:color w:val="0000FF"/>
            <w:sz w:val="20"/>
            <w:szCs w:val="20"/>
          </w:rPr>
          <w:t>абзаце пятом пункта 4.2</w:t>
        </w:r>
      </w:hyperlink>
      <w:r>
        <w:rPr>
          <w:rFonts w:ascii="Arial" w:hAnsi="Arial" w:cs="Arial"/>
          <w:sz w:val="20"/>
          <w:szCs w:val="20"/>
        </w:rPr>
        <w:t xml:space="preserve"> и </w:t>
      </w:r>
      <w:hyperlink w:anchor="Par1092" w:history="1">
        <w:r>
          <w:rPr>
            <w:rFonts w:ascii="Arial" w:hAnsi="Arial" w:cs="Arial"/>
            <w:color w:val="0000FF"/>
            <w:sz w:val="20"/>
            <w:szCs w:val="20"/>
          </w:rPr>
          <w:t>абзаце пятом пункта 4.3</w:t>
        </w:r>
      </w:hyperlink>
      <w:r>
        <w:rPr>
          <w:rFonts w:ascii="Arial" w:hAnsi="Arial" w:cs="Arial"/>
          <w:sz w:val="20"/>
          <w:szCs w:val="20"/>
        </w:rP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14:paraId="3033F9D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475"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Федеральных законов от 03.12.2011 </w:t>
      </w:r>
      <w:hyperlink r:id="rId476" w:history="1">
        <w:r>
          <w:rPr>
            <w:rFonts w:ascii="Arial" w:hAnsi="Arial" w:cs="Arial"/>
            <w:color w:val="0000FF"/>
            <w:sz w:val="20"/>
            <w:szCs w:val="20"/>
          </w:rPr>
          <w:t>N 383-ФЗ</w:t>
        </w:r>
      </w:hyperlink>
      <w:r>
        <w:rPr>
          <w:rFonts w:ascii="Arial" w:hAnsi="Arial" w:cs="Arial"/>
          <w:sz w:val="20"/>
          <w:szCs w:val="20"/>
        </w:rPr>
        <w:t xml:space="preserve">, от 29.07.2017 </w:t>
      </w:r>
      <w:hyperlink r:id="rId477" w:history="1">
        <w:r>
          <w:rPr>
            <w:rFonts w:ascii="Arial" w:hAnsi="Arial" w:cs="Arial"/>
            <w:color w:val="0000FF"/>
            <w:sz w:val="20"/>
            <w:szCs w:val="20"/>
          </w:rPr>
          <w:t>N 266-ФЗ</w:t>
        </w:r>
      </w:hyperlink>
      <w:r>
        <w:rPr>
          <w:rFonts w:ascii="Arial" w:hAnsi="Arial" w:cs="Arial"/>
          <w:sz w:val="20"/>
          <w:szCs w:val="20"/>
        </w:rPr>
        <w:t>)</w:t>
      </w:r>
    </w:p>
    <w:p w14:paraId="550495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случае реорганизации саморегулируемых организаций арбитражных управляющих в форме слияния вновь созданная некоммерческая организация для включения сведений о ней в единый государственный реестр саморегулируемых организаций арбитражных управляющих представляет в орган по контролю (надзору) следующие документы:</w:t>
      </w:r>
    </w:p>
    <w:p w14:paraId="2BF2E9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478" w:history="1">
        <w:r>
          <w:rPr>
            <w:rFonts w:ascii="Arial" w:hAnsi="Arial" w:cs="Arial"/>
            <w:color w:val="0000FF"/>
            <w:sz w:val="20"/>
            <w:szCs w:val="20"/>
          </w:rPr>
          <w:t>заявление</w:t>
        </w:r>
      </w:hyperlink>
      <w:r>
        <w:rPr>
          <w:rFonts w:ascii="Arial" w:hAnsi="Arial" w:cs="Arial"/>
          <w:sz w:val="20"/>
          <w:szCs w:val="20"/>
        </w:rPr>
        <w:t xml:space="preserve">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14:paraId="210711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предусмотренные </w:t>
      </w:r>
      <w:hyperlink w:anchor="Par1060" w:history="1">
        <w:r>
          <w:rPr>
            <w:rFonts w:ascii="Arial" w:hAnsi="Arial" w:cs="Arial"/>
            <w:color w:val="0000FF"/>
            <w:sz w:val="20"/>
            <w:szCs w:val="20"/>
          </w:rPr>
          <w:t>абзацами третьим</w:t>
        </w:r>
      </w:hyperlink>
      <w:r>
        <w:rPr>
          <w:rFonts w:ascii="Arial" w:hAnsi="Arial" w:cs="Arial"/>
          <w:sz w:val="20"/>
          <w:szCs w:val="20"/>
        </w:rPr>
        <w:t xml:space="preserve"> - </w:t>
      </w:r>
      <w:hyperlink w:anchor="Par1063" w:history="1">
        <w:r>
          <w:rPr>
            <w:rFonts w:ascii="Arial" w:hAnsi="Arial" w:cs="Arial"/>
            <w:color w:val="0000FF"/>
            <w:sz w:val="20"/>
            <w:szCs w:val="20"/>
          </w:rPr>
          <w:t>шестым</w:t>
        </w:r>
      </w:hyperlink>
      <w:r>
        <w:rPr>
          <w:rFonts w:ascii="Arial" w:hAnsi="Arial" w:cs="Arial"/>
          <w:sz w:val="20"/>
          <w:szCs w:val="20"/>
        </w:rPr>
        <w:t xml:space="preserve"> и </w:t>
      </w:r>
      <w:hyperlink w:anchor="Par1077" w:history="1">
        <w:r>
          <w:rPr>
            <w:rFonts w:ascii="Arial" w:hAnsi="Arial" w:cs="Arial"/>
            <w:color w:val="0000FF"/>
            <w:sz w:val="20"/>
            <w:szCs w:val="20"/>
          </w:rPr>
          <w:t>шестнадцатым пункта 4</w:t>
        </w:r>
      </w:hyperlink>
      <w:r>
        <w:rPr>
          <w:rFonts w:ascii="Arial" w:hAnsi="Arial" w:cs="Arial"/>
          <w:sz w:val="20"/>
          <w:szCs w:val="20"/>
        </w:rPr>
        <w:t xml:space="preserve"> настоящей статьи;</w:t>
      </w:r>
    </w:p>
    <w:p w14:paraId="272CF6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слияния;</w:t>
      </w:r>
    </w:p>
    <w:p w14:paraId="02F86B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22" w:name="Par1086"/>
      <w:bookmarkEnd w:id="122"/>
      <w:r>
        <w:rPr>
          <w:rFonts w:ascii="Arial" w:hAnsi="Arial" w:cs="Arial"/>
          <w:sz w:val="20"/>
          <w:szCs w:val="20"/>
        </w:rPr>
        <w:t>документы, подтверждающие внесение в единый государственный реестр юридических лиц записи о прекращении деятельности некоммерческих организаций, имеющих статус саморегулируемых организаций, реорганизованных в форме слияния.</w:t>
      </w:r>
    </w:p>
    <w:p w14:paraId="0F3A5A8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479"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4CAF74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 случае реорганизации саморегулируемой организации арбитражных управляющих в форме присоединения для внесения изменений в сведения, содержащиеся в едином государственном реестре саморегулируемых организаций арбитражных управляющих, саморегулируемая организация, к которой присоединилась другая саморегулируемая организация, представляет в орган по контролю (надзору) следующие документы:</w:t>
      </w:r>
    </w:p>
    <w:p w14:paraId="0213C3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480" w:history="1">
        <w:r>
          <w:rPr>
            <w:rFonts w:ascii="Arial" w:hAnsi="Arial" w:cs="Arial"/>
            <w:color w:val="0000FF"/>
            <w:sz w:val="20"/>
            <w:szCs w:val="20"/>
          </w:rPr>
          <w:t>заявление</w:t>
        </w:r>
      </w:hyperlink>
      <w:r>
        <w:rPr>
          <w:rFonts w:ascii="Arial" w:hAnsi="Arial" w:cs="Arial"/>
          <w:sz w:val="20"/>
          <w:szCs w:val="20"/>
        </w:rPr>
        <w:t xml:space="preserve"> о внесении изменений в сведения, содержащиеся в едином государственном реестре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14:paraId="4B2E06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присоединения;</w:t>
      </w:r>
    </w:p>
    <w:p w14:paraId="3FCB0B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засвидетельствованная в нотариальном порядке копия документа, подтверждающего государственную регистрацию изменений, внесенных в учредительные документы некоммерческой организации;</w:t>
      </w:r>
    </w:p>
    <w:p w14:paraId="6B8176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23" w:name="Par1092"/>
      <w:bookmarkEnd w:id="123"/>
      <w:r>
        <w:rPr>
          <w:rFonts w:ascii="Arial" w:hAnsi="Arial" w:cs="Arial"/>
          <w:sz w:val="20"/>
          <w:szCs w:val="20"/>
        </w:rPr>
        <w:lastRenderedPageBreak/>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w:t>
      </w:r>
    </w:p>
    <w:p w14:paraId="60AE4D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предусмотренные </w:t>
      </w:r>
      <w:hyperlink w:anchor="Par1061" w:history="1">
        <w:r>
          <w:rPr>
            <w:rFonts w:ascii="Arial" w:hAnsi="Arial" w:cs="Arial"/>
            <w:color w:val="0000FF"/>
            <w:sz w:val="20"/>
            <w:szCs w:val="20"/>
          </w:rPr>
          <w:t>абзацами четвертым</w:t>
        </w:r>
      </w:hyperlink>
      <w:r>
        <w:rPr>
          <w:rFonts w:ascii="Arial" w:hAnsi="Arial" w:cs="Arial"/>
          <w:sz w:val="20"/>
          <w:szCs w:val="20"/>
        </w:rPr>
        <w:t xml:space="preserve">, </w:t>
      </w:r>
      <w:hyperlink w:anchor="Par1063" w:history="1">
        <w:r>
          <w:rPr>
            <w:rFonts w:ascii="Arial" w:hAnsi="Arial" w:cs="Arial"/>
            <w:color w:val="0000FF"/>
            <w:sz w:val="20"/>
            <w:szCs w:val="20"/>
          </w:rPr>
          <w:t>шестым</w:t>
        </w:r>
      </w:hyperlink>
      <w:r>
        <w:rPr>
          <w:rFonts w:ascii="Arial" w:hAnsi="Arial" w:cs="Arial"/>
          <w:sz w:val="20"/>
          <w:szCs w:val="20"/>
        </w:rPr>
        <w:t xml:space="preserve"> и </w:t>
      </w:r>
      <w:hyperlink w:anchor="Par1077" w:history="1">
        <w:r>
          <w:rPr>
            <w:rFonts w:ascii="Arial" w:hAnsi="Arial" w:cs="Arial"/>
            <w:color w:val="0000FF"/>
            <w:sz w:val="20"/>
            <w:szCs w:val="20"/>
          </w:rPr>
          <w:t>шестнадцатым пункта 4</w:t>
        </w:r>
      </w:hyperlink>
      <w:r>
        <w:rPr>
          <w:rFonts w:ascii="Arial" w:hAnsi="Arial" w:cs="Arial"/>
          <w:sz w:val="20"/>
          <w:szCs w:val="20"/>
        </w:rPr>
        <w:t xml:space="preserve"> настоящей статьи.</w:t>
      </w:r>
    </w:p>
    <w:p w14:paraId="19E8A32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481"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0CC6D2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ar1056" w:history="1">
        <w:r>
          <w:rPr>
            <w:rFonts w:ascii="Arial" w:hAnsi="Arial" w:cs="Arial"/>
            <w:color w:val="0000FF"/>
            <w:sz w:val="20"/>
            <w:szCs w:val="20"/>
          </w:rPr>
          <w:t>пунктом 4</w:t>
        </w:r>
      </w:hyperlink>
      <w:r>
        <w:rPr>
          <w:rFonts w:ascii="Arial" w:hAnsi="Arial" w:cs="Arial"/>
          <w:sz w:val="20"/>
          <w:szCs w:val="20"/>
        </w:rPr>
        <w:t xml:space="preserve"> настоящей статьи документов, за исключением документов, указанных в </w:t>
      </w:r>
      <w:hyperlink w:anchor="Par1062" w:history="1">
        <w:r>
          <w:rPr>
            <w:rFonts w:ascii="Arial" w:hAnsi="Arial" w:cs="Arial"/>
            <w:color w:val="0000FF"/>
            <w:sz w:val="20"/>
            <w:szCs w:val="20"/>
          </w:rPr>
          <w:t>абзацах пятом</w:t>
        </w:r>
      </w:hyperlink>
      <w:r>
        <w:rPr>
          <w:rFonts w:ascii="Arial" w:hAnsi="Arial" w:cs="Arial"/>
          <w:sz w:val="20"/>
          <w:szCs w:val="20"/>
        </w:rPr>
        <w:t xml:space="preserve">, </w:t>
      </w:r>
      <w:hyperlink w:anchor="Par1073" w:history="1">
        <w:r>
          <w:rPr>
            <w:rFonts w:ascii="Arial" w:hAnsi="Arial" w:cs="Arial"/>
            <w:color w:val="0000FF"/>
            <w:sz w:val="20"/>
            <w:szCs w:val="20"/>
          </w:rPr>
          <w:t>тринадцатом</w:t>
        </w:r>
      </w:hyperlink>
      <w:r>
        <w:rPr>
          <w:rFonts w:ascii="Arial" w:hAnsi="Arial" w:cs="Arial"/>
          <w:sz w:val="20"/>
          <w:szCs w:val="20"/>
        </w:rPr>
        <w:t xml:space="preserve"> и </w:t>
      </w:r>
      <w:hyperlink w:anchor="Par1075" w:history="1">
        <w:r>
          <w:rPr>
            <w:rFonts w:ascii="Arial" w:hAnsi="Arial" w:cs="Arial"/>
            <w:color w:val="0000FF"/>
            <w:sz w:val="20"/>
            <w:szCs w:val="20"/>
          </w:rPr>
          <w:t>пятнадцатом пункта 4</w:t>
        </w:r>
      </w:hyperlink>
      <w:r>
        <w:rPr>
          <w:rFonts w:ascii="Arial" w:hAnsi="Arial" w:cs="Arial"/>
          <w:sz w:val="20"/>
          <w:szCs w:val="20"/>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14:paraId="427AC49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482" w:history="1">
        <w:r>
          <w:rPr>
            <w:rFonts w:ascii="Arial" w:hAnsi="Arial" w:cs="Arial"/>
            <w:color w:val="0000FF"/>
            <w:sz w:val="20"/>
            <w:szCs w:val="20"/>
          </w:rPr>
          <w:t>закона</w:t>
        </w:r>
      </w:hyperlink>
      <w:r>
        <w:rPr>
          <w:rFonts w:ascii="Arial" w:hAnsi="Arial" w:cs="Arial"/>
          <w:sz w:val="20"/>
          <w:szCs w:val="20"/>
        </w:rPr>
        <w:t xml:space="preserve"> от 03.12.2011 N 383-ФЗ)</w:t>
      </w:r>
    </w:p>
    <w:p w14:paraId="7AD5D6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14:paraId="788A96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некоммерческая организация не соответствует одному из требований, предусмотренных </w:t>
      </w:r>
      <w:hyperlink w:anchor="Par896" w:history="1">
        <w:r>
          <w:rPr>
            <w:rFonts w:ascii="Arial" w:hAnsi="Arial" w:cs="Arial"/>
            <w:color w:val="0000FF"/>
            <w:sz w:val="20"/>
            <w:szCs w:val="20"/>
          </w:rPr>
          <w:t>пунктом 2 статьи 21</w:t>
        </w:r>
      </w:hyperlink>
      <w:r>
        <w:rPr>
          <w:rFonts w:ascii="Arial" w:hAnsi="Arial" w:cs="Arial"/>
          <w:sz w:val="20"/>
          <w:szCs w:val="20"/>
        </w:rPr>
        <w:t xml:space="preserve"> настоящего Федерального закона;</w:t>
      </w:r>
    </w:p>
    <w:p w14:paraId="77AEEB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некоммерческой организацией представлены не все предусмотренные </w:t>
      </w:r>
      <w:hyperlink w:anchor="Par1056" w:history="1">
        <w:r>
          <w:rPr>
            <w:rFonts w:ascii="Arial" w:hAnsi="Arial" w:cs="Arial"/>
            <w:color w:val="0000FF"/>
            <w:sz w:val="20"/>
            <w:szCs w:val="20"/>
          </w:rPr>
          <w:t>пунктом 4</w:t>
        </w:r>
      </w:hyperlink>
      <w:r>
        <w:rPr>
          <w:rFonts w:ascii="Arial" w:hAnsi="Arial" w:cs="Arial"/>
          <w:sz w:val="20"/>
          <w:szCs w:val="20"/>
        </w:rPr>
        <w:t xml:space="preserve"> настоящей статьи документы, за исключением документов, указанных в </w:t>
      </w:r>
      <w:hyperlink w:anchor="Par1062" w:history="1">
        <w:r>
          <w:rPr>
            <w:rFonts w:ascii="Arial" w:hAnsi="Arial" w:cs="Arial"/>
            <w:color w:val="0000FF"/>
            <w:sz w:val="20"/>
            <w:szCs w:val="20"/>
          </w:rPr>
          <w:t>абзацах пятом</w:t>
        </w:r>
      </w:hyperlink>
      <w:r>
        <w:rPr>
          <w:rFonts w:ascii="Arial" w:hAnsi="Arial" w:cs="Arial"/>
          <w:sz w:val="20"/>
          <w:szCs w:val="20"/>
        </w:rPr>
        <w:t xml:space="preserve">, </w:t>
      </w:r>
      <w:hyperlink w:anchor="Par1073" w:history="1">
        <w:r>
          <w:rPr>
            <w:rFonts w:ascii="Arial" w:hAnsi="Arial" w:cs="Arial"/>
            <w:color w:val="0000FF"/>
            <w:sz w:val="20"/>
            <w:szCs w:val="20"/>
          </w:rPr>
          <w:t>тринадцатом</w:t>
        </w:r>
      </w:hyperlink>
      <w:r>
        <w:rPr>
          <w:rFonts w:ascii="Arial" w:hAnsi="Arial" w:cs="Arial"/>
          <w:sz w:val="20"/>
          <w:szCs w:val="20"/>
        </w:rPr>
        <w:t xml:space="preserve"> и </w:t>
      </w:r>
      <w:hyperlink w:anchor="Par1075" w:history="1">
        <w:r>
          <w:rPr>
            <w:rFonts w:ascii="Arial" w:hAnsi="Arial" w:cs="Arial"/>
            <w:color w:val="0000FF"/>
            <w:sz w:val="20"/>
            <w:szCs w:val="20"/>
          </w:rPr>
          <w:t>пятнадцатом пункта 4</w:t>
        </w:r>
      </w:hyperlink>
      <w:r>
        <w:rPr>
          <w:rFonts w:ascii="Arial" w:hAnsi="Arial" w:cs="Arial"/>
          <w:sz w:val="20"/>
          <w:szCs w:val="20"/>
        </w:rPr>
        <w:t xml:space="preserve"> настоящей статьи;</w:t>
      </w:r>
    </w:p>
    <w:p w14:paraId="0C8884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представленные некоммерческой организацией документы не соответствуют требованиям, установленным настоящим Федеральным законом;</w:t>
      </w:r>
    </w:p>
    <w:p w14:paraId="6C60B4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14:paraId="54FB0B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14:paraId="3DFB6A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завершении реорганизации некоммерческой организации.</w:t>
      </w:r>
    </w:p>
    <w:p w14:paraId="71345FD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83"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014EB90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84" w:history="1">
        <w:r>
          <w:rPr>
            <w:rFonts w:ascii="Arial" w:hAnsi="Arial" w:cs="Arial"/>
            <w:color w:val="0000FF"/>
            <w:sz w:val="20"/>
            <w:szCs w:val="20"/>
          </w:rPr>
          <w:t>закона</w:t>
        </w:r>
      </w:hyperlink>
      <w:r>
        <w:rPr>
          <w:rFonts w:ascii="Arial" w:hAnsi="Arial" w:cs="Arial"/>
          <w:sz w:val="20"/>
          <w:szCs w:val="20"/>
        </w:rPr>
        <w:t xml:space="preserve"> от 03.12.2011 N 383-ФЗ)</w:t>
      </w:r>
    </w:p>
    <w:p w14:paraId="441CA1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14:paraId="196E6290" w14:textId="77777777" w:rsidR="00271F48" w:rsidRDefault="00271F48" w:rsidP="00271F48">
      <w:pPr>
        <w:autoSpaceDE w:val="0"/>
        <w:autoSpaceDN w:val="0"/>
        <w:adjustRightInd w:val="0"/>
        <w:spacing w:after="0" w:line="240" w:lineRule="auto"/>
        <w:rPr>
          <w:rFonts w:ascii="Arial" w:hAnsi="Arial" w:cs="Arial"/>
          <w:sz w:val="20"/>
          <w:szCs w:val="20"/>
        </w:rPr>
      </w:pPr>
    </w:p>
    <w:p w14:paraId="3AC7E01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23. Утратила силу. - Федеральный </w:t>
      </w:r>
      <w:hyperlink r:id="rId48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30.12.2008 N 296-ФЗ.</w:t>
      </w:r>
    </w:p>
    <w:p w14:paraId="20EBB70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DD972F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23.1. Федеральный государственный контроль (надзор) за деятельностью саморегулируемых организаций арбитражных управляющих</w:t>
      </w:r>
    </w:p>
    <w:p w14:paraId="6A1D3FE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6"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7F28911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5254522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7E0F18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Федеральный государственный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14:paraId="5B9D5F9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8"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3F69F9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Предметом федерального государственного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w:t>
      </w:r>
      <w:hyperlink r:id="rId489" w:history="1">
        <w:r>
          <w:rPr>
            <w:rFonts w:ascii="Arial" w:hAnsi="Arial" w:cs="Arial"/>
            <w:color w:val="0000FF"/>
            <w:sz w:val="20"/>
            <w:szCs w:val="20"/>
          </w:rPr>
          <w:t>актов</w:t>
        </w:r>
      </w:hyperlink>
      <w:r>
        <w:rPr>
          <w:rFonts w:ascii="Arial" w:hAnsi="Arial" w:cs="Arial"/>
          <w:sz w:val="20"/>
          <w:szCs w:val="20"/>
        </w:rPr>
        <w:t xml:space="preserve"> Российской Федерации, регулирующих деятельность саморегулируемых организаций арбитражных управляющих.</w:t>
      </w:r>
    </w:p>
    <w:p w14:paraId="5F82759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0"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2AE57CEB"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71D374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0F60828"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A3B6A1"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8A21EF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E8BF4A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Требование о проведении плановых и внеплановых проверок временно не распространяется на арбитражных управляющих, призванных по мобилизации или заключивших контракт о службе в ВС РФ или добровольном содействии (</w:t>
            </w:r>
            <w:hyperlink r:id="rId49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12.03.2022 N 353).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367B19"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16DED71F"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Федеральный государственный контроль (надзор) осуществляется путем проведения плановых и внеплановых проверок.</w:t>
      </w:r>
    </w:p>
    <w:p w14:paraId="7DEF6D7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2"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654676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493"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94" w:history="1">
        <w:r>
          <w:rPr>
            <w:rFonts w:ascii="Arial" w:hAnsi="Arial" w:cs="Arial"/>
            <w:color w:val="0000FF"/>
            <w:sz w:val="20"/>
            <w:szCs w:val="20"/>
          </w:rPr>
          <w:t>законом</w:t>
        </w:r>
      </w:hyperlink>
      <w:r>
        <w:rPr>
          <w:rFonts w:ascii="Arial" w:hAnsi="Arial" w:cs="Arial"/>
          <w:sz w:val="20"/>
          <w:szCs w:val="20"/>
        </w:rPr>
        <w:t xml:space="preserve"> от 1 декабря 2007 года N 315-ФЗ "О саморегулируемых организациях" и настоящим Федеральным законом.</w:t>
      </w:r>
    </w:p>
    <w:p w14:paraId="5B31369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95"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0A0895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Основаниями для проведения внеплановой проверки деятельности саморегулируемой организации арбитражных управляющих являются:</w:t>
      </w:r>
    </w:p>
    <w:p w14:paraId="0648FF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14:paraId="398993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14:paraId="6DE287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14:paraId="2673C7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14:paraId="42AD1FB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496"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06A711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Продолжительность проверки деятельности саморегулируемой организации арбитражных управляющих не может превышать тридцать дней.</w:t>
      </w:r>
    </w:p>
    <w:p w14:paraId="525B95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14:paraId="1E784F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14:paraId="0889DB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14:paraId="2BA4B4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14:paraId="68BAB4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 а также в случае принятия членами саморегулируемой организации арбитражных управляющих решения о ее реорганизации;</w:t>
      </w:r>
    </w:p>
    <w:p w14:paraId="5DB46A3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7"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6D5B72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ar897" w:history="1">
        <w:r>
          <w:rPr>
            <w:rFonts w:ascii="Arial" w:hAnsi="Arial" w:cs="Arial"/>
            <w:color w:val="0000FF"/>
            <w:sz w:val="20"/>
            <w:szCs w:val="20"/>
          </w:rPr>
          <w:t>абзацем вторым</w:t>
        </w:r>
      </w:hyperlink>
      <w:r>
        <w:rPr>
          <w:rFonts w:ascii="Arial" w:hAnsi="Arial" w:cs="Arial"/>
          <w:sz w:val="20"/>
          <w:szCs w:val="20"/>
        </w:rPr>
        <w:t xml:space="preserve"> или </w:t>
      </w:r>
      <w:hyperlink w:anchor="Par899" w:history="1">
        <w:r>
          <w:rPr>
            <w:rFonts w:ascii="Arial" w:hAnsi="Arial" w:cs="Arial"/>
            <w:color w:val="0000FF"/>
            <w:sz w:val="20"/>
            <w:szCs w:val="20"/>
          </w:rPr>
          <w:t>четвертым пункта 2 статьи 21</w:t>
        </w:r>
      </w:hyperlink>
      <w:r>
        <w:rPr>
          <w:rFonts w:ascii="Arial" w:hAnsi="Arial" w:cs="Arial"/>
          <w:sz w:val="20"/>
          <w:szCs w:val="20"/>
        </w:rPr>
        <w:t xml:space="preserve"> настоящего Федерального закона;</w:t>
      </w:r>
    </w:p>
    <w:p w14:paraId="683B23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14:paraId="3FC3F6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14:paraId="5BD9A1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24" w:name="Par1140"/>
      <w:bookmarkEnd w:id="124"/>
      <w:r>
        <w:rPr>
          <w:rFonts w:ascii="Arial" w:hAnsi="Arial" w:cs="Arial"/>
          <w:sz w:val="20"/>
          <w:szCs w:val="20"/>
        </w:rPr>
        <w:t xml:space="preserve">10. В случае выявления нарушения саморегулируемой организацией арбитражных управляющих требований, установленных </w:t>
      </w:r>
      <w:hyperlink w:anchor="Par897" w:history="1">
        <w:r>
          <w:rPr>
            <w:rFonts w:ascii="Arial" w:hAnsi="Arial" w:cs="Arial"/>
            <w:color w:val="0000FF"/>
            <w:sz w:val="20"/>
            <w:szCs w:val="20"/>
          </w:rPr>
          <w:t>абзацем вторым</w:t>
        </w:r>
      </w:hyperlink>
      <w:r>
        <w:rPr>
          <w:rFonts w:ascii="Arial" w:hAnsi="Arial" w:cs="Arial"/>
          <w:sz w:val="20"/>
          <w:szCs w:val="20"/>
        </w:rPr>
        <w:t xml:space="preserve"> или </w:t>
      </w:r>
      <w:hyperlink w:anchor="Par899" w:history="1">
        <w:r>
          <w:rPr>
            <w:rFonts w:ascii="Arial" w:hAnsi="Arial" w:cs="Arial"/>
            <w:color w:val="0000FF"/>
            <w:sz w:val="20"/>
            <w:szCs w:val="20"/>
          </w:rPr>
          <w:t>четвертым пункта 2 статьи 21</w:t>
        </w:r>
      </w:hyperlink>
      <w:r>
        <w:rPr>
          <w:rFonts w:ascii="Arial" w:hAnsi="Arial" w:cs="Arial"/>
          <w:sz w:val="20"/>
          <w:szCs w:val="20"/>
        </w:rP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14:paraId="471102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14:paraId="728A36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выявления наряду с предусмотренным </w:t>
      </w:r>
      <w:hyperlink w:anchor="Par1140" w:history="1">
        <w:r>
          <w:rPr>
            <w:rFonts w:ascii="Arial" w:hAnsi="Arial" w:cs="Arial"/>
            <w:color w:val="0000FF"/>
            <w:sz w:val="20"/>
            <w:szCs w:val="20"/>
          </w:rPr>
          <w:t>пунктом 10</w:t>
        </w:r>
      </w:hyperlink>
      <w:r>
        <w:rPr>
          <w:rFonts w:ascii="Arial" w:hAnsi="Arial" w:cs="Arial"/>
          <w:sz w:val="20"/>
          <w:szCs w:val="20"/>
        </w:rP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14:paraId="3B4F0A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Предписание органа по контролю (надзору) об устранении такого нарушения может быть обжаловано саморегулируемой организацией в арбитражный суд.</w:t>
      </w:r>
    </w:p>
    <w:p w14:paraId="626378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14:paraId="1D041C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14:paraId="41C328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14:paraId="770640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Обжалование решения арбитражного суда не является основанием для приостановления его исполнения.</w:t>
      </w:r>
    </w:p>
    <w:p w14:paraId="45E63D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14:paraId="2CD25C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25" w:name="Par1149"/>
      <w:bookmarkEnd w:id="125"/>
      <w:r>
        <w:rPr>
          <w:rFonts w:ascii="Arial" w:hAnsi="Arial" w:cs="Arial"/>
          <w:sz w:val="20"/>
          <w:szCs w:val="20"/>
        </w:rPr>
        <w:t xml:space="preserve">13. Саморегулируемая организация арбитражных управляющих, самостоятельно выявившая свое несоответствие требованиям </w:t>
      </w:r>
      <w:hyperlink w:anchor="Par897" w:history="1">
        <w:r>
          <w:rPr>
            <w:rFonts w:ascii="Arial" w:hAnsi="Arial" w:cs="Arial"/>
            <w:color w:val="0000FF"/>
            <w:sz w:val="20"/>
            <w:szCs w:val="20"/>
          </w:rPr>
          <w:t>абзаца второго</w:t>
        </w:r>
      </w:hyperlink>
      <w:r>
        <w:rPr>
          <w:rFonts w:ascii="Arial" w:hAnsi="Arial" w:cs="Arial"/>
          <w:sz w:val="20"/>
          <w:szCs w:val="20"/>
        </w:rPr>
        <w:t xml:space="preserve"> или </w:t>
      </w:r>
      <w:hyperlink w:anchor="Par899" w:history="1">
        <w:r>
          <w:rPr>
            <w:rFonts w:ascii="Arial" w:hAnsi="Arial" w:cs="Arial"/>
            <w:color w:val="0000FF"/>
            <w:sz w:val="20"/>
            <w:szCs w:val="20"/>
          </w:rPr>
          <w:t>четвертого пункта 2 статьи 21</w:t>
        </w:r>
      </w:hyperlink>
      <w:r>
        <w:rPr>
          <w:rFonts w:ascii="Arial" w:hAnsi="Arial" w:cs="Arial"/>
          <w:sz w:val="20"/>
          <w:szCs w:val="20"/>
        </w:rP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14:paraId="1D27DE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такого несоответствия;</w:t>
      </w:r>
    </w:p>
    <w:p w14:paraId="1D881E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возникновения такого несоответствия;</w:t>
      </w:r>
    </w:p>
    <w:p w14:paraId="0A0C5E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мер, принимаемых и (или) планируемых саморегулируемой организацией для устранения такого несоответствия.</w:t>
      </w:r>
    </w:p>
    <w:p w14:paraId="1789CE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26" w:name="Par1153"/>
      <w:bookmarkEnd w:id="126"/>
      <w:r>
        <w:rPr>
          <w:rFonts w:ascii="Arial" w:hAnsi="Arial" w:cs="Arial"/>
          <w:sz w:val="20"/>
          <w:szCs w:val="20"/>
        </w:rP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ar897" w:history="1">
        <w:r>
          <w:rPr>
            <w:rFonts w:ascii="Arial" w:hAnsi="Arial" w:cs="Arial"/>
            <w:color w:val="0000FF"/>
            <w:sz w:val="20"/>
            <w:szCs w:val="20"/>
          </w:rPr>
          <w:t>абзаца второго</w:t>
        </w:r>
      </w:hyperlink>
      <w:r>
        <w:rPr>
          <w:rFonts w:ascii="Arial" w:hAnsi="Arial" w:cs="Arial"/>
          <w:sz w:val="20"/>
          <w:szCs w:val="20"/>
        </w:rPr>
        <w:t xml:space="preserve"> или </w:t>
      </w:r>
      <w:hyperlink w:anchor="Par899" w:history="1">
        <w:r>
          <w:rPr>
            <w:rFonts w:ascii="Arial" w:hAnsi="Arial" w:cs="Arial"/>
            <w:color w:val="0000FF"/>
            <w:sz w:val="20"/>
            <w:szCs w:val="20"/>
          </w:rPr>
          <w:t>четвертого пункта 2 статьи 21</w:t>
        </w:r>
      </w:hyperlink>
      <w:r>
        <w:rPr>
          <w:rFonts w:ascii="Arial" w:hAnsi="Arial" w:cs="Arial"/>
          <w:sz w:val="20"/>
          <w:szCs w:val="20"/>
        </w:rP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14:paraId="1CCF05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14:paraId="4D00E217" w14:textId="77777777" w:rsidR="00271F48" w:rsidRDefault="00271F48" w:rsidP="00271F48">
      <w:pPr>
        <w:autoSpaceDE w:val="0"/>
        <w:autoSpaceDN w:val="0"/>
        <w:adjustRightInd w:val="0"/>
        <w:spacing w:after="0" w:line="240" w:lineRule="auto"/>
        <w:rPr>
          <w:rFonts w:ascii="Arial" w:hAnsi="Arial" w:cs="Arial"/>
          <w:sz w:val="20"/>
          <w:szCs w:val="20"/>
        </w:rPr>
      </w:pPr>
    </w:p>
    <w:p w14:paraId="35EE728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24. Утратила силу. - Федеральный </w:t>
      </w:r>
      <w:hyperlink r:id="rId498"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30.12.2008 N 296-ФЗ.</w:t>
      </w:r>
    </w:p>
    <w:p w14:paraId="17ADA880" w14:textId="77777777" w:rsidR="00271F48" w:rsidRDefault="00271F48" w:rsidP="00271F4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76EC20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C25F416" w14:textId="77777777" w:rsidR="00271F48" w:rsidRDefault="00271F48">
            <w:pPr>
              <w:autoSpaceDE w:val="0"/>
              <w:autoSpaceDN w:val="0"/>
              <w:adjustRightInd w:val="0"/>
              <w:spacing w:after="0" w:line="240" w:lineRule="auto"/>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11FC08" w14:textId="77777777" w:rsidR="00271F48" w:rsidRDefault="00271F48">
            <w:pPr>
              <w:autoSpaceDE w:val="0"/>
              <w:autoSpaceDN w:val="0"/>
              <w:adjustRightInd w:val="0"/>
              <w:spacing w:after="0" w:line="240" w:lineRule="auto"/>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7FEAB7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00548B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Требование о наличии договора страхования ответственности временно не распространяется на арбитражных управляющих, призванных по мобилизации или заключивших контракт о службе в ВС РФ или добровольном содействии (</w:t>
            </w:r>
            <w:hyperlink r:id="rId499"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12.03.2022 N 353).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5C3E68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F162DE1"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27" w:name="Par1160"/>
      <w:bookmarkEnd w:id="127"/>
      <w:r>
        <w:rPr>
          <w:rFonts w:ascii="Arial" w:eastAsiaTheme="minorHAnsi" w:hAnsi="Arial" w:cs="Arial"/>
          <w:b/>
          <w:bCs/>
          <w:color w:val="auto"/>
          <w:sz w:val="20"/>
          <w:szCs w:val="20"/>
        </w:rPr>
        <w:t>Статья 24.1. Договор обязательного страхования ответственности арбитражного управляющего</w:t>
      </w:r>
    </w:p>
    <w:p w14:paraId="20EAF87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00"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7149C98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6C484D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14:paraId="2C2966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28" w:name="Par1164"/>
      <w:bookmarkEnd w:id="128"/>
      <w:r>
        <w:rPr>
          <w:rFonts w:ascii="Arial" w:hAnsi="Arial" w:cs="Arial"/>
          <w:sz w:val="20"/>
          <w:szCs w:val="20"/>
        </w:rPr>
        <w:t>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w:t>
      </w:r>
    </w:p>
    <w:p w14:paraId="4B40C08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501" w:history="1">
        <w:r>
          <w:rPr>
            <w:rFonts w:ascii="Arial" w:hAnsi="Arial" w:cs="Arial"/>
            <w:color w:val="0000FF"/>
            <w:sz w:val="20"/>
            <w:szCs w:val="20"/>
          </w:rPr>
          <w:t>закона</w:t>
        </w:r>
      </w:hyperlink>
      <w:r>
        <w:rPr>
          <w:rFonts w:ascii="Arial" w:hAnsi="Arial" w:cs="Arial"/>
          <w:sz w:val="20"/>
          <w:szCs w:val="20"/>
        </w:rPr>
        <w:t xml:space="preserve"> от 03.07.2016 N 360-ФЗ)</w:t>
      </w:r>
    </w:p>
    <w:p w14:paraId="0E26FD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14:paraId="08D7AD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14:paraId="552EBD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14:paraId="7D17C1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14:paraId="1377033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502"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57C2A9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ar1164" w:history="1">
        <w:r>
          <w:rPr>
            <w:rFonts w:ascii="Arial" w:hAnsi="Arial" w:cs="Arial"/>
            <w:color w:val="0000FF"/>
            <w:sz w:val="20"/>
            <w:szCs w:val="20"/>
          </w:rPr>
          <w:t>пунктом 2</w:t>
        </w:r>
      </w:hyperlink>
      <w:r>
        <w:rPr>
          <w:rFonts w:ascii="Arial" w:hAnsi="Arial" w:cs="Arial"/>
          <w:sz w:val="20"/>
          <w:szCs w:val="20"/>
        </w:rPr>
        <w:t xml:space="preserve"> настоящей статьи минимальный размер страховой суммы в год и устанавливается в соответствии с таким решением.</w:t>
      </w:r>
    </w:p>
    <w:p w14:paraId="61F125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ar1164" w:history="1">
        <w:r>
          <w:rPr>
            <w:rFonts w:ascii="Arial" w:hAnsi="Arial" w:cs="Arial"/>
            <w:color w:val="0000FF"/>
            <w:sz w:val="20"/>
            <w:szCs w:val="20"/>
          </w:rPr>
          <w:t>пунктом 2</w:t>
        </w:r>
      </w:hyperlink>
      <w:r>
        <w:rPr>
          <w:rFonts w:ascii="Arial" w:hAnsi="Arial" w:cs="Arial"/>
          <w:sz w:val="20"/>
          <w:szCs w:val="20"/>
        </w:rP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14:paraId="7B47E8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ar1164" w:history="1">
        <w:r>
          <w:rPr>
            <w:rFonts w:ascii="Arial" w:hAnsi="Arial" w:cs="Arial"/>
            <w:color w:val="0000FF"/>
            <w:sz w:val="20"/>
            <w:szCs w:val="20"/>
          </w:rPr>
          <w:t>пунктом 2</w:t>
        </w:r>
      </w:hyperlink>
      <w:r>
        <w:rPr>
          <w:rFonts w:ascii="Arial" w:hAnsi="Arial" w:cs="Arial"/>
          <w:sz w:val="20"/>
          <w:szCs w:val="20"/>
        </w:rPr>
        <w:t xml:space="preserve"> настоящей статьи, дополнительный договор страхования ответственности арбитражного управляющего в случае, предусмотренном </w:t>
      </w:r>
      <w:hyperlink w:anchor="Par1762" w:history="1">
        <w:r>
          <w:rPr>
            <w:rFonts w:ascii="Arial" w:hAnsi="Arial" w:cs="Arial"/>
            <w:color w:val="0000FF"/>
            <w:sz w:val="20"/>
            <w:szCs w:val="20"/>
          </w:rPr>
          <w:t>пунктом 5 статьи 45</w:t>
        </w:r>
      </w:hyperlink>
      <w:r>
        <w:rPr>
          <w:rFonts w:ascii="Arial" w:hAnsi="Arial" w:cs="Arial"/>
          <w:sz w:val="20"/>
          <w:szCs w:val="20"/>
        </w:rPr>
        <w:t xml:space="preserve"> настоящего Федерального закона.</w:t>
      </w:r>
    </w:p>
    <w:p w14:paraId="10A22D3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503"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38AC38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14:paraId="41F595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14:paraId="05757B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29" w:name="Par1177"/>
      <w:bookmarkEnd w:id="129"/>
      <w:r>
        <w:rPr>
          <w:rFonts w:ascii="Arial" w:hAnsi="Arial" w:cs="Arial"/>
          <w:sz w:val="20"/>
          <w:szCs w:val="20"/>
        </w:rPr>
        <w:lastRenderedPageBreak/>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ar1178" w:history="1">
        <w:r>
          <w:rPr>
            <w:rFonts w:ascii="Arial" w:hAnsi="Arial" w:cs="Arial"/>
            <w:color w:val="0000FF"/>
            <w:sz w:val="20"/>
            <w:szCs w:val="20"/>
          </w:rPr>
          <w:t>пунктом 6</w:t>
        </w:r>
      </w:hyperlink>
      <w:r>
        <w:rPr>
          <w:rFonts w:ascii="Arial" w:hAnsi="Arial" w:cs="Arial"/>
          <w:sz w:val="20"/>
          <w:szCs w:val="20"/>
        </w:rPr>
        <w:t xml:space="preserve"> настоящей статьи.</w:t>
      </w:r>
    </w:p>
    <w:p w14:paraId="071F71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30" w:name="Par1178"/>
      <w:bookmarkEnd w:id="130"/>
      <w:r>
        <w:rPr>
          <w:rFonts w:ascii="Arial" w:hAnsi="Arial" w:cs="Arial"/>
          <w:sz w:val="20"/>
          <w:szCs w:val="20"/>
        </w:rP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ar1177" w:history="1">
        <w:r>
          <w:rPr>
            <w:rFonts w:ascii="Arial" w:hAnsi="Arial" w:cs="Arial"/>
            <w:color w:val="0000FF"/>
            <w:sz w:val="20"/>
            <w:szCs w:val="20"/>
          </w:rPr>
          <w:t>пункте 5</w:t>
        </w:r>
      </w:hyperlink>
      <w:r>
        <w:rPr>
          <w:rFonts w:ascii="Arial" w:hAnsi="Arial" w:cs="Arial"/>
          <w:sz w:val="20"/>
          <w:szCs w:val="20"/>
        </w:rPr>
        <w:t xml:space="preserve"> настоящей статьи, за исключением наступления ответственности в результате:</w:t>
      </w:r>
    </w:p>
    <w:p w14:paraId="5C5C10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14:paraId="52F941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причинения морального вреда;</w:t>
      </w:r>
    </w:p>
    <w:p w14:paraId="3F5C28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противоправных действий или бездействия иного лица;</w:t>
      </w:r>
    </w:p>
    <w:p w14:paraId="4D8521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действий или бездействия арбитражного управляющего, не связанных с осуществлением им полномочий в деле о банкротстве.</w:t>
      </w:r>
    </w:p>
    <w:p w14:paraId="0760EB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указанных в настоящем пункте случаях причиненные убытки подлежат возмещению в соответствии с </w:t>
      </w:r>
      <w:hyperlink r:id="rId50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2C48CB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14:paraId="7FBF61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14:paraId="6C0660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14:paraId="4B9FF9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14:paraId="532B5D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14:paraId="41B3C9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14:paraId="295353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14:paraId="7CC7EA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14:paraId="1C74ED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505" w:history="1">
        <w:r>
          <w:rPr>
            <w:rFonts w:ascii="Arial" w:hAnsi="Arial" w:cs="Arial"/>
            <w:color w:val="0000FF"/>
            <w:sz w:val="20"/>
            <w:szCs w:val="20"/>
          </w:rPr>
          <w:t>законодательству</w:t>
        </w:r>
      </w:hyperlink>
      <w:r>
        <w:rPr>
          <w:rFonts w:ascii="Arial" w:hAnsi="Arial" w:cs="Arial"/>
          <w:sz w:val="20"/>
          <w:szCs w:val="20"/>
        </w:rP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14:paraId="4CD6C37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6"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661516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14:paraId="520D12C7" w14:textId="77777777" w:rsidR="00271F48" w:rsidRDefault="00271F48" w:rsidP="00271F48">
      <w:pPr>
        <w:autoSpaceDE w:val="0"/>
        <w:autoSpaceDN w:val="0"/>
        <w:adjustRightInd w:val="0"/>
        <w:spacing w:after="0" w:line="240" w:lineRule="auto"/>
        <w:rPr>
          <w:rFonts w:ascii="Arial" w:hAnsi="Arial" w:cs="Arial"/>
          <w:sz w:val="20"/>
          <w:szCs w:val="20"/>
        </w:rPr>
      </w:pPr>
    </w:p>
    <w:p w14:paraId="5A9633C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25. Утратила силу. - Федеральный </w:t>
      </w:r>
      <w:hyperlink r:id="rId507"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30.12.2008 N 296-ФЗ.</w:t>
      </w:r>
    </w:p>
    <w:p w14:paraId="4F4E6C0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E9354F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1" w:name="Par1198"/>
      <w:bookmarkEnd w:id="131"/>
      <w:r>
        <w:rPr>
          <w:rFonts w:ascii="Arial" w:eastAsiaTheme="minorHAnsi" w:hAnsi="Arial" w:cs="Arial"/>
          <w:b/>
          <w:bCs/>
          <w:color w:val="auto"/>
          <w:sz w:val="20"/>
          <w:szCs w:val="20"/>
        </w:rPr>
        <w:t>Статья 25.1. Компенсационный фонд саморегулируемой организации арбитражных управляющих</w:t>
      </w:r>
    </w:p>
    <w:p w14:paraId="452F23F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08"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3C841A0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2E6F06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14:paraId="60A0AC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32" w:name="Par1202"/>
      <w:bookmarkEnd w:id="132"/>
      <w:r>
        <w:rPr>
          <w:rFonts w:ascii="Arial" w:hAnsi="Arial" w:cs="Arial"/>
          <w:sz w:val="20"/>
          <w:szCs w:val="20"/>
        </w:rP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пятьдесят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14:paraId="0F112B9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29.12.2014 </w:t>
      </w:r>
      <w:hyperlink r:id="rId509" w:history="1">
        <w:r>
          <w:rPr>
            <w:rFonts w:ascii="Arial" w:hAnsi="Arial" w:cs="Arial"/>
            <w:color w:val="0000FF"/>
            <w:sz w:val="20"/>
            <w:szCs w:val="20"/>
          </w:rPr>
          <w:t>N 482-ФЗ</w:t>
        </w:r>
      </w:hyperlink>
      <w:r>
        <w:rPr>
          <w:rFonts w:ascii="Arial" w:hAnsi="Arial" w:cs="Arial"/>
          <w:sz w:val="20"/>
          <w:szCs w:val="20"/>
        </w:rPr>
        <w:t xml:space="preserve">, от 29.12.2015 </w:t>
      </w:r>
      <w:hyperlink r:id="rId510" w:history="1">
        <w:r>
          <w:rPr>
            <w:rFonts w:ascii="Arial" w:hAnsi="Arial" w:cs="Arial"/>
            <w:color w:val="0000FF"/>
            <w:sz w:val="20"/>
            <w:szCs w:val="20"/>
          </w:rPr>
          <w:t>N 391-ФЗ</w:t>
        </w:r>
      </w:hyperlink>
      <w:r>
        <w:rPr>
          <w:rFonts w:ascii="Arial" w:hAnsi="Arial" w:cs="Arial"/>
          <w:sz w:val="20"/>
          <w:szCs w:val="20"/>
        </w:rPr>
        <w:t xml:space="preserve">, от 03.07.2016 </w:t>
      </w:r>
      <w:hyperlink r:id="rId511" w:history="1">
        <w:r>
          <w:rPr>
            <w:rFonts w:ascii="Arial" w:hAnsi="Arial" w:cs="Arial"/>
            <w:color w:val="0000FF"/>
            <w:sz w:val="20"/>
            <w:szCs w:val="20"/>
          </w:rPr>
          <w:t>N 360-ФЗ</w:t>
        </w:r>
      </w:hyperlink>
      <w:r>
        <w:rPr>
          <w:rFonts w:ascii="Arial" w:hAnsi="Arial" w:cs="Arial"/>
          <w:sz w:val="20"/>
          <w:szCs w:val="20"/>
        </w:rPr>
        <w:t>)</w:t>
      </w:r>
    </w:p>
    <w:p w14:paraId="20C1AC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реорганизации саморегулируемых организаций арбитражных управляющих компенсационный фонд саморегулируемой организации, соответствующий требованиям </w:t>
      </w:r>
      <w:hyperlink w:anchor="Par1202"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формируется в том числе за счет компенсационных фондов реорганизованных саморегулируемых организаций.</w:t>
      </w:r>
    </w:p>
    <w:p w14:paraId="40F3308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12"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4C99FD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14:paraId="4AA273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14:paraId="55331A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14:paraId="24801A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14:paraId="618C08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14:paraId="5434FC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14:paraId="0FC7DB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33" w:name="Par1212"/>
      <w:bookmarkEnd w:id="133"/>
      <w:r>
        <w:rPr>
          <w:rFonts w:ascii="Arial" w:hAnsi="Arial" w:cs="Arial"/>
          <w:sz w:val="20"/>
          <w:szCs w:val="20"/>
        </w:rP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14:paraId="012F05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суда о взыскании с арбитражного управляющего убытков в определенном размере;</w:t>
      </w:r>
    </w:p>
    <w:p w14:paraId="03E222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14:paraId="156028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14:paraId="250E79E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14:paraId="376836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14:paraId="33F7CC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убытки возмещены в полном размере за счет страховых выплат;</w:t>
      </w:r>
    </w:p>
    <w:p w14:paraId="4465F6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14:paraId="16B133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установленные </w:t>
      </w:r>
      <w:hyperlink w:anchor="Par1212" w:history="1">
        <w:r>
          <w:rPr>
            <w:rFonts w:ascii="Arial" w:hAnsi="Arial" w:cs="Arial"/>
            <w:color w:val="0000FF"/>
            <w:sz w:val="20"/>
            <w:szCs w:val="20"/>
          </w:rPr>
          <w:t>пунктом 5</w:t>
        </w:r>
      </w:hyperlink>
      <w:r>
        <w:rPr>
          <w:rFonts w:ascii="Arial" w:hAnsi="Arial" w:cs="Arial"/>
          <w:sz w:val="20"/>
          <w:szCs w:val="20"/>
        </w:rPr>
        <w:t xml:space="preserve"> настоящей статьи, не приложены к требованию о компенсационной выплате.</w:t>
      </w:r>
    </w:p>
    <w:p w14:paraId="270813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14:paraId="7BEFCC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ar1212"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14:paraId="3973C7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Компенсационная выплата в денежной форме направляется на счет, указанный в требовании о компенсационной выплате.</w:t>
      </w:r>
    </w:p>
    <w:p w14:paraId="29B447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14:paraId="041F3860"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7D77DE8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CC27C96"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326BCC"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5E3AC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B0139E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компенсационных выплат, установленный п. 11 ст. 25.1 (в ред. ФЗ 29.12.2015 N 391-ФЗ (ред. от 03.07.2016)), </w:t>
            </w:r>
            <w:hyperlink r:id="rId513" w:history="1">
              <w:r>
                <w:rPr>
                  <w:rFonts w:ascii="Arial" w:hAnsi="Arial" w:cs="Arial"/>
                  <w:color w:val="0000FF"/>
                  <w:sz w:val="20"/>
                  <w:szCs w:val="20"/>
                </w:rPr>
                <w:t>применяется</w:t>
              </w:r>
            </w:hyperlink>
            <w:r>
              <w:rPr>
                <w:rFonts w:ascii="Arial" w:hAnsi="Arial" w:cs="Arial"/>
                <w:color w:val="392C69"/>
                <w:sz w:val="20"/>
                <w:szCs w:val="20"/>
              </w:rPr>
              <w:t>, если производство по делу возбуждено после 01.01.2019.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167449"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AA18C61"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w:t>
      </w:r>
      <w:r>
        <w:rPr>
          <w:rFonts w:ascii="Arial" w:hAnsi="Arial" w:cs="Arial"/>
          <w:sz w:val="20"/>
          <w:szCs w:val="20"/>
        </w:rPr>
        <w:lastRenderedPageBreak/>
        <w:t>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пятьдесят процентов компенсационного фонда саморегулируемой организации арбитражных управляющих по требованию о компенсационной выплате применительно к одному случаю причинения убытков.</w:t>
      </w:r>
    </w:p>
    <w:p w14:paraId="2293584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514" w:history="1">
        <w:r>
          <w:rPr>
            <w:rFonts w:ascii="Arial" w:hAnsi="Arial" w:cs="Arial"/>
            <w:color w:val="0000FF"/>
            <w:sz w:val="20"/>
            <w:szCs w:val="20"/>
          </w:rPr>
          <w:t>N 391-ФЗ</w:t>
        </w:r>
      </w:hyperlink>
      <w:r>
        <w:rPr>
          <w:rFonts w:ascii="Arial" w:hAnsi="Arial" w:cs="Arial"/>
          <w:sz w:val="20"/>
          <w:szCs w:val="20"/>
        </w:rPr>
        <w:t xml:space="preserve">, от 27.06.2019 </w:t>
      </w:r>
      <w:hyperlink r:id="rId515" w:history="1">
        <w:r>
          <w:rPr>
            <w:rFonts w:ascii="Arial" w:hAnsi="Arial" w:cs="Arial"/>
            <w:color w:val="0000FF"/>
            <w:sz w:val="20"/>
            <w:szCs w:val="20"/>
          </w:rPr>
          <w:t>N 151-ФЗ</w:t>
        </w:r>
      </w:hyperlink>
      <w:r>
        <w:rPr>
          <w:rFonts w:ascii="Arial" w:hAnsi="Arial" w:cs="Arial"/>
          <w:sz w:val="20"/>
          <w:szCs w:val="20"/>
        </w:rPr>
        <w:t>)</w:t>
      </w:r>
    </w:p>
    <w:p w14:paraId="09AD88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января 2017 года. - Федеральный </w:t>
      </w:r>
      <w:hyperlink r:id="rId516" w:history="1">
        <w:r>
          <w:rPr>
            <w:rFonts w:ascii="Arial" w:hAnsi="Arial" w:cs="Arial"/>
            <w:color w:val="0000FF"/>
            <w:sz w:val="20"/>
            <w:szCs w:val="20"/>
          </w:rPr>
          <w:t>закон</w:t>
        </w:r>
      </w:hyperlink>
      <w:r>
        <w:rPr>
          <w:rFonts w:ascii="Arial" w:hAnsi="Arial" w:cs="Arial"/>
          <w:sz w:val="20"/>
          <w:szCs w:val="20"/>
        </w:rPr>
        <w:t xml:space="preserve"> от 29.12.2015 N 391-ФЗ.</w:t>
      </w:r>
    </w:p>
    <w:p w14:paraId="615CB2B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517"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3C40C5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14:paraId="1BD2D6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кроме случая исключения таких сведений в связи с ее реорганизацией,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14:paraId="0270B27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8"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387AE8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14:paraId="5E233C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Управляющая компания обязана:</w:t>
      </w:r>
    </w:p>
    <w:p w14:paraId="08CFB0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14:paraId="229FBF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14:paraId="6579C1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14:paraId="0AEE6F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14:paraId="7828F8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519" w:history="1">
        <w:r>
          <w:rPr>
            <w:rFonts w:ascii="Arial" w:hAnsi="Arial" w:cs="Arial"/>
            <w:color w:val="0000FF"/>
            <w:sz w:val="20"/>
            <w:szCs w:val="20"/>
          </w:rPr>
          <w:t>статьи 1018</w:t>
        </w:r>
      </w:hyperlink>
      <w:r>
        <w:rPr>
          <w:rFonts w:ascii="Arial" w:hAnsi="Arial" w:cs="Arial"/>
          <w:sz w:val="20"/>
          <w:szCs w:val="20"/>
        </w:rPr>
        <w:t xml:space="preserve"> Гражданского кодекса Российской Федерации;</w:t>
      </w:r>
    </w:p>
    <w:p w14:paraId="56C6F9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14:paraId="2A52DB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14:paraId="47B758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14:paraId="5FBFAA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соблюдать требование о запрете быть аффилированным лицом саморегулируемой организации и специализированного депозитария или их </w:t>
      </w:r>
      <w:hyperlink r:id="rId520" w:history="1">
        <w:r>
          <w:rPr>
            <w:rFonts w:ascii="Arial" w:hAnsi="Arial" w:cs="Arial"/>
            <w:color w:val="0000FF"/>
            <w:sz w:val="20"/>
            <w:szCs w:val="20"/>
          </w:rPr>
          <w:t>аффилированных лиц</w:t>
        </w:r>
      </w:hyperlink>
      <w:r>
        <w:rPr>
          <w:rFonts w:ascii="Arial" w:hAnsi="Arial" w:cs="Arial"/>
          <w:sz w:val="20"/>
          <w:szCs w:val="20"/>
        </w:rPr>
        <w:t>.</w:t>
      </w:r>
    </w:p>
    <w:p w14:paraId="57032B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w:t>
      </w:r>
      <w:r>
        <w:rPr>
          <w:rFonts w:ascii="Arial" w:hAnsi="Arial" w:cs="Arial"/>
          <w:sz w:val="20"/>
          <w:szCs w:val="20"/>
        </w:rPr>
        <w:lastRenderedPageBreak/>
        <w:t>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14:paraId="2FAA9A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14:paraId="3EF0A8F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1" w:history="1">
        <w:r>
          <w:rPr>
            <w:rFonts w:ascii="Arial" w:hAnsi="Arial" w:cs="Arial"/>
            <w:color w:val="0000FF"/>
            <w:sz w:val="20"/>
            <w:szCs w:val="20"/>
          </w:rPr>
          <w:t>закона</w:t>
        </w:r>
      </w:hyperlink>
      <w:r>
        <w:rPr>
          <w:rFonts w:ascii="Arial" w:hAnsi="Arial" w:cs="Arial"/>
          <w:sz w:val="20"/>
          <w:szCs w:val="20"/>
        </w:rPr>
        <w:t xml:space="preserve"> от 28.12.2010 N 429-ФЗ)</w:t>
      </w:r>
    </w:p>
    <w:p w14:paraId="318EFB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14:paraId="553FFE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14:paraId="131BE3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34" w:name="Par1250"/>
      <w:bookmarkEnd w:id="134"/>
      <w:r>
        <w:rPr>
          <w:rFonts w:ascii="Arial" w:hAnsi="Arial" w:cs="Arial"/>
          <w:sz w:val="20"/>
          <w:szCs w:val="20"/>
        </w:rPr>
        <w:t>государственные ценные бумаги Российской Федерации;</w:t>
      </w:r>
    </w:p>
    <w:p w14:paraId="2FE961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35" w:name="Par1251"/>
      <w:bookmarkEnd w:id="135"/>
      <w:r>
        <w:rPr>
          <w:rFonts w:ascii="Arial" w:hAnsi="Arial" w:cs="Arial"/>
          <w:sz w:val="20"/>
          <w:szCs w:val="20"/>
        </w:rPr>
        <w:t>государственные ценные бумаги субъектов Российской Федерации;</w:t>
      </w:r>
    </w:p>
    <w:p w14:paraId="274C14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36" w:name="Par1252"/>
      <w:bookmarkEnd w:id="136"/>
      <w:r>
        <w:rPr>
          <w:rFonts w:ascii="Arial" w:hAnsi="Arial" w:cs="Arial"/>
          <w:sz w:val="20"/>
          <w:szCs w:val="20"/>
        </w:rPr>
        <w:t xml:space="preserve">облигации российских эмитентов наряду с указанными в </w:t>
      </w:r>
      <w:hyperlink w:anchor="Par1250"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1251" w:history="1">
        <w:r>
          <w:rPr>
            <w:rFonts w:ascii="Arial" w:hAnsi="Arial" w:cs="Arial"/>
            <w:color w:val="0000FF"/>
            <w:sz w:val="20"/>
            <w:szCs w:val="20"/>
          </w:rPr>
          <w:t>третьем</w:t>
        </w:r>
      </w:hyperlink>
      <w:r>
        <w:rPr>
          <w:rFonts w:ascii="Arial" w:hAnsi="Arial" w:cs="Arial"/>
          <w:sz w:val="20"/>
          <w:szCs w:val="20"/>
        </w:rPr>
        <w:t xml:space="preserve"> настоящего пункта;</w:t>
      </w:r>
    </w:p>
    <w:p w14:paraId="2CB874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37" w:name="Par1253"/>
      <w:bookmarkEnd w:id="137"/>
      <w:r>
        <w:rPr>
          <w:rFonts w:ascii="Arial" w:hAnsi="Arial" w:cs="Arial"/>
          <w:sz w:val="20"/>
          <w:szCs w:val="20"/>
        </w:rPr>
        <w:t>акции российских эмитентов, созданных в форме открытых акционерных обществ;</w:t>
      </w:r>
    </w:p>
    <w:p w14:paraId="3B56BF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38" w:name="Par1254"/>
      <w:bookmarkEnd w:id="138"/>
      <w:r>
        <w:rPr>
          <w:rFonts w:ascii="Arial" w:hAnsi="Arial" w:cs="Arial"/>
          <w:sz w:val="20"/>
          <w:szCs w:val="20"/>
        </w:rPr>
        <w:t xml:space="preserve">ипотечные ценные бумаги, выпущенные в соответствии с </w:t>
      </w:r>
      <w:hyperlink r:id="rId5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ипотечных ценных бумагах;</w:t>
      </w:r>
    </w:p>
    <w:p w14:paraId="0A0440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39" w:name="Par1255"/>
      <w:bookmarkEnd w:id="139"/>
      <w:r>
        <w:rPr>
          <w:rFonts w:ascii="Arial" w:hAnsi="Arial" w:cs="Arial"/>
          <w:sz w:val="20"/>
          <w:szCs w:val="20"/>
        </w:rPr>
        <w:t>денежные средства в рублях на счетах в российских кредитных организациях, в том числе депозиты;</w:t>
      </w:r>
    </w:p>
    <w:p w14:paraId="60270F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паи паевых инвестиционных фондов, акции акционерных инвестиционных фондов;</w:t>
      </w:r>
    </w:p>
    <w:p w14:paraId="55878C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иностранную валюту на счетах в российских кредитных организациях, в том числе депозиты.</w:t>
      </w:r>
    </w:p>
    <w:p w14:paraId="4C3679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Регулирующий орган вправе установить требования к кредитному рейтингу эмитента ценных бумаг, предусмотренных </w:t>
      </w:r>
      <w:hyperlink w:anchor="Par1252" w:history="1">
        <w:r>
          <w:rPr>
            <w:rFonts w:ascii="Arial" w:hAnsi="Arial" w:cs="Arial"/>
            <w:color w:val="0000FF"/>
            <w:sz w:val="20"/>
            <w:szCs w:val="20"/>
          </w:rPr>
          <w:t>абзацами четвертым</w:t>
        </w:r>
      </w:hyperlink>
      <w:r>
        <w:rPr>
          <w:rFonts w:ascii="Arial" w:hAnsi="Arial" w:cs="Arial"/>
          <w:sz w:val="20"/>
          <w:szCs w:val="20"/>
        </w:rPr>
        <w:t xml:space="preserve"> - </w:t>
      </w:r>
      <w:hyperlink w:anchor="Par1254" w:history="1">
        <w:r>
          <w:rPr>
            <w:rFonts w:ascii="Arial" w:hAnsi="Arial" w:cs="Arial"/>
            <w:color w:val="0000FF"/>
            <w:sz w:val="20"/>
            <w:szCs w:val="20"/>
          </w:rPr>
          <w:t>шестым</w:t>
        </w:r>
      </w:hyperlink>
      <w:r>
        <w:rPr>
          <w:rFonts w:ascii="Arial" w:hAnsi="Arial" w:cs="Arial"/>
          <w:sz w:val="20"/>
          <w:szCs w:val="20"/>
        </w:rPr>
        <w:t xml:space="preserve"> настоящего пункта, а также к кредитному рейтингу ценных бумаг, предусмотренных </w:t>
      </w:r>
      <w:hyperlink w:anchor="Par1251" w:history="1">
        <w:r>
          <w:rPr>
            <w:rFonts w:ascii="Arial" w:hAnsi="Arial" w:cs="Arial"/>
            <w:color w:val="0000FF"/>
            <w:sz w:val="20"/>
            <w:szCs w:val="20"/>
          </w:rPr>
          <w:t>абзацами третьим</w:t>
        </w:r>
      </w:hyperlink>
      <w:r>
        <w:rPr>
          <w:rFonts w:ascii="Arial" w:hAnsi="Arial" w:cs="Arial"/>
          <w:sz w:val="20"/>
          <w:szCs w:val="20"/>
        </w:rPr>
        <w:t xml:space="preserve"> и </w:t>
      </w:r>
      <w:hyperlink w:anchor="Par1253" w:history="1">
        <w:r>
          <w:rPr>
            <w:rFonts w:ascii="Arial" w:hAnsi="Arial" w:cs="Arial"/>
            <w:color w:val="0000FF"/>
            <w:sz w:val="20"/>
            <w:szCs w:val="20"/>
          </w:rPr>
          <w:t>пятым</w:t>
        </w:r>
      </w:hyperlink>
      <w:r>
        <w:rPr>
          <w:rFonts w:ascii="Arial" w:hAnsi="Arial" w:cs="Arial"/>
          <w:sz w:val="20"/>
          <w:szCs w:val="20"/>
        </w:rPr>
        <w:t xml:space="preserve"> настоящего пункта.</w:t>
      </w:r>
    </w:p>
    <w:p w14:paraId="60DF10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Управляющие компании обязаны соблюдать следующие ограничения при размещении средств компенсационного фонда саморегулируемой организации:</w:t>
      </w:r>
    </w:p>
    <w:p w14:paraId="687CFD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средства компенсационного фонда саморегулируемой организации могут быть размещены в активы, указанные в </w:t>
      </w:r>
      <w:hyperlink w:anchor="Par1250" w:history="1">
        <w:r>
          <w:rPr>
            <w:rFonts w:ascii="Arial" w:hAnsi="Arial" w:cs="Arial"/>
            <w:color w:val="0000FF"/>
            <w:sz w:val="20"/>
            <w:szCs w:val="20"/>
          </w:rPr>
          <w:t>абзацах втором</w:t>
        </w:r>
      </w:hyperlink>
      <w:r>
        <w:rPr>
          <w:rFonts w:ascii="Arial" w:hAnsi="Arial" w:cs="Arial"/>
          <w:sz w:val="20"/>
          <w:szCs w:val="20"/>
        </w:rPr>
        <w:t xml:space="preserve"> - </w:t>
      </w:r>
      <w:hyperlink w:anchor="Par1254" w:history="1">
        <w:r>
          <w:rPr>
            <w:rFonts w:ascii="Arial" w:hAnsi="Arial" w:cs="Arial"/>
            <w:color w:val="0000FF"/>
            <w:sz w:val="20"/>
            <w:szCs w:val="20"/>
          </w:rPr>
          <w:t>шестом пункта 19</w:t>
        </w:r>
      </w:hyperlink>
      <w:r>
        <w:rPr>
          <w:rFonts w:ascii="Arial" w:hAnsi="Arial" w:cs="Arial"/>
          <w:sz w:val="20"/>
          <w:szCs w:val="20"/>
        </w:rPr>
        <w:t xml:space="preserve"> настоящей статьи, только в случае, если они обращаются на организованном рынке ценных бумаг;</w:t>
      </w:r>
    </w:p>
    <w:p w14:paraId="1E1989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активы, указанные в </w:t>
      </w:r>
      <w:hyperlink w:anchor="Par1251" w:history="1">
        <w:r>
          <w:rPr>
            <w:rFonts w:ascii="Arial" w:hAnsi="Arial" w:cs="Arial"/>
            <w:color w:val="0000FF"/>
            <w:sz w:val="20"/>
            <w:szCs w:val="20"/>
          </w:rPr>
          <w:t>абзацах третьем</w:t>
        </w:r>
      </w:hyperlink>
      <w:r>
        <w:rPr>
          <w:rFonts w:ascii="Arial" w:hAnsi="Arial" w:cs="Arial"/>
          <w:sz w:val="20"/>
          <w:szCs w:val="20"/>
        </w:rPr>
        <w:t xml:space="preserve">, </w:t>
      </w:r>
      <w:hyperlink w:anchor="Par1252" w:history="1">
        <w:r>
          <w:rPr>
            <w:rFonts w:ascii="Arial" w:hAnsi="Arial" w:cs="Arial"/>
            <w:color w:val="0000FF"/>
            <w:sz w:val="20"/>
            <w:szCs w:val="20"/>
          </w:rPr>
          <w:t>четвертом</w:t>
        </w:r>
      </w:hyperlink>
      <w:r>
        <w:rPr>
          <w:rFonts w:ascii="Arial" w:hAnsi="Arial" w:cs="Arial"/>
          <w:sz w:val="20"/>
          <w:szCs w:val="20"/>
        </w:rPr>
        <w:t xml:space="preserve"> и </w:t>
      </w:r>
      <w:hyperlink w:anchor="Par1255" w:history="1">
        <w:r>
          <w:rPr>
            <w:rFonts w:ascii="Arial" w:hAnsi="Arial" w:cs="Arial"/>
            <w:color w:val="0000FF"/>
            <w:sz w:val="20"/>
            <w:szCs w:val="20"/>
          </w:rPr>
          <w:t>седьмом пункта 19</w:t>
        </w:r>
      </w:hyperlink>
      <w:r>
        <w:rPr>
          <w:rFonts w:ascii="Arial" w:hAnsi="Arial" w:cs="Arial"/>
          <w:sz w:val="20"/>
          <w:szCs w:val="20"/>
        </w:rP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14:paraId="54B294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14:paraId="61F978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активы, указанные в </w:t>
      </w:r>
      <w:hyperlink w:anchor="Par1250" w:history="1">
        <w:r>
          <w:rPr>
            <w:rFonts w:ascii="Arial" w:hAnsi="Arial" w:cs="Arial"/>
            <w:color w:val="0000FF"/>
            <w:sz w:val="20"/>
            <w:szCs w:val="20"/>
          </w:rPr>
          <w:t>абзаце втором пункта 19</w:t>
        </w:r>
      </w:hyperlink>
      <w:r>
        <w:rPr>
          <w:rFonts w:ascii="Arial" w:hAnsi="Arial" w:cs="Arial"/>
          <w:sz w:val="20"/>
          <w:szCs w:val="20"/>
        </w:rPr>
        <w:t xml:space="preserve"> настоящей статьи, должны составлять не менее чем двадцать процентов средств компенсационного фонда саморегулируемой организации.</w:t>
      </w:r>
    </w:p>
    <w:p w14:paraId="3A9E33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14:paraId="6230CC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14:paraId="0530E8E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14:paraId="40647203" w14:textId="77777777" w:rsidR="00271F48" w:rsidRDefault="00271F48" w:rsidP="00271F48">
      <w:pPr>
        <w:autoSpaceDE w:val="0"/>
        <w:autoSpaceDN w:val="0"/>
        <w:adjustRightInd w:val="0"/>
        <w:spacing w:after="0" w:line="240" w:lineRule="auto"/>
        <w:rPr>
          <w:rFonts w:ascii="Arial" w:hAnsi="Arial" w:cs="Arial"/>
          <w:sz w:val="20"/>
          <w:szCs w:val="20"/>
        </w:rPr>
      </w:pPr>
    </w:p>
    <w:p w14:paraId="6876B37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26. Утратила силу. - Федеральный </w:t>
      </w:r>
      <w:hyperlink r:id="rId52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30.12.2008 N 296-ФЗ.</w:t>
      </w:r>
    </w:p>
    <w:p w14:paraId="2CD0601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102DCC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14:paraId="75DC54E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24"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20B2B60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2FE11B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Саморегулируемые организации арбитражных управляющих вправе создавать объединения саморегулируемых организаций и быть их членами.</w:t>
      </w:r>
    </w:p>
    <w:p w14:paraId="67FA9E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14:paraId="1495F8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14:paraId="5865BC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40" w:name="Par1276"/>
      <w:bookmarkEnd w:id="140"/>
      <w:r>
        <w:rPr>
          <w:rFonts w:ascii="Arial" w:hAnsi="Arial" w:cs="Arial"/>
          <w:sz w:val="20"/>
          <w:szCs w:val="20"/>
        </w:rP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14:paraId="520188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525" w:history="1">
        <w:r>
          <w:rPr>
            <w:rFonts w:ascii="Arial" w:hAnsi="Arial" w:cs="Arial"/>
            <w:color w:val="0000FF"/>
            <w:sz w:val="20"/>
            <w:szCs w:val="20"/>
          </w:rPr>
          <w:t>заявление</w:t>
        </w:r>
      </w:hyperlink>
      <w:r>
        <w:rPr>
          <w:rFonts w:ascii="Arial" w:hAnsi="Arial" w:cs="Arial"/>
          <w:sz w:val="20"/>
          <w:szCs w:val="20"/>
        </w:rPr>
        <w:t xml:space="preserve">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14:paraId="1FE57D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заверенные объединением саморегулируемых организаций арбитражных управляющих копии учредительных документов такого объединения;</w:t>
      </w:r>
    </w:p>
    <w:p w14:paraId="420CDF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14:paraId="02E94A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14:paraId="4ACA3A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некоммерческой организацией представлены не все документы, предусмотренные </w:t>
      </w:r>
      <w:hyperlink w:anchor="Par1276"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14:paraId="4B2D44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14:paraId="22AC76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14:paraId="4D4BB2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14:paraId="6C00E9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14:paraId="7A0622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14:paraId="586D2B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14:paraId="6F1E3F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14:paraId="7679EF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14:paraId="3EEAA5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14:paraId="4ADAA6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14:paraId="412199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Национальное объединение саморегулируемых организаций арбитражных управляющих вправе:</w:t>
      </w:r>
    </w:p>
    <w:p w14:paraId="41189C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разрабатывать федеральные стандарты;</w:t>
      </w:r>
    </w:p>
    <w:p w14:paraId="682F7C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разрабатывать единую программу подготовки арбитражных управляющих;</w:t>
      </w:r>
    </w:p>
    <w:p w14:paraId="00BB88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358046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защищать права и законные интересы саморегулируемых организаций арбитражных управляющих;</w:t>
      </w:r>
    </w:p>
    <w:p w14:paraId="151156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14:paraId="552AF2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14:paraId="6B9A3B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формировать предложения о совершенствовании правового и экономического регулирования деятельности арбитражных управляющих;</w:t>
      </w:r>
    </w:p>
    <w:p w14:paraId="16F45C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14:paraId="3797C7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направлять представителей для участия в комиссиях по приему теоретического экзамена по единой программе подготовки арбитражных управляющих;</w:t>
      </w:r>
    </w:p>
    <w:p w14:paraId="54D92C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направлять представителей для участия в работе ликвидационных комиссий саморегулируемых организаций;</w:t>
      </w:r>
    </w:p>
    <w:p w14:paraId="2A932E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иные соответствующие целям своей деятельности полномочия.</w:t>
      </w:r>
    </w:p>
    <w:p w14:paraId="6B766A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Национальное объединение саморегулируемых организаций арбитражных управляющих обязано:</w:t>
      </w:r>
    </w:p>
    <w:p w14:paraId="38EFD4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обеспечивать сохранность переданных ему в соответствии со </w:t>
      </w:r>
      <w:hyperlink w:anchor="Par1198"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14:paraId="63C718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14:paraId="68113DD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787EF2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устанавливать </w:t>
      </w:r>
      <w:hyperlink r:id="rId527" w:history="1">
        <w:r>
          <w:rPr>
            <w:rFonts w:ascii="Arial" w:hAnsi="Arial" w:cs="Arial"/>
            <w:color w:val="0000FF"/>
            <w:sz w:val="20"/>
            <w:szCs w:val="20"/>
          </w:rPr>
          <w:t>порядок и периодичность</w:t>
        </w:r>
      </w:hyperlink>
      <w:r>
        <w:rPr>
          <w:rFonts w:ascii="Arial" w:hAnsi="Arial" w:cs="Arial"/>
          <w:sz w:val="20"/>
          <w:szCs w:val="20"/>
        </w:rPr>
        <w:t xml:space="preserve"> сбора, обработки и хранения саморегулируемыми организациями информации о деятельности своих членов;</w:t>
      </w:r>
    </w:p>
    <w:p w14:paraId="392AAA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14:paraId="34E4E7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14:paraId="4C7F031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28"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3FA6F2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14:paraId="02AA8FD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29"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645C644C"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BC01F1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7809EDD"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5B5A4E"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7A429E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FE7FB92"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разработке и применении федеральных стандартов подробнее см. </w:t>
            </w:r>
            <w:hyperlink r:id="rId530" w:history="1">
              <w:r>
                <w:rPr>
                  <w:rFonts w:ascii="Arial" w:hAnsi="Arial" w:cs="Arial"/>
                  <w:color w:val="0000FF"/>
                  <w:sz w:val="20"/>
                  <w:szCs w:val="20"/>
                </w:rPr>
                <w:t>п.п. 14 - 15</w:t>
              </w:r>
            </w:hyperlink>
            <w:r>
              <w:rPr>
                <w:rFonts w:ascii="Arial" w:hAnsi="Arial" w:cs="Arial"/>
                <w:color w:val="392C69"/>
                <w:sz w:val="20"/>
                <w:szCs w:val="20"/>
              </w:rPr>
              <w:t xml:space="preserve"> ст. 4 ФЗ от 30.12.2008 N 296-ФЗ.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AB17E3"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4752446"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11. Национальным объединением саморегулируемых организаций арбитражных управляющих разрабатываются федеральные стандарты, в том числе в части:</w:t>
      </w:r>
    </w:p>
    <w:p w14:paraId="0CFD72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порядка ведения и содержания реестра требований кредиторов;</w:t>
      </w:r>
    </w:p>
    <w:p w14:paraId="721A1B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подготовки, организации и проведения собраний кредиторов и комитетов кредиторов;</w:t>
      </w:r>
    </w:p>
    <w:p w14:paraId="6E9C02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анализа финансового состояния должника;</w:t>
      </w:r>
    </w:p>
    <w:p w14:paraId="721EFF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подготовки отчетов арбитражного управляющего;</w:t>
      </w:r>
    </w:p>
    <w:p w14:paraId="2A3191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стажировки в качестве помощника арбитражного управляющего;</w:t>
      </w:r>
    </w:p>
    <w:p w14:paraId="4A9AA3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проверки саморегулируемой организацией деятельности своих членов - арбитражных управляющих.</w:t>
      </w:r>
    </w:p>
    <w:p w14:paraId="29902A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14:paraId="1AB82ADB" w14:textId="77777777" w:rsidR="00271F48" w:rsidRDefault="00271F48" w:rsidP="00271F48">
      <w:pPr>
        <w:autoSpaceDE w:val="0"/>
        <w:autoSpaceDN w:val="0"/>
        <w:adjustRightInd w:val="0"/>
        <w:spacing w:after="0" w:line="240" w:lineRule="auto"/>
        <w:rPr>
          <w:rFonts w:ascii="Arial" w:hAnsi="Arial" w:cs="Arial"/>
          <w:sz w:val="20"/>
          <w:szCs w:val="20"/>
        </w:rPr>
      </w:pPr>
    </w:p>
    <w:p w14:paraId="2650E13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 Процедуры, применяемые в деле о банкротстве</w:t>
      </w:r>
    </w:p>
    <w:p w14:paraId="07DBA8C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0E7D3C9" w14:textId="77777777" w:rsidR="00271F48" w:rsidRDefault="00271F48" w:rsidP="00271F48">
      <w:pPr>
        <w:autoSpaceDE w:val="0"/>
        <w:autoSpaceDN w:val="0"/>
        <w:adjustRightInd w:val="0"/>
        <w:spacing w:after="0" w:line="240" w:lineRule="auto"/>
        <w:rPr>
          <w:rFonts w:ascii="Arial" w:hAnsi="Arial" w:cs="Arial"/>
          <w:sz w:val="20"/>
          <w:szCs w:val="20"/>
        </w:rPr>
      </w:pPr>
    </w:p>
    <w:p w14:paraId="28B47D8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рассмотрении дела о банкротстве должника - юридического лица применяются следующие процедуры:</w:t>
      </w:r>
    </w:p>
    <w:p w14:paraId="2F4107D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2"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CD60A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наблюдение;</w:t>
      </w:r>
    </w:p>
    <w:p w14:paraId="6A64BE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оздоровление;</w:t>
      </w:r>
    </w:p>
    <w:p w14:paraId="35DB06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внешнее управление;</w:t>
      </w:r>
    </w:p>
    <w:p w14:paraId="2E9390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конкурсное производство;</w:t>
      </w:r>
    </w:p>
    <w:p w14:paraId="6E1271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мировое соглашение.</w:t>
      </w:r>
    </w:p>
    <w:p w14:paraId="54A370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14:paraId="1D0F7D1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533"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763FB72B" w14:textId="77777777" w:rsidR="00271F48" w:rsidRDefault="00271F48" w:rsidP="00271F48">
      <w:pPr>
        <w:autoSpaceDE w:val="0"/>
        <w:autoSpaceDN w:val="0"/>
        <w:adjustRightInd w:val="0"/>
        <w:spacing w:after="0" w:line="240" w:lineRule="auto"/>
        <w:rPr>
          <w:rFonts w:ascii="Arial" w:hAnsi="Arial" w:cs="Arial"/>
          <w:sz w:val="20"/>
          <w:szCs w:val="20"/>
        </w:rPr>
      </w:pPr>
    </w:p>
    <w:p w14:paraId="0562F39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1" w:name="Par1338"/>
      <w:bookmarkEnd w:id="141"/>
      <w:r>
        <w:rPr>
          <w:rFonts w:ascii="Arial" w:eastAsiaTheme="minorHAnsi" w:hAnsi="Arial" w:cs="Arial"/>
          <w:b/>
          <w:bCs/>
          <w:color w:val="auto"/>
          <w:sz w:val="20"/>
          <w:szCs w:val="20"/>
        </w:rPr>
        <w:t>Статья 28. Порядок раскрытия информации, предусмотренной настоящим Федеральным законом</w:t>
      </w:r>
    </w:p>
    <w:p w14:paraId="4026E0C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4" w:history="1">
        <w:r>
          <w:rPr>
            <w:rFonts w:ascii="Arial" w:hAnsi="Arial" w:cs="Arial"/>
            <w:color w:val="0000FF"/>
            <w:sz w:val="20"/>
            <w:szCs w:val="20"/>
          </w:rPr>
          <w:t>закона</w:t>
        </w:r>
      </w:hyperlink>
      <w:r>
        <w:rPr>
          <w:rFonts w:ascii="Arial" w:hAnsi="Arial" w:cs="Arial"/>
          <w:sz w:val="20"/>
          <w:szCs w:val="20"/>
        </w:rPr>
        <w:t xml:space="preserve"> от 02.07.2013 N 189-ФЗ)</w:t>
      </w:r>
    </w:p>
    <w:p w14:paraId="2E895F9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35" w:history="1">
        <w:r>
          <w:rPr>
            <w:rFonts w:ascii="Arial" w:hAnsi="Arial" w:cs="Arial"/>
            <w:color w:val="0000FF"/>
            <w:sz w:val="20"/>
            <w:szCs w:val="20"/>
          </w:rPr>
          <w:t>закона</w:t>
        </w:r>
      </w:hyperlink>
      <w:r>
        <w:rPr>
          <w:rFonts w:ascii="Arial" w:hAnsi="Arial" w:cs="Arial"/>
          <w:sz w:val="20"/>
          <w:szCs w:val="20"/>
        </w:rPr>
        <w:t xml:space="preserve"> от 28.12.2010 N 429-ФЗ)</w:t>
      </w:r>
    </w:p>
    <w:p w14:paraId="67244FD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949587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18935E"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DA854C"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E3869B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53D22D1"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случае прекращения опубликования сведений о банкротстве официальным изданием до утверждения Правительством нового издания сведения о банкротстве </w:t>
            </w:r>
            <w:hyperlink r:id="rId536" w:history="1">
              <w:r>
                <w:rPr>
                  <w:rFonts w:ascii="Arial" w:hAnsi="Arial" w:cs="Arial"/>
                  <w:color w:val="0000FF"/>
                  <w:sz w:val="20"/>
                  <w:szCs w:val="20"/>
                </w:rPr>
                <w:t>публикуются</w:t>
              </w:r>
            </w:hyperlink>
            <w:r>
              <w:rPr>
                <w:rFonts w:ascii="Arial" w:hAnsi="Arial" w:cs="Arial"/>
                <w:color w:val="392C69"/>
                <w:sz w:val="20"/>
                <w:szCs w:val="20"/>
              </w:rPr>
              <w:t xml:space="preserve"> в "Российской газете" (ФЗ от 02.06.2016 N 172-ФЗ).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6D9DBD"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5DD4A4ED"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142" w:name="Par1344"/>
      <w:bookmarkEnd w:id="142"/>
      <w:r>
        <w:rPr>
          <w:rFonts w:ascii="Arial" w:hAnsi="Arial" w:cs="Arial"/>
          <w:sz w:val="20"/>
          <w:szCs w:val="20"/>
        </w:rPr>
        <w:t xml:space="preserve">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w:t>
      </w:r>
      <w:hyperlink r:id="rId537" w:history="1">
        <w:r>
          <w:rPr>
            <w:rFonts w:ascii="Arial" w:hAnsi="Arial" w:cs="Arial"/>
            <w:color w:val="0000FF"/>
            <w:sz w:val="20"/>
            <w:szCs w:val="20"/>
          </w:rPr>
          <w:t>издании</w:t>
        </w:r>
      </w:hyperlink>
      <w:r>
        <w:rPr>
          <w:rFonts w:ascii="Arial" w:hAnsi="Arial" w:cs="Arial"/>
          <w:sz w:val="20"/>
          <w:szCs w:val="20"/>
        </w:rPr>
        <w:t>, определенном Правительством Российской Федерации в соответствии с федеральным законом.</w:t>
      </w:r>
    </w:p>
    <w:p w14:paraId="41C7F90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38" w:history="1">
        <w:r>
          <w:rPr>
            <w:rFonts w:ascii="Arial" w:hAnsi="Arial" w:cs="Arial"/>
            <w:color w:val="0000FF"/>
            <w:sz w:val="20"/>
            <w:szCs w:val="20"/>
          </w:rPr>
          <w:t>закона</w:t>
        </w:r>
      </w:hyperlink>
      <w:r>
        <w:rPr>
          <w:rFonts w:ascii="Arial" w:hAnsi="Arial" w:cs="Arial"/>
          <w:sz w:val="20"/>
          <w:szCs w:val="20"/>
        </w:rPr>
        <w:t xml:space="preserve"> от 02.06.2016 N 172-ФЗ)</w:t>
      </w:r>
    </w:p>
    <w:p w14:paraId="2FAA69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14:paraId="37A0FDE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9" w:history="1">
        <w:r>
          <w:rPr>
            <w:rFonts w:ascii="Arial" w:hAnsi="Arial" w:cs="Arial"/>
            <w:color w:val="0000FF"/>
            <w:sz w:val="20"/>
            <w:szCs w:val="20"/>
          </w:rPr>
          <w:t>закона</w:t>
        </w:r>
      </w:hyperlink>
      <w:r>
        <w:rPr>
          <w:rFonts w:ascii="Arial" w:hAnsi="Arial" w:cs="Arial"/>
          <w:sz w:val="20"/>
          <w:szCs w:val="20"/>
        </w:rPr>
        <w:t xml:space="preserve"> от 18.07.2011 N 228-ФЗ)</w:t>
      </w:r>
    </w:p>
    <w:p w14:paraId="363A38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содержащиеся в Едином федеральном реестре сведений о банкротстве, являются открытыми и общедоступными.</w:t>
      </w:r>
    </w:p>
    <w:p w14:paraId="72984FB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0"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583604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14:paraId="2B4FF76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1"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35D421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542" w:history="1">
        <w:r>
          <w:rPr>
            <w:rFonts w:ascii="Arial" w:hAnsi="Arial" w:cs="Arial"/>
            <w:color w:val="0000FF"/>
            <w:sz w:val="20"/>
            <w:szCs w:val="20"/>
          </w:rPr>
          <w:t>Формирование и ведение</w:t>
        </w:r>
      </w:hyperlink>
      <w:r>
        <w:rPr>
          <w:rFonts w:ascii="Arial" w:hAnsi="Arial" w:cs="Arial"/>
          <w:sz w:val="20"/>
          <w:szCs w:val="20"/>
        </w:rPr>
        <w:t xml:space="preserve"> Единого федерального реестра сведений о банкротстве осуществляются </w:t>
      </w:r>
      <w:hyperlink r:id="rId543" w:history="1">
        <w:r>
          <w:rPr>
            <w:rFonts w:ascii="Arial" w:hAnsi="Arial" w:cs="Arial"/>
            <w:color w:val="0000FF"/>
            <w:sz w:val="20"/>
            <w:szCs w:val="20"/>
          </w:rPr>
          <w:t>оператором</w:t>
        </w:r>
      </w:hyperlink>
      <w:r>
        <w:rPr>
          <w:rFonts w:ascii="Arial" w:hAnsi="Arial" w:cs="Arial"/>
          <w:sz w:val="20"/>
          <w:szCs w:val="20"/>
        </w:rPr>
        <w:t xml:space="preserve"> Единого федерального реестра сведений о банкротстве.</w:t>
      </w:r>
    </w:p>
    <w:p w14:paraId="261C1D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14:paraId="1F93283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от 29.12.2015 N 391-ФЗ)</w:t>
      </w:r>
    </w:p>
    <w:p w14:paraId="6B7B35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w:t>
      </w:r>
      <w:hyperlink r:id="rId545" w:history="1">
        <w:r>
          <w:rPr>
            <w:rFonts w:ascii="Arial" w:hAnsi="Arial" w:cs="Arial"/>
            <w:color w:val="0000FF"/>
            <w:sz w:val="20"/>
            <w:szCs w:val="20"/>
          </w:rPr>
          <w:t>законом</w:t>
        </w:r>
      </w:hyperlink>
      <w:r>
        <w:rPr>
          <w:rFonts w:ascii="Arial" w:hAnsi="Arial" w:cs="Arial"/>
          <w:sz w:val="20"/>
          <w:szCs w:val="20"/>
        </w:rPr>
        <w:t>.</w:t>
      </w:r>
    </w:p>
    <w:p w14:paraId="70B5CB1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6" w:history="1">
        <w:r>
          <w:rPr>
            <w:rFonts w:ascii="Arial" w:hAnsi="Arial" w:cs="Arial"/>
            <w:color w:val="0000FF"/>
            <w:sz w:val="20"/>
            <w:szCs w:val="20"/>
          </w:rPr>
          <w:t>закона</w:t>
        </w:r>
      </w:hyperlink>
      <w:r>
        <w:rPr>
          <w:rFonts w:ascii="Arial" w:hAnsi="Arial" w:cs="Arial"/>
          <w:sz w:val="20"/>
          <w:szCs w:val="20"/>
        </w:rPr>
        <w:t xml:space="preserve"> от 02.06.2016 N 172-ФЗ)</w:t>
      </w:r>
    </w:p>
    <w:p w14:paraId="093CDC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547" w:history="1">
        <w:r>
          <w:rPr>
            <w:rFonts w:ascii="Arial" w:hAnsi="Arial" w:cs="Arial"/>
            <w:color w:val="0000FF"/>
            <w:sz w:val="20"/>
            <w:szCs w:val="20"/>
          </w:rPr>
          <w:t>закон</w:t>
        </w:r>
      </w:hyperlink>
      <w:r>
        <w:rPr>
          <w:rFonts w:ascii="Arial" w:hAnsi="Arial" w:cs="Arial"/>
          <w:sz w:val="20"/>
          <w:szCs w:val="20"/>
        </w:rPr>
        <w:t xml:space="preserve"> от 02.06.2016 N 172-ФЗ.</w:t>
      </w:r>
    </w:p>
    <w:p w14:paraId="7EED1F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14:paraId="69CEACC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48" w:history="1">
        <w:r>
          <w:rPr>
            <w:rFonts w:ascii="Arial" w:hAnsi="Arial" w:cs="Arial"/>
            <w:color w:val="0000FF"/>
            <w:sz w:val="20"/>
            <w:szCs w:val="20"/>
          </w:rPr>
          <w:t>законом</w:t>
        </w:r>
      </w:hyperlink>
      <w:r>
        <w:rPr>
          <w:rFonts w:ascii="Arial" w:hAnsi="Arial" w:cs="Arial"/>
          <w:sz w:val="20"/>
          <w:szCs w:val="20"/>
        </w:rPr>
        <w:t xml:space="preserve"> от 03.12.2011 N 390-ФЗ)</w:t>
      </w:r>
    </w:p>
    <w:p w14:paraId="38C7AF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w:t>
      </w:r>
      <w:hyperlink r:id="rId549"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регулирующим органом.</w:t>
      </w:r>
    </w:p>
    <w:p w14:paraId="5FB407A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0" w:history="1">
        <w:r>
          <w:rPr>
            <w:rFonts w:ascii="Arial" w:hAnsi="Arial" w:cs="Arial"/>
            <w:color w:val="0000FF"/>
            <w:sz w:val="20"/>
            <w:szCs w:val="20"/>
          </w:rPr>
          <w:t>закона</w:t>
        </w:r>
      </w:hyperlink>
      <w:r>
        <w:rPr>
          <w:rFonts w:ascii="Arial" w:hAnsi="Arial" w:cs="Arial"/>
          <w:sz w:val="20"/>
          <w:szCs w:val="20"/>
        </w:rPr>
        <w:t xml:space="preserve"> от 02.07.2013 N 189-ФЗ)</w:t>
      </w:r>
    </w:p>
    <w:p w14:paraId="1897AB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14:paraId="0D9943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551"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14:paraId="4BC6291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2" w:history="1">
        <w:r>
          <w:rPr>
            <w:rFonts w:ascii="Arial" w:hAnsi="Arial" w:cs="Arial"/>
            <w:color w:val="0000FF"/>
            <w:sz w:val="20"/>
            <w:szCs w:val="20"/>
          </w:rPr>
          <w:t>закона</w:t>
        </w:r>
      </w:hyperlink>
      <w:r>
        <w:rPr>
          <w:rFonts w:ascii="Arial" w:hAnsi="Arial" w:cs="Arial"/>
          <w:sz w:val="20"/>
          <w:szCs w:val="20"/>
        </w:rPr>
        <w:t xml:space="preserve"> от 02.06.2016 N 172-ФЗ)</w:t>
      </w:r>
    </w:p>
    <w:p w14:paraId="0C22A6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Доступ к официальному </w:t>
      </w:r>
      <w:hyperlink r:id="rId553" w:history="1">
        <w:r>
          <w:rPr>
            <w:rFonts w:ascii="Arial" w:hAnsi="Arial" w:cs="Arial"/>
            <w:color w:val="0000FF"/>
            <w:sz w:val="20"/>
            <w:szCs w:val="20"/>
          </w:rPr>
          <w:t>изданию</w:t>
        </w:r>
      </w:hyperlink>
      <w:r>
        <w:rPr>
          <w:rFonts w:ascii="Arial" w:hAnsi="Arial" w:cs="Arial"/>
          <w:sz w:val="20"/>
          <w:szCs w:val="20"/>
        </w:rPr>
        <w:t xml:space="preserve">, в котором осуществляется опубликование сведений, указанных в </w:t>
      </w:r>
      <w:hyperlink w:anchor="Par1344" w:history="1">
        <w:r>
          <w:rPr>
            <w:rFonts w:ascii="Arial" w:hAnsi="Arial" w:cs="Arial"/>
            <w:color w:val="0000FF"/>
            <w:sz w:val="20"/>
            <w:szCs w:val="20"/>
          </w:rPr>
          <w:t>пункте 1</w:t>
        </w:r>
      </w:hyperlink>
      <w:r>
        <w:rPr>
          <w:rFonts w:ascii="Arial" w:hAnsi="Arial" w:cs="Arial"/>
          <w:sz w:val="20"/>
          <w:szCs w:val="20"/>
        </w:rPr>
        <w:t xml:space="preserve"> настоящей статьи, его </w:t>
      </w:r>
      <w:hyperlink r:id="rId554" w:history="1">
        <w:r>
          <w:rPr>
            <w:rFonts w:ascii="Arial" w:hAnsi="Arial" w:cs="Arial"/>
            <w:color w:val="0000FF"/>
            <w:sz w:val="20"/>
            <w:szCs w:val="20"/>
          </w:rPr>
          <w:t>тираж, периодичность, порядок и срок</w:t>
        </w:r>
      </w:hyperlink>
      <w:r>
        <w:rPr>
          <w:rFonts w:ascii="Arial" w:hAnsi="Arial" w:cs="Arial"/>
          <w:sz w:val="20"/>
          <w:szCs w:val="20"/>
        </w:rPr>
        <w:t xml:space="preserve"> опубликования сведений о банкротстве в таком официальном издании, цена опубликования сведений, указанных в </w:t>
      </w:r>
      <w:hyperlink w:anchor="Par1344" w:history="1">
        <w:r>
          <w:rPr>
            <w:rFonts w:ascii="Arial" w:hAnsi="Arial" w:cs="Arial"/>
            <w:color w:val="0000FF"/>
            <w:sz w:val="20"/>
            <w:szCs w:val="20"/>
          </w:rPr>
          <w:t>пункте 1</w:t>
        </w:r>
      </w:hyperlink>
      <w:r>
        <w:rPr>
          <w:rFonts w:ascii="Arial" w:hAnsi="Arial" w:cs="Arial"/>
          <w:sz w:val="20"/>
          <w:szCs w:val="20"/>
        </w:rP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14:paraId="286BAB7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5" w:history="1">
        <w:r>
          <w:rPr>
            <w:rFonts w:ascii="Arial" w:hAnsi="Arial" w:cs="Arial"/>
            <w:color w:val="0000FF"/>
            <w:sz w:val="20"/>
            <w:szCs w:val="20"/>
          </w:rPr>
          <w:t>закона</w:t>
        </w:r>
      </w:hyperlink>
      <w:r>
        <w:rPr>
          <w:rFonts w:ascii="Arial" w:hAnsi="Arial" w:cs="Arial"/>
          <w:sz w:val="20"/>
          <w:szCs w:val="20"/>
        </w:rPr>
        <w:t xml:space="preserve"> от 12.03.2014 N 30-ФЗ)</w:t>
      </w:r>
    </w:p>
    <w:p w14:paraId="459CEE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Цена опубликования сведений, указанных в </w:t>
      </w:r>
      <w:hyperlink w:anchor="Par1344" w:history="1">
        <w:r>
          <w:rPr>
            <w:rFonts w:ascii="Arial" w:hAnsi="Arial" w:cs="Arial"/>
            <w:color w:val="0000FF"/>
            <w:sz w:val="20"/>
            <w:szCs w:val="20"/>
          </w:rPr>
          <w:t>пункте 1</w:t>
        </w:r>
      </w:hyperlink>
      <w:r>
        <w:rPr>
          <w:rFonts w:ascii="Arial" w:hAnsi="Arial" w:cs="Arial"/>
          <w:sz w:val="20"/>
          <w:szCs w:val="20"/>
        </w:rPr>
        <w:t xml:space="preserve"> настоящей статьи, может </w:t>
      </w:r>
      <w:hyperlink r:id="rId556" w:history="1">
        <w:r>
          <w:rPr>
            <w:rFonts w:ascii="Arial" w:hAnsi="Arial" w:cs="Arial"/>
            <w:color w:val="0000FF"/>
            <w:sz w:val="20"/>
            <w:szCs w:val="20"/>
          </w:rPr>
          <w:t>индексироваться</w:t>
        </w:r>
      </w:hyperlink>
      <w:r>
        <w:rPr>
          <w:rFonts w:ascii="Arial" w:hAnsi="Arial" w:cs="Arial"/>
          <w:sz w:val="20"/>
          <w:szCs w:val="20"/>
        </w:rPr>
        <w:t xml:space="preserve"> не чаще одного раза в год на индекс роста потребительских цен за прошедший год.</w:t>
      </w:r>
    </w:p>
    <w:p w14:paraId="30843B7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557"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5BEA6A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14:paraId="4B0D05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43" w:name="Par1370"/>
      <w:bookmarkEnd w:id="143"/>
      <w:r>
        <w:rPr>
          <w:rFonts w:ascii="Arial" w:hAnsi="Arial" w:cs="Arial"/>
          <w:sz w:val="20"/>
          <w:szCs w:val="20"/>
        </w:rPr>
        <w:t xml:space="preserve">Сведения, подлежащие включению в Единый федеральный реестр сведений о банкротстве, могут быть включены в него в порядке, установленном </w:t>
      </w:r>
      <w:hyperlink r:id="rId558" w:history="1">
        <w:r>
          <w:rPr>
            <w:rFonts w:ascii="Arial" w:hAnsi="Arial" w:cs="Arial"/>
            <w:color w:val="0000FF"/>
            <w:sz w:val="20"/>
            <w:szCs w:val="20"/>
          </w:rPr>
          <w:t>статьей 86</w:t>
        </w:r>
      </w:hyperlink>
      <w:r>
        <w:rPr>
          <w:rFonts w:ascii="Arial" w:hAnsi="Arial" w:cs="Arial"/>
          <w:sz w:val="20"/>
          <w:szCs w:val="20"/>
        </w:rPr>
        <w:t xml:space="preserve"> Основ законодательства Российской Федерации о нотариате.</w:t>
      </w:r>
    </w:p>
    <w:p w14:paraId="4DA8992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559" w:history="1">
        <w:r>
          <w:rPr>
            <w:rFonts w:ascii="Arial" w:hAnsi="Arial" w:cs="Arial"/>
            <w:color w:val="0000FF"/>
            <w:sz w:val="20"/>
            <w:szCs w:val="20"/>
          </w:rPr>
          <w:t>законом</w:t>
        </w:r>
      </w:hyperlink>
      <w:r>
        <w:rPr>
          <w:rFonts w:ascii="Arial" w:hAnsi="Arial" w:cs="Arial"/>
          <w:sz w:val="20"/>
          <w:szCs w:val="20"/>
        </w:rPr>
        <w:t xml:space="preserve"> от 29.12.2014 N 457-ФЗ)</w:t>
      </w:r>
    </w:p>
    <w:p w14:paraId="580861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w:t>
      </w:r>
      <w:hyperlink r:id="rId560" w:history="1">
        <w:r>
          <w:rPr>
            <w:rFonts w:ascii="Arial" w:hAnsi="Arial" w:cs="Arial"/>
            <w:color w:val="0000FF"/>
            <w:sz w:val="20"/>
            <w:szCs w:val="20"/>
          </w:rPr>
          <w:t>электронной</w:t>
        </w:r>
      </w:hyperlink>
      <w:r>
        <w:rPr>
          <w:rFonts w:ascii="Arial" w:hAnsi="Arial" w:cs="Arial"/>
          <w:sz w:val="20"/>
          <w:szCs w:val="20"/>
        </w:rPr>
        <w:t xml:space="preserve"> форме, включающую в себя соответствующие сведения, электронной подписью, если иное не установлено законодательством Российской Федерации.</w:t>
      </w:r>
    </w:p>
    <w:p w14:paraId="548CBB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включенные в Единый федеральный реестр сведений о банкротстве в соответствии с </w:t>
      </w:r>
      <w:hyperlink w:anchor="Par1370" w:history="1">
        <w:r>
          <w:rPr>
            <w:rFonts w:ascii="Arial" w:hAnsi="Arial" w:cs="Arial"/>
            <w:color w:val="0000FF"/>
            <w:sz w:val="20"/>
            <w:szCs w:val="20"/>
          </w:rPr>
          <w:t>абзацем вторым пункта 4.1</w:t>
        </w:r>
      </w:hyperlink>
      <w:r>
        <w:rPr>
          <w:rFonts w:ascii="Arial" w:hAnsi="Arial" w:cs="Arial"/>
          <w:sz w:val="20"/>
          <w:szCs w:val="20"/>
        </w:rPr>
        <w:t xml:space="preserve"> настоящей статьи, подписываются квалифицированной электронной подписью нотариуса, включившего указанные сведения.</w:t>
      </w:r>
    </w:p>
    <w:p w14:paraId="361060F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561" w:history="1">
        <w:r>
          <w:rPr>
            <w:rFonts w:ascii="Arial" w:hAnsi="Arial" w:cs="Arial"/>
            <w:color w:val="0000FF"/>
            <w:sz w:val="20"/>
            <w:szCs w:val="20"/>
          </w:rPr>
          <w:t>законом</w:t>
        </w:r>
      </w:hyperlink>
      <w:r>
        <w:rPr>
          <w:rFonts w:ascii="Arial" w:hAnsi="Arial" w:cs="Arial"/>
          <w:sz w:val="20"/>
          <w:szCs w:val="20"/>
        </w:rPr>
        <w:t xml:space="preserve"> от 29.12.2014 N 457-ФЗ)</w:t>
      </w:r>
    </w:p>
    <w:p w14:paraId="2D6476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14:paraId="021037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14:paraId="432328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14:paraId="36E5CD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14:paraId="29157A8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2"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38098D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14:paraId="6192546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3"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45BDE1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14:paraId="207032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проведении процедур, применяемых в деле о банкротстве, обязательному опубликованию подлежат сведения:</w:t>
      </w:r>
    </w:p>
    <w:p w14:paraId="0B5207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44" w:name="Par1384"/>
      <w:bookmarkEnd w:id="144"/>
      <w:r>
        <w:rPr>
          <w:rFonts w:ascii="Arial" w:hAnsi="Arial" w:cs="Arial"/>
          <w:sz w:val="20"/>
          <w:szCs w:val="20"/>
        </w:rPr>
        <w:t>о введении наблюдения, финансового оздоровления, внешнего управления, о признании должника банкротом и об открытии конкурсного производства;</w:t>
      </w:r>
    </w:p>
    <w:p w14:paraId="64EC08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прекращении производства по делу о банкротстве;</w:t>
      </w:r>
    </w:p>
    <w:p w14:paraId="4E0634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 утверждении, отстранении или освобождении арбитражного управляющего;</w:t>
      </w:r>
    </w:p>
    <w:p w14:paraId="5F267D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удовлетворении заявлений третьих лиц о намерении погасить обязательства должника;</w:t>
      </w:r>
    </w:p>
    <w:p w14:paraId="62B1AC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45" w:name="Par1388"/>
      <w:bookmarkEnd w:id="145"/>
      <w:r>
        <w:rPr>
          <w:rFonts w:ascii="Arial" w:hAnsi="Arial" w:cs="Arial"/>
          <w:sz w:val="20"/>
          <w:szCs w:val="20"/>
        </w:rPr>
        <w:t>о проведении торгов по продаже имущества должника и о результатах проведения торгов;</w:t>
      </w:r>
    </w:p>
    <w:p w14:paraId="5529D3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 отмене или изменении предусмотренных </w:t>
      </w:r>
      <w:hyperlink w:anchor="Par1384"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1388" w:history="1">
        <w:r>
          <w:rPr>
            <w:rFonts w:ascii="Arial" w:hAnsi="Arial" w:cs="Arial"/>
            <w:color w:val="0000FF"/>
            <w:sz w:val="20"/>
            <w:szCs w:val="20"/>
          </w:rPr>
          <w:t>шестым</w:t>
        </w:r>
      </w:hyperlink>
      <w:r>
        <w:rPr>
          <w:rFonts w:ascii="Arial" w:hAnsi="Arial" w:cs="Arial"/>
          <w:sz w:val="20"/>
          <w:szCs w:val="20"/>
        </w:rPr>
        <w:t xml:space="preserve"> настоящего пункта сведений и (или) содержащих указанные сведения судебных актов;</w:t>
      </w:r>
    </w:p>
    <w:p w14:paraId="40ADC8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предусмотренные настоящим Федеральным законом сведения.</w:t>
      </w:r>
    </w:p>
    <w:p w14:paraId="65FADF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46" w:name="Par1391"/>
      <w:bookmarkEnd w:id="146"/>
      <w:r>
        <w:rPr>
          <w:rFonts w:ascii="Arial" w:hAnsi="Arial" w:cs="Arial"/>
          <w:sz w:val="20"/>
          <w:szCs w:val="20"/>
        </w:rP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14:paraId="646BF08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4"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1BF6C4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14:paraId="64E700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14:paraId="0D1B2B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14:paraId="665869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заявлений о признании сделок должника недействительными, поданных в соответствии с </w:t>
      </w:r>
      <w:hyperlink w:anchor="Par1961" w:history="1">
        <w:r>
          <w:rPr>
            <w:rFonts w:ascii="Arial" w:hAnsi="Arial" w:cs="Arial"/>
            <w:color w:val="0000FF"/>
            <w:sz w:val="20"/>
            <w:szCs w:val="20"/>
          </w:rPr>
          <w:t>главой III.1</w:t>
        </w:r>
      </w:hyperlink>
      <w:r>
        <w:rPr>
          <w:rFonts w:ascii="Arial" w:hAnsi="Arial" w:cs="Arial"/>
          <w:sz w:val="20"/>
          <w:szCs w:val="20"/>
        </w:rP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14:paraId="68CBE0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14:paraId="7065C8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14:paraId="0BBEDA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ar849" w:history="1">
        <w:r>
          <w:rPr>
            <w:rFonts w:ascii="Arial" w:hAnsi="Arial" w:cs="Arial"/>
            <w:color w:val="0000FF"/>
            <w:sz w:val="20"/>
            <w:szCs w:val="20"/>
          </w:rPr>
          <w:t>статьей 20.7</w:t>
        </w:r>
      </w:hyperlink>
      <w:r>
        <w:rPr>
          <w:rFonts w:ascii="Arial" w:hAnsi="Arial" w:cs="Arial"/>
          <w:sz w:val="20"/>
          <w:szCs w:val="20"/>
        </w:rPr>
        <w:t xml:space="preserve"> настоящего Федерального закона;</w:t>
      </w:r>
    </w:p>
    <w:p w14:paraId="33C57F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14:paraId="3AB9AC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выводы о наличии или об отсутствии признаков преднамеренного и фиктивного банкротства;</w:t>
      </w:r>
    </w:p>
    <w:p w14:paraId="000DBB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 покрытия расходов на проведение процедуры, применявшейся в деле о банкротстве;</w:t>
      </w:r>
    </w:p>
    <w:p w14:paraId="29F0D9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основание прекращения производства по делу о банкротстве в случае, если арбитражным судом принято соответствующее решение.</w:t>
      </w:r>
    </w:p>
    <w:p w14:paraId="17CA98D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565" w:history="1">
        <w:r>
          <w:rPr>
            <w:rFonts w:ascii="Arial" w:hAnsi="Arial" w:cs="Arial"/>
            <w:color w:val="0000FF"/>
            <w:sz w:val="20"/>
            <w:szCs w:val="20"/>
          </w:rPr>
          <w:t>законом</w:t>
        </w:r>
      </w:hyperlink>
      <w:r>
        <w:rPr>
          <w:rFonts w:ascii="Arial" w:hAnsi="Arial" w:cs="Arial"/>
          <w:sz w:val="20"/>
          <w:szCs w:val="20"/>
        </w:rPr>
        <w:t xml:space="preserve"> от 02.07.2013 N 189-ФЗ)</w:t>
      </w:r>
    </w:p>
    <w:p w14:paraId="5256EA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6.2. По результатам наблюдения соответствующее сообщение также должно содержать следующие сведения:</w:t>
      </w:r>
    </w:p>
    <w:p w14:paraId="6B7565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14:paraId="11B785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14:paraId="4883C0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14:paraId="017959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14:paraId="276B902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66"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64858C9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567" w:history="1">
        <w:r>
          <w:rPr>
            <w:rFonts w:ascii="Arial" w:hAnsi="Arial" w:cs="Arial"/>
            <w:color w:val="0000FF"/>
            <w:sz w:val="20"/>
            <w:szCs w:val="20"/>
          </w:rPr>
          <w:t>законом</w:t>
        </w:r>
      </w:hyperlink>
      <w:r>
        <w:rPr>
          <w:rFonts w:ascii="Arial" w:hAnsi="Arial" w:cs="Arial"/>
          <w:sz w:val="20"/>
          <w:szCs w:val="20"/>
        </w:rPr>
        <w:t xml:space="preserve"> от 02.07.2013 N 189-ФЗ)</w:t>
      </w:r>
    </w:p>
    <w:p w14:paraId="726F8E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По результатам финансового оздоровления соответствующее сообщение также должно содержать следующие сведения:</w:t>
      </w:r>
    </w:p>
    <w:p w14:paraId="3CBCAB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14:paraId="2D1DD6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14:paraId="6CAF80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14:paraId="23F1DD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14:paraId="10CAD2B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68"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500262D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введен Федеральным </w:t>
      </w:r>
      <w:hyperlink r:id="rId569" w:history="1">
        <w:r>
          <w:rPr>
            <w:rFonts w:ascii="Arial" w:hAnsi="Arial" w:cs="Arial"/>
            <w:color w:val="0000FF"/>
            <w:sz w:val="20"/>
            <w:szCs w:val="20"/>
          </w:rPr>
          <w:t>законом</w:t>
        </w:r>
      </w:hyperlink>
      <w:r>
        <w:rPr>
          <w:rFonts w:ascii="Arial" w:hAnsi="Arial" w:cs="Arial"/>
          <w:sz w:val="20"/>
          <w:szCs w:val="20"/>
        </w:rPr>
        <w:t xml:space="preserve"> от 02.07.2013 N 189-ФЗ)</w:t>
      </w:r>
    </w:p>
    <w:p w14:paraId="069699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По результатам внешнего управления соответствующее сообщение также должно содержать следующие сведения:</w:t>
      </w:r>
    </w:p>
    <w:p w14:paraId="5A9D53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14:paraId="609DF2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14:paraId="265E76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ar2992" w:history="1">
        <w:r>
          <w:rPr>
            <w:rFonts w:ascii="Arial" w:hAnsi="Arial" w:cs="Arial"/>
            <w:color w:val="0000FF"/>
            <w:sz w:val="20"/>
            <w:szCs w:val="20"/>
          </w:rPr>
          <w:t>статьей 104</w:t>
        </w:r>
      </w:hyperlink>
      <w:r>
        <w:rPr>
          <w:rFonts w:ascii="Arial" w:hAnsi="Arial" w:cs="Arial"/>
          <w:sz w:val="20"/>
          <w:szCs w:val="20"/>
        </w:rPr>
        <w:t xml:space="preserve"> настоящего Федерального закона;</w:t>
      </w:r>
    </w:p>
    <w:p w14:paraId="10FB24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w:t>
      </w:r>
      <w:r>
        <w:rPr>
          <w:rFonts w:ascii="Arial" w:hAnsi="Arial" w:cs="Arial"/>
          <w:sz w:val="20"/>
          <w:szCs w:val="20"/>
        </w:rPr>
        <w:lastRenderedPageBreak/>
        <w:t>результатам внешнего управления и принятых им решениях, а также сведения о резолютивной части судебного акта по результатам внешнего управления;</w:t>
      </w:r>
    </w:p>
    <w:p w14:paraId="0DBC22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14:paraId="05844DD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70"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3FA9D8B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6.4 введен Федеральным </w:t>
      </w:r>
      <w:hyperlink r:id="rId571" w:history="1">
        <w:r>
          <w:rPr>
            <w:rFonts w:ascii="Arial" w:hAnsi="Arial" w:cs="Arial"/>
            <w:color w:val="0000FF"/>
            <w:sz w:val="20"/>
            <w:szCs w:val="20"/>
          </w:rPr>
          <w:t>законом</w:t>
        </w:r>
      </w:hyperlink>
      <w:r>
        <w:rPr>
          <w:rFonts w:ascii="Arial" w:hAnsi="Arial" w:cs="Arial"/>
          <w:sz w:val="20"/>
          <w:szCs w:val="20"/>
        </w:rPr>
        <w:t xml:space="preserve"> от 02.07.2013 N 189-ФЗ)</w:t>
      </w:r>
    </w:p>
    <w:p w14:paraId="71EBA8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47" w:name="Par1427"/>
      <w:bookmarkEnd w:id="147"/>
      <w:r>
        <w:rPr>
          <w:rFonts w:ascii="Arial" w:hAnsi="Arial" w:cs="Arial"/>
          <w:sz w:val="20"/>
          <w:szCs w:val="20"/>
        </w:rPr>
        <w:t>6.5. По результатам конкурсного производства соответствующее сообщение также должно содержать следующие сведения:</w:t>
      </w:r>
    </w:p>
    <w:p w14:paraId="789E47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14:paraId="6B3315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14:paraId="21D707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14:paraId="51345C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14:paraId="60BFEC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14:paraId="3DEB795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72"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0D9BD44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введен Федеральным </w:t>
      </w:r>
      <w:hyperlink r:id="rId573" w:history="1">
        <w:r>
          <w:rPr>
            <w:rFonts w:ascii="Arial" w:hAnsi="Arial" w:cs="Arial"/>
            <w:color w:val="0000FF"/>
            <w:sz w:val="20"/>
            <w:szCs w:val="20"/>
          </w:rPr>
          <w:t>законом</w:t>
        </w:r>
      </w:hyperlink>
      <w:r>
        <w:rPr>
          <w:rFonts w:ascii="Arial" w:hAnsi="Arial" w:cs="Arial"/>
          <w:sz w:val="20"/>
          <w:szCs w:val="20"/>
        </w:rPr>
        <w:t xml:space="preserve"> от 02.07.2013 N 189-ФЗ)</w:t>
      </w:r>
    </w:p>
    <w:p w14:paraId="2E2B8C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Оператор Единого федерального реестра сведений о банкротстве ежеквартально представляет в федеральные </w:t>
      </w:r>
      <w:hyperlink r:id="rId574" w:history="1">
        <w:r>
          <w:rPr>
            <w:rFonts w:ascii="Arial" w:hAnsi="Arial" w:cs="Arial"/>
            <w:color w:val="0000FF"/>
            <w:sz w:val="20"/>
            <w:szCs w:val="20"/>
          </w:rPr>
          <w:t>органы</w:t>
        </w:r>
      </w:hyperlink>
      <w:r>
        <w:rPr>
          <w:rFonts w:ascii="Arial" w:hAnsi="Arial" w:cs="Arial"/>
          <w:sz w:val="20"/>
          <w:szCs w:val="20"/>
        </w:rPr>
        <w:t xml:space="preserve">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ar1391" w:history="1">
        <w:r>
          <w:rPr>
            <w:rFonts w:ascii="Arial" w:hAnsi="Arial" w:cs="Arial"/>
            <w:color w:val="0000FF"/>
            <w:sz w:val="20"/>
            <w:szCs w:val="20"/>
          </w:rPr>
          <w:t>пунктами 6.1</w:t>
        </w:r>
      </w:hyperlink>
      <w:r>
        <w:rPr>
          <w:rFonts w:ascii="Arial" w:hAnsi="Arial" w:cs="Arial"/>
          <w:sz w:val="20"/>
          <w:szCs w:val="20"/>
        </w:rPr>
        <w:t xml:space="preserve"> - </w:t>
      </w:r>
      <w:hyperlink w:anchor="Par1427" w:history="1">
        <w:r>
          <w:rPr>
            <w:rFonts w:ascii="Arial" w:hAnsi="Arial" w:cs="Arial"/>
            <w:color w:val="0000FF"/>
            <w:sz w:val="20"/>
            <w:szCs w:val="20"/>
          </w:rPr>
          <w:t>6.5</w:t>
        </w:r>
      </w:hyperlink>
      <w:r>
        <w:rPr>
          <w:rFonts w:ascii="Arial" w:hAnsi="Arial" w:cs="Arial"/>
          <w:sz w:val="20"/>
          <w:szCs w:val="20"/>
        </w:rP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14:paraId="57B6E2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14:paraId="1E2B7F5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5"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05C070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общая сумма удовлетворенных в ходе процедур, применявшихся в деле о банкротстве, требований по каждой очереди требований;</w:t>
      </w:r>
    </w:p>
    <w:p w14:paraId="42BA77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14:paraId="067792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заключений о наличии и заключений об отсутствии признаков преднамеренного и фиктивного банкротства;</w:t>
      </w:r>
    </w:p>
    <w:p w14:paraId="343C67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иные </w:t>
      </w:r>
      <w:hyperlink r:id="rId576" w:history="1">
        <w:r>
          <w:rPr>
            <w:rFonts w:ascii="Arial" w:hAnsi="Arial" w:cs="Arial"/>
            <w:color w:val="0000FF"/>
            <w:sz w:val="20"/>
            <w:szCs w:val="20"/>
          </w:rPr>
          <w:t>сведения</w:t>
        </w:r>
      </w:hyperlink>
      <w:r>
        <w:rPr>
          <w:rFonts w:ascii="Arial" w:hAnsi="Arial" w:cs="Arial"/>
          <w:sz w:val="20"/>
          <w:szCs w:val="20"/>
        </w:rPr>
        <w:t>, установленные Правительством Российской Федерации.</w:t>
      </w:r>
    </w:p>
    <w:p w14:paraId="0C5412A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6.6 введен Федеральным </w:t>
      </w:r>
      <w:hyperlink r:id="rId577" w:history="1">
        <w:r>
          <w:rPr>
            <w:rFonts w:ascii="Arial" w:hAnsi="Arial" w:cs="Arial"/>
            <w:color w:val="0000FF"/>
            <w:sz w:val="20"/>
            <w:szCs w:val="20"/>
          </w:rPr>
          <w:t>законом</w:t>
        </w:r>
      </w:hyperlink>
      <w:r>
        <w:rPr>
          <w:rFonts w:ascii="Arial" w:hAnsi="Arial" w:cs="Arial"/>
          <w:sz w:val="20"/>
          <w:szCs w:val="20"/>
        </w:rPr>
        <w:t xml:space="preserve"> от 02.07.2013 N 189-ФЗ)</w:t>
      </w:r>
    </w:p>
    <w:p w14:paraId="105B3E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6.7. Оператор Единого федерального реестра сведений о банкротстве представляет в федеральный орган исполнительной власти, осуществляющий государственную регистрацию юридических лиц и индивидуальных предпринимателей, следующие сведения:</w:t>
      </w:r>
    </w:p>
    <w:p w14:paraId="176DD5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должника - юридического лица: наименование и идентифицирующие должника сведения (основной государственный регистрационный номер, идентификационный номер налогоплательщика), о введении наблюдения, финансового оздоровления, внешнего управления, признании должника банкротом и об открытии конкурсного производства, а также о дате введения соответствующей процедуры, о прекращении производства по делу о банкротстве, об утвержденных внешнем управляющем или конкурсном управляющем (фамилия, имя и в случае, если имеется, отчество соответствующего арбитражного управляющего, его идентификационный номер налогоплательщика) и об изменении таких сведений;</w:t>
      </w:r>
    </w:p>
    <w:p w14:paraId="6B9A4D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должника - гражданина, в том числе индивидуального предпринимателя: фамилия, имя и в случае, если имеется, отчество гражданина (в случае перемены имени также ранее присвоенные фамилия, имя и в случае,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идентификационный номер налогоплательщика (при наличии), основной государственный регистрационный номер (в отношении индивидуального предпринимателя), о признании должника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а также о дате и об основании прекращения указанного производства;</w:t>
      </w:r>
    </w:p>
    <w:p w14:paraId="198F33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иные сведения, </w:t>
      </w:r>
      <w:hyperlink r:id="rId578" w:history="1">
        <w:r>
          <w:rPr>
            <w:rFonts w:ascii="Arial" w:hAnsi="Arial" w:cs="Arial"/>
            <w:color w:val="0000FF"/>
            <w:sz w:val="20"/>
            <w:szCs w:val="20"/>
          </w:rPr>
          <w:t>перечень</w:t>
        </w:r>
      </w:hyperlink>
      <w:r>
        <w:rPr>
          <w:rFonts w:ascii="Arial" w:hAnsi="Arial" w:cs="Arial"/>
          <w:sz w:val="20"/>
          <w:szCs w:val="20"/>
        </w:rPr>
        <w:t xml:space="preserve"> которых определяется Правительством Российской Федерации.</w:t>
      </w:r>
    </w:p>
    <w:p w14:paraId="25B5B1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Предусмотренные настоящим пунктом сведения представляются оператором Единого федерального реестра сведений о банкротстве в форме электронных документов в </w:t>
      </w:r>
      <w:hyperlink r:id="rId57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не позднее трех дней со дня их внесения в данный реестр.</w:t>
      </w:r>
    </w:p>
    <w:p w14:paraId="4676865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6.7 в ред. Федерального </w:t>
      </w:r>
      <w:hyperlink r:id="rId580" w:history="1">
        <w:r>
          <w:rPr>
            <w:rFonts w:ascii="Arial" w:hAnsi="Arial" w:cs="Arial"/>
            <w:color w:val="0000FF"/>
            <w:sz w:val="20"/>
            <w:szCs w:val="20"/>
          </w:rPr>
          <w:t>закона</w:t>
        </w:r>
      </w:hyperlink>
      <w:r>
        <w:rPr>
          <w:rFonts w:ascii="Arial" w:hAnsi="Arial" w:cs="Arial"/>
          <w:sz w:val="20"/>
          <w:szCs w:val="20"/>
        </w:rPr>
        <w:t xml:space="preserve"> от 12.11.2019 N 377-ФЗ)</w:t>
      </w:r>
    </w:p>
    <w:p w14:paraId="4C0CA3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ar1344" w:history="1">
        <w:r>
          <w:rPr>
            <w:rFonts w:ascii="Arial" w:hAnsi="Arial" w:cs="Arial"/>
            <w:color w:val="0000FF"/>
            <w:sz w:val="20"/>
            <w:szCs w:val="20"/>
          </w:rPr>
          <w:t>пунктом 1</w:t>
        </w:r>
      </w:hyperlink>
      <w:r>
        <w:rPr>
          <w:rFonts w:ascii="Arial" w:hAnsi="Arial" w:cs="Arial"/>
          <w:sz w:val="20"/>
          <w:szCs w:val="20"/>
        </w:rPr>
        <w:t xml:space="preserve"> настоящей статьи официальном издании в иных средствах массовой информации.</w:t>
      </w:r>
    </w:p>
    <w:p w14:paraId="1BF7B4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Решением собрания кредиторов могут быть предусмотрены иные сведения, подлежащие включению в Единый федеральный реестр сведений о банкротстве.</w:t>
      </w:r>
    </w:p>
    <w:p w14:paraId="08CBAA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48" w:name="Par1451"/>
      <w:bookmarkEnd w:id="148"/>
      <w:r>
        <w:rPr>
          <w:rFonts w:ascii="Arial" w:hAnsi="Arial" w:cs="Arial"/>
          <w:sz w:val="20"/>
          <w:szCs w:val="20"/>
        </w:rPr>
        <w:t>8. Если иное не предусмотрено настоящим Федеральным законом, сведения, подлежащие опубликованию, должны содержать:</w:t>
      </w:r>
    </w:p>
    <w:p w14:paraId="085834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14:paraId="3AEADF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14:paraId="5F8E9E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14:paraId="7D6482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14:paraId="13EA74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иную информацию в случаях, предусмотренных настоящим Федеральным законом и нормативными правовыми актами регулирующего органа.</w:t>
      </w:r>
    </w:p>
    <w:p w14:paraId="24913F8A" w14:textId="77777777" w:rsidR="00271F48" w:rsidRDefault="00271F48" w:rsidP="00271F48">
      <w:pPr>
        <w:autoSpaceDE w:val="0"/>
        <w:autoSpaceDN w:val="0"/>
        <w:adjustRightInd w:val="0"/>
        <w:spacing w:after="0" w:line="240" w:lineRule="auto"/>
        <w:rPr>
          <w:rFonts w:ascii="Arial" w:hAnsi="Arial" w:cs="Arial"/>
          <w:sz w:val="20"/>
          <w:szCs w:val="20"/>
        </w:rPr>
      </w:pPr>
    </w:p>
    <w:p w14:paraId="733F460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9" w:name="Par1458"/>
      <w:bookmarkEnd w:id="149"/>
      <w:r>
        <w:rPr>
          <w:rFonts w:ascii="Arial" w:eastAsiaTheme="minorHAnsi" w:hAnsi="Arial" w:cs="Arial"/>
          <w:b/>
          <w:bCs/>
          <w:color w:val="auto"/>
          <w:sz w:val="20"/>
          <w:szCs w:val="20"/>
        </w:rP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14:paraId="5D6E83E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ред. Федерального </w:t>
      </w:r>
      <w:hyperlink r:id="rId58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3C6735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F44465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проведения государственной политики по вопросам финансового оздоровления и банкротства Правительство Российской Федерации:</w:t>
      </w:r>
    </w:p>
    <w:p w14:paraId="194C7B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82" w:history="1">
        <w:r>
          <w:rPr>
            <w:rFonts w:ascii="Arial" w:hAnsi="Arial" w:cs="Arial"/>
            <w:color w:val="0000FF"/>
            <w:sz w:val="20"/>
            <w:szCs w:val="20"/>
          </w:rPr>
          <w:t>порядок</w:t>
        </w:r>
      </w:hyperlink>
      <w:r>
        <w:rPr>
          <w:rFonts w:ascii="Arial" w:hAnsi="Arial" w:cs="Arial"/>
          <w:sz w:val="20"/>
          <w:szCs w:val="20"/>
        </w:rP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14:paraId="263C50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порядок </w:t>
      </w:r>
      <w:hyperlink r:id="rId583" w:history="1">
        <w:r>
          <w:rPr>
            <w:rFonts w:ascii="Arial" w:hAnsi="Arial" w:cs="Arial"/>
            <w:color w:val="0000FF"/>
            <w:sz w:val="20"/>
            <w:szCs w:val="20"/>
          </w:rPr>
          <w:t>объединения</w:t>
        </w:r>
      </w:hyperlink>
      <w:r>
        <w:rPr>
          <w:rFonts w:ascii="Arial" w:hAnsi="Arial" w:cs="Arial"/>
          <w:sz w:val="20"/>
          <w:szCs w:val="20"/>
        </w:rP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14:paraId="72F695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14:paraId="78DD0A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584" w:history="1">
        <w:r>
          <w:rPr>
            <w:rFonts w:ascii="Arial" w:hAnsi="Arial" w:cs="Arial"/>
            <w:color w:val="0000FF"/>
            <w:sz w:val="20"/>
            <w:szCs w:val="20"/>
          </w:rPr>
          <w:t>порядок проведения</w:t>
        </w:r>
      </w:hyperlink>
      <w:r>
        <w:rPr>
          <w:rFonts w:ascii="Arial" w:hAnsi="Arial" w:cs="Arial"/>
          <w:sz w:val="20"/>
          <w:szCs w:val="20"/>
        </w:rPr>
        <w:t xml:space="preserve"> учета и анализа платежеспособности стратегических предприятий и организаций.</w:t>
      </w:r>
    </w:p>
    <w:p w14:paraId="52EE58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Федеральные органы исполнительной власти, отнесенные в соответствии со </w:t>
      </w:r>
      <w:hyperlink w:anchor="Par104" w:history="1">
        <w:r>
          <w:rPr>
            <w:rFonts w:ascii="Arial" w:hAnsi="Arial" w:cs="Arial"/>
            <w:color w:val="0000FF"/>
            <w:sz w:val="20"/>
            <w:szCs w:val="20"/>
          </w:rPr>
          <w:t>статьей 2</w:t>
        </w:r>
      </w:hyperlink>
      <w:r>
        <w:rPr>
          <w:rFonts w:ascii="Arial" w:hAnsi="Arial" w:cs="Arial"/>
          <w:sz w:val="20"/>
          <w:szCs w:val="20"/>
        </w:rP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14:paraId="1CD34E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 по контролю (надзору):</w:t>
      </w:r>
    </w:p>
    <w:p w14:paraId="7185E3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14:paraId="387991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федеральный государственный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14:paraId="2AC7B7F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5"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4AE8A6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 проверки деятельности саморегулируемых организаций арбитражных управляющих в порядке, установленном регулирующим органом;</w:t>
      </w:r>
    </w:p>
    <w:p w14:paraId="5A4CBD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14:paraId="4D1C7F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участвует в организации подготовки арбитражных управляющих, проведении и приеме теоретического экзамена по единой программе их подготовки;</w:t>
      </w:r>
    </w:p>
    <w:p w14:paraId="5947F4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14:paraId="388A4E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14:paraId="2CF375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14:paraId="12EA9F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w:t>
      </w:r>
      <w:hyperlink r:id="rId586" w:history="1">
        <w:r>
          <w:rPr>
            <w:rFonts w:ascii="Arial" w:hAnsi="Arial" w:cs="Arial"/>
            <w:color w:val="0000FF"/>
            <w:sz w:val="20"/>
            <w:szCs w:val="20"/>
          </w:rPr>
          <w:t>порядке</w:t>
        </w:r>
      </w:hyperlink>
      <w:r>
        <w:rPr>
          <w:rFonts w:ascii="Arial" w:hAnsi="Arial" w:cs="Arial"/>
          <w:sz w:val="20"/>
          <w:szCs w:val="20"/>
        </w:rPr>
        <w:t>, установленном регулирующим органом;</w:t>
      </w:r>
    </w:p>
    <w:p w14:paraId="4DFC3B0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7"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6070BE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утверждает состав комиссии по приему теоретического экзамена по единой программе подготовки арбитражных управляющих;</w:t>
      </w:r>
    </w:p>
    <w:p w14:paraId="604546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14:paraId="5CBC77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14:paraId="45332D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Регулирующий орган утверждает:</w:t>
      </w:r>
    </w:p>
    <w:p w14:paraId="577641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588" w:history="1">
        <w:r>
          <w:rPr>
            <w:rFonts w:ascii="Arial" w:hAnsi="Arial" w:cs="Arial"/>
            <w:color w:val="0000FF"/>
            <w:sz w:val="20"/>
            <w:szCs w:val="20"/>
          </w:rPr>
          <w:t>единую программу</w:t>
        </w:r>
      </w:hyperlink>
      <w:r>
        <w:rPr>
          <w:rFonts w:ascii="Arial" w:hAnsi="Arial" w:cs="Arial"/>
          <w:sz w:val="20"/>
          <w:szCs w:val="20"/>
        </w:rPr>
        <w:t xml:space="preserve"> подготовки арбитражных управляющих, правила проведения и сдачи теоретического экзамена по такой программе;</w:t>
      </w:r>
    </w:p>
    <w:p w14:paraId="6EAF58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стандарты.</w:t>
      </w:r>
    </w:p>
    <w:p w14:paraId="57D987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14:paraId="4F3354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Утвержденные федеральные стандарты подлежат опубликованию регулирующим органом в </w:t>
      </w:r>
      <w:hyperlink r:id="rId589" w:history="1">
        <w:r>
          <w:rPr>
            <w:rFonts w:ascii="Arial" w:hAnsi="Arial" w:cs="Arial"/>
            <w:color w:val="0000FF"/>
            <w:sz w:val="20"/>
            <w:szCs w:val="20"/>
          </w:rPr>
          <w:t>порядке</w:t>
        </w:r>
      </w:hyperlink>
      <w:r>
        <w:rPr>
          <w:rFonts w:ascii="Arial" w:hAnsi="Arial" w:cs="Arial"/>
          <w:sz w:val="20"/>
          <w:szCs w:val="20"/>
        </w:rP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14:paraId="7F3F24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Утвержденные федеральные стандарты не подлежат государственной регистрации.</w:t>
      </w:r>
    </w:p>
    <w:p w14:paraId="345B97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Правительством Российской Федерации устанавливается </w:t>
      </w:r>
      <w:hyperlink r:id="rId590" w:history="1">
        <w:r>
          <w:rPr>
            <w:rFonts w:ascii="Arial" w:hAnsi="Arial" w:cs="Arial"/>
            <w:color w:val="0000FF"/>
            <w:sz w:val="20"/>
            <w:szCs w:val="20"/>
          </w:rPr>
          <w:t>порядок</w:t>
        </w:r>
      </w:hyperlink>
      <w:r>
        <w:rPr>
          <w:rFonts w:ascii="Arial" w:hAnsi="Arial" w:cs="Arial"/>
          <w:sz w:val="20"/>
          <w:szCs w:val="20"/>
        </w:rP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14:paraId="38CA63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w:t>
      </w:r>
      <w:hyperlink r:id="rId591" w:history="1">
        <w:r>
          <w:rPr>
            <w:rFonts w:ascii="Arial" w:hAnsi="Arial" w:cs="Arial"/>
            <w:color w:val="0000FF"/>
            <w:sz w:val="20"/>
            <w:szCs w:val="20"/>
          </w:rPr>
          <w:t>сведений</w:t>
        </w:r>
      </w:hyperlink>
      <w:r>
        <w:rPr>
          <w:rFonts w:ascii="Arial" w:hAnsi="Arial" w:cs="Arial"/>
          <w:sz w:val="20"/>
          <w:szCs w:val="20"/>
        </w:rPr>
        <w:t>,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14:paraId="474A10D4" w14:textId="77777777" w:rsidR="00271F48" w:rsidRDefault="00271F48" w:rsidP="00271F48">
      <w:pPr>
        <w:autoSpaceDE w:val="0"/>
        <w:autoSpaceDN w:val="0"/>
        <w:adjustRightInd w:val="0"/>
        <w:spacing w:after="0" w:line="240" w:lineRule="auto"/>
        <w:rPr>
          <w:rFonts w:ascii="Arial" w:hAnsi="Arial" w:cs="Arial"/>
          <w:sz w:val="20"/>
          <w:szCs w:val="20"/>
        </w:rPr>
      </w:pPr>
    </w:p>
    <w:p w14:paraId="7F746A0E"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II. ПРЕДУПРЕЖДЕНИЕ БАНКРОТСТВА</w:t>
      </w:r>
    </w:p>
    <w:p w14:paraId="3015A182" w14:textId="77777777" w:rsidR="00271F48" w:rsidRDefault="00271F48" w:rsidP="00271F48">
      <w:pPr>
        <w:autoSpaceDE w:val="0"/>
        <w:autoSpaceDN w:val="0"/>
        <w:adjustRightInd w:val="0"/>
        <w:spacing w:after="0" w:line="240" w:lineRule="auto"/>
        <w:rPr>
          <w:rFonts w:ascii="Arial" w:hAnsi="Arial" w:cs="Arial"/>
          <w:sz w:val="20"/>
          <w:szCs w:val="20"/>
        </w:rPr>
      </w:pPr>
    </w:p>
    <w:p w14:paraId="48E1CCF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 Меры по предупреждению банкротства организаций</w:t>
      </w:r>
    </w:p>
    <w:p w14:paraId="198130A5" w14:textId="77777777" w:rsidR="00271F48" w:rsidRDefault="00271F48" w:rsidP="00271F48">
      <w:pPr>
        <w:autoSpaceDE w:val="0"/>
        <w:autoSpaceDN w:val="0"/>
        <w:adjustRightInd w:val="0"/>
        <w:spacing w:after="0" w:line="240" w:lineRule="auto"/>
        <w:rPr>
          <w:rFonts w:ascii="Arial" w:hAnsi="Arial" w:cs="Arial"/>
          <w:sz w:val="20"/>
          <w:szCs w:val="20"/>
        </w:rPr>
      </w:pPr>
    </w:p>
    <w:p w14:paraId="0C33E8A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возникновения признаков банкротства, установленных </w:t>
      </w:r>
      <w:hyperlink w:anchor="Par153" w:history="1">
        <w:r>
          <w:rPr>
            <w:rFonts w:ascii="Arial" w:hAnsi="Arial" w:cs="Arial"/>
            <w:color w:val="0000FF"/>
            <w:sz w:val="20"/>
            <w:szCs w:val="20"/>
          </w:rPr>
          <w:t>пунктом 2 статьи 3</w:t>
        </w:r>
      </w:hyperlink>
      <w:r>
        <w:rPr>
          <w:rFonts w:ascii="Arial" w:hAnsi="Arial" w:cs="Arial"/>
          <w:sz w:val="20"/>
          <w:szCs w:val="20"/>
        </w:rPr>
        <w:t xml:space="preserve"> настоящего Федерального закона, или обстоятельств, предусмотренных </w:t>
      </w:r>
      <w:hyperlink w:anchor="Par270" w:history="1">
        <w:r>
          <w:rPr>
            <w:rFonts w:ascii="Arial" w:hAnsi="Arial" w:cs="Arial"/>
            <w:color w:val="0000FF"/>
            <w:sz w:val="20"/>
            <w:szCs w:val="20"/>
          </w:rPr>
          <w:t>статьей 8</w:t>
        </w:r>
      </w:hyperlink>
      <w:r>
        <w:rPr>
          <w:rFonts w:ascii="Arial" w:hAnsi="Arial" w:cs="Arial"/>
          <w:sz w:val="20"/>
          <w:szCs w:val="20"/>
        </w:rPr>
        <w:t xml:space="preserve"> или </w:t>
      </w:r>
      <w:hyperlink w:anchor="Par275" w:history="1">
        <w:r>
          <w:rPr>
            <w:rFonts w:ascii="Arial" w:hAnsi="Arial" w:cs="Arial"/>
            <w:color w:val="0000FF"/>
            <w:sz w:val="20"/>
            <w:szCs w:val="20"/>
          </w:rPr>
          <w:t>9</w:t>
        </w:r>
      </w:hyperlink>
      <w:r>
        <w:rPr>
          <w:rFonts w:ascii="Arial" w:hAnsi="Arial" w:cs="Arial"/>
          <w:sz w:val="20"/>
          <w:szCs w:val="20"/>
        </w:rPr>
        <w:t xml:space="preserve"> настоящего Федерального закона, 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 десяти рабочих дней с даты, когда руководителю стало или должно было стать известно об их возникновении, а также в разумный срок предпринять все зависящие от него разумные необходимые меры, направленные на предупреждение банкротства должника.</w:t>
      </w:r>
    </w:p>
    <w:p w14:paraId="3E7150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должника и иные его органы, а также учредители (участники) должника, собственник имущества должника - унитарного предприятия и иные контролирующие должника лица со дня, когда они узнали или должны были узнать о наличии указанных обстоятельств, обязаны действовать с учетом интересов кредиторов, в частности не допускать действия (бездействие), которые могут заведомо ухудшить финансовое положение должника.</w:t>
      </w:r>
    </w:p>
    <w:p w14:paraId="1C1C707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92"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0A1425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14:paraId="41E051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14:paraId="559FB907" w14:textId="77777777" w:rsidR="00271F48" w:rsidRDefault="00271F48" w:rsidP="00271F48">
      <w:pPr>
        <w:autoSpaceDE w:val="0"/>
        <w:autoSpaceDN w:val="0"/>
        <w:adjustRightInd w:val="0"/>
        <w:spacing w:after="0" w:line="240" w:lineRule="auto"/>
        <w:rPr>
          <w:rFonts w:ascii="Arial" w:hAnsi="Arial" w:cs="Arial"/>
          <w:sz w:val="20"/>
          <w:szCs w:val="20"/>
        </w:rPr>
      </w:pPr>
    </w:p>
    <w:p w14:paraId="6B8A2ED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0" w:name="Par1501"/>
      <w:bookmarkEnd w:id="150"/>
      <w:r>
        <w:rPr>
          <w:rFonts w:ascii="Arial" w:eastAsiaTheme="minorHAnsi" w:hAnsi="Arial" w:cs="Arial"/>
          <w:b/>
          <w:bCs/>
          <w:color w:val="auto"/>
          <w:sz w:val="20"/>
          <w:szCs w:val="20"/>
        </w:rPr>
        <w:t>Статья 31. Санация</w:t>
      </w:r>
    </w:p>
    <w:p w14:paraId="2F34AEA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31CF28B" w14:textId="77777777" w:rsidR="00271F48" w:rsidRDefault="00271F48" w:rsidP="00271F48">
      <w:pPr>
        <w:autoSpaceDE w:val="0"/>
        <w:autoSpaceDN w:val="0"/>
        <w:adjustRightInd w:val="0"/>
        <w:spacing w:after="0" w:line="240" w:lineRule="auto"/>
        <w:rPr>
          <w:rFonts w:ascii="Arial" w:hAnsi="Arial" w:cs="Arial"/>
          <w:sz w:val="20"/>
          <w:szCs w:val="20"/>
        </w:rPr>
      </w:pPr>
    </w:p>
    <w:p w14:paraId="589188F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14:paraId="6240A76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594" w:history="1">
        <w:r>
          <w:rPr>
            <w:rFonts w:ascii="Arial" w:hAnsi="Arial" w:cs="Arial"/>
            <w:color w:val="0000FF"/>
            <w:sz w:val="20"/>
            <w:szCs w:val="20"/>
          </w:rPr>
          <w:t>N 296-ФЗ</w:t>
        </w:r>
      </w:hyperlink>
      <w:r>
        <w:rPr>
          <w:rFonts w:ascii="Arial" w:hAnsi="Arial" w:cs="Arial"/>
          <w:sz w:val="20"/>
          <w:szCs w:val="20"/>
        </w:rPr>
        <w:t xml:space="preserve">, от 29.06.2015 </w:t>
      </w:r>
      <w:hyperlink r:id="rId595" w:history="1">
        <w:r>
          <w:rPr>
            <w:rFonts w:ascii="Arial" w:hAnsi="Arial" w:cs="Arial"/>
            <w:color w:val="0000FF"/>
            <w:sz w:val="20"/>
            <w:szCs w:val="20"/>
          </w:rPr>
          <w:t>N 186-ФЗ</w:t>
        </w:r>
      </w:hyperlink>
      <w:r>
        <w:rPr>
          <w:rFonts w:ascii="Arial" w:hAnsi="Arial" w:cs="Arial"/>
          <w:sz w:val="20"/>
          <w:szCs w:val="20"/>
        </w:rPr>
        <w:t>)</w:t>
      </w:r>
    </w:p>
    <w:p w14:paraId="6563DA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14:paraId="42CE2BB6" w14:textId="77777777" w:rsidR="00271F48" w:rsidRDefault="00271F48" w:rsidP="00271F48">
      <w:pPr>
        <w:autoSpaceDE w:val="0"/>
        <w:autoSpaceDN w:val="0"/>
        <w:adjustRightInd w:val="0"/>
        <w:spacing w:after="0" w:line="240" w:lineRule="auto"/>
        <w:rPr>
          <w:rFonts w:ascii="Arial" w:hAnsi="Arial" w:cs="Arial"/>
          <w:sz w:val="20"/>
          <w:szCs w:val="20"/>
        </w:rPr>
      </w:pPr>
    </w:p>
    <w:p w14:paraId="7A6FD043"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51" w:name="Par1508"/>
      <w:bookmarkEnd w:id="151"/>
      <w:r>
        <w:rPr>
          <w:rFonts w:ascii="Arial" w:eastAsiaTheme="minorHAnsi" w:hAnsi="Arial" w:cs="Arial"/>
          <w:b/>
          <w:bCs/>
          <w:color w:val="auto"/>
          <w:sz w:val="20"/>
          <w:szCs w:val="20"/>
        </w:rPr>
        <w:t>Глава III. РАЗБИРАТЕЛЬСТВО ДЕЛ О БАНКРОТСТВЕ</w:t>
      </w:r>
    </w:p>
    <w:p w14:paraId="2E9590CE"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АРБИТРАЖНОМ СУДЕ</w:t>
      </w:r>
    </w:p>
    <w:p w14:paraId="3AE0E90E" w14:textId="77777777" w:rsidR="00271F48" w:rsidRDefault="00271F48" w:rsidP="00271F48">
      <w:pPr>
        <w:autoSpaceDE w:val="0"/>
        <w:autoSpaceDN w:val="0"/>
        <w:adjustRightInd w:val="0"/>
        <w:spacing w:after="0" w:line="240" w:lineRule="auto"/>
        <w:rPr>
          <w:rFonts w:ascii="Arial" w:hAnsi="Arial" w:cs="Arial"/>
          <w:sz w:val="20"/>
          <w:szCs w:val="20"/>
        </w:rPr>
      </w:pPr>
    </w:p>
    <w:p w14:paraId="61599D1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 Порядок рассмотрения дел о банкротстве</w:t>
      </w:r>
    </w:p>
    <w:p w14:paraId="45EC87D9" w14:textId="77777777" w:rsidR="00271F48" w:rsidRDefault="00271F48" w:rsidP="00271F48">
      <w:pPr>
        <w:autoSpaceDE w:val="0"/>
        <w:autoSpaceDN w:val="0"/>
        <w:adjustRightInd w:val="0"/>
        <w:spacing w:after="0" w:line="240" w:lineRule="auto"/>
        <w:rPr>
          <w:rFonts w:ascii="Arial" w:hAnsi="Arial" w:cs="Arial"/>
          <w:sz w:val="20"/>
          <w:szCs w:val="20"/>
        </w:rPr>
      </w:pPr>
    </w:p>
    <w:p w14:paraId="1E24596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59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 особенностями, установленными настоящим Федеральным законом.</w:t>
      </w:r>
    </w:p>
    <w:p w14:paraId="7386F9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14:paraId="1C13BEA6" w14:textId="77777777" w:rsidR="00271F48" w:rsidRDefault="00271F48" w:rsidP="00271F48">
      <w:pPr>
        <w:autoSpaceDE w:val="0"/>
        <w:autoSpaceDN w:val="0"/>
        <w:adjustRightInd w:val="0"/>
        <w:spacing w:after="0" w:line="240" w:lineRule="auto"/>
        <w:rPr>
          <w:rFonts w:ascii="Arial" w:hAnsi="Arial" w:cs="Arial"/>
          <w:sz w:val="20"/>
          <w:szCs w:val="20"/>
        </w:rPr>
      </w:pPr>
    </w:p>
    <w:p w14:paraId="3C85AFF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33. Подсудность дел о банкротстве</w:t>
      </w:r>
    </w:p>
    <w:p w14:paraId="6FBC390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7" w:history="1">
        <w:r>
          <w:rPr>
            <w:rFonts w:ascii="Arial" w:hAnsi="Arial" w:cs="Arial"/>
            <w:color w:val="0000FF"/>
            <w:sz w:val="20"/>
            <w:szCs w:val="20"/>
          </w:rPr>
          <w:t>закона</w:t>
        </w:r>
      </w:hyperlink>
      <w:r>
        <w:rPr>
          <w:rFonts w:ascii="Arial" w:hAnsi="Arial" w:cs="Arial"/>
          <w:sz w:val="20"/>
          <w:szCs w:val="20"/>
        </w:rPr>
        <w:t xml:space="preserve"> от 28.11.2018 N 451-ФЗ)</w:t>
      </w:r>
    </w:p>
    <w:p w14:paraId="22E5628B" w14:textId="77777777" w:rsidR="00271F48" w:rsidRDefault="00271F48" w:rsidP="00271F48">
      <w:pPr>
        <w:autoSpaceDE w:val="0"/>
        <w:autoSpaceDN w:val="0"/>
        <w:adjustRightInd w:val="0"/>
        <w:spacing w:after="0" w:line="240" w:lineRule="auto"/>
        <w:rPr>
          <w:rFonts w:ascii="Arial" w:hAnsi="Arial" w:cs="Arial"/>
          <w:sz w:val="20"/>
          <w:szCs w:val="20"/>
        </w:rPr>
      </w:pPr>
    </w:p>
    <w:p w14:paraId="5502389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w:t>
      </w:r>
      <w:hyperlink r:id="rId598" w:history="1">
        <w:r>
          <w:rPr>
            <w:rFonts w:ascii="Arial" w:hAnsi="Arial" w:cs="Arial"/>
            <w:color w:val="0000FF"/>
            <w:sz w:val="20"/>
            <w:szCs w:val="20"/>
          </w:rPr>
          <w:t>месту жительства</w:t>
        </w:r>
      </w:hyperlink>
      <w:r>
        <w:rPr>
          <w:rFonts w:ascii="Arial" w:hAnsi="Arial" w:cs="Arial"/>
          <w:sz w:val="20"/>
          <w:szCs w:val="20"/>
        </w:rPr>
        <w:t xml:space="preserve"> гражданина.</w:t>
      </w:r>
    </w:p>
    <w:p w14:paraId="514238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52" w:name="Par1520"/>
      <w:bookmarkEnd w:id="152"/>
      <w:r>
        <w:rPr>
          <w:rFonts w:ascii="Arial" w:hAnsi="Arial" w:cs="Arial"/>
          <w:sz w:val="20"/>
          <w:szCs w:val="20"/>
        </w:rP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14:paraId="746DF95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29.12.2014 </w:t>
      </w:r>
      <w:hyperlink r:id="rId599" w:history="1">
        <w:r>
          <w:rPr>
            <w:rFonts w:ascii="Arial" w:hAnsi="Arial" w:cs="Arial"/>
            <w:color w:val="0000FF"/>
            <w:sz w:val="20"/>
            <w:szCs w:val="20"/>
          </w:rPr>
          <w:t>N 482-ФЗ</w:t>
        </w:r>
      </w:hyperlink>
      <w:r>
        <w:rPr>
          <w:rFonts w:ascii="Arial" w:hAnsi="Arial" w:cs="Arial"/>
          <w:sz w:val="20"/>
          <w:szCs w:val="20"/>
        </w:rPr>
        <w:t xml:space="preserve">, от 29.06.2015 </w:t>
      </w:r>
      <w:hyperlink r:id="rId600" w:history="1">
        <w:r>
          <w:rPr>
            <w:rFonts w:ascii="Arial" w:hAnsi="Arial" w:cs="Arial"/>
            <w:color w:val="0000FF"/>
            <w:sz w:val="20"/>
            <w:szCs w:val="20"/>
          </w:rPr>
          <w:t>N 154-ФЗ</w:t>
        </w:r>
      </w:hyperlink>
      <w:r>
        <w:rPr>
          <w:rFonts w:ascii="Arial" w:hAnsi="Arial" w:cs="Arial"/>
          <w:sz w:val="20"/>
          <w:szCs w:val="20"/>
        </w:rPr>
        <w:t>)</w:t>
      </w:r>
    </w:p>
    <w:p w14:paraId="3A040A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Дело о банкротстве не может быть передано на рассмотрение в третейский суд.</w:t>
      </w:r>
    </w:p>
    <w:p w14:paraId="481B4B92" w14:textId="77777777" w:rsidR="00271F48" w:rsidRDefault="00271F48" w:rsidP="00271F48">
      <w:pPr>
        <w:autoSpaceDE w:val="0"/>
        <w:autoSpaceDN w:val="0"/>
        <w:adjustRightInd w:val="0"/>
        <w:spacing w:after="0" w:line="240" w:lineRule="auto"/>
        <w:rPr>
          <w:rFonts w:ascii="Arial" w:hAnsi="Arial" w:cs="Arial"/>
          <w:sz w:val="20"/>
          <w:szCs w:val="20"/>
        </w:rPr>
      </w:pPr>
    </w:p>
    <w:p w14:paraId="5A2EF20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3" w:name="Par1524"/>
      <w:bookmarkEnd w:id="153"/>
      <w:r>
        <w:rPr>
          <w:rFonts w:ascii="Arial" w:eastAsiaTheme="minorHAnsi" w:hAnsi="Arial" w:cs="Arial"/>
          <w:b/>
          <w:bCs/>
          <w:color w:val="auto"/>
          <w:sz w:val="20"/>
          <w:szCs w:val="20"/>
        </w:rPr>
        <w:t>Статья 34. Лица, участвующие в деле о банкротстве</w:t>
      </w:r>
    </w:p>
    <w:p w14:paraId="56072BFD" w14:textId="77777777" w:rsidR="00271F48" w:rsidRDefault="00271F48" w:rsidP="00271F4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08BE90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C2F6D03" w14:textId="77777777" w:rsidR="00271F48" w:rsidRDefault="00271F48">
            <w:pPr>
              <w:autoSpaceDE w:val="0"/>
              <w:autoSpaceDN w:val="0"/>
              <w:adjustRightInd w:val="0"/>
              <w:spacing w:after="0" w:line="240" w:lineRule="auto"/>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75FFB4" w14:textId="77777777" w:rsidR="00271F48" w:rsidRDefault="00271F48">
            <w:pPr>
              <w:autoSpaceDE w:val="0"/>
              <w:autoSpaceDN w:val="0"/>
              <w:adjustRightInd w:val="0"/>
              <w:spacing w:after="0" w:line="240" w:lineRule="auto"/>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3DF80B8"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059F51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Правами лиц, участвующих в деле о банкротстве, также обладают иные лица.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1BB8C3"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bookmarkStart w:id="154" w:name="Par1528"/>
    <w:bookmarkEnd w:id="154"/>
    <w:p w14:paraId="7277A9BA"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consultantplus://offline/ref=151C2FBE4C5ADF2E738DAD9464A5A3B722C62EFFF91E85881B2CE76816C31AAC041F6C309486420033F6CE7D16A0674D96AB61DC26DAD1E5N6F0F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Лицами, участвующими в деле о банкротстве, являются:</w:t>
      </w:r>
    </w:p>
    <w:p w14:paraId="73B72B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должник;</w:t>
      </w:r>
    </w:p>
    <w:p w14:paraId="551BDC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управляющий;</w:t>
      </w:r>
    </w:p>
    <w:p w14:paraId="28EB46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конкурсные кредиторы;</w:t>
      </w:r>
    </w:p>
    <w:p w14:paraId="64FF89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уполномоченные органы;</w:t>
      </w:r>
    </w:p>
    <w:p w14:paraId="3A5A89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федеральные органы исполнительной власти, а также </w:t>
      </w:r>
      <w:hyperlink w:anchor="Par8289" w:history="1">
        <w:r>
          <w:rPr>
            <w:rFonts w:ascii="Arial" w:hAnsi="Arial" w:cs="Arial"/>
            <w:color w:val="0000FF"/>
            <w:sz w:val="20"/>
            <w:szCs w:val="20"/>
          </w:rPr>
          <w:t>органы</w:t>
        </w:r>
      </w:hyperlink>
      <w:r>
        <w:rPr>
          <w:rFonts w:ascii="Arial" w:hAnsi="Arial" w:cs="Arial"/>
          <w:sz w:val="20"/>
          <w:szCs w:val="20"/>
        </w:rPr>
        <w:t xml:space="preserve"> исполнительной власти субъектов Российской Федерации и </w:t>
      </w:r>
      <w:hyperlink w:anchor="Par4448" w:history="1">
        <w:r>
          <w:rPr>
            <w:rFonts w:ascii="Arial" w:hAnsi="Arial" w:cs="Arial"/>
            <w:color w:val="0000FF"/>
            <w:sz w:val="20"/>
            <w:szCs w:val="20"/>
          </w:rPr>
          <w:t>органы</w:t>
        </w:r>
      </w:hyperlink>
      <w:r>
        <w:rPr>
          <w:rFonts w:ascii="Arial" w:hAnsi="Arial" w:cs="Arial"/>
          <w:sz w:val="20"/>
          <w:szCs w:val="20"/>
        </w:rPr>
        <w:t xml:space="preserve"> местного самоуправления по месту нахождения должника в случаях, предусмотренных настоящим Федеральным законом;</w:t>
      </w:r>
    </w:p>
    <w:p w14:paraId="3E6A6A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предоставившее обеспечение для проведения финансового оздоровления.</w:t>
      </w:r>
    </w:p>
    <w:p w14:paraId="139586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Указанные в </w:t>
      </w:r>
      <w:hyperlink w:anchor="Par1528" w:history="1">
        <w:r>
          <w:rPr>
            <w:rFonts w:ascii="Arial" w:hAnsi="Arial" w:cs="Arial"/>
            <w:color w:val="0000FF"/>
            <w:sz w:val="20"/>
            <w:szCs w:val="20"/>
          </w:rPr>
          <w:t>пункте 1</w:t>
        </w:r>
      </w:hyperlink>
      <w:r>
        <w:rPr>
          <w:rFonts w:ascii="Arial" w:hAnsi="Arial" w:cs="Arial"/>
          <w:sz w:val="20"/>
          <w:szCs w:val="20"/>
        </w:rP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14:paraId="6A58AC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проведение указанной экспертизы возмещаются за счет лица, обратившегося с ходатайством о назначении указанной экспертизы.</w:t>
      </w:r>
    </w:p>
    <w:p w14:paraId="66D47D2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601"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00D1DE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602" w:history="1">
        <w:r>
          <w:rPr>
            <w:rFonts w:ascii="Arial" w:hAnsi="Arial" w:cs="Arial"/>
            <w:color w:val="0000FF"/>
            <w:sz w:val="20"/>
            <w:szCs w:val="20"/>
          </w:rPr>
          <w:t>порядке</w:t>
        </w:r>
      </w:hyperlink>
      <w:r>
        <w:rPr>
          <w:rFonts w:ascii="Arial" w:hAnsi="Arial" w:cs="Arial"/>
          <w:sz w:val="20"/>
          <w:szCs w:val="20"/>
        </w:rPr>
        <w:t>, установленном в пределах своих полномочий Верховным Судом Российской Федерации.</w:t>
      </w:r>
    </w:p>
    <w:p w14:paraId="0E47B64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603"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7028C61D"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F9FD3D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74549B2"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291D55"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C5746C2"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B42442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34 (в ред. ФЗ от 21.11.2022 N 452-ФЗ) </w:t>
            </w:r>
            <w:hyperlink r:id="rId604" w:history="1">
              <w:r>
                <w:rPr>
                  <w:rFonts w:ascii="Arial" w:hAnsi="Arial" w:cs="Arial"/>
                  <w:color w:val="0000FF"/>
                  <w:sz w:val="20"/>
                  <w:szCs w:val="20"/>
                </w:rPr>
                <w:t>применяется</w:t>
              </w:r>
            </w:hyperlink>
            <w:r>
              <w:rPr>
                <w:rFonts w:ascii="Arial" w:hAnsi="Arial" w:cs="Arial"/>
                <w:color w:val="392C69"/>
                <w:sz w:val="20"/>
                <w:szCs w:val="20"/>
              </w:rPr>
              <w:t xml:space="preserve"> в том числе к делам о банкротстве, производство по которым возбуждено до 02.12.2022.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3CCD62"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518E8B2A"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155" w:name="Par1542"/>
      <w:bookmarkEnd w:id="155"/>
      <w:r>
        <w:rPr>
          <w:rFonts w:ascii="Arial" w:hAnsi="Arial" w:cs="Arial"/>
          <w:sz w:val="20"/>
          <w:szCs w:val="20"/>
        </w:rPr>
        <w:t>4. На основании мотивированного ходатайства контролирующего должника лица арбитражный суд выносит определение о привлечении указанного лица к участию в деле о банкротстве. Данное определение может быть обжаловано.</w:t>
      </w:r>
    </w:p>
    <w:p w14:paraId="647D9C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56" w:name="Par1543"/>
      <w:bookmarkEnd w:id="156"/>
      <w:r>
        <w:rPr>
          <w:rFonts w:ascii="Arial" w:hAnsi="Arial" w:cs="Arial"/>
          <w:sz w:val="20"/>
          <w:szCs w:val="20"/>
        </w:rPr>
        <w:t xml:space="preserve">С момента вынесения определения, указанного в </w:t>
      </w:r>
      <w:hyperlink w:anchor="Par1542"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контролирующее должника лицо вправе участвовать в деле о банкротстве при рассмотрении вопросов, решение которых может повлиять на привлечение его к ответственности, а также на размер такой ответственности, в том числе обжаловать принятые по данным вопросам судебные акты.</w:t>
      </w:r>
    </w:p>
    <w:p w14:paraId="41EDB1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ходатайства о привлечении к участию в деле о банкротстве не является признанием заявившим его лицом вины в совершении действий и (или) бездействии, влекущих привлечение его к ответственности.</w:t>
      </w:r>
    </w:p>
    <w:p w14:paraId="56C67C6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605" w:history="1">
        <w:r>
          <w:rPr>
            <w:rFonts w:ascii="Arial" w:hAnsi="Arial" w:cs="Arial"/>
            <w:color w:val="0000FF"/>
            <w:sz w:val="20"/>
            <w:szCs w:val="20"/>
          </w:rPr>
          <w:t>законом</w:t>
        </w:r>
      </w:hyperlink>
      <w:r>
        <w:rPr>
          <w:rFonts w:ascii="Arial" w:hAnsi="Arial" w:cs="Arial"/>
          <w:sz w:val="20"/>
          <w:szCs w:val="20"/>
        </w:rPr>
        <w:t xml:space="preserve"> от 21.11.2022 N 452-ФЗ)</w:t>
      </w:r>
    </w:p>
    <w:p w14:paraId="17A0A3D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8B9353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35. Лица, участвующие в арбитражном процессе по делу о банкротстве</w:t>
      </w:r>
    </w:p>
    <w:p w14:paraId="443B198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06"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A4E4F3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942CE2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57" w:name="Par1550"/>
      <w:bookmarkEnd w:id="157"/>
      <w:r>
        <w:rPr>
          <w:rFonts w:ascii="Arial" w:hAnsi="Arial" w:cs="Arial"/>
          <w:sz w:val="20"/>
          <w:szCs w:val="20"/>
        </w:rPr>
        <w:t>1. В арбитражном процессе по делу о банкротстве участвуют:</w:t>
      </w:r>
    </w:p>
    <w:p w14:paraId="32EB4C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работников должника;</w:t>
      </w:r>
    </w:p>
    <w:p w14:paraId="07DD6D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собственника имущества должника - унитарного предприятия;</w:t>
      </w:r>
    </w:p>
    <w:p w14:paraId="54B88F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учредителей (участников) должника;</w:t>
      </w:r>
    </w:p>
    <w:p w14:paraId="476512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собрания кредиторов или представитель комитета кредиторов;</w:t>
      </w:r>
    </w:p>
    <w:p w14:paraId="0B797C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w:t>
      </w:r>
      <w:hyperlink r:id="rId607"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14:paraId="4EAE4D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14:paraId="0FD975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иные лица в случаях, предусмотренных Арбитражным процессуальным </w:t>
      </w:r>
      <w:hyperlink r:id="rId60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w:t>
      </w:r>
    </w:p>
    <w:p w14:paraId="247D44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58" w:name="Par1558"/>
      <w:bookmarkEnd w:id="158"/>
      <w:r>
        <w:rPr>
          <w:rFonts w:ascii="Arial" w:hAnsi="Arial" w:cs="Arial"/>
          <w:sz w:val="20"/>
          <w:szCs w:val="20"/>
        </w:rPr>
        <w:t>2. В арбитражном процессе по делу о банкротстве вправе участвовать:</w:t>
      </w:r>
    </w:p>
    <w:p w14:paraId="74C476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14:paraId="300723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по контролю (надзору) при рассмотрении вопросов, связанных с утверждением арбитражных управляющих;</w:t>
      </w:r>
    </w:p>
    <w:p w14:paraId="1CDF38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кредиторы по текущим платежам при рассмотрении вопросов, связанных с нарушением прав кредиторов по текущим платежам.</w:t>
      </w:r>
    </w:p>
    <w:p w14:paraId="3A9768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Указанные в </w:t>
      </w:r>
      <w:hyperlink w:anchor="Par1558" w:history="1">
        <w:r>
          <w:rPr>
            <w:rFonts w:ascii="Arial" w:hAnsi="Arial" w:cs="Arial"/>
            <w:color w:val="0000FF"/>
            <w:sz w:val="20"/>
            <w:szCs w:val="20"/>
          </w:rPr>
          <w:t>пункте 2</w:t>
        </w:r>
      </w:hyperlink>
      <w:r>
        <w:rPr>
          <w:rFonts w:ascii="Arial" w:hAnsi="Arial" w:cs="Arial"/>
          <w:sz w:val="20"/>
          <w:szCs w:val="20"/>
        </w:rPr>
        <w:t xml:space="preserve"> настоящей статьи лица имеют право знакомиться с материалами дела о банкротстве, делать выписки из них, снимать с них копии.</w:t>
      </w:r>
    </w:p>
    <w:p w14:paraId="5D9DAE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609" w:history="1">
        <w:r>
          <w:rPr>
            <w:rFonts w:ascii="Arial" w:hAnsi="Arial" w:cs="Arial"/>
            <w:color w:val="0000FF"/>
            <w:sz w:val="20"/>
            <w:szCs w:val="20"/>
          </w:rPr>
          <w:t>порядке</w:t>
        </w:r>
      </w:hyperlink>
      <w:r>
        <w:rPr>
          <w:rFonts w:ascii="Arial" w:hAnsi="Arial" w:cs="Arial"/>
          <w:sz w:val="20"/>
          <w:szCs w:val="20"/>
        </w:rPr>
        <w:t>, установленном в пределах своих полномочий Верховным Судом Российской Федерации.</w:t>
      </w:r>
    </w:p>
    <w:p w14:paraId="054CF4D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610"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7458E8A3" w14:textId="77777777" w:rsidR="00271F48" w:rsidRDefault="00271F48" w:rsidP="00271F48">
      <w:pPr>
        <w:autoSpaceDE w:val="0"/>
        <w:autoSpaceDN w:val="0"/>
        <w:adjustRightInd w:val="0"/>
        <w:spacing w:after="0" w:line="240" w:lineRule="auto"/>
        <w:rPr>
          <w:rFonts w:ascii="Arial" w:hAnsi="Arial" w:cs="Arial"/>
          <w:sz w:val="20"/>
          <w:szCs w:val="20"/>
        </w:rPr>
      </w:pPr>
    </w:p>
    <w:p w14:paraId="11E1B8F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36. Представительство в деле о банкротстве</w:t>
      </w:r>
    </w:p>
    <w:p w14:paraId="1B80B59E" w14:textId="77777777" w:rsidR="00271F48" w:rsidRDefault="00271F48" w:rsidP="00271F48">
      <w:pPr>
        <w:autoSpaceDE w:val="0"/>
        <w:autoSpaceDN w:val="0"/>
        <w:adjustRightInd w:val="0"/>
        <w:spacing w:after="0" w:line="240" w:lineRule="auto"/>
        <w:rPr>
          <w:rFonts w:ascii="Arial" w:hAnsi="Arial" w:cs="Arial"/>
          <w:sz w:val="20"/>
          <w:szCs w:val="20"/>
        </w:rPr>
      </w:pPr>
    </w:p>
    <w:p w14:paraId="33C42D7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14:paraId="0811EC0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297A2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14:paraId="7E4D74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законных представителей подтверждаются представленными суду документами, удостоверяющими их статус и полномочия.</w:t>
      </w:r>
    </w:p>
    <w:p w14:paraId="7C777C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14:paraId="0EFA5408" w14:textId="77777777" w:rsidR="00271F48" w:rsidRDefault="00271F48" w:rsidP="00271F48">
      <w:pPr>
        <w:autoSpaceDE w:val="0"/>
        <w:autoSpaceDN w:val="0"/>
        <w:adjustRightInd w:val="0"/>
        <w:spacing w:after="0" w:line="240" w:lineRule="auto"/>
        <w:rPr>
          <w:rFonts w:ascii="Arial" w:hAnsi="Arial" w:cs="Arial"/>
          <w:sz w:val="20"/>
          <w:szCs w:val="20"/>
        </w:rPr>
      </w:pPr>
    </w:p>
    <w:p w14:paraId="34766EE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9" w:name="Par1574"/>
      <w:bookmarkEnd w:id="159"/>
      <w:r>
        <w:rPr>
          <w:rFonts w:ascii="Arial" w:eastAsiaTheme="minorHAnsi" w:hAnsi="Arial" w:cs="Arial"/>
          <w:b/>
          <w:bCs/>
          <w:color w:val="auto"/>
          <w:sz w:val="20"/>
          <w:szCs w:val="20"/>
        </w:rPr>
        <w:t>Статья 37. Заявление должника</w:t>
      </w:r>
    </w:p>
    <w:p w14:paraId="3E887B84" w14:textId="77777777" w:rsidR="00271F48" w:rsidRDefault="00271F48" w:rsidP="00271F48">
      <w:pPr>
        <w:autoSpaceDE w:val="0"/>
        <w:autoSpaceDN w:val="0"/>
        <w:adjustRightInd w:val="0"/>
        <w:spacing w:after="0" w:line="240" w:lineRule="auto"/>
        <w:rPr>
          <w:rFonts w:ascii="Arial" w:hAnsi="Arial" w:cs="Arial"/>
          <w:sz w:val="20"/>
          <w:szCs w:val="20"/>
        </w:rPr>
      </w:pPr>
    </w:p>
    <w:p w14:paraId="14F73F4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14:paraId="6C42AB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14:paraId="54C110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заявлении должника должны быть указаны:</w:t>
      </w:r>
    </w:p>
    <w:p w14:paraId="0DB018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арбитражного суда, в который подается указанное заявление;</w:t>
      </w:r>
    </w:p>
    <w:p w14:paraId="379CF4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14:paraId="1B6E16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14:paraId="696A882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2"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36F53A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задолженности по обязательным платежам;</w:t>
      </w:r>
    </w:p>
    <w:p w14:paraId="78CF12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14:paraId="3AFE28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14:paraId="436C70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имеющемся у должника имуществе, в том числе о денежных средствах, и о дебиторской задолженности;</w:t>
      </w:r>
    </w:p>
    <w:p w14:paraId="322AD3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14:paraId="2FF209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номера счетов должника в банках и иных кредитных организациях, адреса банков и иных кредитных организаций;</w:t>
      </w:r>
    </w:p>
    <w:p w14:paraId="7373B5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наименование и адрес саморегулируемой организации, которая определена в порядке, установленном в соответствии с </w:t>
      </w:r>
      <w:hyperlink w:anchor="Par1603" w:history="1">
        <w:r>
          <w:rPr>
            <w:rFonts w:ascii="Arial" w:hAnsi="Arial" w:cs="Arial"/>
            <w:color w:val="0000FF"/>
            <w:sz w:val="20"/>
            <w:szCs w:val="20"/>
          </w:rPr>
          <w:t>пунктом 5</w:t>
        </w:r>
      </w:hyperlink>
      <w:r>
        <w:rPr>
          <w:rFonts w:ascii="Arial" w:hAnsi="Arial" w:cs="Arial"/>
          <w:sz w:val="20"/>
          <w:szCs w:val="20"/>
        </w:rPr>
        <w:t xml:space="preserve"> настоящей статьи, и из числа членов которой должен быть утвержден временный управляющий;</w:t>
      </w:r>
    </w:p>
    <w:p w14:paraId="3910226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3" w:history="1">
        <w:r>
          <w:rPr>
            <w:rFonts w:ascii="Arial" w:hAnsi="Arial" w:cs="Arial"/>
            <w:color w:val="0000FF"/>
            <w:sz w:val="20"/>
            <w:szCs w:val="20"/>
          </w:rPr>
          <w:t>закона</w:t>
        </w:r>
      </w:hyperlink>
      <w:r>
        <w:rPr>
          <w:rFonts w:ascii="Arial" w:hAnsi="Arial" w:cs="Arial"/>
          <w:sz w:val="20"/>
          <w:szCs w:val="20"/>
        </w:rPr>
        <w:t xml:space="preserve"> от 03.07.2016 N 360-ФЗ)</w:t>
      </w:r>
    </w:p>
    <w:p w14:paraId="3B047D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прилагаемых документов.</w:t>
      </w:r>
    </w:p>
    <w:p w14:paraId="36606D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должник в своей деятельности использует </w:t>
      </w:r>
      <w:hyperlink r:id="rId614" w:history="1">
        <w:r>
          <w:rPr>
            <w:rFonts w:ascii="Arial" w:hAnsi="Arial" w:cs="Arial"/>
            <w:color w:val="0000FF"/>
            <w:sz w:val="20"/>
            <w:szCs w:val="20"/>
          </w:rPr>
          <w:t>сведения</w:t>
        </w:r>
      </w:hyperlink>
      <w:r>
        <w:rPr>
          <w:rFonts w:ascii="Arial" w:hAnsi="Arial" w:cs="Arial"/>
          <w:sz w:val="20"/>
          <w:szCs w:val="20"/>
        </w:rPr>
        <w:t xml:space="preserve">, составляющие государственную тайну, в заявлении указывается </w:t>
      </w:r>
      <w:hyperlink r:id="rId615" w:history="1">
        <w:r>
          <w:rPr>
            <w:rFonts w:ascii="Arial" w:hAnsi="Arial" w:cs="Arial"/>
            <w:color w:val="0000FF"/>
            <w:sz w:val="20"/>
            <w:szCs w:val="20"/>
          </w:rPr>
          <w:t>форма допуска</w:t>
        </w:r>
      </w:hyperlink>
      <w:r>
        <w:rPr>
          <w:rFonts w:ascii="Arial" w:hAnsi="Arial" w:cs="Arial"/>
          <w:sz w:val="20"/>
          <w:szCs w:val="20"/>
        </w:rPr>
        <w:t xml:space="preserve"> к государственной тайне руководителя должника.</w:t>
      </w:r>
    </w:p>
    <w:p w14:paraId="2C4478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заявлении должника могут быть указаны </w:t>
      </w:r>
      <w:hyperlink w:anchor="Par8225" w:history="1">
        <w:r>
          <w:rPr>
            <w:rFonts w:ascii="Arial" w:hAnsi="Arial" w:cs="Arial"/>
            <w:color w:val="0000FF"/>
            <w:sz w:val="20"/>
            <w:szCs w:val="20"/>
          </w:rPr>
          <w:t>иные</w:t>
        </w:r>
      </w:hyperlink>
      <w:r>
        <w:rPr>
          <w:rFonts w:ascii="Arial" w:hAnsi="Arial" w:cs="Arial"/>
          <w:sz w:val="20"/>
          <w:szCs w:val="20"/>
        </w:rPr>
        <w:t xml:space="preserve"> имеющие отношение к рассмотрению дела о банкротстве сведения.</w:t>
      </w:r>
    </w:p>
    <w:p w14:paraId="59C1F6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должника могут быть приложены имеющиеся у должника ходатайства.</w:t>
      </w:r>
    </w:p>
    <w:p w14:paraId="012A2F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14:paraId="4A7969B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16"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ED8CC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заявлении должника - гражданина указываются также сведения об обязательствах должника, не связанных с предпринимательской деятельностью.</w:t>
      </w:r>
    </w:p>
    <w:p w14:paraId="4E3497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60" w:name="Par1598"/>
      <w:bookmarkEnd w:id="160"/>
      <w:r>
        <w:rPr>
          <w:rFonts w:ascii="Arial" w:hAnsi="Arial" w:cs="Arial"/>
          <w:sz w:val="20"/>
          <w:szCs w:val="20"/>
        </w:rP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14:paraId="52A7E5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14:paraId="0E28C06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17"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4C6AB0DF"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397131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4103959"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74D91B"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B9CF7B"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159601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ст. 37 (в ред. от 29.12.2014) </w:t>
            </w:r>
            <w:hyperlink r:id="rId618" w:history="1">
              <w:r>
                <w:rPr>
                  <w:rFonts w:ascii="Arial" w:hAnsi="Arial" w:cs="Arial"/>
                  <w:color w:val="0000FF"/>
                  <w:sz w:val="20"/>
                  <w:szCs w:val="20"/>
                </w:rPr>
                <w:t>применяется</w:t>
              </w:r>
            </w:hyperlink>
            <w:r>
              <w:rPr>
                <w:rFonts w:ascii="Arial" w:hAnsi="Arial" w:cs="Arial"/>
                <w:color w:val="392C69"/>
                <w:sz w:val="20"/>
                <w:szCs w:val="20"/>
              </w:rPr>
              <w:t xml:space="preserve"> по истечении 60 дней с даты опубликования Минэкономразвития России порядка определения СРО, из числа членов которой утверждается арбитражный управляющий, при подаче заявления должника. До этого СРО </w:t>
            </w:r>
            <w:hyperlink r:id="rId619" w:history="1">
              <w:r>
                <w:rPr>
                  <w:rFonts w:ascii="Arial" w:hAnsi="Arial" w:cs="Arial"/>
                  <w:color w:val="0000FF"/>
                  <w:sz w:val="20"/>
                  <w:szCs w:val="20"/>
                </w:rPr>
                <w:t>определяется</w:t>
              </w:r>
            </w:hyperlink>
            <w:r>
              <w:rPr>
                <w:rFonts w:ascii="Arial" w:hAnsi="Arial" w:cs="Arial"/>
                <w:color w:val="392C69"/>
                <w:sz w:val="20"/>
                <w:szCs w:val="20"/>
              </w:rPr>
              <w:t xml:space="preserve"> судом.</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C884B0"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5C4AB00"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161" w:name="Par1603"/>
      <w:bookmarkEnd w:id="161"/>
      <w:r>
        <w:rPr>
          <w:rFonts w:ascii="Arial" w:hAnsi="Arial" w:cs="Arial"/>
          <w:sz w:val="20"/>
          <w:szCs w:val="20"/>
        </w:rP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14:paraId="14E1280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620"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1CCA1061" w14:textId="77777777" w:rsidR="00271F48" w:rsidRDefault="00271F48" w:rsidP="00271F48">
      <w:pPr>
        <w:autoSpaceDE w:val="0"/>
        <w:autoSpaceDN w:val="0"/>
        <w:adjustRightInd w:val="0"/>
        <w:spacing w:after="0" w:line="240" w:lineRule="auto"/>
        <w:rPr>
          <w:rFonts w:ascii="Arial" w:hAnsi="Arial" w:cs="Arial"/>
          <w:sz w:val="20"/>
          <w:szCs w:val="20"/>
        </w:rPr>
      </w:pPr>
    </w:p>
    <w:p w14:paraId="0EE31FA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62" w:name="Par1606"/>
      <w:bookmarkEnd w:id="162"/>
      <w:r>
        <w:rPr>
          <w:rFonts w:ascii="Arial" w:eastAsiaTheme="minorHAnsi" w:hAnsi="Arial" w:cs="Arial"/>
          <w:b/>
          <w:bCs/>
          <w:color w:val="auto"/>
          <w:sz w:val="20"/>
          <w:szCs w:val="20"/>
        </w:rPr>
        <w:t>Статья 38. Документы, прилагаемые к заявлению должника</w:t>
      </w:r>
    </w:p>
    <w:p w14:paraId="3A42D96F" w14:textId="77777777" w:rsidR="00271F48" w:rsidRDefault="00271F48" w:rsidP="00271F48">
      <w:pPr>
        <w:autoSpaceDE w:val="0"/>
        <w:autoSpaceDN w:val="0"/>
        <w:adjustRightInd w:val="0"/>
        <w:spacing w:after="0" w:line="240" w:lineRule="auto"/>
        <w:rPr>
          <w:rFonts w:ascii="Arial" w:hAnsi="Arial" w:cs="Arial"/>
          <w:sz w:val="20"/>
          <w:szCs w:val="20"/>
        </w:rPr>
      </w:pPr>
    </w:p>
    <w:p w14:paraId="319C49E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Наряду с документами, предусмотренными Арбитражным процессуальным </w:t>
      </w:r>
      <w:hyperlink r:id="rId62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к заявлению должника прилагаются документы, подтверждающие:</w:t>
      </w:r>
    </w:p>
    <w:p w14:paraId="53CBB6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задолженности, а также неспособность должника удовлетворить требования кредиторов в полном объеме;</w:t>
      </w:r>
    </w:p>
    <w:p w14:paraId="492429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 возникновения задолженности;</w:t>
      </w:r>
    </w:p>
    <w:p w14:paraId="0B573D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обстоятельства, на которых основывается заявление должника.</w:t>
      </w:r>
    </w:p>
    <w:p w14:paraId="2CE8DD3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22"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C7A96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заявлению должника также прилагаются:</w:t>
      </w:r>
    </w:p>
    <w:p w14:paraId="05FE46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14:paraId="06DE46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14:paraId="183C2D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14:paraId="57A86C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14:paraId="7346B9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14:paraId="7B45FC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14:paraId="46FA2D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 стоимости имущества должника, подготовленный оценщиком, при наличии такого отчета;</w:t>
      </w:r>
    </w:p>
    <w:p w14:paraId="06BE751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539ECC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w:t>
      </w:r>
      <w:hyperlink r:id="rId624" w:history="1">
        <w:r>
          <w:rPr>
            <w:rFonts w:ascii="Arial" w:hAnsi="Arial" w:cs="Arial"/>
            <w:color w:val="0000FF"/>
            <w:sz w:val="20"/>
            <w:szCs w:val="20"/>
          </w:rPr>
          <w:t>сведений</w:t>
        </w:r>
      </w:hyperlink>
      <w:r>
        <w:rPr>
          <w:rFonts w:ascii="Arial" w:hAnsi="Arial" w:cs="Arial"/>
          <w:sz w:val="20"/>
          <w:szCs w:val="20"/>
        </w:rPr>
        <w:t>, составляющих государственную тайну);</w:t>
      </w:r>
    </w:p>
    <w:p w14:paraId="0E0D6A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иные документы в случаях, предусмотренных настоящим Федеральным законом.</w:t>
      </w:r>
    </w:p>
    <w:p w14:paraId="33BC328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25" w:history="1">
        <w:r>
          <w:rPr>
            <w:rFonts w:ascii="Arial" w:hAnsi="Arial" w:cs="Arial"/>
            <w:color w:val="0000FF"/>
            <w:sz w:val="20"/>
            <w:szCs w:val="20"/>
          </w:rPr>
          <w:t>закона</w:t>
        </w:r>
      </w:hyperlink>
      <w:r>
        <w:rPr>
          <w:rFonts w:ascii="Arial" w:hAnsi="Arial" w:cs="Arial"/>
          <w:sz w:val="20"/>
          <w:szCs w:val="20"/>
        </w:rPr>
        <w:t xml:space="preserve"> от 24.10.2005 N 133-ФЗ)</w:t>
      </w:r>
    </w:p>
    <w:p w14:paraId="55EC3A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заявлению должника прилагаются подлинники указанных в настоящей статье документов или их заверенные надлежащим образом копии.</w:t>
      </w:r>
    </w:p>
    <w:p w14:paraId="629E02B8" w14:textId="77777777" w:rsidR="00271F48" w:rsidRDefault="00271F48" w:rsidP="00271F48">
      <w:pPr>
        <w:autoSpaceDE w:val="0"/>
        <w:autoSpaceDN w:val="0"/>
        <w:adjustRightInd w:val="0"/>
        <w:spacing w:after="0" w:line="240" w:lineRule="auto"/>
        <w:rPr>
          <w:rFonts w:ascii="Arial" w:hAnsi="Arial" w:cs="Arial"/>
          <w:sz w:val="20"/>
          <w:szCs w:val="20"/>
        </w:rPr>
      </w:pPr>
    </w:p>
    <w:p w14:paraId="62DB3E8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63" w:name="Par1627"/>
      <w:bookmarkEnd w:id="163"/>
      <w:r>
        <w:rPr>
          <w:rFonts w:ascii="Arial" w:eastAsiaTheme="minorHAnsi" w:hAnsi="Arial" w:cs="Arial"/>
          <w:b/>
          <w:bCs/>
          <w:color w:val="auto"/>
          <w:sz w:val="20"/>
          <w:szCs w:val="20"/>
        </w:rPr>
        <w:t>Статья 39. Заявление конкурсного кредитора, работника, бывшего работника должника</w:t>
      </w:r>
    </w:p>
    <w:p w14:paraId="0FF9F02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6"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027DA883" w14:textId="77777777" w:rsidR="00271F48" w:rsidRDefault="00271F48" w:rsidP="00271F48">
      <w:pPr>
        <w:autoSpaceDE w:val="0"/>
        <w:autoSpaceDN w:val="0"/>
        <w:adjustRightInd w:val="0"/>
        <w:spacing w:after="0" w:line="240" w:lineRule="auto"/>
        <w:rPr>
          <w:rFonts w:ascii="Arial" w:hAnsi="Arial" w:cs="Arial"/>
          <w:sz w:val="20"/>
          <w:szCs w:val="20"/>
        </w:rPr>
      </w:pPr>
    </w:p>
    <w:p w14:paraId="29B6558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14:paraId="52FAD3E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7"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7BA07C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64" w:name="Par1632"/>
      <w:bookmarkEnd w:id="164"/>
      <w:r>
        <w:rPr>
          <w:rFonts w:ascii="Arial" w:hAnsi="Arial" w:cs="Arial"/>
          <w:sz w:val="20"/>
          <w:szCs w:val="20"/>
        </w:rPr>
        <w:t>2. В заявлении кредитора должны быть указаны:</w:t>
      </w:r>
    </w:p>
    <w:p w14:paraId="56CC28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арбитражного суда, в который подается заявление кредитора;</w:t>
      </w:r>
    </w:p>
    <w:p w14:paraId="714424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(фамилия, имя, отчество) должника и его адрес;</w:t>
      </w:r>
    </w:p>
    <w:p w14:paraId="5E4822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14:paraId="105439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(фамилия, имя, отчество) конкурсного кредитора, работника, бывшего работника должника, их адреса;</w:t>
      </w:r>
    </w:p>
    <w:p w14:paraId="0A2F71F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8"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5934EC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14:paraId="5E60B79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9"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3F6F3F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14:paraId="29D73A6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0"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40E741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предусмотренных настоящим Федеральным законом,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 а также судебный акт суда или арбитражного суда, на основании которого выдан исполнительный лист на принудительное исполнение решения третейского суда;</w:t>
      </w:r>
    </w:p>
    <w:p w14:paraId="02DAEA2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1" w:history="1">
        <w:r>
          <w:rPr>
            <w:rFonts w:ascii="Arial" w:hAnsi="Arial" w:cs="Arial"/>
            <w:color w:val="0000FF"/>
            <w:sz w:val="20"/>
            <w:szCs w:val="20"/>
          </w:rPr>
          <w:t>закона</w:t>
        </w:r>
      </w:hyperlink>
      <w:r>
        <w:rPr>
          <w:rFonts w:ascii="Arial" w:hAnsi="Arial" w:cs="Arial"/>
          <w:sz w:val="20"/>
          <w:szCs w:val="20"/>
        </w:rPr>
        <w:t xml:space="preserve"> от 29.12.2015 N 409-ФЗ)</w:t>
      </w:r>
    </w:p>
    <w:p w14:paraId="235524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доказательства оснований возникновения задолженности (счета-фактуры, товарно-транспортные накладные и иные документы);</w:t>
      </w:r>
    </w:p>
    <w:p w14:paraId="14587A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14:paraId="2168456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2"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383A42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прилагаемых к заявлению кредитора документов.</w:t>
      </w:r>
    </w:p>
    <w:p w14:paraId="2E1ACA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w:anchor="Par8225" w:history="1">
        <w:r>
          <w:rPr>
            <w:rFonts w:ascii="Arial" w:hAnsi="Arial" w:cs="Arial"/>
            <w:color w:val="0000FF"/>
            <w:sz w:val="20"/>
            <w:szCs w:val="20"/>
          </w:rPr>
          <w:t>иные</w:t>
        </w:r>
      </w:hyperlink>
      <w:r>
        <w:rPr>
          <w:rFonts w:ascii="Arial" w:hAnsi="Arial" w:cs="Arial"/>
          <w:sz w:val="20"/>
          <w:szCs w:val="20"/>
        </w:rPr>
        <w:t xml:space="preserve"> имеющие отношение к рассмотрению дела о банкротстве сведения.</w:t>
      </w:r>
    </w:p>
    <w:p w14:paraId="54CF74B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3"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35BE5A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кредитора могут быть приложены имеющиеся у конкурсного кредитора, работника, бывшего работника должника ходатайства.</w:t>
      </w:r>
    </w:p>
    <w:p w14:paraId="6295DF7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4"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2AAB9D4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3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4BD38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Конкурсный кредитор обязан направить копию заявления кредитора должнику.</w:t>
      </w:r>
    </w:p>
    <w:p w14:paraId="3A240DC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кредитора может быть основано на объединенной задолженности по различным обязательствам.</w:t>
      </w:r>
    </w:p>
    <w:p w14:paraId="143232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65" w:name="Par1655"/>
      <w:bookmarkEnd w:id="165"/>
      <w:r>
        <w:rPr>
          <w:rFonts w:ascii="Arial" w:hAnsi="Arial" w:cs="Arial"/>
          <w:sz w:val="20"/>
          <w:szCs w:val="20"/>
        </w:rP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14:paraId="64C5B8A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6"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104A6AFD" w14:textId="77777777" w:rsidR="00271F48" w:rsidRDefault="00271F48" w:rsidP="00271F48">
      <w:pPr>
        <w:autoSpaceDE w:val="0"/>
        <w:autoSpaceDN w:val="0"/>
        <w:adjustRightInd w:val="0"/>
        <w:spacing w:after="0" w:line="240" w:lineRule="auto"/>
        <w:rPr>
          <w:rFonts w:ascii="Arial" w:hAnsi="Arial" w:cs="Arial"/>
          <w:sz w:val="20"/>
          <w:szCs w:val="20"/>
        </w:rPr>
      </w:pPr>
    </w:p>
    <w:p w14:paraId="11F730D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40. Документы, прилагаемые к заявлению кредитора</w:t>
      </w:r>
    </w:p>
    <w:p w14:paraId="5319AC81" w14:textId="77777777" w:rsidR="00271F48" w:rsidRDefault="00271F48" w:rsidP="00271F48">
      <w:pPr>
        <w:autoSpaceDE w:val="0"/>
        <w:autoSpaceDN w:val="0"/>
        <w:adjustRightInd w:val="0"/>
        <w:spacing w:after="0" w:line="240" w:lineRule="auto"/>
        <w:rPr>
          <w:rFonts w:ascii="Arial" w:hAnsi="Arial" w:cs="Arial"/>
          <w:sz w:val="20"/>
          <w:szCs w:val="20"/>
        </w:rPr>
      </w:pPr>
    </w:p>
    <w:p w14:paraId="1AFBA92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Кроме документов, предусмотренных Арбитражным процессуальным </w:t>
      </w:r>
      <w:hyperlink r:id="rId6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к заявлению кредитора прилагаются документы, подтверждающие:</w:t>
      </w:r>
    </w:p>
    <w:p w14:paraId="43942F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14:paraId="26F9C88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8"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578D9C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доказательства оснований возникновения задолженности (счета-фактуры, товарно-транспортные накладные и иные документы);</w:t>
      </w:r>
    </w:p>
    <w:p w14:paraId="6EC76C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обстоятельства, на которых основывается заявление кредитора.</w:t>
      </w:r>
    </w:p>
    <w:p w14:paraId="73A9B0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14:paraId="4FE930A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39"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3FFC6A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случаях, предусмотренных настоящим Федеральным законом, к заявлению кредитора должно быть приложено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w:t>
      </w:r>
    </w:p>
    <w:p w14:paraId="51976F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требование к должнику конкурсного кредитора, работника, бывшего работника должника подтверждается решением третейского суда, к заявлению конкурсного кредитора должен быть также приложен судебный акт суда или арбитражного суда, на основании которого выдан исполнительный лист на принудительное исполнение решения третейского суда.</w:t>
      </w:r>
    </w:p>
    <w:p w14:paraId="39A282A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640" w:history="1">
        <w:r>
          <w:rPr>
            <w:rFonts w:ascii="Arial" w:hAnsi="Arial" w:cs="Arial"/>
            <w:color w:val="0000FF"/>
            <w:sz w:val="20"/>
            <w:szCs w:val="20"/>
          </w:rPr>
          <w:t>закона</w:t>
        </w:r>
      </w:hyperlink>
      <w:r>
        <w:rPr>
          <w:rFonts w:ascii="Arial" w:hAnsi="Arial" w:cs="Arial"/>
          <w:sz w:val="20"/>
          <w:szCs w:val="20"/>
        </w:rPr>
        <w:t xml:space="preserve"> от 29.12.2015 N 409-ФЗ)</w:t>
      </w:r>
    </w:p>
    <w:p w14:paraId="2A7C051C" w14:textId="77777777" w:rsidR="00271F48" w:rsidRDefault="00271F48" w:rsidP="00271F48">
      <w:pPr>
        <w:autoSpaceDE w:val="0"/>
        <w:autoSpaceDN w:val="0"/>
        <w:adjustRightInd w:val="0"/>
        <w:spacing w:after="0" w:line="240" w:lineRule="auto"/>
        <w:rPr>
          <w:rFonts w:ascii="Arial" w:hAnsi="Arial" w:cs="Arial"/>
          <w:sz w:val="20"/>
          <w:szCs w:val="20"/>
        </w:rPr>
      </w:pPr>
    </w:p>
    <w:p w14:paraId="72DCC9F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66" w:name="Par1671"/>
      <w:bookmarkEnd w:id="166"/>
      <w:r>
        <w:rPr>
          <w:rFonts w:ascii="Arial" w:eastAsiaTheme="minorHAnsi" w:hAnsi="Arial" w:cs="Arial"/>
          <w:b/>
          <w:bCs/>
          <w:color w:val="auto"/>
          <w:sz w:val="20"/>
          <w:szCs w:val="20"/>
        </w:rPr>
        <w:t>Статья 41. Заявление уполномоченного органа</w:t>
      </w:r>
    </w:p>
    <w:p w14:paraId="1B3D6E9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4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EC93B0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8E9512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ar1632" w:history="1">
        <w:r>
          <w:rPr>
            <w:rFonts w:ascii="Arial" w:hAnsi="Arial" w:cs="Arial"/>
            <w:color w:val="0000FF"/>
            <w:sz w:val="20"/>
            <w:szCs w:val="20"/>
          </w:rPr>
          <w:t>требованиям</w:t>
        </w:r>
      </w:hyperlink>
      <w:r>
        <w:rPr>
          <w:rFonts w:ascii="Arial" w:hAnsi="Arial" w:cs="Arial"/>
          <w:sz w:val="20"/>
          <w:szCs w:val="20"/>
        </w:rPr>
        <w:t>, предусмотренным для заявления кредитора.</w:t>
      </w:r>
    </w:p>
    <w:p w14:paraId="19DB43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уполномоченного органа подается в арбитражный суд в письменной форме.</w:t>
      </w:r>
    </w:p>
    <w:p w14:paraId="0BB662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заявлении уполномоченного органа должны быть указаны:</w:t>
      </w:r>
    </w:p>
    <w:p w14:paraId="6EEF66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арбитражного суда, в который подается заявление кредитора;</w:t>
      </w:r>
    </w:p>
    <w:p w14:paraId="7134A9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(для юридического лица), фамилия, имя, отчество (для физического лица) должника и его адрес;</w:t>
      </w:r>
    </w:p>
    <w:p w14:paraId="0C4B4A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14:paraId="3F81E6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уполномоченного органа и его адрес;</w:t>
      </w:r>
    </w:p>
    <w:p w14:paraId="75692E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размер требований уполномоченного органа к должнику и размер подлежащих уплате процентов, неустоек (штрафов, пеней);</w:t>
      </w:r>
    </w:p>
    <w:p w14:paraId="5F1CA9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 а также судебного акта суда или арбитражного суда, на основании которого выдан исполнительный лист на принудительное исполнение решения третейского суда;</w:t>
      </w:r>
    </w:p>
    <w:p w14:paraId="699F357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2" w:history="1">
        <w:r>
          <w:rPr>
            <w:rFonts w:ascii="Arial" w:hAnsi="Arial" w:cs="Arial"/>
            <w:color w:val="0000FF"/>
            <w:sz w:val="20"/>
            <w:szCs w:val="20"/>
          </w:rPr>
          <w:t>закона</w:t>
        </w:r>
      </w:hyperlink>
      <w:r>
        <w:rPr>
          <w:rFonts w:ascii="Arial" w:hAnsi="Arial" w:cs="Arial"/>
          <w:sz w:val="20"/>
          <w:szCs w:val="20"/>
        </w:rPr>
        <w:t xml:space="preserve"> от 29.12.2015 N 409-ФЗ)</w:t>
      </w:r>
    </w:p>
    <w:p w14:paraId="1BD214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доказательства оснований возникновения задолженности;</w:t>
      </w:r>
    </w:p>
    <w:p w14:paraId="65730E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14:paraId="0A099F0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3"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2E26FA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прилагаемых к заявлению кредитора документов.</w:t>
      </w:r>
    </w:p>
    <w:p w14:paraId="28631A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уполномоченного органа могут быть также указаны иные имеющие отношение к рассмотрению дела о банкротстве сведения.</w:t>
      </w:r>
    </w:p>
    <w:p w14:paraId="7CF672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уполномоченного органа могут быть приложены имеющиеся у уполномоченного органа ходатайства.</w:t>
      </w:r>
    </w:p>
    <w:p w14:paraId="159415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Уполномоченный орган обязан направить копию своего заявления должнику.</w:t>
      </w:r>
    </w:p>
    <w:p w14:paraId="6D194B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Заявление уполномоченного органа может быть основано на объединенной задолженности по различным обязательствам.</w:t>
      </w:r>
    </w:p>
    <w:p w14:paraId="7E63453D"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F365CD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1642DDF"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408F77"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CC9EB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2F1040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некоторых вопросах, связанных с приложением уполномоченным органом доказательств наличия у должника достаточного имущества, см. </w:t>
            </w:r>
            <w:hyperlink r:id="rId644" w:history="1">
              <w:r>
                <w:rPr>
                  <w:rFonts w:ascii="Arial" w:hAnsi="Arial" w:cs="Arial"/>
                  <w:color w:val="0000FF"/>
                  <w:sz w:val="20"/>
                  <w:szCs w:val="20"/>
                </w:rPr>
                <w:t>Постановление</w:t>
              </w:r>
            </w:hyperlink>
            <w:r>
              <w:rPr>
                <w:rFonts w:ascii="Arial" w:hAnsi="Arial" w:cs="Arial"/>
                <w:color w:val="392C69"/>
                <w:sz w:val="20"/>
                <w:szCs w:val="20"/>
              </w:rPr>
              <w:t xml:space="preserve"> Пленума ВАС РФ от 17.12.2009 N 91.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3479ED"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39401CB"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14:paraId="601574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14:paraId="3231B50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645"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37FBA158" w14:textId="77777777" w:rsidR="00271F48" w:rsidRDefault="00271F48" w:rsidP="00271F48">
      <w:pPr>
        <w:autoSpaceDE w:val="0"/>
        <w:autoSpaceDN w:val="0"/>
        <w:adjustRightInd w:val="0"/>
        <w:spacing w:after="0" w:line="240" w:lineRule="auto"/>
        <w:rPr>
          <w:rFonts w:ascii="Arial" w:hAnsi="Arial" w:cs="Arial"/>
          <w:sz w:val="20"/>
          <w:szCs w:val="20"/>
        </w:rPr>
      </w:pPr>
    </w:p>
    <w:p w14:paraId="4B697CD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42. Принятие заявления о признании должника банкротом</w:t>
      </w:r>
    </w:p>
    <w:p w14:paraId="28E73613" w14:textId="77777777" w:rsidR="00271F48" w:rsidRDefault="00271F48" w:rsidP="00271F48">
      <w:pPr>
        <w:autoSpaceDE w:val="0"/>
        <w:autoSpaceDN w:val="0"/>
        <w:adjustRightInd w:val="0"/>
        <w:spacing w:after="0" w:line="240" w:lineRule="auto"/>
        <w:rPr>
          <w:rFonts w:ascii="Arial" w:hAnsi="Arial" w:cs="Arial"/>
          <w:sz w:val="20"/>
          <w:szCs w:val="20"/>
        </w:rPr>
      </w:pPr>
    </w:p>
    <w:p w14:paraId="491234F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6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w:t>
      </w:r>
    </w:p>
    <w:p w14:paraId="5A85EA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ar1606" w:history="1">
        <w:r>
          <w:rPr>
            <w:rFonts w:ascii="Arial" w:hAnsi="Arial" w:cs="Arial"/>
            <w:color w:val="0000FF"/>
            <w:sz w:val="20"/>
            <w:szCs w:val="20"/>
          </w:rPr>
          <w:t>статьей 38</w:t>
        </w:r>
      </w:hyperlink>
      <w:r>
        <w:rPr>
          <w:rFonts w:ascii="Arial" w:hAnsi="Arial" w:cs="Arial"/>
          <w:sz w:val="20"/>
          <w:szCs w:val="20"/>
        </w:rP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14:paraId="5E88C2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14:paraId="3F9F04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14:paraId="526C8DE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98D46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Заявленная саморегулируемая организация вправе знакомиться с материалами дела о банкротстве, делать выписки из них, снимать копии.</w:t>
      </w:r>
    </w:p>
    <w:p w14:paraId="2BDAD1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 в орган, осуществляющий государственную регистрацию юридических лиц.</w:t>
      </w:r>
    </w:p>
    <w:p w14:paraId="04A3D48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648" w:history="1">
        <w:r>
          <w:rPr>
            <w:rFonts w:ascii="Arial" w:hAnsi="Arial" w:cs="Arial"/>
            <w:color w:val="0000FF"/>
            <w:sz w:val="20"/>
            <w:szCs w:val="20"/>
          </w:rPr>
          <w:t>N 296-ФЗ</w:t>
        </w:r>
      </w:hyperlink>
      <w:r>
        <w:rPr>
          <w:rFonts w:ascii="Arial" w:hAnsi="Arial" w:cs="Arial"/>
          <w:sz w:val="20"/>
          <w:szCs w:val="20"/>
        </w:rPr>
        <w:t xml:space="preserve">, от 28.12.2016 </w:t>
      </w:r>
      <w:hyperlink r:id="rId649" w:history="1">
        <w:r>
          <w:rPr>
            <w:rFonts w:ascii="Arial" w:hAnsi="Arial" w:cs="Arial"/>
            <w:color w:val="0000FF"/>
            <w:sz w:val="20"/>
            <w:szCs w:val="20"/>
          </w:rPr>
          <w:t>N 488-ФЗ</w:t>
        </w:r>
      </w:hyperlink>
      <w:r>
        <w:rPr>
          <w:rFonts w:ascii="Arial" w:hAnsi="Arial" w:cs="Arial"/>
          <w:sz w:val="20"/>
          <w:szCs w:val="20"/>
        </w:rPr>
        <w:t>)</w:t>
      </w:r>
    </w:p>
    <w:p w14:paraId="1C1CD4E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наличия у должника лицензии на проведение работ с использованием </w:t>
      </w:r>
      <w:hyperlink r:id="rId650" w:history="1">
        <w:r>
          <w:rPr>
            <w:rFonts w:ascii="Arial" w:hAnsi="Arial" w:cs="Arial"/>
            <w:color w:val="0000FF"/>
            <w:sz w:val="20"/>
            <w:szCs w:val="20"/>
          </w:rPr>
          <w:t>сведений</w:t>
        </w:r>
      </w:hyperlink>
      <w:r>
        <w:rPr>
          <w:rFonts w:ascii="Arial" w:hAnsi="Arial" w:cs="Arial"/>
          <w:sz w:val="20"/>
          <w:szCs w:val="20"/>
        </w:rPr>
        <w:t>,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14:paraId="19213D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14:paraId="2B30C57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91520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 осуществляющий государственную регистрацию юридических лиц, определение о принятии заявления о признании должника банкротом направляется арбитражным судом в форме электронного документа.</w:t>
      </w:r>
    </w:p>
    <w:p w14:paraId="0A7D818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52" w:history="1">
        <w:r>
          <w:rPr>
            <w:rFonts w:ascii="Arial" w:hAnsi="Arial" w:cs="Arial"/>
            <w:color w:val="0000FF"/>
            <w:sz w:val="20"/>
            <w:szCs w:val="20"/>
          </w:rPr>
          <w:t>законом</w:t>
        </w:r>
      </w:hyperlink>
      <w:r>
        <w:rPr>
          <w:rFonts w:ascii="Arial" w:hAnsi="Arial" w:cs="Arial"/>
          <w:sz w:val="20"/>
          <w:szCs w:val="20"/>
        </w:rPr>
        <w:t xml:space="preserve"> от 28.12.2016 N 488-ФЗ)</w:t>
      </w:r>
    </w:p>
    <w:p w14:paraId="0BDEEA1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653" w:history="1">
        <w:r>
          <w:rPr>
            <w:rFonts w:ascii="Arial" w:hAnsi="Arial" w:cs="Arial"/>
            <w:color w:val="0000FF"/>
            <w:sz w:val="20"/>
            <w:szCs w:val="20"/>
          </w:rPr>
          <w:t>закона</w:t>
        </w:r>
      </w:hyperlink>
      <w:r>
        <w:rPr>
          <w:rFonts w:ascii="Arial" w:hAnsi="Arial" w:cs="Arial"/>
          <w:sz w:val="20"/>
          <w:szCs w:val="20"/>
        </w:rPr>
        <w:t xml:space="preserve"> от 24.10.2005 N 133-ФЗ)</w:t>
      </w:r>
    </w:p>
    <w:p w14:paraId="01C74A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14:paraId="55774CB0"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40E7EF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CC5EFED"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924ED6"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E72541"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98D33A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654" w:history="1">
              <w:r>
                <w:rPr>
                  <w:rFonts w:ascii="Arial" w:hAnsi="Arial" w:cs="Arial"/>
                  <w:color w:val="0000FF"/>
                  <w:sz w:val="20"/>
                  <w:szCs w:val="20"/>
                </w:rPr>
                <w:t>Информационное письмо</w:t>
              </w:r>
            </w:hyperlink>
            <w:r>
              <w:rPr>
                <w:rFonts w:ascii="Arial" w:hAnsi="Arial" w:cs="Arial"/>
                <w:color w:val="392C69"/>
                <w:sz w:val="20"/>
                <w:szCs w:val="20"/>
              </w:rPr>
              <w:t xml:space="preserve"> Президиума ВАС РФ от 22.12.2005 N 96.</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04B13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B28AABC"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Наблюдение вводится по результатам рассмотрения обоснованности заявления о признании должника банкротом.</w:t>
      </w:r>
    </w:p>
    <w:p w14:paraId="222AB73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5BC315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14:paraId="66210C1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6"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CD8AE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67" w:name="Par1721"/>
      <w:bookmarkEnd w:id="167"/>
      <w:r>
        <w:rPr>
          <w:rFonts w:ascii="Arial" w:hAnsi="Arial" w:cs="Arial"/>
          <w:sz w:val="20"/>
          <w:szCs w:val="20"/>
        </w:rP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65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меры по обеспечению заявления.</w:t>
      </w:r>
    </w:p>
    <w:p w14:paraId="3FA9A6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14:paraId="6A73E0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ходатайства выносится определение.</w:t>
      </w:r>
    </w:p>
    <w:p w14:paraId="7A7A60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 принятии мер по обеспечению заявления подлежит немедленному исполнению.</w:t>
      </w:r>
    </w:p>
    <w:p w14:paraId="43DEBC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14:paraId="52F84C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68" w:name="Par1726"/>
      <w:bookmarkEnd w:id="168"/>
      <w:r>
        <w:rPr>
          <w:rFonts w:ascii="Arial" w:hAnsi="Arial" w:cs="Arial"/>
          <w:sz w:val="20"/>
          <w:szCs w:val="20"/>
        </w:rPr>
        <w:t xml:space="preserve">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w:t>
      </w:r>
      <w:hyperlink r:id="rId658" w:history="1">
        <w:r>
          <w:rPr>
            <w:rFonts w:ascii="Arial" w:hAnsi="Arial" w:cs="Arial"/>
            <w:color w:val="0000FF"/>
            <w:sz w:val="20"/>
            <w:szCs w:val="20"/>
          </w:rPr>
          <w:t>рассматриваются</w:t>
        </w:r>
      </w:hyperlink>
      <w:r>
        <w:rPr>
          <w:rFonts w:ascii="Arial" w:hAnsi="Arial" w:cs="Arial"/>
          <w:sz w:val="20"/>
          <w:szCs w:val="20"/>
        </w:rPr>
        <w:t xml:space="preserve">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14:paraId="1A9312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рассмотрение заявлений которых отложено, обладают правами, предусмотренными </w:t>
      </w:r>
      <w:hyperlink w:anchor="Par1721"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14:paraId="1728DA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69" w:name="Par1728"/>
      <w:bookmarkEnd w:id="169"/>
      <w:r>
        <w:rPr>
          <w:rFonts w:ascii="Arial" w:hAnsi="Arial" w:cs="Arial"/>
          <w:sz w:val="20"/>
          <w:szCs w:val="20"/>
        </w:rP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14:paraId="155680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14:paraId="327DA74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659"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198771B1" w14:textId="77777777" w:rsidR="00271F48" w:rsidRDefault="00271F48" w:rsidP="00271F48">
      <w:pPr>
        <w:autoSpaceDE w:val="0"/>
        <w:autoSpaceDN w:val="0"/>
        <w:adjustRightInd w:val="0"/>
        <w:spacing w:after="0" w:line="240" w:lineRule="auto"/>
        <w:rPr>
          <w:rFonts w:ascii="Arial" w:hAnsi="Arial" w:cs="Arial"/>
          <w:sz w:val="20"/>
          <w:szCs w:val="20"/>
        </w:rPr>
      </w:pPr>
    </w:p>
    <w:p w14:paraId="7C21426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43. Отказ в принятии заявления о признании должника банкротом</w:t>
      </w:r>
    </w:p>
    <w:p w14:paraId="22FE5978" w14:textId="77777777" w:rsidR="00271F48" w:rsidRDefault="00271F48" w:rsidP="00271F48">
      <w:pPr>
        <w:autoSpaceDE w:val="0"/>
        <w:autoSpaceDN w:val="0"/>
        <w:adjustRightInd w:val="0"/>
        <w:spacing w:after="0" w:line="240" w:lineRule="auto"/>
        <w:rPr>
          <w:rFonts w:ascii="Arial" w:hAnsi="Arial" w:cs="Arial"/>
          <w:sz w:val="20"/>
          <w:szCs w:val="20"/>
        </w:rPr>
      </w:pPr>
    </w:p>
    <w:p w14:paraId="12BB0C7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Судья арбитражного суда отказывает в принятии заявления о признании должника банкротом в случае:</w:t>
      </w:r>
    </w:p>
    <w:p w14:paraId="2CD9E9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нарушения условий, предусмотренных </w:t>
      </w:r>
      <w:hyperlink w:anchor="Par1520" w:history="1">
        <w:r>
          <w:rPr>
            <w:rFonts w:ascii="Arial" w:hAnsi="Arial" w:cs="Arial"/>
            <w:color w:val="0000FF"/>
            <w:sz w:val="20"/>
            <w:szCs w:val="20"/>
          </w:rPr>
          <w:t>пунктом 2 статьи 33</w:t>
        </w:r>
      </w:hyperlink>
      <w:r>
        <w:rPr>
          <w:rFonts w:ascii="Arial" w:hAnsi="Arial" w:cs="Arial"/>
          <w:sz w:val="20"/>
          <w:szCs w:val="20"/>
        </w:rPr>
        <w:t xml:space="preserve"> настоящего Федерального закона;</w:t>
      </w:r>
    </w:p>
    <w:p w14:paraId="3EE85C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14:paraId="733B76A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0"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B4418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661" w:history="1">
        <w:r>
          <w:rPr>
            <w:rFonts w:ascii="Arial" w:hAnsi="Arial" w:cs="Arial"/>
            <w:color w:val="0000FF"/>
            <w:sz w:val="20"/>
            <w:szCs w:val="20"/>
          </w:rPr>
          <w:t>закон</w:t>
        </w:r>
      </w:hyperlink>
      <w:r>
        <w:rPr>
          <w:rFonts w:ascii="Arial" w:hAnsi="Arial" w:cs="Arial"/>
          <w:sz w:val="20"/>
          <w:szCs w:val="20"/>
        </w:rPr>
        <w:t xml:space="preserve"> от 30.12.2008 N 296-ФЗ.</w:t>
      </w:r>
    </w:p>
    <w:p w14:paraId="0E753745" w14:textId="77777777" w:rsidR="00271F48" w:rsidRDefault="00271F48" w:rsidP="00271F48">
      <w:pPr>
        <w:autoSpaceDE w:val="0"/>
        <w:autoSpaceDN w:val="0"/>
        <w:adjustRightInd w:val="0"/>
        <w:spacing w:after="0" w:line="240" w:lineRule="auto"/>
        <w:rPr>
          <w:rFonts w:ascii="Arial" w:hAnsi="Arial" w:cs="Arial"/>
          <w:sz w:val="20"/>
          <w:szCs w:val="20"/>
        </w:rPr>
      </w:pPr>
    </w:p>
    <w:p w14:paraId="41D5FF2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44. Оставление без движения и возвращение заявления о признании должника банкротом</w:t>
      </w:r>
    </w:p>
    <w:p w14:paraId="49AB222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62"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54A5D4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0EA4E1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70" w:name="Par1743"/>
      <w:bookmarkEnd w:id="170"/>
      <w:r>
        <w:rPr>
          <w:rFonts w:ascii="Arial" w:hAnsi="Arial" w:cs="Arial"/>
          <w:sz w:val="20"/>
          <w:szCs w:val="20"/>
        </w:rP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ar1574" w:history="1">
        <w:r>
          <w:rPr>
            <w:rFonts w:ascii="Arial" w:hAnsi="Arial" w:cs="Arial"/>
            <w:color w:val="0000FF"/>
            <w:sz w:val="20"/>
            <w:szCs w:val="20"/>
          </w:rPr>
          <w:t>статьями 37</w:t>
        </w:r>
      </w:hyperlink>
      <w:r>
        <w:rPr>
          <w:rFonts w:ascii="Arial" w:hAnsi="Arial" w:cs="Arial"/>
          <w:sz w:val="20"/>
          <w:szCs w:val="20"/>
        </w:rPr>
        <w:t xml:space="preserve"> - </w:t>
      </w:r>
      <w:hyperlink w:anchor="Par1671" w:history="1">
        <w:r>
          <w:rPr>
            <w:rFonts w:ascii="Arial" w:hAnsi="Arial" w:cs="Arial"/>
            <w:color w:val="0000FF"/>
            <w:sz w:val="20"/>
            <w:szCs w:val="20"/>
          </w:rPr>
          <w:t>41</w:t>
        </w:r>
      </w:hyperlink>
      <w:r>
        <w:rPr>
          <w:rFonts w:ascii="Arial" w:hAnsi="Arial" w:cs="Arial"/>
          <w:sz w:val="20"/>
          <w:szCs w:val="20"/>
        </w:rPr>
        <w:t xml:space="preserve"> настоящего Федерального закона, арбитражный суд выносит определение о его оставлении без движения.</w:t>
      </w:r>
    </w:p>
    <w:p w14:paraId="47C23F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71" w:name="Par1744"/>
      <w:bookmarkEnd w:id="171"/>
      <w:r>
        <w:rPr>
          <w:rFonts w:ascii="Arial" w:hAnsi="Arial" w:cs="Arial"/>
          <w:sz w:val="20"/>
          <w:szCs w:val="20"/>
        </w:rPr>
        <w:t xml:space="preserve">2. В определении, указанном в </w:t>
      </w:r>
      <w:hyperlink w:anchor="Par1743" w:history="1">
        <w:r>
          <w:rPr>
            <w:rFonts w:ascii="Arial" w:hAnsi="Arial" w:cs="Arial"/>
            <w:color w:val="0000FF"/>
            <w:sz w:val="20"/>
            <w:szCs w:val="20"/>
          </w:rPr>
          <w:t>пункте 1</w:t>
        </w:r>
      </w:hyperlink>
      <w:r>
        <w:rPr>
          <w:rFonts w:ascii="Arial" w:hAnsi="Arial" w:cs="Arial"/>
          <w:sz w:val="20"/>
          <w:szCs w:val="20"/>
        </w:rP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14:paraId="0216F3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14:paraId="458DB5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указанные в </w:t>
      </w:r>
      <w:hyperlink w:anchor="Par1744" w:history="1">
        <w:r>
          <w:rPr>
            <w:rFonts w:ascii="Arial" w:hAnsi="Arial" w:cs="Arial"/>
            <w:color w:val="0000FF"/>
            <w:sz w:val="20"/>
            <w:szCs w:val="20"/>
          </w:rPr>
          <w:t>пункте 2</w:t>
        </w:r>
      </w:hyperlink>
      <w:r>
        <w:rPr>
          <w:rFonts w:ascii="Arial" w:hAnsi="Arial" w:cs="Arial"/>
          <w:sz w:val="20"/>
          <w:szCs w:val="20"/>
        </w:rP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14:paraId="68801C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указанные в </w:t>
      </w:r>
      <w:hyperlink w:anchor="Par1744" w:history="1">
        <w:r>
          <w:rPr>
            <w:rFonts w:ascii="Arial" w:hAnsi="Arial" w:cs="Arial"/>
            <w:color w:val="0000FF"/>
            <w:sz w:val="20"/>
            <w:szCs w:val="20"/>
          </w:rPr>
          <w:t>пункте 2</w:t>
        </w:r>
      </w:hyperlink>
      <w:r>
        <w:rPr>
          <w:rFonts w:ascii="Arial" w:hAnsi="Arial" w:cs="Arial"/>
          <w:sz w:val="20"/>
          <w:szCs w:val="20"/>
        </w:rP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14:paraId="15CC53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Копии определения о возвращении заявления о признании должника банкротом направляются должнику и кредитору-заявителю.</w:t>
      </w:r>
    </w:p>
    <w:p w14:paraId="5A9A256F" w14:textId="77777777" w:rsidR="00271F48" w:rsidRDefault="00271F48" w:rsidP="00271F48">
      <w:pPr>
        <w:autoSpaceDE w:val="0"/>
        <w:autoSpaceDN w:val="0"/>
        <w:adjustRightInd w:val="0"/>
        <w:spacing w:after="0" w:line="240" w:lineRule="auto"/>
        <w:rPr>
          <w:rFonts w:ascii="Arial" w:hAnsi="Arial" w:cs="Arial"/>
          <w:sz w:val="20"/>
          <w:szCs w:val="20"/>
        </w:rPr>
      </w:pPr>
    </w:p>
    <w:p w14:paraId="669AF0C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2" w:name="Par1750"/>
      <w:bookmarkEnd w:id="172"/>
      <w:r>
        <w:rPr>
          <w:rFonts w:ascii="Arial" w:eastAsiaTheme="minorHAnsi" w:hAnsi="Arial" w:cs="Arial"/>
          <w:b/>
          <w:bCs/>
          <w:color w:val="auto"/>
          <w:sz w:val="20"/>
          <w:szCs w:val="20"/>
        </w:rPr>
        <w:t>Статья 45. Порядок утверждения арбитражного управляющего</w:t>
      </w:r>
    </w:p>
    <w:p w14:paraId="61132FB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6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81A9F9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069B72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w:t>
      </w:r>
      <w:hyperlink r:id="rId664" w:history="1">
        <w:r>
          <w:rPr>
            <w:rFonts w:ascii="Arial" w:hAnsi="Arial" w:cs="Arial"/>
            <w:color w:val="0000FF"/>
            <w:sz w:val="20"/>
            <w:szCs w:val="20"/>
          </w:rPr>
          <w:t>информацию</w:t>
        </w:r>
      </w:hyperlink>
      <w:r>
        <w:rPr>
          <w:rFonts w:ascii="Arial" w:hAnsi="Arial" w:cs="Arial"/>
          <w:sz w:val="20"/>
          <w:szCs w:val="20"/>
        </w:rPr>
        <w:t xml:space="preserve"> о соответствии указанной кандидатуры требованиям, предусмотренным </w:t>
      </w:r>
      <w:hyperlink w:anchor="Par640" w:history="1">
        <w:r>
          <w:rPr>
            <w:rFonts w:ascii="Arial" w:hAnsi="Arial" w:cs="Arial"/>
            <w:color w:val="0000FF"/>
            <w:sz w:val="20"/>
            <w:szCs w:val="20"/>
          </w:rPr>
          <w:t>статьями 20</w:t>
        </w:r>
      </w:hyperlink>
      <w:r>
        <w:rPr>
          <w:rFonts w:ascii="Arial" w:hAnsi="Arial" w:cs="Arial"/>
          <w:sz w:val="20"/>
          <w:szCs w:val="20"/>
        </w:rPr>
        <w:t xml:space="preserve"> и </w:t>
      </w:r>
      <w:hyperlink w:anchor="Par693" w:history="1">
        <w:r>
          <w:rPr>
            <w:rFonts w:ascii="Arial" w:hAnsi="Arial" w:cs="Arial"/>
            <w:color w:val="0000FF"/>
            <w:sz w:val="20"/>
            <w:szCs w:val="20"/>
          </w:rPr>
          <w:t>20.2</w:t>
        </w:r>
      </w:hyperlink>
      <w:r>
        <w:rPr>
          <w:rFonts w:ascii="Arial" w:hAnsi="Arial" w:cs="Arial"/>
          <w:sz w:val="20"/>
          <w:szCs w:val="20"/>
        </w:rPr>
        <w:t xml:space="preserve"> настоящего Федерального закона.</w:t>
      </w:r>
    </w:p>
    <w:p w14:paraId="22A435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73" w:name="Par1754"/>
      <w:bookmarkEnd w:id="173"/>
      <w:r>
        <w:rPr>
          <w:rFonts w:ascii="Arial" w:hAnsi="Arial" w:cs="Arial"/>
          <w:sz w:val="20"/>
          <w:szCs w:val="20"/>
        </w:rP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14:paraId="10ACE8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14:paraId="545F38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665" w:history="1">
        <w:r>
          <w:rPr>
            <w:rFonts w:ascii="Arial" w:hAnsi="Arial" w:cs="Arial"/>
            <w:color w:val="0000FF"/>
            <w:sz w:val="20"/>
            <w:szCs w:val="20"/>
          </w:rPr>
          <w:t>форме допуска</w:t>
        </w:r>
      </w:hyperlink>
      <w:r>
        <w:rPr>
          <w:rFonts w:ascii="Arial" w:hAnsi="Arial" w:cs="Arial"/>
          <w:sz w:val="20"/>
          <w:szCs w:val="20"/>
        </w:rP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14:paraId="640C6E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14:paraId="4BE6C2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14:paraId="6EBA40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74" w:name="Par1759"/>
      <w:bookmarkEnd w:id="174"/>
      <w:r>
        <w:rPr>
          <w:rFonts w:ascii="Arial" w:hAnsi="Arial" w:cs="Arial"/>
          <w:sz w:val="20"/>
          <w:szCs w:val="20"/>
        </w:rP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ar640" w:history="1">
        <w:r>
          <w:rPr>
            <w:rFonts w:ascii="Arial" w:hAnsi="Arial" w:cs="Arial"/>
            <w:color w:val="0000FF"/>
            <w:sz w:val="20"/>
            <w:szCs w:val="20"/>
          </w:rPr>
          <w:t>статьями 20</w:t>
        </w:r>
      </w:hyperlink>
      <w:r>
        <w:rPr>
          <w:rFonts w:ascii="Arial" w:hAnsi="Arial" w:cs="Arial"/>
          <w:sz w:val="20"/>
          <w:szCs w:val="20"/>
        </w:rPr>
        <w:t xml:space="preserve"> и </w:t>
      </w:r>
      <w:hyperlink w:anchor="Par693" w:history="1">
        <w:r>
          <w:rPr>
            <w:rFonts w:ascii="Arial" w:hAnsi="Arial" w:cs="Arial"/>
            <w:color w:val="0000FF"/>
            <w:sz w:val="20"/>
            <w:szCs w:val="20"/>
          </w:rPr>
          <w:t>20.2</w:t>
        </w:r>
      </w:hyperlink>
      <w:r>
        <w:rPr>
          <w:rFonts w:ascii="Arial" w:hAnsi="Arial" w:cs="Arial"/>
          <w:sz w:val="20"/>
          <w:szCs w:val="20"/>
        </w:rP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14:paraId="7A4462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Заявленная саморегулируемая организация несет ответственность за предоставление недостоверных сведений об арбитражных управляющих.</w:t>
      </w:r>
    </w:p>
    <w:p w14:paraId="2C7A97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14:paraId="76244F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75" w:name="Par1762"/>
      <w:bookmarkEnd w:id="175"/>
      <w:r>
        <w:rPr>
          <w:rFonts w:ascii="Arial" w:hAnsi="Arial" w:cs="Arial"/>
          <w:sz w:val="20"/>
          <w:szCs w:val="20"/>
        </w:rP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ar647" w:history="1">
        <w:r>
          <w:rPr>
            <w:rFonts w:ascii="Arial" w:hAnsi="Arial" w:cs="Arial"/>
            <w:color w:val="0000FF"/>
            <w:sz w:val="20"/>
            <w:szCs w:val="20"/>
          </w:rPr>
          <w:t>пунктами 2</w:t>
        </w:r>
      </w:hyperlink>
      <w:r>
        <w:rPr>
          <w:rFonts w:ascii="Arial" w:hAnsi="Arial" w:cs="Arial"/>
          <w:sz w:val="20"/>
          <w:szCs w:val="20"/>
        </w:rPr>
        <w:t xml:space="preserve"> - </w:t>
      </w:r>
      <w:hyperlink w:anchor="Par660" w:history="1">
        <w:r>
          <w:rPr>
            <w:rFonts w:ascii="Arial" w:hAnsi="Arial" w:cs="Arial"/>
            <w:color w:val="0000FF"/>
            <w:sz w:val="20"/>
            <w:szCs w:val="20"/>
          </w:rPr>
          <w:t>4 статьи 20</w:t>
        </w:r>
      </w:hyperlink>
      <w:r>
        <w:rPr>
          <w:rFonts w:ascii="Arial" w:hAnsi="Arial" w:cs="Arial"/>
          <w:sz w:val="20"/>
          <w:szCs w:val="20"/>
        </w:rP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ar693" w:history="1">
        <w:r>
          <w:rPr>
            <w:rFonts w:ascii="Arial" w:hAnsi="Arial" w:cs="Arial"/>
            <w:color w:val="0000FF"/>
            <w:sz w:val="20"/>
            <w:szCs w:val="20"/>
          </w:rPr>
          <w:t>статьей 20.2</w:t>
        </w:r>
      </w:hyperlink>
      <w:r>
        <w:rPr>
          <w:rFonts w:ascii="Arial" w:hAnsi="Arial" w:cs="Arial"/>
          <w:sz w:val="20"/>
          <w:szCs w:val="20"/>
        </w:rP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14:paraId="6A1CBF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76" w:name="Par1763"/>
      <w:bookmarkEnd w:id="176"/>
      <w:r>
        <w:rPr>
          <w:rFonts w:ascii="Arial" w:hAnsi="Arial" w:cs="Arial"/>
          <w:sz w:val="20"/>
          <w:szCs w:val="20"/>
        </w:rP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ar693" w:history="1">
        <w:r>
          <w:rPr>
            <w:rFonts w:ascii="Arial" w:hAnsi="Arial" w:cs="Arial"/>
            <w:color w:val="0000FF"/>
            <w:sz w:val="20"/>
            <w:szCs w:val="20"/>
          </w:rPr>
          <w:t>статьей 20.2</w:t>
        </w:r>
      </w:hyperlink>
      <w:r>
        <w:rPr>
          <w:rFonts w:ascii="Arial" w:hAnsi="Arial" w:cs="Arial"/>
          <w:sz w:val="20"/>
          <w:szCs w:val="20"/>
        </w:rP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14:paraId="6BE1D24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6" w:history="1">
        <w:r>
          <w:rPr>
            <w:rFonts w:ascii="Arial" w:hAnsi="Arial" w:cs="Arial"/>
            <w:color w:val="0000FF"/>
            <w:sz w:val="20"/>
            <w:szCs w:val="20"/>
          </w:rPr>
          <w:t>закона</w:t>
        </w:r>
      </w:hyperlink>
      <w:r>
        <w:rPr>
          <w:rFonts w:ascii="Arial" w:hAnsi="Arial" w:cs="Arial"/>
          <w:sz w:val="20"/>
          <w:szCs w:val="20"/>
        </w:rPr>
        <w:t xml:space="preserve"> от 29.12.2015 N 391-ФЗ)</w:t>
      </w:r>
    </w:p>
    <w:p w14:paraId="514D4B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ar1763"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14:paraId="1D4820B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667"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731B92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77" w:name="Par1767"/>
      <w:bookmarkEnd w:id="177"/>
      <w:r>
        <w:rPr>
          <w:rFonts w:ascii="Arial" w:hAnsi="Arial" w:cs="Arial"/>
          <w:sz w:val="20"/>
          <w:szCs w:val="20"/>
        </w:rPr>
        <w:t xml:space="preserve">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w:t>
      </w:r>
      <w:hyperlink r:id="rId668" w:history="1">
        <w:r>
          <w:rPr>
            <w:rFonts w:ascii="Arial" w:hAnsi="Arial" w:cs="Arial"/>
            <w:color w:val="0000FF"/>
            <w:sz w:val="20"/>
            <w:szCs w:val="20"/>
          </w:rPr>
          <w:t>даты</w:t>
        </w:r>
      </w:hyperlink>
      <w:r>
        <w:rPr>
          <w:rFonts w:ascii="Arial" w:hAnsi="Arial" w:cs="Arial"/>
          <w:sz w:val="20"/>
          <w:szCs w:val="20"/>
        </w:rPr>
        <w:t xml:space="preserve">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14:paraId="03E059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14:paraId="50D28D0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69" w:history="1">
        <w:r>
          <w:rPr>
            <w:rFonts w:ascii="Arial" w:hAnsi="Arial" w:cs="Arial"/>
            <w:color w:val="0000FF"/>
            <w:sz w:val="20"/>
            <w:szCs w:val="20"/>
          </w:rPr>
          <w:t>законом</w:t>
        </w:r>
      </w:hyperlink>
      <w:r>
        <w:rPr>
          <w:rFonts w:ascii="Arial" w:hAnsi="Arial" w:cs="Arial"/>
          <w:sz w:val="20"/>
          <w:szCs w:val="20"/>
        </w:rPr>
        <w:t xml:space="preserve"> от 03.07.2016 N 360-ФЗ)</w:t>
      </w:r>
    </w:p>
    <w:p w14:paraId="3878F9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ar640" w:history="1">
        <w:r>
          <w:rPr>
            <w:rFonts w:ascii="Arial" w:hAnsi="Arial" w:cs="Arial"/>
            <w:color w:val="0000FF"/>
            <w:sz w:val="20"/>
            <w:szCs w:val="20"/>
          </w:rPr>
          <w:t>статьями 20</w:t>
        </w:r>
      </w:hyperlink>
      <w:r>
        <w:rPr>
          <w:rFonts w:ascii="Arial" w:hAnsi="Arial" w:cs="Arial"/>
          <w:sz w:val="20"/>
          <w:szCs w:val="20"/>
        </w:rPr>
        <w:t xml:space="preserve"> и </w:t>
      </w:r>
      <w:hyperlink w:anchor="Par693" w:history="1">
        <w:r>
          <w:rPr>
            <w:rFonts w:ascii="Arial" w:hAnsi="Arial" w:cs="Arial"/>
            <w:color w:val="0000FF"/>
            <w:sz w:val="20"/>
            <w:szCs w:val="20"/>
          </w:rPr>
          <w:t>20.2</w:t>
        </w:r>
      </w:hyperlink>
      <w:r>
        <w:rPr>
          <w:rFonts w:ascii="Arial" w:hAnsi="Arial" w:cs="Arial"/>
          <w:sz w:val="20"/>
          <w:szCs w:val="20"/>
        </w:rP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w:t>
      </w:r>
      <w:r>
        <w:rPr>
          <w:rFonts w:ascii="Arial" w:hAnsi="Arial" w:cs="Arial"/>
          <w:sz w:val="20"/>
          <w:szCs w:val="20"/>
        </w:rPr>
        <w:lastRenderedPageBreak/>
        <w:t>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14:paraId="140465D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0"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07C3D4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ar640" w:history="1">
        <w:r>
          <w:rPr>
            <w:rFonts w:ascii="Arial" w:hAnsi="Arial" w:cs="Arial"/>
            <w:color w:val="0000FF"/>
            <w:sz w:val="20"/>
            <w:szCs w:val="20"/>
          </w:rPr>
          <w:t>статьями 20</w:t>
        </w:r>
      </w:hyperlink>
      <w:r>
        <w:rPr>
          <w:rFonts w:ascii="Arial" w:hAnsi="Arial" w:cs="Arial"/>
          <w:sz w:val="20"/>
          <w:szCs w:val="20"/>
        </w:rPr>
        <w:t xml:space="preserve"> и </w:t>
      </w:r>
      <w:hyperlink w:anchor="Par693" w:history="1">
        <w:r>
          <w:rPr>
            <w:rFonts w:ascii="Arial" w:hAnsi="Arial" w:cs="Arial"/>
            <w:color w:val="0000FF"/>
            <w:sz w:val="20"/>
            <w:szCs w:val="20"/>
          </w:rPr>
          <w:t>20.2</w:t>
        </w:r>
      </w:hyperlink>
      <w:r>
        <w:rPr>
          <w:rFonts w:ascii="Arial" w:hAnsi="Arial" w:cs="Arial"/>
          <w:sz w:val="20"/>
          <w:szCs w:val="20"/>
        </w:rP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14:paraId="7EB291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14:paraId="238CD3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Федеральный </w:t>
      </w:r>
      <w:hyperlink r:id="rId671" w:history="1">
        <w:r>
          <w:rPr>
            <w:rFonts w:ascii="Arial" w:hAnsi="Arial" w:cs="Arial"/>
            <w:color w:val="0000FF"/>
            <w:sz w:val="20"/>
            <w:szCs w:val="20"/>
          </w:rPr>
          <w:t>закон</w:t>
        </w:r>
      </w:hyperlink>
      <w:r>
        <w:rPr>
          <w:rFonts w:ascii="Arial" w:hAnsi="Arial" w:cs="Arial"/>
          <w:sz w:val="20"/>
          <w:szCs w:val="20"/>
        </w:rPr>
        <w:t xml:space="preserve"> от 27.07.2010 N 219-ФЗ.</w:t>
      </w:r>
    </w:p>
    <w:p w14:paraId="6C9F79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14:paraId="3CF82A8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2" w:history="1">
        <w:r>
          <w:rPr>
            <w:rFonts w:ascii="Arial" w:hAnsi="Arial" w:cs="Arial"/>
            <w:color w:val="0000FF"/>
            <w:sz w:val="20"/>
            <w:szCs w:val="20"/>
          </w:rPr>
          <w:t>закона</w:t>
        </w:r>
      </w:hyperlink>
      <w:r>
        <w:rPr>
          <w:rFonts w:ascii="Arial" w:hAnsi="Arial" w:cs="Arial"/>
          <w:sz w:val="20"/>
          <w:szCs w:val="20"/>
        </w:rPr>
        <w:t xml:space="preserve"> от 27.07.2010 N 219-ФЗ)</w:t>
      </w:r>
    </w:p>
    <w:p w14:paraId="178386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ar1759" w:history="1">
        <w:r>
          <w:rPr>
            <w:rFonts w:ascii="Arial" w:hAnsi="Arial" w:cs="Arial"/>
            <w:color w:val="0000FF"/>
            <w:sz w:val="20"/>
            <w:szCs w:val="20"/>
          </w:rPr>
          <w:t>пунктом 4</w:t>
        </w:r>
      </w:hyperlink>
      <w:r>
        <w:rPr>
          <w:rFonts w:ascii="Arial" w:hAnsi="Arial" w:cs="Arial"/>
          <w:sz w:val="20"/>
          <w:szCs w:val="20"/>
        </w:rPr>
        <w:t xml:space="preserve"> настоящей статьи, сообщает об этом в арбитражный суд.</w:t>
      </w:r>
    </w:p>
    <w:p w14:paraId="2BCED5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ar640" w:history="1">
        <w:r>
          <w:rPr>
            <w:rFonts w:ascii="Arial" w:hAnsi="Arial" w:cs="Arial"/>
            <w:color w:val="0000FF"/>
            <w:sz w:val="20"/>
            <w:szCs w:val="20"/>
          </w:rPr>
          <w:t>статьями 20</w:t>
        </w:r>
      </w:hyperlink>
      <w:r>
        <w:rPr>
          <w:rFonts w:ascii="Arial" w:hAnsi="Arial" w:cs="Arial"/>
          <w:sz w:val="20"/>
          <w:szCs w:val="20"/>
        </w:rPr>
        <w:t xml:space="preserve"> и </w:t>
      </w:r>
      <w:hyperlink w:anchor="Par693" w:history="1">
        <w:r>
          <w:rPr>
            <w:rFonts w:ascii="Arial" w:hAnsi="Arial" w:cs="Arial"/>
            <w:color w:val="0000FF"/>
            <w:sz w:val="20"/>
            <w:szCs w:val="20"/>
          </w:rPr>
          <w:t>20.2</w:t>
        </w:r>
      </w:hyperlink>
      <w:r>
        <w:rPr>
          <w:rFonts w:ascii="Arial" w:hAnsi="Arial" w:cs="Arial"/>
          <w:sz w:val="20"/>
          <w:szCs w:val="20"/>
        </w:rP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ar1759"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14:paraId="38D9B647" w14:textId="77777777" w:rsidR="00271F48" w:rsidRDefault="00271F48" w:rsidP="00271F48">
      <w:pPr>
        <w:autoSpaceDE w:val="0"/>
        <w:autoSpaceDN w:val="0"/>
        <w:adjustRightInd w:val="0"/>
        <w:spacing w:after="0" w:line="240" w:lineRule="auto"/>
        <w:rPr>
          <w:rFonts w:ascii="Arial" w:hAnsi="Arial" w:cs="Arial"/>
          <w:sz w:val="20"/>
          <w:szCs w:val="20"/>
        </w:rPr>
      </w:pPr>
    </w:p>
    <w:p w14:paraId="13328A5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46. Меры по обеспечению требований кредиторов и интересов должника</w:t>
      </w:r>
    </w:p>
    <w:p w14:paraId="14F1656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BCBCC54" w14:textId="77777777" w:rsidR="00271F48" w:rsidRDefault="00271F48" w:rsidP="00271F48">
      <w:pPr>
        <w:autoSpaceDE w:val="0"/>
        <w:autoSpaceDN w:val="0"/>
        <w:adjustRightInd w:val="0"/>
        <w:spacing w:after="0" w:line="240" w:lineRule="auto"/>
        <w:rPr>
          <w:rFonts w:ascii="Arial" w:hAnsi="Arial" w:cs="Arial"/>
          <w:sz w:val="20"/>
          <w:szCs w:val="20"/>
        </w:rPr>
      </w:pPr>
    </w:p>
    <w:p w14:paraId="246A76E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67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236135B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7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356A2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После введения наблюдения арбитражный суд кроме мер, предусмотренных Арбитражным процессуальным </w:t>
      </w:r>
      <w:hyperlink r:id="rId67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вправе запретить совершать без согласия арбитражного управляющего сделки, не предусмотренные </w:t>
      </w:r>
      <w:hyperlink w:anchor="Par2316" w:history="1">
        <w:r>
          <w:rPr>
            <w:rFonts w:ascii="Arial" w:hAnsi="Arial" w:cs="Arial"/>
            <w:color w:val="0000FF"/>
            <w:sz w:val="20"/>
            <w:szCs w:val="20"/>
          </w:rPr>
          <w:t>пунктом 2 статьи 64</w:t>
        </w:r>
      </w:hyperlink>
      <w:r>
        <w:rPr>
          <w:rFonts w:ascii="Arial" w:hAnsi="Arial" w:cs="Arial"/>
          <w:sz w:val="20"/>
          <w:szCs w:val="20"/>
        </w:rPr>
        <w:t xml:space="preserve"> настоящего Федерального закона.</w:t>
      </w:r>
    </w:p>
    <w:p w14:paraId="0DA877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78" w:name="Par1786"/>
      <w:bookmarkEnd w:id="178"/>
      <w:r>
        <w:rPr>
          <w:rFonts w:ascii="Arial" w:hAnsi="Arial" w:cs="Arial"/>
          <w:sz w:val="20"/>
          <w:szCs w:val="20"/>
        </w:rP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14:paraId="12F8E67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1ADFA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79" w:name="Par1788"/>
      <w:bookmarkEnd w:id="179"/>
      <w:r>
        <w:rPr>
          <w:rFonts w:ascii="Arial" w:hAnsi="Arial" w:cs="Arial"/>
          <w:sz w:val="20"/>
          <w:szCs w:val="20"/>
        </w:rP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ar1786"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14:paraId="3A5D00F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8"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CFA95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14:paraId="5456F75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75BDF09" w14:textId="77777777" w:rsidR="00271F48" w:rsidRDefault="00271F48" w:rsidP="00271F48">
      <w:pPr>
        <w:autoSpaceDE w:val="0"/>
        <w:autoSpaceDN w:val="0"/>
        <w:adjustRightInd w:val="0"/>
        <w:spacing w:after="0" w:line="240" w:lineRule="auto"/>
        <w:rPr>
          <w:rFonts w:ascii="Arial" w:hAnsi="Arial" w:cs="Arial"/>
          <w:sz w:val="20"/>
          <w:szCs w:val="20"/>
        </w:rPr>
      </w:pPr>
    </w:p>
    <w:p w14:paraId="0A881D9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0" w:name="Par1793"/>
      <w:bookmarkEnd w:id="180"/>
      <w:r>
        <w:rPr>
          <w:rFonts w:ascii="Arial" w:eastAsiaTheme="minorHAnsi" w:hAnsi="Arial" w:cs="Arial"/>
          <w:b/>
          <w:bCs/>
          <w:color w:val="auto"/>
          <w:sz w:val="20"/>
          <w:szCs w:val="20"/>
        </w:rPr>
        <w:t>Статья 47. Отзыв должника на заявление о признании должника банкротом</w:t>
      </w:r>
    </w:p>
    <w:p w14:paraId="22E4AC23" w14:textId="77777777" w:rsidR="00271F48" w:rsidRDefault="00271F48" w:rsidP="00271F48">
      <w:pPr>
        <w:autoSpaceDE w:val="0"/>
        <w:autoSpaceDN w:val="0"/>
        <w:adjustRightInd w:val="0"/>
        <w:spacing w:after="0" w:line="240" w:lineRule="auto"/>
        <w:rPr>
          <w:rFonts w:ascii="Arial" w:hAnsi="Arial" w:cs="Arial"/>
          <w:sz w:val="20"/>
          <w:szCs w:val="20"/>
        </w:rPr>
      </w:pPr>
    </w:p>
    <w:p w14:paraId="39AC729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14:paraId="27B5B7D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680" w:history="1">
        <w:r>
          <w:rPr>
            <w:rFonts w:ascii="Arial" w:hAnsi="Arial" w:cs="Arial"/>
            <w:color w:val="0000FF"/>
            <w:sz w:val="20"/>
            <w:szCs w:val="20"/>
          </w:rPr>
          <w:t>N 296-ФЗ</w:t>
        </w:r>
      </w:hyperlink>
      <w:r>
        <w:rPr>
          <w:rFonts w:ascii="Arial" w:hAnsi="Arial" w:cs="Arial"/>
          <w:sz w:val="20"/>
          <w:szCs w:val="20"/>
        </w:rPr>
        <w:t xml:space="preserve">, от 29.06.2015 </w:t>
      </w:r>
      <w:hyperlink r:id="rId681" w:history="1">
        <w:r>
          <w:rPr>
            <w:rFonts w:ascii="Arial" w:hAnsi="Arial" w:cs="Arial"/>
            <w:color w:val="0000FF"/>
            <w:sz w:val="20"/>
            <w:szCs w:val="20"/>
          </w:rPr>
          <w:t>N 186-ФЗ</w:t>
        </w:r>
      </w:hyperlink>
      <w:r>
        <w:rPr>
          <w:rFonts w:ascii="Arial" w:hAnsi="Arial" w:cs="Arial"/>
          <w:sz w:val="20"/>
          <w:szCs w:val="20"/>
        </w:rPr>
        <w:t>)</w:t>
      </w:r>
    </w:p>
    <w:p w14:paraId="015AA5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81" w:name="Par1797"/>
      <w:bookmarkEnd w:id="181"/>
      <w:r>
        <w:rPr>
          <w:rFonts w:ascii="Arial" w:hAnsi="Arial" w:cs="Arial"/>
          <w:sz w:val="20"/>
          <w:szCs w:val="20"/>
        </w:rPr>
        <w:t xml:space="preserve">2. Наряду со сведениями, предусмотренными Арбитражным процессуальным </w:t>
      </w:r>
      <w:hyperlink r:id="rId68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отзыве должника, направляемом в арбитражный суд, заявителю, указываются:</w:t>
      </w:r>
    </w:p>
    <w:p w14:paraId="0D9B26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имеющиеся у должника возражения относительно требований заявителя;</w:t>
      </w:r>
    </w:p>
    <w:p w14:paraId="14219E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общая сумма задолженности должника по обязательствам перед кредиторами, оплате труда работников должника, обязательным платежам;</w:t>
      </w:r>
    </w:p>
    <w:p w14:paraId="68C96B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всех счетах должника в кредитных организациях;</w:t>
      </w:r>
    </w:p>
    <w:p w14:paraId="122820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наличии возбужденных в отношении должника исполнительных производств;</w:t>
      </w:r>
    </w:p>
    <w:p w14:paraId="286BAF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доказательства необоснованности требований заявителя в случае их наличия.</w:t>
      </w:r>
    </w:p>
    <w:p w14:paraId="462806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отзыве должника, направляемом заявителю, могут быть указаны иные имеющие отношение к рассмотрению дела о банкротстве сведения.</w:t>
      </w:r>
    </w:p>
    <w:p w14:paraId="088E48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отзыву должника, направляемому в арбитражный суд, заявителю, также могут быть приложены имеющиеся у должника ходатайства.</w:t>
      </w:r>
    </w:p>
    <w:p w14:paraId="558D795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8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F749D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Отсутствие отзыва должника не препятствует рассмотрению дела о банкротстве.</w:t>
      </w:r>
    </w:p>
    <w:p w14:paraId="27BEA562" w14:textId="77777777" w:rsidR="00271F48" w:rsidRDefault="00271F48" w:rsidP="00271F48">
      <w:pPr>
        <w:autoSpaceDE w:val="0"/>
        <w:autoSpaceDN w:val="0"/>
        <w:adjustRightInd w:val="0"/>
        <w:spacing w:after="0" w:line="240" w:lineRule="auto"/>
        <w:rPr>
          <w:rFonts w:ascii="Arial" w:hAnsi="Arial" w:cs="Arial"/>
          <w:sz w:val="20"/>
          <w:szCs w:val="20"/>
        </w:rPr>
      </w:pPr>
    </w:p>
    <w:p w14:paraId="57DB78D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2" w:name="Par1808"/>
      <w:bookmarkEnd w:id="182"/>
      <w:r>
        <w:rPr>
          <w:rFonts w:ascii="Arial" w:eastAsiaTheme="minorHAnsi" w:hAnsi="Arial" w:cs="Arial"/>
          <w:b/>
          <w:bCs/>
          <w:color w:val="auto"/>
          <w:sz w:val="20"/>
          <w:szCs w:val="20"/>
        </w:rPr>
        <w:t>Статья 48. Рассмотрение обоснованности заявления о признании должника банкротом</w:t>
      </w:r>
    </w:p>
    <w:p w14:paraId="19B8B57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84"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5E156CE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6FF538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w:t>
      </w:r>
      <w:hyperlink r:id="rId68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 особенностями, установленными настоящим Федеральным законом.</w:t>
      </w:r>
    </w:p>
    <w:p w14:paraId="3C3511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14:paraId="5AE1CE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результатам рассмотрения обоснованности заявления о признании должника банкротом арбитражный суд выносит одно из следующих определений:</w:t>
      </w:r>
    </w:p>
    <w:p w14:paraId="23C4C9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признании требований заявителя обоснованными и введении наблюдения;</w:t>
      </w:r>
    </w:p>
    <w:p w14:paraId="4F7DBC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отказе во введении наблюдения и оставлении такого заявления без рассмотрения;</w:t>
      </w:r>
    </w:p>
    <w:p w14:paraId="25A4E4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отказе во введении наблюдения и о прекращении производства по делу о банкротстве.</w:t>
      </w:r>
    </w:p>
    <w:p w14:paraId="41D11E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определения могут быть обжалованы.</w:t>
      </w:r>
    </w:p>
    <w:p w14:paraId="0E8FFE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ar1520" w:history="1">
        <w:r>
          <w:rPr>
            <w:rFonts w:ascii="Arial" w:hAnsi="Arial" w:cs="Arial"/>
            <w:color w:val="0000FF"/>
            <w:sz w:val="20"/>
            <w:szCs w:val="20"/>
          </w:rPr>
          <w:t>пунктом 2 статьи 33</w:t>
        </w:r>
      </w:hyperlink>
      <w:r>
        <w:rPr>
          <w:rFonts w:ascii="Arial" w:hAnsi="Arial" w:cs="Arial"/>
          <w:sz w:val="20"/>
          <w:szCs w:val="20"/>
        </w:rP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w:t>
      </w:r>
      <w:hyperlink r:id="rId686" w:history="1">
        <w:r>
          <w:rPr>
            <w:rFonts w:ascii="Arial" w:hAnsi="Arial" w:cs="Arial"/>
            <w:color w:val="0000FF"/>
            <w:sz w:val="20"/>
            <w:szCs w:val="20"/>
          </w:rPr>
          <w:t>пунктом 2 статьи 3</w:t>
        </w:r>
      </w:hyperlink>
      <w:r>
        <w:rPr>
          <w:rFonts w:ascii="Arial" w:hAnsi="Arial" w:cs="Arial"/>
          <w:sz w:val="20"/>
          <w:szCs w:val="20"/>
        </w:rPr>
        <w:t xml:space="preserve"> настоящего Федерального закона, либо заявление должника соответствует требованиям </w:t>
      </w:r>
      <w:hyperlink w:anchor="Par270" w:history="1">
        <w:r>
          <w:rPr>
            <w:rFonts w:ascii="Arial" w:hAnsi="Arial" w:cs="Arial"/>
            <w:color w:val="0000FF"/>
            <w:sz w:val="20"/>
            <w:szCs w:val="20"/>
          </w:rPr>
          <w:t>статьи 8</w:t>
        </w:r>
      </w:hyperlink>
      <w:r>
        <w:rPr>
          <w:rFonts w:ascii="Arial" w:hAnsi="Arial" w:cs="Arial"/>
          <w:sz w:val="20"/>
          <w:szCs w:val="20"/>
        </w:rPr>
        <w:t xml:space="preserve"> или </w:t>
      </w:r>
      <w:hyperlink w:anchor="Par275" w:history="1">
        <w:r>
          <w:rPr>
            <w:rFonts w:ascii="Arial" w:hAnsi="Arial" w:cs="Arial"/>
            <w:color w:val="0000FF"/>
            <w:sz w:val="20"/>
            <w:szCs w:val="20"/>
          </w:rPr>
          <w:t>9</w:t>
        </w:r>
      </w:hyperlink>
      <w:r>
        <w:rPr>
          <w:rFonts w:ascii="Arial" w:hAnsi="Arial" w:cs="Arial"/>
          <w:sz w:val="20"/>
          <w:szCs w:val="20"/>
        </w:rPr>
        <w:t xml:space="preserve"> настоящего Федерального закона.</w:t>
      </w:r>
    </w:p>
    <w:p w14:paraId="45316D5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7"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143C11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14:paraId="5F848B1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8"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7AD9D1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заседании арбитражного суда требование лица, обратившегося с заявлением о признании должника банкротом, признано необоснованным;</w:t>
      </w:r>
    </w:p>
    <w:p w14:paraId="1158E94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89"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1AFA9F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установлено отсутствие на дату заседания арбитражного суда условий, предусмотренных </w:t>
      </w:r>
      <w:hyperlink w:anchor="Par1520" w:history="1">
        <w:r>
          <w:rPr>
            <w:rFonts w:ascii="Arial" w:hAnsi="Arial" w:cs="Arial"/>
            <w:color w:val="0000FF"/>
            <w:sz w:val="20"/>
            <w:szCs w:val="20"/>
          </w:rPr>
          <w:t>пунктом 2 статьи 33</w:t>
        </w:r>
      </w:hyperlink>
      <w:r>
        <w:rPr>
          <w:rFonts w:ascii="Arial" w:hAnsi="Arial" w:cs="Arial"/>
          <w:sz w:val="20"/>
          <w:szCs w:val="20"/>
        </w:rPr>
        <w:t xml:space="preserve"> настоящего Федерального закона;</w:t>
      </w:r>
    </w:p>
    <w:p w14:paraId="1BCFDA8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90"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10001D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требование заявителя удовлетворено должником;</w:t>
      </w:r>
    </w:p>
    <w:p w14:paraId="6F77AB6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91"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5CF6B5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кредитора не подтверждены вступившим в законную силу судебным актом, за исключением случаев, предусмотренных </w:t>
      </w:r>
      <w:hyperlink w:anchor="Par259" w:history="1">
        <w:r>
          <w:rPr>
            <w:rFonts w:ascii="Arial" w:hAnsi="Arial" w:cs="Arial"/>
            <w:color w:val="0000FF"/>
            <w:sz w:val="20"/>
            <w:szCs w:val="20"/>
          </w:rPr>
          <w:t>абзацем вторым пункта 2 статьи 7</w:t>
        </w:r>
      </w:hyperlink>
      <w:r>
        <w:rPr>
          <w:rFonts w:ascii="Arial" w:hAnsi="Arial" w:cs="Arial"/>
          <w:sz w:val="20"/>
          <w:szCs w:val="20"/>
        </w:rPr>
        <w:t xml:space="preserve"> настоящего Федерального закона;</w:t>
      </w:r>
    </w:p>
    <w:p w14:paraId="7F9172C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92"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09EE6B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установлено ни одного условия из предусмотренных </w:t>
      </w:r>
      <w:hyperlink w:anchor="Par270" w:history="1">
        <w:r>
          <w:rPr>
            <w:rFonts w:ascii="Arial" w:hAnsi="Arial" w:cs="Arial"/>
            <w:color w:val="0000FF"/>
            <w:sz w:val="20"/>
            <w:szCs w:val="20"/>
          </w:rPr>
          <w:t>статьями 8</w:t>
        </w:r>
      </w:hyperlink>
      <w:r>
        <w:rPr>
          <w:rFonts w:ascii="Arial" w:hAnsi="Arial" w:cs="Arial"/>
          <w:sz w:val="20"/>
          <w:szCs w:val="20"/>
        </w:rPr>
        <w:t xml:space="preserve"> и </w:t>
      </w:r>
      <w:hyperlink w:anchor="Par275" w:history="1">
        <w:r>
          <w:rPr>
            <w:rFonts w:ascii="Arial" w:hAnsi="Arial" w:cs="Arial"/>
            <w:color w:val="0000FF"/>
            <w:sz w:val="20"/>
            <w:szCs w:val="20"/>
          </w:rPr>
          <w:t>9</w:t>
        </w:r>
      </w:hyperlink>
      <w:r>
        <w:rPr>
          <w:rFonts w:ascii="Arial" w:hAnsi="Arial" w:cs="Arial"/>
          <w:sz w:val="20"/>
          <w:szCs w:val="20"/>
        </w:rPr>
        <w:t xml:space="preserve"> настоящего Федерального закона условий.</w:t>
      </w:r>
    </w:p>
    <w:p w14:paraId="1AAD7A2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93"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0C349E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ar270" w:history="1">
        <w:r>
          <w:rPr>
            <w:rFonts w:ascii="Arial" w:hAnsi="Arial" w:cs="Arial"/>
            <w:color w:val="0000FF"/>
            <w:sz w:val="20"/>
            <w:szCs w:val="20"/>
          </w:rPr>
          <w:t>статьями 8</w:t>
        </w:r>
      </w:hyperlink>
      <w:r>
        <w:rPr>
          <w:rFonts w:ascii="Arial" w:hAnsi="Arial" w:cs="Arial"/>
          <w:sz w:val="20"/>
          <w:szCs w:val="20"/>
        </w:rPr>
        <w:t xml:space="preserve">, </w:t>
      </w:r>
      <w:hyperlink w:anchor="Par275" w:history="1">
        <w:r>
          <w:rPr>
            <w:rFonts w:ascii="Arial" w:hAnsi="Arial" w:cs="Arial"/>
            <w:color w:val="0000FF"/>
            <w:sz w:val="20"/>
            <w:szCs w:val="20"/>
          </w:rPr>
          <w:t>9</w:t>
        </w:r>
      </w:hyperlink>
      <w:r>
        <w:rPr>
          <w:rFonts w:ascii="Arial" w:hAnsi="Arial" w:cs="Arial"/>
          <w:sz w:val="20"/>
          <w:szCs w:val="20"/>
        </w:rPr>
        <w:t xml:space="preserve"> или </w:t>
      </w:r>
      <w:hyperlink w:anchor="Par1520" w:history="1">
        <w:r>
          <w:rPr>
            <w:rFonts w:ascii="Arial" w:hAnsi="Arial" w:cs="Arial"/>
            <w:color w:val="0000FF"/>
            <w:sz w:val="20"/>
            <w:szCs w:val="20"/>
          </w:rPr>
          <w:t>пунктом 2 статьи 33</w:t>
        </w:r>
      </w:hyperlink>
      <w:r>
        <w:rPr>
          <w:rFonts w:ascii="Arial" w:hAnsi="Arial" w:cs="Arial"/>
          <w:sz w:val="20"/>
          <w:szCs w:val="20"/>
        </w:rPr>
        <w:t xml:space="preserve"> настоящего Федерального закона.</w:t>
      </w:r>
    </w:p>
    <w:p w14:paraId="59C027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ar2427" w:history="1">
        <w:r>
          <w:rPr>
            <w:rFonts w:ascii="Arial" w:hAnsi="Arial" w:cs="Arial"/>
            <w:color w:val="0000FF"/>
            <w:sz w:val="20"/>
            <w:szCs w:val="20"/>
          </w:rPr>
          <w:t>статьей 71</w:t>
        </w:r>
      </w:hyperlink>
      <w:r>
        <w:rPr>
          <w:rFonts w:ascii="Arial" w:hAnsi="Arial" w:cs="Arial"/>
          <w:sz w:val="20"/>
          <w:szCs w:val="20"/>
        </w:rPr>
        <w:t xml:space="preserve"> настоящего Федерального закона.</w:t>
      </w:r>
    </w:p>
    <w:p w14:paraId="3BA828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14:paraId="3D2472C2" w14:textId="77777777" w:rsidR="00271F48" w:rsidRDefault="00271F48" w:rsidP="00271F48">
      <w:pPr>
        <w:autoSpaceDE w:val="0"/>
        <w:autoSpaceDN w:val="0"/>
        <w:adjustRightInd w:val="0"/>
        <w:spacing w:after="0" w:line="240" w:lineRule="auto"/>
        <w:rPr>
          <w:rFonts w:ascii="Arial" w:hAnsi="Arial" w:cs="Arial"/>
          <w:sz w:val="20"/>
          <w:szCs w:val="20"/>
        </w:rPr>
      </w:pPr>
    </w:p>
    <w:p w14:paraId="3A53520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49. Определение о введении наблюдения</w:t>
      </w:r>
    </w:p>
    <w:p w14:paraId="297F5A79" w14:textId="77777777" w:rsidR="00271F48" w:rsidRDefault="00271F48" w:rsidP="00271F48">
      <w:pPr>
        <w:autoSpaceDE w:val="0"/>
        <w:autoSpaceDN w:val="0"/>
        <w:adjustRightInd w:val="0"/>
        <w:spacing w:after="0" w:line="240" w:lineRule="auto"/>
        <w:rPr>
          <w:rFonts w:ascii="Arial" w:hAnsi="Arial" w:cs="Arial"/>
          <w:sz w:val="20"/>
          <w:szCs w:val="20"/>
        </w:rPr>
      </w:pPr>
    </w:p>
    <w:p w14:paraId="15BE8BB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694" w:history="1">
        <w:r>
          <w:rPr>
            <w:rFonts w:ascii="Arial" w:hAnsi="Arial" w:cs="Arial"/>
            <w:color w:val="0000FF"/>
            <w:sz w:val="20"/>
            <w:szCs w:val="20"/>
          </w:rPr>
          <w:t>закон</w:t>
        </w:r>
      </w:hyperlink>
      <w:r>
        <w:rPr>
          <w:rFonts w:ascii="Arial" w:hAnsi="Arial" w:cs="Arial"/>
          <w:sz w:val="20"/>
          <w:szCs w:val="20"/>
        </w:rPr>
        <w:t xml:space="preserve"> от 12.07.2011 N 210-ФЗ.</w:t>
      </w:r>
    </w:p>
    <w:p w14:paraId="4A0257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определении арбитражного суда о введении наблюдения должны содержаться </w:t>
      </w:r>
      <w:hyperlink r:id="rId695" w:history="1">
        <w:r>
          <w:rPr>
            <w:rFonts w:ascii="Arial" w:hAnsi="Arial" w:cs="Arial"/>
            <w:color w:val="0000FF"/>
            <w:sz w:val="20"/>
            <w:szCs w:val="20"/>
          </w:rPr>
          <w:t>указания</w:t>
        </w:r>
      </w:hyperlink>
      <w:r>
        <w:rPr>
          <w:rFonts w:ascii="Arial" w:hAnsi="Arial" w:cs="Arial"/>
          <w:sz w:val="20"/>
          <w:szCs w:val="20"/>
        </w:rPr>
        <w:t xml:space="preserve"> на:</w:t>
      </w:r>
    </w:p>
    <w:p w14:paraId="56E869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заявления о признании должника банкротом обоснованным и введение наблюдения;</w:t>
      </w:r>
    </w:p>
    <w:p w14:paraId="2D2F745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6"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08E7D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временного управляющего;</w:t>
      </w:r>
    </w:p>
    <w:p w14:paraId="456BC0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697" w:history="1">
        <w:r>
          <w:rPr>
            <w:rFonts w:ascii="Arial" w:hAnsi="Arial" w:cs="Arial"/>
            <w:color w:val="0000FF"/>
            <w:sz w:val="20"/>
            <w:szCs w:val="20"/>
          </w:rPr>
          <w:t>закон</w:t>
        </w:r>
      </w:hyperlink>
      <w:r>
        <w:rPr>
          <w:rFonts w:ascii="Arial" w:hAnsi="Arial" w:cs="Arial"/>
          <w:sz w:val="20"/>
          <w:szCs w:val="20"/>
        </w:rPr>
        <w:t xml:space="preserve"> от 19.07.2009 N 195-ФЗ.</w:t>
      </w:r>
    </w:p>
    <w:p w14:paraId="51C23A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w:t>
      </w:r>
      <w:r>
        <w:rPr>
          <w:rFonts w:ascii="Arial" w:hAnsi="Arial" w:cs="Arial"/>
          <w:sz w:val="20"/>
          <w:szCs w:val="20"/>
        </w:rPr>
        <w:lastRenderedPageBreak/>
        <w:t>вопроса об утверждении временного управляющего на срок не более пятнадцати дней с даты вынесения определения о введении наблюдения.</w:t>
      </w:r>
    </w:p>
    <w:p w14:paraId="235A0B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о введении наблюдения, а также определение об утверждении временного управляющего подлежит немедленному исполнению.</w:t>
      </w:r>
    </w:p>
    <w:p w14:paraId="5069C3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определения могут быть обжалованы. Обжалование указанных определений не приостанавливает их исполнение.</w:t>
      </w:r>
    </w:p>
    <w:p w14:paraId="0485E4FA" w14:textId="77777777" w:rsidR="00271F48" w:rsidRDefault="00271F48" w:rsidP="00271F48">
      <w:pPr>
        <w:autoSpaceDE w:val="0"/>
        <w:autoSpaceDN w:val="0"/>
        <w:adjustRightInd w:val="0"/>
        <w:spacing w:after="0" w:line="240" w:lineRule="auto"/>
        <w:rPr>
          <w:rFonts w:ascii="Arial" w:hAnsi="Arial" w:cs="Arial"/>
          <w:sz w:val="20"/>
          <w:szCs w:val="20"/>
        </w:rPr>
      </w:pPr>
    </w:p>
    <w:p w14:paraId="1FAE05B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3" w:name="Par1848"/>
      <w:bookmarkEnd w:id="183"/>
      <w:r>
        <w:rPr>
          <w:rFonts w:ascii="Arial" w:eastAsiaTheme="minorHAnsi" w:hAnsi="Arial" w:cs="Arial"/>
          <w:b/>
          <w:bCs/>
          <w:color w:val="auto"/>
          <w:sz w:val="20"/>
          <w:szCs w:val="20"/>
        </w:rPr>
        <w:t>Статья 50. Подготовка дела о банкротстве к судебному разбирательству</w:t>
      </w:r>
    </w:p>
    <w:p w14:paraId="721E0E7A" w14:textId="77777777" w:rsidR="00271F48" w:rsidRDefault="00271F48" w:rsidP="00271F48">
      <w:pPr>
        <w:autoSpaceDE w:val="0"/>
        <w:autoSpaceDN w:val="0"/>
        <w:adjustRightInd w:val="0"/>
        <w:spacing w:after="0" w:line="240" w:lineRule="auto"/>
        <w:rPr>
          <w:rFonts w:ascii="Arial" w:hAnsi="Arial" w:cs="Arial"/>
          <w:sz w:val="20"/>
          <w:szCs w:val="20"/>
        </w:rPr>
      </w:pPr>
    </w:p>
    <w:p w14:paraId="061E45B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69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 особенностями, установленными настоящим Федеральным законом.</w:t>
      </w:r>
    </w:p>
    <w:p w14:paraId="526597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ar2427" w:history="1">
        <w:r>
          <w:rPr>
            <w:rFonts w:ascii="Arial" w:hAnsi="Arial" w:cs="Arial"/>
            <w:color w:val="0000FF"/>
            <w:sz w:val="20"/>
            <w:szCs w:val="20"/>
          </w:rPr>
          <w:t>статьей 71</w:t>
        </w:r>
      </w:hyperlink>
      <w:r>
        <w:rPr>
          <w:rFonts w:ascii="Arial" w:hAnsi="Arial" w:cs="Arial"/>
          <w:sz w:val="20"/>
          <w:szCs w:val="20"/>
        </w:rPr>
        <w:t xml:space="preserve"> настоящего Федерального закона, осуществляет иные предусмотренные настоящим Федеральным законом полномочия.</w:t>
      </w:r>
    </w:p>
    <w:p w14:paraId="1E64C8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14:paraId="1B64111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69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8F0EC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Судья арбитражного суда при подготовке дела к судебному разбирательству может принять </w:t>
      </w:r>
      <w:hyperlink r:id="rId700" w:history="1">
        <w:r>
          <w:rPr>
            <w:rFonts w:ascii="Arial" w:hAnsi="Arial" w:cs="Arial"/>
            <w:color w:val="0000FF"/>
            <w:sz w:val="20"/>
            <w:szCs w:val="20"/>
          </w:rPr>
          <w:t>меры</w:t>
        </w:r>
      </w:hyperlink>
      <w:r>
        <w:rPr>
          <w:rFonts w:ascii="Arial" w:hAnsi="Arial" w:cs="Arial"/>
          <w:sz w:val="20"/>
          <w:szCs w:val="20"/>
        </w:rPr>
        <w:t xml:space="preserve"> для примирения сторон. Осуществление таких мер не может являться основанием для приостановления производства по делу о банкротстве.</w:t>
      </w:r>
    </w:p>
    <w:p w14:paraId="7DBF5D06" w14:textId="77777777" w:rsidR="00271F48" w:rsidRDefault="00271F48" w:rsidP="00271F48">
      <w:pPr>
        <w:autoSpaceDE w:val="0"/>
        <w:autoSpaceDN w:val="0"/>
        <w:adjustRightInd w:val="0"/>
        <w:spacing w:after="0" w:line="240" w:lineRule="auto"/>
        <w:rPr>
          <w:rFonts w:ascii="Arial" w:hAnsi="Arial" w:cs="Arial"/>
          <w:sz w:val="20"/>
          <w:szCs w:val="20"/>
        </w:rPr>
      </w:pPr>
    </w:p>
    <w:p w14:paraId="3160B03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4" w:name="Par1856"/>
      <w:bookmarkEnd w:id="184"/>
      <w:r>
        <w:rPr>
          <w:rFonts w:ascii="Arial" w:eastAsiaTheme="minorHAnsi" w:hAnsi="Arial" w:cs="Arial"/>
          <w:b/>
          <w:bCs/>
          <w:color w:val="auto"/>
          <w:sz w:val="20"/>
          <w:szCs w:val="20"/>
        </w:rPr>
        <w:t>Статья 51. Срок рассмотрения дела о банкротстве</w:t>
      </w:r>
    </w:p>
    <w:p w14:paraId="6554B300" w14:textId="77777777" w:rsidR="00271F48" w:rsidRDefault="00271F48" w:rsidP="00271F48">
      <w:pPr>
        <w:autoSpaceDE w:val="0"/>
        <w:autoSpaceDN w:val="0"/>
        <w:adjustRightInd w:val="0"/>
        <w:spacing w:after="0" w:line="240" w:lineRule="auto"/>
        <w:rPr>
          <w:rFonts w:ascii="Arial" w:hAnsi="Arial" w:cs="Arial"/>
          <w:sz w:val="20"/>
          <w:szCs w:val="20"/>
        </w:rPr>
      </w:pPr>
    </w:p>
    <w:p w14:paraId="7D63E75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14:paraId="7CAF7E86" w14:textId="77777777" w:rsidR="00271F48" w:rsidRDefault="00271F48" w:rsidP="00271F48">
      <w:pPr>
        <w:autoSpaceDE w:val="0"/>
        <w:autoSpaceDN w:val="0"/>
        <w:adjustRightInd w:val="0"/>
        <w:spacing w:after="0" w:line="240" w:lineRule="auto"/>
        <w:rPr>
          <w:rFonts w:ascii="Arial" w:hAnsi="Arial" w:cs="Arial"/>
          <w:sz w:val="20"/>
          <w:szCs w:val="20"/>
        </w:rPr>
      </w:pPr>
    </w:p>
    <w:p w14:paraId="7395CD3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5" w:name="Par1860"/>
      <w:bookmarkEnd w:id="185"/>
      <w:r>
        <w:rPr>
          <w:rFonts w:ascii="Arial" w:eastAsiaTheme="minorHAnsi" w:hAnsi="Arial" w:cs="Arial"/>
          <w:b/>
          <w:bCs/>
          <w:color w:val="auto"/>
          <w:sz w:val="20"/>
          <w:szCs w:val="20"/>
        </w:rPr>
        <w:t>Статья 52. Полномочия арбитражного суда</w:t>
      </w:r>
    </w:p>
    <w:p w14:paraId="54EFB962" w14:textId="77777777" w:rsidR="00271F48" w:rsidRDefault="00271F48" w:rsidP="00271F4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D1CFE8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BA7DA2B" w14:textId="77777777" w:rsidR="00271F48" w:rsidRDefault="00271F48">
            <w:pPr>
              <w:autoSpaceDE w:val="0"/>
              <w:autoSpaceDN w:val="0"/>
              <w:adjustRightInd w:val="0"/>
              <w:spacing w:after="0" w:line="240" w:lineRule="auto"/>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6956DF" w14:textId="77777777" w:rsidR="00271F48" w:rsidRDefault="00271F48">
            <w:pPr>
              <w:autoSpaceDE w:val="0"/>
              <w:autoSpaceDN w:val="0"/>
              <w:adjustRightInd w:val="0"/>
              <w:spacing w:after="0" w:line="240" w:lineRule="auto"/>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1368C2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4AB26D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Все поименованные в п. 1 ст. 52 судебные акты пересматриваются по общим правилам </w:t>
            </w:r>
            <w:hyperlink r:id="rId701" w:history="1">
              <w:r>
                <w:rPr>
                  <w:rFonts w:ascii="Arial" w:hAnsi="Arial" w:cs="Arial"/>
                  <w:color w:val="0000FF"/>
                  <w:sz w:val="20"/>
                  <w:szCs w:val="20"/>
                </w:rPr>
                <w:t>раздела VI</w:t>
              </w:r>
            </w:hyperlink>
            <w:r>
              <w:rPr>
                <w:rFonts w:ascii="Arial" w:hAnsi="Arial" w:cs="Arial"/>
                <w:color w:val="392C69"/>
                <w:sz w:val="20"/>
                <w:szCs w:val="20"/>
              </w:rPr>
              <w:t xml:space="preserve"> АПК РФ (</w:t>
            </w:r>
            <w:hyperlink r:id="rId702" w:history="1">
              <w:r>
                <w:rPr>
                  <w:rFonts w:ascii="Arial" w:hAnsi="Arial" w:cs="Arial"/>
                  <w:color w:val="0000FF"/>
                  <w:sz w:val="20"/>
                  <w:szCs w:val="20"/>
                </w:rPr>
                <w:t>Постановление</w:t>
              </w:r>
            </w:hyperlink>
            <w:r>
              <w:rPr>
                <w:rFonts w:ascii="Arial" w:hAnsi="Arial" w:cs="Arial"/>
                <w:color w:val="392C69"/>
                <w:sz w:val="20"/>
                <w:szCs w:val="20"/>
              </w:rPr>
              <w:t xml:space="preserve"> Пленума ВАС РФ от 08.04.2003 N 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FD867B"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C5C668A"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186" w:name="Par1864"/>
      <w:bookmarkEnd w:id="186"/>
      <w:r>
        <w:rPr>
          <w:rFonts w:ascii="Arial" w:hAnsi="Arial" w:cs="Arial"/>
          <w:sz w:val="20"/>
          <w:szCs w:val="20"/>
        </w:rPr>
        <w:t>1. По результатам рассмотрения дела о банкротстве арбитражный суд принимает один из следующих судебных актов:</w:t>
      </w:r>
    </w:p>
    <w:p w14:paraId="7FD6A7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признании должника банкротом и об открытии конкурсного производства;</w:t>
      </w:r>
    </w:p>
    <w:p w14:paraId="68E4E4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признании должника банкротом;</w:t>
      </w:r>
    </w:p>
    <w:p w14:paraId="302FCC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 введении финансового оздоровления;</w:t>
      </w:r>
    </w:p>
    <w:p w14:paraId="34CE4A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 введении внешнего управления;</w:t>
      </w:r>
    </w:p>
    <w:p w14:paraId="691384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 прекращении производства по делу о банкротстве;</w:t>
      </w:r>
    </w:p>
    <w:p w14:paraId="2CCBF8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об оставлении заявления о признании должника банкротом без рассмотрения;</w:t>
      </w:r>
    </w:p>
    <w:p w14:paraId="27FDBB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об утверждении мирового соглашения.</w:t>
      </w:r>
    </w:p>
    <w:p w14:paraId="4C2164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Судебные акты, предусмотренные </w:t>
      </w:r>
      <w:hyperlink w:anchor="Par1864" w:history="1">
        <w:r>
          <w:rPr>
            <w:rFonts w:ascii="Arial" w:hAnsi="Arial" w:cs="Arial"/>
            <w:color w:val="0000FF"/>
            <w:sz w:val="20"/>
            <w:szCs w:val="20"/>
          </w:rPr>
          <w:t>пунктом 1</w:t>
        </w:r>
      </w:hyperlink>
      <w:r>
        <w:rPr>
          <w:rFonts w:ascii="Arial" w:hAnsi="Arial" w:cs="Arial"/>
          <w:sz w:val="20"/>
          <w:szCs w:val="20"/>
        </w:rP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14:paraId="3828A7CB" w14:textId="77777777" w:rsidR="00271F48" w:rsidRDefault="00271F48" w:rsidP="00271F48">
      <w:pPr>
        <w:autoSpaceDE w:val="0"/>
        <w:autoSpaceDN w:val="0"/>
        <w:adjustRightInd w:val="0"/>
        <w:spacing w:after="0" w:line="240" w:lineRule="auto"/>
        <w:rPr>
          <w:rFonts w:ascii="Arial" w:hAnsi="Arial" w:cs="Arial"/>
          <w:sz w:val="20"/>
          <w:szCs w:val="20"/>
        </w:rPr>
      </w:pPr>
    </w:p>
    <w:p w14:paraId="0AB9E13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53. Решение о признании должника банкротом и об открытии конкурсного производства</w:t>
      </w:r>
    </w:p>
    <w:p w14:paraId="180236AE" w14:textId="77777777" w:rsidR="00271F48" w:rsidRDefault="00271F48" w:rsidP="00271F48">
      <w:pPr>
        <w:autoSpaceDE w:val="0"/>
        <w:autoSpaceDN w:val="0"/>
        <w:adjustRightInd w:val="0"/>
        <w:spacing w:after="0" w:line="240" w:lineRule="auto"/>
        <w:rPr>
          <w:rFonts w:ascii="Arial" w:hAnsi="Arial" w:cs="Arial"/>
          <w:sz w:val="20"/>
          <w:szCs w:val="20"/>
        </w:rPr>
      </w:pPr>
    </w:p>
    <w:p w14:paraId="27F8651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w:anchor="Par149"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14:paraId="7F49E4F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3"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50E19C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14:paraId="7A3E44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должника банкротом;</w:t>
      </w:r>
    </w:p>
    <w:p w14:paraId="41CB46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открытие конкурсного производства.</w:t>
      </w:r>
    </w:p>
    <w:p w14:paraId="2E6E8E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октября 2015 года. - Федеральный </w:t>
      </w:r>
      <w:hyperlink r:id="rId704" w:history="1">
        <w:r>
          <w:rPr>
            <w:rFonts w:ascii="Arial" w:hAnsi="Arial" w:cs="Arial"/>
            <w:color w:val="0000FF"/>
            <w:sz w:val="20"/>
            <w:szCs w:val="20"/>
          </w:rPr>
          <w:t>закон</w:t>
        </w:r>
      </w:hyperlink>
      <w:r>
        <w:rPr>
          <w:rFonts w:ascii="Arial" w:hAnsi="Arial" w:cs="Arial"/>
          <w:sz w:val="20"/>
          <w:szCs w:val="20"/>
        </w:rPr>
        <w:t xml:space="preserve"> от 29.06.2015 N 154-ФЗ.</w:t>
      </w:r>
    </w:p>
    <w:p w14:paraId="6259FE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арбитражного суда о признании должника банкротом и об открытии конкурсного производства может быть обжаловано.</w:t>
      </w:r>
    </w:p>
    <w:p w14:paraId="317FA2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предусмотренных настоящим Федеральным </w:t>
      </w:r>
      <w:hyperlink w:anchor="Par4162" w:history="1">
        <w:r>
          <w:rPr>
            <w:rFonts w:ascii="Arial" w:hAnsi="Arial" w:cs="Arial"/>
            <w:color w:val="0000FF"/>
            <w:sz w:val="20"/>
            <w:szCs w:val="20"/>
          </w:rPr>
          <w:t>законом</w:t>
        </w:r>
      </w:hyperlink>
      <w:r>
        <w:rPr>
          <w:rFonts w:ascii="Arial" w:hAnsi="Arial" w:cs="Arial"/>
          <w:sz w:val="20"/>
          <w:szCs w:val="20"/>
        </w:rP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14:paraId="089C3A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14:paraId="6C762C09" w14:textId="77777777" w:rsidR="00271F48" w:rsidRDefault="00271F48" w:rsidP="00271F48">
      <w:pPr>
        <w:autoSpaceDE w:val="0"/>
        <w:autoSpaceDN w:val="0"/>
        <w:adjustRightInd w:val="0"/>
        <w:spacing w:after="0" w:line="240" w:lineRule="auto"/>
        <w:rPr>
          <w:rFonts w:ascii="Arial" w:hAnsi="Arial" w:cs="Arial"/>
          <w:sz w:val="20"/>
          <w:szCs w:val="20"/>
        </w:rPr>
      </w:pPr>
    </w:p>
    <w:p w14:paraId="0C8443B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54. Утратила силу. - Федеральный </w:t>
      </w:r>
      <w:hyperlink r:id="rId70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30.12.2008 N 296-ФЗ.</w:t>
      </w:r>
    </w:p>
    <w:p w14:paraId="4926936E" w14:textId="77777777" w:rsidR="00271F48" w:rsidRDefault="00271F48" w:rsidP="00271F48">
      <w:pPr>
        <w:autoSpaceDE w:val="0"/>
        <w:autoSpaceDN w:val="0"/>
        <w:adjustRightInd w:val="0"/>
        <w:spacing w:after="0" w:line="240" w:lineRule="auto"/>
        <w:rPr>
          <w:rFonts w:ascii="Arial" w:hAnsi="Arial" w:cs="Arial"/>
          <w:sz w:val="20"/>
          <w:szCs w:val="20"/>
        </w:rPr>
      </w:pPr>
    </w:p>
    <w:p w14:paraId="67F2B58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 Решение арбитражного суда об отказе в признании должника банкротом</w:t>
      </w:r>
    </w:p>
    <w:p w14:paraId="652B02B0" w14:textId="77777777" w:rsidR="00271F48" w:rsidRDefault="00271F48" w:rsidP="00271F48">
      <w:pPr>
        <w:autoSpaceDE w:val="0"/>
        <w:autoSpaceDN w:val="0"/>
        <w:adjustRightInd w:val="0"/>
        <w:spacing w:after="0" w:line="240" w:lineRule="auto"/>
        <w:rPr>
          <w:rFonts w:ascii="Arial" w:hAnsi="Arial" w:cs="Arial"/>
          <w:sz w:val="20"/>
          <w:szCs w:val="20"/>
        </w:rPr>
      </w:pPr>
    </w:p>
    <w:p w14:paraId="3E13037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арбитражного суда об отказе в признании должника банкротом принимается в случае:</w:t>
      </w:r>
    </w:p>
    <w:p w14:paraId="7A77AF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отсутствия признаков банкротства, предусмотренных </w:t>
      </w:r>
      <w:hyperlink w:anchor="Par149"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w:t>
      </w:r>
    </w:p>
    <w:p w14:paraId="5CA552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706" w:history="1">
        <w:r>
          <w:rPr>
            <w:rFonts w:ascii="Arial" w:hAnsi="Arial" w:cs="Arial"/>
            <w:color w:val="0000FF"/>
            <w:sz w:val="20"/>
            <w:szCs w:val="20"/>
          </w:rPr>
          <w:t>закон</w:t>
        </w:r>
      </w:hyperlink>
      <w:r>
        <w:rPr>
          <w:rFonts w:ascii="Arial" w:hAnsi="Arial" w:cs="Arial"/>
          <w:sz w:val="20"/>
          <w:szCs w:val="20"/>
        </w:rPr>
        <w:t xml:space="preserve"> от 30.12.2008 N 296-ФЗ;</w:t>
      </w:r>
    </w:p>
    <w:p w14:paraId="4D51F1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предусмотренных настоящим Федеральным законом случаях.</w:t>
      </w:r>
    </w:p>
    <w:p w14:paraId="5B97F906" w14:textId="77777777" w:rsidR="00271F48" w:rsidRDefault="00271F48" w:rsidP="00271F48">
      <w:pPr>
        <w:autoSpaceDE w:val="0"/>
        <w:autoSpaceDN w:val="0"/>
        <w:adjustRightInd w:val="0"/>
        <w:spacing w:after="0" w:line="240" w:lineRule="auto"/>
        <w:rPr>
          <w:rFonts w:ascii="Arial" w:hAnsi="Arial" w:cs="Arial"/>
          <w:sz w:val="20"/>
          <w:szCs w:val="20"/>
        </w:rPr>
      </w:pPr>
    </w:p>
    <w:p w14:paraId="70393B7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7" w:name="Par1895"/>
      <w:bookmarkEnd w:id="187"/>
      <w:r>
        <w:rPr>
          <w:rFonts w:ascii="Arial" w:eastAsiaTheme="minorHAnsi" w:hAnsi="Arial" w:cs="Arial"/>
          <w:b/>
          <w:bCs/>
          <w:color w:val="auto"/>
          <w:sz w:val="20"/>
          <w:szCs w:val="20"/>
        </w:rPr>
        <w:t>Статья 56. Последствия принятия арбитражным судом решения об отказе в признании должника банкротом</w:t>
      </w:r>
    </w:p>
    <w:p w14:paraId="5EAB075D" w14:textId="77777777" w:rsidR="00271F48" w:rsidRDefault="00271F48" w:rsidP="00271F48">
      <w:pPr>
        <w:autoSpaceDE w:val="0"/>
        <w:autoSpaceDN w:val="0"/>
        <w:adjustRightInd w:val="0"/>
        <w:spacing w:after="0" w:line="240" w:lineRule="auto"/>
        <w:rPr>
          <w:rFonts w:ascii="Arial" w:hAnsi="Arial" w:cs="Arial"/>
          <w:sz w:val="20"/>
          <w:szCs w:val="20"/>
        </w:rPr>
      </w:pPr>
    </w:p>
    <w:p w14:paraId="6246716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14:paraId="43791E23" w14:textId="77777777" w:rsidR="00271F48" w:rsidRDefault="00271F48" w:rsidP="00271F48">
      <w:pPr>
        <w:autoSpaceDE w:val="0"/>
        <w:autoSpaceDN w:val="0"/>
        <w:adjustRightInd w:val="0"/>
        <w:spacing w:after="0" w:line="240" w:lineRule="auto"/>
        <w:rPr>
          <w:rFonts w:ascii="Arial" w:hAnsi="Arial" w:cs="Arial"/>
          <w:sz w:val="20"/>
          <w:szCs w:val="20"/>
        </w:rPr>
      </w:pPr>
    </w:p>
    <w:p w14:paraId="1885F48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8" w:name="Par1899"/>
      <w:bookmarkEnd w:id="188"/>
      <w:r>
        <w:rPr>
          <w:rFonts w:ascii="Arial" w:eastAsiaTheme="minorHAnsi" w:hAnsi="Arial" w:cs="Arial"/>
          <w:b/>
          <w:bCs/>
          <w:color w:val="auto"/>
          <w:sz w:val="20"/>
          <w:szCs w:val="20"/>
        </w:rPr>
        <w:t>Статья 57. Основания для прекращения производства по делу о банкротстве</w:t>
      </w:r>
    </w:p>
    <w:p w14:paraId="66023096" w14:textId="77777777" w:rsidR="00271F48" w:rsidRDefault="00271F48" w:rsidP="00271F48">
      <w:pPr>
        <w:autoSpaceDE w:val="0"/>
        <w:autoSpaceDN w:val="0"/>
        <w:adjustRightInd w:val="0"/>
        <w:spacing w:after="0" w:line="240" w:lineRule="auto"/>
        <w:rPr>
          <w:rFonts w:ascii="Arial" w:hAnsi="Arial" w:cs="Arial"/>
          <w:sz w:val="20"/>
          <w:szCs w:val="20"/>
        </w:rPr>
      </w:pPr>
    </w:p>
    <w:p w14:paraId="7D0ED30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89" w:name="Par1901"/>
      <w:bookmarkEnd w:id="189"/>
      <w:r>
        <w:rPr>
          <w:rFonts w:ascii="Arial" w:hAnsi="Arial" w:cs="Arial"/>
          <w:sz w:val="20"/>
          <w:szCs w:val="20"/>
        </w:rPr>
        <w:t>1. Арбитражный суд прекращает производство по делу о банкротстве в случае:</w:t>
      </w:r>
    </w:p>
    <w:p w14:paraId="3CC229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восстановления платежеспособности должника в ходе финансового оздоровления;</w:t>
      </w:r>
    </w:p>
    <w:p w14:paraId="7FB387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восстановления платежеспособности должника в ходе внешнего управления;</w:t>
      </w:r>
    </w:p>
    <w:p w14:paraId="255BA0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мирового соглашения;</w:t>
      </w:r>
    </w:p>
    <w:p w14:paraId="473283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ar247" w:history="1">
        <w:r>
          <w:rPr>
            <w:rFonts w:ascii="Arial" w:hAnsi="Arial" w:cs="Arial"/>
            <w:color w:val="0000FF"/>
            <w:sz w:val="20"/>
            <w:szCs w:val="20"/>
          </w:rPr>
          <w:t>статьи 6</w:t>
        </w:r>
      </w:hyperlink>
      <w:r>
        <w:rPr>
          <w:rFonts w:ascii="Arial" w:hAnsi="Arial" w:cs="Arial"/>
          <w:sz w:val="20"/>
          <w:szCs w:val="20"/>
        </w:rPr>
        <w:t xml:space="preserve"> настоящего Федерального закона требований кредиторов;</w:t>
      </w:r>
    </w:p>
    <w:p w14:paraId="77E5BD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707" w:history="1">
        <w:r>
          <w:rPr>
            <w:rFonts w:ascii="Arial" w:hAnsi="Arial" w:cs="Arial"/>
            <w:color w:val="0000FF"/>
            <w:sz w:val="20"/>
            <w:szCs w:val="20"/>
          </w:rPr>
          <w:t>отказа</w:t>
        </w:r>
      </w:hyperlink>
      <w:r>
        <w:rPr>
          <w:rFonts w:ascii="Arial" w:hAnsi="Arial" w:cs="Arial"/>
          <w:sz w:val="20"/>
          <w:szCs w:val="20"/>
        </w:rPr>
        <w:t xml:space="preserve"> всех кредиторов, участвующих в деле о банкротстве, от заявленных требований или требования о признании должника банкротом;</w:t>
      </w:r>
    </w:p>
    <w:p w14:paraId="43A3E55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90" w:name="Par1907"/>
      <w:bookmarkEnd w:id="190"/>
      <w:r>
        <w:rPr>
          <w:rFonts w:ascii="Arial" w:hAnsi="Arial" w:cs="Arial"/>
          <w:sz w:val="20"/>
          <w:szCs w:val="20"/>
        </w:rPr>
        <w:t>удовлетворения всех требований кредиторов, включенных в реестр требований кредиторов, в ходе любой процедуры, применяемой в деле о банкротстве;</w:t>
      </w:r>
    </w:p>
    <w:p w14:paraId="01A20E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14:paraId="4116F5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предусмотренных настоящим Федеральным законом случаях.</w:t>
      </w:r>
    </w:p>
    <w:p w14:paraId="28C880E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708"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F064D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w:t>
      </w:r>
      <w:hyperlink w:anchor="Par1901" w:history="1">
        <w:r>
          <w:rPr>
            <w:rFonts w:ascii="Arial" w:hAnsi="Arial" w:cs="Arial"/>
            <w:color w:val="0000FF"/>
            <w:sz w:val="20"/>
            <w:szCs w:val="20"/>
          </w:rPr>
          <w:t>пунктом 1</w:t>
        </w:r>
      </w:hyperlink>
      <w:r>
        <w:rPr>
          <w:rFonts w:ascii="Arial" w:hAnsi="Arial" w:cs="Arial"/>
          <w:sz w:val="20"/>
          <w:szCs w:val="20"/>
        </w:rPr>
        <w:t xml:space="preserve"> настоящей статьи, применяются последствия прекращения производства по делу о банкротстве, установленные </w:t>
      </w:r>
      <w:hyperlink w:anchor="Par1895" w:history="1">
        <w:r>
          <w:rPr>
            <w:rFonts w:ascii="Arial" w:hAnsi="Arial" w:cs="Arial"/>
            <w:color w:val="0000FF"/>
            <w:sz w:val="20"/>
            <w:szCs w:val="20"/>
          </w:rPr>
          <w:t>статьей 56</w:t>
        </w:r>
      </w:hyperlink>
      <w:r>
        <w:rPr>
          <w:rFonts w:ascii="Arial" w:hAnsi="Arial" w:cs="Arial"/>
          <w:sz w:val="20"/>
          <w:szCs w:val="20"/>
        </w:rPr>
        <w:t xml:space="preserve"> настоящего Федерального закона, если иное не установлено настоящим Федеральным законом.</w:t>
      </w:r>
    </w:p>
    <w:p w14:paraId="1FD70B3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7D5811E" w14:textId="77777777" w:rsidR="00271F48" w:rsidRDefault="00271F48" w:rsidP="00271F48">
      <w:pPr>
        <w:autoSpaceDE w:val="0"/>
        <w:autoSpaceDN w:val="0"/>
        <w:adjustRightInd w:val="0"/>
        <w:spacing w:after="0" w:line="240" w:lineRule="auto"/>
        <w:rPr>
          <w:rFonts w:ascii="Arial" w:hAnsi="Arial" w:cs="Arial"/>
          <w:sz w:val="20"/>
          <w:szCs w:val="20"/>
        </w:rPr>
      </w:pPr>
    </w:p>
    <w:p w14:paraId="74C70A5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58. Приостановление производства по делу о банкротстве</w:t>
      </w:r>
    </w:p>
    <w:p w14:paraId="12E51037" w14:textId="77777777" w:rsidR="00271F48" w:rsidRDefault="00271F48" w:rsidP="00271F48">
      <w:pPr>
        <w:autoSpaceDE w:val="0"/>
        <w:autoSpaceDN w:val="0"/>
        <w:adjustRightInd w:val="0"/>
        <w:spacing w:after="0" w:line="240" w:lineRule="auto"/>
        <w:rPr>
          <w:rFonts w:ascii="Arial" w:hAnsi="Arial" w:cs="Arial"/>
          <w:sz w:val="20"/>
          <w:szCs w:val="20"/>
        </w:rPr>
      </w:pPr>
    </w:p>
    <w:p w14:paraId="78ABC8A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Производство по делу о банкротстве может быть приостановлено по ходатайству лица, участвующего в деле о банкротстве, в случае:</w:t>
      </w:r>
    </w:p>
    <w:p w14:paraId="713D6A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обжалования судебных актов, предусмотренных </w:t>
      </w:r>
      <w:hyperlink w:anchor="Par1864" w:history="1">
        <w:r>
          <w:rPr>
            <w:rFonts w:ascii="Arial" w:hAnsi="Arial" w:cs="Arial"/>
            <w:color w:val="0000FF"/>
            <w:sz w:val="20"/>
            <w:szCs w:val="20"/>
          </w:rPr>
          <w:t>статьей 52</w:t>
        </w:r>
      </w:hyperlink>
      <w:r>
        <w:rPr>
          <w:rFonts w:ascii="Arial" w:hAnsi="Arial" w:cs="Arial"/>
          <w:sz w:val="20"/>
          <w:szCs w:val="20"/>
        </w:rPr>
        <w:t xml:space="preserve"> настоящего Федерального закона;</w:t>
      </w:r>
    </w:p>
    <w:p w14:paraId="5C3588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обжалования решений собрания кредиторов (комитета кредиторов);</w:t>
      </w:r>
    </w:p>
    <w:p w14:paraId="0CBE3E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иных предусмотренных Арбитражным процессуальным </w:t>
      </w:r>
      <w:hyperlink r:id="rId71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случаях.</w:t>
      </w:r>
    </w:p>
    <w:p w14:paraId="7963C94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42E1B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приостановления производства по делу арбитражный суд не вправе принимать судебные акты, предусмотренные </w:t>
      </w:r>
      <w:hyperlink w:anchor="Par1860" w:history="1">
        <w:r>
          <w:rPr>
            <w:rFonts w:ascii="Arial" w:hAnsi="Arial" w:cs="Arial"/>
            <w:color w:val="0000FF"/>
            <w:sz w:val="20"/>
            <w:szCs w:val="20"/>
          </w:rPr>
          <w:t>статьей 52</w:t>
        </w:r>
      </w:hyperlink>
      <w:r>
        <w:rPr>
          <w:rFonts w:ascii="Arial" w:hAnsi="Arial" w:cs="Arial"/>
          <w:sz w:val="20"/>
          <w:szCs w:val="20"/>
        </w:rPr>
        <w:t xml:space="preserve"> настоящего Федерального закона.</w:t>
      </w:r>
    </w:p>
    <w:p w14:paraId="77E70A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14:paraId="758B3CAC" w14:textId="77777777" w:rsidR="00271F48" w:rsidRDefault="00271F48" w:rsidP="00271F48">
      <w:pPr>
        <w:autoSpaceDE w:val="0"/>
        <w:autoSpaceDN w:val="0"/>
        <w:adjustRightInd w:val="0"/>
        <w:spacing w:after="0" w:line="240" w:lineRule="auto"/>
        <w:rPr>
          <w:rFonts w:ascii="Arial" w:hAnsi="Arial" w:cs="Arial"/>
          <w:sz w:val="20"/>
          <w:szCs w:val="20"/>
        </w:rPr>
      </w:pPr>
    </w:p>
    <w:p w14:paraId="79A380B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59. Распределение судебных расходов и расходов на выплату вознаграждения арбитражным управляющим</w:t>
      </w:r>
    </w:p>
    <w:p w14:paraId="108D5ABA" w14:textId="77777777" w:rsidR="00271F48" w:rsidRDefault="00271F48" w:rsidP="00271F48">
      <w:pPr>
        <w:autoSpaceDE w:val="0"/>
        <w:autoSpaceDN w:val="0"/>
        <w:adjustRightInd w:val="0"/>
        <w:spacing w:after="0" w:line="240" w:lineRule="auto"/>
        <w:rPr>
          <w:rFonts w:ascii="Arial" w:hAnsi="Arial" w:cs="Arial"/>
          <w:sz w:val="20"/>
          <w:szCs w:val="20"/>
        </w:rPr>
      </w:pPr>
    </w:p>
    <w:p w14:paraId="19DE434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91" w:name="Par1926"/>
      <w:bookmarkEnd w:id="191"/>
      <w:r>
        <w:rPr>
          <w:rFonts w:ascii="Arial" w:hAnsi="Arial" w:cs="Arial"/>
          <w:sz w:val="20"/>
          <w:szCs w:val="20"/>
        </w:rP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14:paraId="7EC6B22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712" w:history="1">
        <w:r>
          <w:rPr>
            <w:rFonts w:ascii="Arial" w:hAnsi="Arial" w:cs="Arial"/>
            <w:color w:val="0000FF"/>
            <w:sz w:val="20"/>
            <w:szCs w:val="20"/>
          </w:rPr>
          <w:t>N 296-ФЗ</w:t>
        </w:r>
      </w:hyperlink>
      <w:r>
        <w:rPr>
          <w:rFonts w:ascii="Arial" w:hAnsi="Arial" w:cs="Arial"/>
          <w:sz w:val="20"/>
          <w:szCs w:val="20"/>
        </w:rPr>
        <w:t xml:space="preserve">, от 01.12.2014 </w:t>
      </w:r>
      <w:hyperlink r:id="rId713" w:history="1">
        <w:r>
          <w:rPr>
            <w:rFonts w:ascii="Arial" w:hAnsi="Arial" w:cs="Arial"/>
            <w:color w:val="0000FF"/>
            <w:sz w:val="20"/>
            <w:szCs w:val="20"/>
          </w:rPr>
          <w:t>N 405-ФЗ</w:t>
        </w:r>
      </w:hyperlink>
      <w:r>
        <w:rPr>
          <w:rFonts w:ascii="Arial" w:hAnsi="Arial" w:cs="Arial"/>
          <w:sz w:val="20"/>
          <w:szCs w:val="20"/>
        </w:rPr>
        <w:t>)</w:t>
      </w:r>
    </w:p>
    <w:p w14:paraId="27ACB1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Мировым соглашением может быть предусмотрен иной порядок распределения указанных расходов.</w:t>
      </w:r>
    </w:p>
    <w:p w14:paraId="273270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w:t>
      </w:r>
      <w:r>
        <w:rPr>
          <w:rFonts w:ascii="Arial" w:hAnsi="Arial" w:cs="Arial"/>
          <w:sz w:val="20"/>
          <w:szCs w:val="20"/>
        </w:rPr>
        <w:lastRenderedPageBreak/>
        <w:t xml:space="preserve">исключением удовлетворения требований заявителя после подачи заявления о признании должника банкротом, указанные в </w:t>
      </w:r>
      <w:hyperlink w:anchor="Par1926" w:history="1">
        <w:r>
          <w:rPr>
            <w:rFonts w:ascii="Arial" w:hAnsi="Arial" w:cs="Arial"/>
            <w:color w:val="0000FF"/>
            <w:sz w:val="20"/>
            <w:szCs w:val="20"/>
          </w:rPr>
          <w:t>пункте 1</w:t>
        </w:r>
      </w:hyperlink>
      <w:r>
        <w:rPr>
          <w:rFonts w:ascii="Arial" w:hAnsi="Arial" w:cs="Arial"/>
          <w:sz w:val="20"/>
          <w:szCs w:val="20"/>
        </w:rP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w:anchor="Par1655" w:history="1">
        <w:r>
          <w:rPr>
            <w:rFonts w:ascii="Arial" w:hAnsi="Arial" w:cs="Arial"/>
            <w:color w:val="0000FF"/>
            <w:sz w:val="20"/>
            <w:szCs w:val="20"/>
          </w:rPr>
          <w:t>пунктом 5 статьи 39</w:t>
        </w:r>
      </w:hyperlink>
      <w:r>
        <w:rPr>
          <w:rFonts w:ascii="Arial" w:hAnsi="Arial" w:cs="Arial"/>
          <w:sz w:val="20"/>
          <w:szCs w:val="20"/>
        </w:rPr>
        <w:t xml:space="preserve"> настоящего Федерального закона, расходы, предусмотренные </w:t>
      </w:r>
      <w:hyperlink w:anchor="Par1926" w:history="1">
        <w:r>
          <w:rPr>
            <w:rFonts w:ascii="Arial" w:hAnsi="Arial" w:cs="Arial"/>
            <w:color w:val="0000FF"/>
            <w:sz w:val="20"/>
            <w:szCs w:val="20"/>
          </w:rPr>
          <w:t>пунктом 1</w:t>
        </w:r>
      </w:hyperlink>
      <w:r>
        <w:rPr>
          <w:rFonts w:ascii="Arial" w:hAnsi="Arial" w:cs="Arial"/>
          <w:sz w:val="20"/>
          <w:szCs w:val="20"/>
        </w:rPr>
        <w:t xml:space="preserve"> настоящей статьи, распределяются между заявителями пропорционально суммам их требований.</w:t>
      </w:r>
    </w:p>
    <w:p w14:paraId="5501308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4"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29AED540"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559384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337D2EA"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A32C9A"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F308BB"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3A2C04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3 ст. 59 см. Постановления КС РФ от 05.03.2019 </w:t>
            </w:r>
            <w:hyperlink r:id="rId715" w:history="1">
              <w:r>
                <w:rPr>
                  <w:rFonts w:ascii="Arial" w:hAnsi="Arial" w:cs="Arial"/>
                  <w:color w:val="0000FF"/>
                  <w:sz w:val="20"/>
                  <w:szCs w:val="20"/>
                </w:rPr>
                <w:t>N 14-П</w:t>
              </w:r>
            </w:hyperlink>
            <w:r>
              <w:rPr>
                <w:rFonts w:ascii="Arial" w:hAnsi="Arial" w:cs="Arial"/>
                <w:color w:val="392C69"/>
                <w:sz w:val="20"/>
                <w:szCs w:val="20"/>
              </w:rPr>
              <w:t xml:space="preserve">, от 18.11.2019 </w:t>
            </w:r>
            <w:hyperlink r:id="rId716" w:history="1">
              <w:r>
                <w:rPr>
                  <w:rFonts w:ascii="Arial" w:hAnsi="Arial" w:cs="Arial"/>
                  <w:color w:val="0000FF"/>
                  <w:sz w:val="20"/>
                  <w:szCs w:val="20"/>
                </w:rPr>
                <w:t>N 36-П</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5B75589"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AD07E31"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В случае отсутствия у должника средств, достаточных для погашения расходов, предусмотренных </w:t>
      </w:r>
      <w:hyperlink w:anchor="Par1926" w:history="1">
        <w:r>
          <w:rPr>
            <w:rFonts w:ascii="Arial" w:hAnsi="Arial" w:cs="Arial"/>
            <w:color w:val="0000FF"/>
            <w:sz w:val="20"/>
            <w:szCs w:val="20"/>
          </w:rPr>
          <w:t>пунктом 1</w:t>
        </w:r>
      </w:hyperlink>
      <w:r>
        <w:rPr>
          <w:rFonts w:ascii="Arial" w:hAnsi="Arial" w:cs="Arial"/>
          <w:sz w:val="20"/>
          <w:szCs w:val="20"/>
        </w:rP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14:paraId="3B85F0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продолжении дела о банкротстве должника выплаты, осуществленные заявителем в счет погашения расходов, предусмотренных </w:t>
      </w:r>
      <w:hyperlink w:anchor="Par1926" w:history="1">
        <w:r>
          <w:rPr>
            <w:rFonts w:ascii="Arial" w:hAnsi="Arial" w:cs="Arial"/>
            <w:color w:val="0000FF"/>
            <w:sz w:val="20"/>
            <w:szCs w:val="20"/>
          </w:rPr>
          <w:t>пунктом 1</w:t>
        </w:r>
      </w:hyperlink>
      <w:r>
        <w:rPr>
          <w:rFonts w:ascii="Arial" w:hAnsi="Arial" w:cs="Arial"/>
          <w:sz w:val="20"/>
          <w:szCs w:val="20"/>
        </w:rP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14:paraId="1C662C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Настоящий пункт не применяется к заявителю, являющемуся работником или бывшим работником должника.</w:t>
      </w:r>
    </w:p>
    <w:p w14:paraId="16CC5B2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17"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38D11E5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718"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4985B4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14:paraId="295D90D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5896870" w14:textId="77777777" w:rsidR="00271F48" w:rsidRDefault="00271F48" w:rsidP="00271F48">
      <w:pPr>
        <w:autoSpaceDE w:val="0"/>
        <w:autoSpaceDN w:val="0"/>
        <w:adjustRightInd w:val="0"/>
        <w:spacing w:after="0" w:line="240" w:lineRule="auto"/>
        <w:rPr>
          <w:rFonts w:ascii="Arial" w:hAnsi="Arial" w:cs="Arial"/>
          <w:sz w:val="20"/>
          <w:szCs w:val="20"/>
        </w:rPr>
      </w:pPr>
    </w:p>
    <w:p w14:paraId="0378413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2" w:name="Par1941"/>
      <w:bookmarkEnd w:id="192"/>
      <w:r>
        <w:rPr>
          <w:rFonts w:ascii="Arial" w:eastAsiaTheme="minorHAnsi" w:hAnsi="Arial" w:cs="Arial"/>
          <w:b/>
          <w:bCs/>
          <w:color w:val="auto"/>
          <w:sz w:val="20"/>
          <w:szCs w:val="20"/>
        </w:rPr>
        <w:t>Статья 60. Рассмотрение разногласий, заявлений, ходатайств и жалоб в деле о банкротстве</w:t>
      </w:r>
    </w:p>
    <w:p w14:paraId="376BB5F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20"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3A30F21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2C5288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93" w:name="Par1944"/>
      <w:bookmarkEnd w:id="193"/>
      <w:r>
        <w:rPr>
          <w:rFonts w:ascii="Arial" w:hAnsi="Arial" w:cs="Arial"/>
          <w:sz w:val="20"/>
          <w:szCs w:val="20"/>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14:paraId="60B00B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указанных заявлений, ходатайств и жалоб арбитражный суд выносит определение.</w:t>
      </w:r>
    </w:p>
    <w:p w14:paraId="5CB9B6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Данное определение может быть обжаловано в порядке и в сроки, которые установлены настоящим Федеральным законом.</w:t>
      </w:r>
    </w:p>
    <w:p w14:paraId="5B9CA1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порядке и в сроки, которые установлены </w:t>
      </w:r>
      <w:hyperlink w:anchor="Par1944" w:history="1">
        <w:r>
          <w:rPr>
            <w:rFonts w:ascii="Arial" w:hAnsi="Arial" w:cs="Arial"/>
            <w:color w:val="0000FF"/>
            <w:sz w:val="20"/>
            <w:szCs w:val="20"/>
          </w:rPr>
          <w:t>пунктом 1</w:t>
        </w:r>
      </w:hyperlink>
      <w:r>
        <w:rPr>
          <w:rFonts w:ascii="Arial" w:hAnsi="Arial" w:cs="Arial"/>
          <w:sz w:val="20"/>
          <w:szCs w:val="20"/>
        </w:rP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ar555" w:history="1">
        <w:r>
          <w:rPr>
            <w:rFonts w:ascii="Arial" w:hAnsi="Arial" w:cs="Arial"/>
            <w:color w:val="0000FF"/>
            <w:sz w:val="20"/>
            <w:szCs w:val="20"/>
          </w:rPr>
          <w:t>пунктом 11 статьи 16</w:t>
        </w:r>
      </w:hyperlink>
      <w:r>
        <w:rPr>
          <w:rFonts w:ascii="Arial" w:hAnsi="Arial" w:cs="Arial"/>
          <w:sz w:val="20"/>
          <w:szCs w:val="20"/>
        </w:rPr>
        <w:t xml:space="preserve"> настоящего Федерального закона.</w:t>
      </w:r>
    </w:p>
    <w:p w14:paraId="22E5DB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порядке и в сроки, которые установлены </w:t>
      </w:r>
      <w:hyperlink w:anchor="Par1944" w:history="1">
        <w:r>
          <w:rPr>
            <w:rFonts w:ascii="Arial" w:hAnsi="Arial" w:cs="Arial"/>
            <w:color w:val="0000FF"/>
            <w:sz w:val="20"/>
            <w:szCs w:val="20"/>
          </w:rPr>
          <w:t>пунктом 1</w:t>
        </w:r>
      </w:hyperlink>
      <w:r>
        <w:rPr>
          <w:rFonts w:ascii="Arial" w:hAnsi="Arial" w:cs="Arial"/>
          <w:sz w:val="20"/>
          <w:szCs w:val="20"/>
        </w:rP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14:paraId="67150D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14:paraId="2DA694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14:paraId="6AAAD51A" w14:textId="77777777" w:rsidR="00271F48" w:rsidRDefault="00271F48" w:rsidP="00271F48">
      <w:pPr>
        <w:autoSpaceDE w:val="0"/>
        <w:autoSpaceDN w:val="0"/>
        <w:adjustRightInd w:val="0"/>
        <w:spacing w:after="0" w:line="240" w:lineRule="auto"/>
        <w:rPr>
          <w:rFonts w:ascii="Arial" w:hAnsi="Arial" w:cs="Arial"/>
          <w:sz w:val="20"/>
          <w:szCs w:val="20"/>
        </w:rPr>
      </w:pPr>
    </w:p>
    <w:p w14:paraId="36BE445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4" w:name="Par1952"/>
      <w:bookmarkEnd w:id="194"/>
      <w:r>
        <w:rPr>
          <w:rFonts w:ascii="Arial" w:eastAsiaTheme="minorHAnsi" w:hAnsi="Arial" w:cs="Arial"/>
          <w:b/>
          <w:bCs/>
          <w:color w:val="auto"/>
          <w:sz w:val="20"/>
          <w:szCs w:val="20"/>
        </w:rPr>
        <w:t>Статья 61. Производство по пересмотру определений арбитражного суда, вынесенных по итогам рассмотрения разногласий в деле о банкротстве</w:t>
      </w:r>
    </w:p>
    <w:p w14:paraId="3C5003FC" w14:textId="77777777" w:rsidR="00271F48" w:rsidRDefault="00271F48" w:rsidP="00271F4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173426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4B5C099" w14:textId="77777777" w:rsidR="00271F48" w:rsidRDefault="00271F48">
            <w:pPr>
              <w:autoSpaceDE w:val="0"/>
              <w:autoSpaceDN w:val="0"/>
              <w:adjustRightInd w:val="0"/>
              <w:spacing w:after="0" w:line="240" w:lineRule="auto"/>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AA968F" w14:textId="77777777" w:rsidR="00271F48" w:rsidRDefault="00271F48">
            <w:pPr>
              <w:autoSpaceDE w:val="0"/>
              <w:autoSpaceDN w:val="0"/>
              <w:adjustRightInd w:val="0"/>
              <w:spacing w:after="0" w:line="240" w:lineRule="auto"/>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A5EB1C8"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DD72A9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некоторых вопросах, связанных с обжалованием судебных актов по делу о банкротстве, см. </w:t>
            </w:r>
            <w:hyperlink r:id="rId721" w:history="1">
              <w:r>
                <w:rPr>
                  <w:rFonts w:ascii="Arial" w:hAnsi="Arial" w:cs="Arial"/>
                  <w:color w:val="0000FF"/>
                  <w:sz w:val="20"/>
                  <w:szCs w:val="20"/>
                </w:rPr>
                <w:t>Постановление</w:t>
              </w:r>
            </w:hyperlink>
            <w:r>
              <w:rPr>
                <w:rFonts w:ascii="Arial" w:hAnsi="Arial" w:cs="Arial"/>
                <w:color w:val="392C69"/>
                <w:sz w:val="20"/>
                <w:szCs w:val="20"/>
              </w:rPr>
              <w:t xml:space="preserve"> Пленума ВАС РФ от 22.06.2012 N 35.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8989AB"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1DC76F18"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ar1848" w:history="1">
        <w:r>
          <w:rPr>
            <w:rFonts w:ascii="Arial" w:hAnsi="Arial" w:cs="Arial"/>
            <w:color w:val="0000FF"/>
            <w:sz w:val="20"/>
            <w:szCs w:val="20"/>
          </w:rPr>
          <w:t>статьями 50,</w:t>
        </w:r>
      </w:hyperlink>
      <w:r>
        <w:rPr>
          <w:rFonts w:ascii="Arial" w:hAnsi="Arial" w:cs="Arial"/>
          <w:sz w:val="20"/>
          <w:szCs w:val="20"/>
        </w:rPr>
        <w:t xml:space="preserve"> </w:t>
      </w:r>
      <w:hyperlink w:anchor="Par2427" w:history="1">
        <w:r>
          <w:rPr>
            <w:rFonts w:ascii="Arial" w:hAnsi="Arial" w:cs="Arial"/>
            <w:color w:val="0000FF"/>
            <w:sz w:val="20"/>
            <w:szCs w:val="20"/>
          </w:rPr>
          <w:t>71</w:t>
        </w:r>
      </w:hyperlink>
      <w:r>
        <w:rPr>
          <w:rFonts w:ascii="Arial" w:hAnsi="Arial" w:cs="Arial"/>
          <w:sz w:val="20"/>
          <w:szCs w:val="20"/>
        </w:rPr>
        <w:t xml:space="preserve"> и </w:t>
      </w:r>
      <w:hyperlink w:anchor="Par2951" w:history="1">
        <w:r>
          <w:rPr>
            <w:rFonts w:ascii="Arial" w:hAnsi="Arial" w:cs="Arial"/>
            <w:color w:val="0000FF"/>
            <w:sz w:val="20"/>
            <w:szCs w:val="20"/>
          </w:rPr>
          <w:t>100</w:t>
        </w:r>
      </w:hyperlink>
      <w:r>
        <w:rPr>
          <w:rFonts w:ascii="Arial" w:hAnsi="Arial" w:cs="Arial"/>
          <w:sz w:val="20"/>
          <w:szCs w:val="20"/>
        </w:rPr>
        <w:t xml:space="preserve"> настоящего Федерального закона, могут быть обжалованы в порядке, установленном Арбитражным процессуальным </w:t>
      </w:r>
      <w:hyperlink r:id="rId72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 особенностями, предусмотренными настоящей статьей.</w:t>
      </w:r>
    </w:p>
    <w:p w14:paraId="06FDA0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Определения, устанавливающие размер требований кредиторов, могут быть обжалованы в соответствии с Арбитражным процессуальным </w:t>
      </w:r>
      <w:hyperlink r:id="rId72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72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14:paraId="4B160FB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86662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95" w:name="Par1959"/>
      <w:bookmarkEnd w:id="195"/>
      <w:r>
        <w:rPr>
          <w:rFonts w:ascii="Arial" w:hAnsi="Arial" w:cs="Arial"/>
          <w:sz w:val="20"/>
          <w:szCs w:val="20"/>
        </w:rP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7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в отношении которых не установлено, что они подлежат обжалованию, могут быть </w:t>
      </w:r>
      <w:hyperlink r:id="rId727" w:history="1">
        <w:r>
          <w:rPr>
            <w:rFonts w:ascii="Arial" w:hAnsi="Arial" w:cs="Arial"/>
            <w:color w:val="0000FF"/>
            <w:sz w:val="20"/>
            <w:szCs w:val="20"/>
          </w:rPr>
          <w:t>обжалованы</w:t>
        </w:r>
      </w:hyperlink>
      <w:r>
        <w:rPr>
          <w:rFonts w:ascii="Arial" w:hAnsi="Arial" w:cs="Arial"/>
          <w:sz w:val="20"/>
          <w:szCs w:val="20"/>
        </w:rPr>
        <w:t xml:space="preserve">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14:paraId="7ADDEC71" w14:textId="77777777" w:rsidR="00271F48" w:rsidRDefault="00271F48" w:rsidP="00271F48">
      <w:pPr>
        <w:autoSpaceDE w:val="0"/>
        <w:autoSpaceDN w:val="0"/>
        <w:adjustRightInd w:val="0"/>
        <w:spacing w:after="0" w:line="240" w:lineRule="auto"/>
        <w:rPr>
          <w:rFonts w:ascii="Arial" w:hAnsi="Arial" w:cs="Arial"/>
          <w:sz w:val="20"/>
          <w:szCs w:val="20"/>
        </w:rPr>
      </w:pPr>
    </w:p>
    <w:p w14:paraId="2EC49560"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96" w:name="Par1961"/>
      <w:bookmarkEnd w:id="196"/>
      <w:r>
        <w:rPr>
          <w:rFonts w:ascii="Arial" w:eastAsiaTheme="minorHAnsi" w:hAnsi="Arial" w:cs="Arial"/>
          <w:b/>
          <w:bCs/>
          <w:color w:val="auto"/>
          <w:sz w:val="20"/>
          <w:szCs w:val="20"/>
        </w:rPr>
        <w:t>Глава III.1. ОСПАРИВАНИЕ СДЕЛОК ДОЛЖНИКА</w:t>
      </w:r>
    </w:p>
    <w:p w14:paraId="46A35420" w14:textId="77777777" w:rsidR="00271F48" w:rsidRDefault="00271F48" w:rsidP="00271F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728" w:history="1">
        <w:r>
          <w:rPr>
            <w:rFonts w:ascii="Arial" w:hAnsi="Arial" w:cs="Arial"/>
            <w:color w:val="0000FF"/>
            <w:sz w:val="20"/>
            <w:szCs w:val="20"/>
          </w:rPr>
          <w:t>законом</w:t>
        </w:r>
      </w:hyperlink>
      <w:r>
        <w:rPr>
          <w:rFonts w:ascii="Arial" w:hAnsi="Arial" w:cs="Arial"/>
          <w:sz w:val="20"/>
          <w:szCs w:val="20"/>
        </w:rPr>
        <w:t xml:space="preserve"> от 28.04.2009 N 73-ФЗ)</w:t>
      </w:r>
    </w:p>
    <w:p w14:paraId="02DF17B6" w14:textId="77777777" w:rsidR="00271F48" w:rsidRDefault="00271F48" w:rsidP="00271F48">
      <w:pPr>
        <w:autoSpaceDE w:val="0"/>
        <w:autoSpaceDN w:val="0"/>
        <w:adjustRightInd w:val="0"/>
        <w:spacing w:after="0" w:line="240" w:lineRule="auto"/>
        <w:rPr>
          <w:rFonts w:ascii="Arial" w:hAnsi="Arial" w:cs="Arial"/>
          <w:sz w:val="20"/>
          <w:szCs w:val="20"/>
        </w:rPr>
      </w:pPr>
    </w:p>
    <w:p w14:paraId="439D4A8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7" w:name="Par1964"/>
      <w:bookmarkEnd w:id="197"/>
      <w:r>
        <w:rPr>
          <w:rFonts w:ascii="Arial" w:eastAsiaTheme="minorHAnsi" w:hAnsi="Arial" w:cs="Arial"/>
          <w:b/>
          <w:bCs/>
          <w:color w:val="auto"/>
          <w:sz w:val="20"/>
          <w:szCs w:val="20"/>
        </w:rPr>
        <w:t>Статья 61.1. Оспаривание сделок должника</w:t>
      </w:r>
    </w:p>
    <w:p w14:paraId="0441EE3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05CD9D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729" w:history="1">
        <w:r>
          <w:rPr>
            <w:rFonts w:ascii="Arial" w:hAnsi="Arial" w:cs="Arial"/>
            <w:color w:val="0000FF"/>
            <w:sz w:val="20"/>
            <w:szCs w:val="20"/>
          </w:rPr>
          <w:t>Сделки</w:t>
        </w:r>
      </w:hyperlink>
      <w:r>
        <w:rPr>
          <w:rFonts w:ascii="Arial" w:hAnsi="Arial" w:cs="Arial"/>
          <w:sz w:val="20"/>
          <w:szCs w:val="20"/>
        </w:rPr>
        <w:t xml:space="preserve">, совершенные должником или </w:t>
      </w:r>
      <w:hyperlink r:id="rId730" w:history="1">
        <w:r>
          <w:rPr>
            <w:rFonts w:ascii="Arial" w:hAnsi="Arial" w:cs="Arial"/>
            <w:color w:val="0000FF"/>
            <w:sz w:val="20"/>
            <w:szCs w:val="20"/>
          </w:rPr>
          <w:t>другими</w:t>
        </w:r>
      </w:hyperlink>
      <w:r>
        <w:rPr>
          <w:rFonts w:ascii="Arial" w:hAnsi="Arial" w:cs="Arial"/>
          <w:sz w:val="20"/>
          <w:szCs w:val="20"/>
        </w:rPr>
        <w:t xml:space="preserve">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14:paraId="351F1F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14:paraId="060FC7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Правила настоящей главы могут применяться к оспариванию </w:t>
      </w:r>
      <w:hyperlink r:id="rId731" w:history="1">
        <w:r>
          <w:rPr>
            <w:rFonts w:ascii="Arial" w:hAnsi="Arial" w:cs="Arial"/>
            <w:color w:val="0000FF"/>
            <w:sz w:val="20"/>
            <w:szCs w:val="20"/>
          </w:rPr>
          <w:t>действий</w:t>
        </w:r>
      </w:hyperlink>
      <w:r>
        <w:rPr>
          <w:rFonts w:ascii="Arial" w:hAnsi="Arial" w:cs="Arial"/>
          <w:sz w:val="20"/>
          <w:szCs w:val="20"/>
        </w:rPr>
        <w:t>,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14:paraId="2672EE6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732" w:history="1">
        <w:r>
          <w:rPr>
            <w:rFonts w:ascii="Arial" w:hAnsi="Arial" w:cs="Arial"/>
            <w:color w:val="0000FF"/>
            <w:sz w:val="20"/>
            <w:szCs w:val="20"/>
          </w:rPr>
          <w:t>N 409-ФЗ</w:t>
        </w:r>
      </w:hyperlink>
      <w:r>
        <w:rPr>
          <w:rFonts w:ascii="Arial" w:hAnsi="Arial" w:cs="Arial"/>
          <w:sz w:val="20"/>
          <w:szCs w:val="20"/>
        </w:rPr>
        <w:t xml:space="preserve">, от 22.12.2014 </w:t>
      </w:r>
      <w:hyperlink r:id="rId733" w:history="1">
        <w:r>
          <w:rPr>
            <w:rFonts w:ascii="Arial" w:hAnsi="Arial" w:cs="Arial"/>
            <w:color w:val="0000FF"/>
            <w:sz w:val="20"/>
            <w:szCs w:val="20"/>
          </w:rPr>
          <w:t>N 432-ФЗ</w:t>
        </w:r>
      </w:hyperlink>
      <w:r>
        <w:rPr>
          <w:rFonts w:ascii="Arial" w:hAnsi="Arial" w:cs="Arial"/>
          <w:sz w:val="20"/>
          <w:szCs w:val="20"/>
        </w:rPr>
        <w:t>)</w:t>
      </w:r>
    </w:p>
    <w:p w14:paraId="222FE6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14:paraId="22AD0EA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34"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641835E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FD87D7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8" w:name="Par1973"/>
      <w:bookmarkEnd w:id="198"/>
      <w:r>
        <w:rPr>
          <w:rFonts w:ascii="Arial" w:eastAsiaTheme="minorHAnsi" w:hAnsi="Arial" w:cs="Arial"/>
          <w:b/>
          <w:bCs/>
          <w:color w:val="auto"/>
          <w:sz w:val="20"/>
          <w:szCs w:val="20"/>
        </w:rPr>
        <w:t>Статья 61.2. Оспаривание подозрительных сделок должника</w:t>
      </w:r>
    </w:p>
    <w:p w14:paraId="7F53027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A9073C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E91A7AE"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4DA9727"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0E57DF2"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F1D916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 ст. 61.2 признан частично не соответствующим Конституции РФ (</w:t>
            </w:r>
            <w:hyperlink r:id="rId73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03.02.2022 N 5-П). О правовом регулировании до внесения соответствующих изменений см. </w:t>
            </w:r>
            <w:hyperlink r:id="rId736" w:history="1">
              <w:r>
                <w:rPr>
                  <w:rFonts w:ascii="Arial" w:hAnsi="Arial" w:cs="Arial"/>
                  <w:color w:val="0000FF"/>
                  <w:sz w:val="20"/>
                  <w:szCs w:val="20"/>
                </w:rPr>
                <w:t>п. 3</w:t>
              </w:r>
            </w:hyperlink>
            <w:r>
              <w:rPr>
                <w:rFonts w:ascii="Arial" w:hAnsi="Arial" w:cs="Arial"/>
                <w:color w:val="392C69"/>
                <w:sz w:val="20"/>
                <w:szCs w:val="20"/>
              </w:rPr>
              <w:t xml:space="preserve"> Постановления.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5F9980"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2B58C0E"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199" w:name="Par1977"/>
      <w:bookmarkEnd w:id="199"/>
      <w:r>
        <w:rPr>
          <w:rFonts w:ascii="Arial" w:hAnsi="Arial" w:cs="Arial"/>
          <w:sz w:val="20"/>
          <w:szCs w:val="20"/>
        </w:rPr>
        <w:t xml:space="preserve">1. Сделка, совершенная должником в течение одного года до принятия заявления о признании банкротом или после принятия указанного заявления, </w:t>
      </w:r>
      <w:hyperlink r:id="rId737" w:history="1">
        <w:r>
          <w:rPr>
            <w:rFonts w:ascii="Arial" w:hAnsi="Arial" w:cs="Arial"/>
            <w:color w:val="0000FF"/>
            <w:sz w:val="20"/>
            <w:szCs w:val="20"/>
          </w:rPr>
          <w:t>может быть признана</w:t>
        </w:r>
      </w:hyperlink>
      <w:r>
        <w:rPr>
          <w:rFonts w:ascii="Arial" w:hAnsi="Arial" w:cs="Arial"/>
          <w:sz w:val="20"/>
          <w:szCs w:val="20"/>
        </w:rPr>
        <w:t xml:space="preserve">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w:t>
      </w:r>
      <w:hyperlink r:id="rId738" w:history="1">
        <w:r>
          <w:rPr>
            <w:rFonts w:ascii="Arial" w:hAnsi="Arial" w:cs="Arial"/>
            <w:color w:val="0000FF"/>
            <w:sz w:val="20"/>
            <w:szCs w:val="20"/>
          </w:rPr>
          <w:t>цены</w:t>
        </w:r>
      </w:hyperlink>
      <w:r>
        <w:rPr>
          <w:rFonts w:ascii="Arial" w:hAnsi="Arial" w:cs="Arial"/>
          <w:sz w:val="20"/>
          <w:szCs w:val="20"/>
        </w:rPr>
        <w:t xml:space="preserve">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14:paraId="79CABF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14:paraId="722F65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00" w:name="Par1979"/>
      <w:bookmarkEnd w:id="200"/>
      <w:r>
        <w:rPr>
          <w:rFonts w:ascii="Arial" w:hAnsi="Arial" w:cs="Arial"/>
          <w:sz w:val="20"/>
          <w:szCs w:val="20"/>
        </w:rPr>
        <w:t xml:space="preserve">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w:t>
      </w:r>
      <w:hyperlink w:anchor="Par136" w:history="1">
        <w:r>
          <w:rPr>
            <w:rFonts w:ascii="Arial" w:hAnsi="Arial" w:cs="Arial"/>
            <w:color w:val="0000FF"/>
            <w:sz w:val="20"/>
            <w:szCs w:val="20"/>
          </w:rPr>
          <w:t>вред</w:t>
        </w:r>
      </w:hyperlink>
      <w:r>
        <w:rPr>
          <w:rFonts w:ascii="Arial" w:hAnsi="Arial" w:cs="Arial"/>
          <w:sz w:val="20"/>
          <w:szCs w:val="20"/>
        </w:rPr>
        <w:t xml:space="preserve">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w:t>
      </w:r>
      <w:hyperlink w:anchor="Par629" w:history="1">
        <w:r>
          <w:rPr>
            <w:rFonts w:ascii="Arial" w:hAnsi="Arial" w:cs="Arial"/>
            <w:color w:val="0000FF"/>
            <w:sz w:val="20"/>
            <w:szCs w:val="20"/>
          </w:rPr>
          <w:t>заинтересованным лицом</w:t>
        </w:r>
      </w:hyperlink>
      <w:r>
        <w:rPr>
          <w:rFonts w:ascii="Arial" w:hAnsi="Arial" w:cs="Arial"/>
          <w:sz w:val="20"/>
          <w:szCs w:val="20"/>
        </w:rPr>
        <w:t xml:space="preserve">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14:paraId="1F5FDA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Цель причинения вреда имущественным правам кредиторов предполагается, если на момент совершения сделки должник отвечал или в результате совершения сделки стал отвечать признаку </w:t>
      </w:r>
      <w:hyperlink w:anchor="Par140" w:history="1">
        <w:r>
          <w:rPr>
            <w:rFonts w:ascii="Arial" w:hAnsi="Arial" w:cs="Arial"/>
            <w:color w:val="0000FF"/>
            <w:sz w:val="20"/>
            <w:szCs w:val="20"/>
          </w:rPr>
          <w:t>неплатежеспособности</w:t>
        </w:r>
      </w:hyperlink>
      <w:r>
        <w:rPr>
          <w:rFonts w:ascii="Arial" w:hAnsi="Arial" w:cs="Arial"/>
          <w:sz w:val="20"/>
          <w:szCs w:val="20"/>
        </w:rPr>
        <w:t xml:space="preserve"> или </w:t>
      </w:r>
      <w:hyperlink w:anchor="Par138" w:history="1">
        <w:r>
          <w:rPr>
            <w:rFonts w:ascii="Arial" w:hAnsi="Arial" w:cs="Arial"/>
            <w:color w:val="0000FF"/>
            <w:sz w:val="20"/>
            <w:szCs w:val="20"/>
          </w:rPr>
          <w:t>недостаточности имущества</w:t>
        </w:r>
      </w:hyperlink>
      <w:r>
        <w:rPr>
          <w:rFonts w:ascii="Arial" w:hAnsi="Arial" w:cs="Arial"/>
          <w:sz w:val="20"/>
          <w:szCs w:val="20"/>
        </w:rPr>
        <w:t xml:space="preserve">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14:paraId="3B3B556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739" w:history="1">
        <w:r>
          <w:rPr>
            <w:rFonts w:ascii="Arial" w:hAnsi="Arial" w:cs="Arial"/>
            <w:color w:val="0000FF"/>
            <w:sz w:val="20"/>
            <w:szCs w:val="20"/>
          </w:rPr>
          <w:t>N 144-ФЗ</w:t>
        </w:r>
      </w:hyperlink>
      <w:r>
        <w:rPr>
          <w:rFonts w:ascii="Arial" w:hAnsi="Arial" w:cs="Arial"/>
          <w:sz w:val="20"/>
          <w:szCs w:val="20"/>
        </w:rPr>
        <w:t xml:space="preserve">, от 23.06.2016 </w:t>
      </w:r>
      <w:hyperlink r:id="rId740" w:history="1">
        <w:r>
          <w:rPr>
            <w:rFonts w:ascii="Arial" w:hAnsi="Arial" w:cs="Arial"/>
            <w:color w:val="0000FF"/>
            <w:sz w:val="20"/>
            <w:szCs w:val="20"/>
          </w:rPr>
          <w:t>N 222-ФЗ</w:t>
        </w:r>
      </w:hyperlink>
      <w:r>
        <w:rPr>
          <w:rFonts w:ascii="Arial" w:hAnsi="Arial" w:cs="Arial"/>
          <w:sz w:val="20"/>
          <w:szCs w:val="20"/>
        </w:rPr>
        <w:t>)</w:t>
      </w:r>
    </w:p>
    <w:p w14:paraId="6E48C9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14:paraId="7971C4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w:t>
      </w:r>
      <w:r>
        <w:rPr>
          <w:rFonts w:ascii="Arial" w:hAnsi="Arial" w:cs="Arial"/>
          <w:sz w:val="20"/>
          <w:szCs w:val="20"/>
        </w:rPr>
        <w:lastRenderedPageBreak/>
        <w:t>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14:paraId="1C8515F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1" w:history="1">
        <w:r>
          <w:rPr>
            <w:rFonts w:ascii="Arial" w:hAnsi="Arial" w:cs="Arial"/>
            <w:color w:val="0000FF"/>
            <w:sz w:val="20"/>
            <w:szCs w:val="20"/>
          </w:rPr>
          <w:t>закона</w:t>
        </w:r>
      </w:hyperlink>
      <w:r>
        <w:rPr>
          <w:rFonts w:ascii="Arial" w:hAnsi="Arial" w:cs="Arial"/>
          <w:sz w:val="20"/>
          <w:szCs w:val="20"/>
        </w:rPr>
        <w:t xml:space="preserve"> от 28.07.2012 N 144-ФЗ)</w:t>
      </w:r>
    </w:p>
    <w:p w14:paraId="38A97E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14:paraId="5967BEE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C14B20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01" w:name="Par1987"/>
      <w:bookmarkEnd w:id="201"/>
      <w:r>
        <w:rPr>
          <w:rFonts w:ascii="Arial" w:eastAsiaTheme="minorHAnsi" w:hAnsi="Arial" w:cs="Arial"/>
          <w:b/>
          <w:bCs/>
          <w:color w:val="auto"/>
          <w:sz w:val="20"/>
          <w:szCs w:val="20"/>
        </w:rPr>
        <w:t>Статья 61.3. Оспаривание сделок должника, влекущих за собой оказание предпочтения одному из кредиторов перед другими кредиторами</w:t>
      </w:r>
    </w:p>
    <w:p w14:paraId="40FDF91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A4A366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02" w:name="Par1989"/>
      <w:bookmarkEnd w:id="202"/>
      <w:r>
        <w:rPr>
          <w:rFonts w:ascii="Arial" w:hAnsi="Arial" w:cs="Arial"/>
          <w:sz w:val="20"/>
          <w:szCs w:val="20"/>
        </w:rPr>
        <w:t xml:space="preserve">1. Сделка, совершенная должником в отношении отдельного кредитора или иного лица, </w:t>
      </w:r>
      <w:hyperlink r:id="rId742" w:history="1">
        <w:r>
          <w:rPr>
            <w:rFonts w:ascii="Arial" w:hAnsi="Arial" w:cs="Arial"/>
            <w:color w:val="0000FF"/>
            <w:sz w:val="20"/>
            <w:szCs w:val="20"/>
          </w:rPr>
          <w:t>может быть признана</w:t>
        </w:r>
      </w:hyperlink>
      <w:r>
        <w:rPr>
          <w:rFonts w:ascii="Arial" w:hAnsi="Arial" w:cs="Arial"/>
          <w:sz w:val="20"/>
          <w:szCs w:val="20"/>
        </w:rPr>
        <w:t xml:space="preserve">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w:t>
      </w:r>
      <w:hyperlink r:id="rId743" w:history="1">
        <w:r>
          <w:rPr>
            <w:rFonts w:ascii="Arial" w:hAnsi="Arial" w:cs="Arial"/>
            <w:color w:val="0000FF"/>
            <w:sz w:val="20"/>
            <w:szCs w:val="20"/>
          </w:rPr>
          <w:t>в частности</w:t>
        </w:r>
      </w:hyperlink>
      <w:r>
        <w:rPr>
          <w:rFonts w:ascii="Arial" w:hAnsi="Arial" w:cs="Arial"/>
          <w:sz w:val="20"/>
          <w:szCs w:val="20"/>
        </w:rPr>
        <w:t xml:space="preserve"> при наличии одного из следующих условий:</w:t>
      </w:r>
    </w:p>
    <w:p w14:paraId="3C1522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03" w:name="Par1990"/>
      <w:bookmarkEnd w:id="203"/>
      <w:r>
        <w:rPr>
          <w:rFonts w:ascii="Arial" w:hAnsi="Arial" w:cs="Arial"/>
          <w:sz w:val="20"/>
          <w:szCs w:val="20"/>
        </w:rP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14:paraId="11DC14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04" w:name="Par1991"/>
      <w:bookmarkEnd w:id="204"/>
      <w:r>
        <w:rPr>
          <w:rFonts w:ascii="Arial" w:hAnsi="Arial" w:cs="Arial"/>
          <w:sz w:val="20"/>
          <w:szCs w:val="20"/>
        </w:rP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14:paraId="42FD0E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сделка привела или может привести к удовлетворению требований, срок исполнения которых к моменту совершения сделки </w:t>
      </w:r>
      <w:hyperlink r:id="rId744" w:history="1">
        <w:r>
          <w:rPr>
            <w:rFonts w:ascii="Arial" w:hAnsi="Arial" w:cs="Arial"/>
            <w:color w:val="0000FF"/>
            <w:sz w:val="20"/>
            <w:szCs w:val="20"/>
          </w:rPr>
          <w:t>не наступил</w:t>
        </w:r>
      </w:hyperlink>
      <w:r>
        <w:rPr>
          <w:rFonts w:ascii="Arial" w:hAnsi="Arial" w:cs="Arial"/>
          <w:sz w:val="20"/>
          <w:szCs w:val="20"/>
        </w:rPr>
        <w:t>, одних кредиторов при наличии не исполненных в установленный срок обязательств перед другими кредиторами;</w:t>
      </w:r>
    </w:p>
    <w:bookmarkStart w:id="205" w:name="Par1993"/>
    <w:bookmarkEnd w:id="205"/>
    <w:p w14:paraId="0129EB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consultantplus://offline/ref=151C2FBE4C5ADF2E738DAD9464A5A3B721C12FF0F91785881B2CE76816C31AAC041F6C309486450332F6CE7D16A0674D96AB61DC26DAD1E5N6F0F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сделка</w:t>
      </w:r>
      <w:r>
        <w:rPr>
          <w:rFonts w:ascii="Arial" w:hAnsi="Arial" w:cs="Arial"/>
          <w:sz w:val="20"/>
          <w:szCs w:val="20"/>
        </w:rPr>
        <w:fldChar w:fldCharType="end"/>
      </w:r>
      <w:r>
        <w:rPr>
          <w:rFonts w:ascii="Arial" w:hAnsi="Arial" w:cs="Arial"/>
          <w:sz w:val="20"/>
          <w:szCs w:val="20"/>
        </w:rPr>
        <w:t xml:space="preserve">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14:paraId="404149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06" w:name="Par1994"/>
      <w:bookmarkEnd w:id="206"/>
      <w:r>
        <w:rPr>
          <w:rFonts w:ascii="Arial" w:hAnsi="Arial" w:cs="Arial"/>
          <w:sz w:val="20"/>
          <w:szCs w:val="20"/>
        </w:rPr>
        <w:t xml:space="preserve">2. Сделка, указанная в </w:t>
      </w:r>
      <w:hyperlink w:anchor="Par1989" w:history="1">
        <w:r>
          <w:rPr>
            <w:rFonts w:ascii="Arial" w:hAnsi="Arial" w:cs="Arial"/>
            <w:color w:val="0000FF"/>
            <w:sz w:val="20"/>
            <w:szCs w:val="20"/>
          </w:rPr>
          <w:t>пункте 1</w:t>
        </w:r>
      </w:hyperlink>
      <w:r>
        <w:rPr>
          <w:rFonts w:ascii="Arial" w:hAnsi="Arial" w:cs="Arial"/>
          <w:sz w:val="20"/>
          <w:szCs w:val="20"/>
        </w:rP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14:paraId="23BF77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07" w:name="Par1995"/>
      <w:bookmarkEnd w:id="207"/>
      <w:r>
        <w:rPr>
          <w:rFonts w:ascii="Arial" w:hAnsi="Arial" w:cs="Arial"/>
          <w:sz w:val="20"/>
          <w:szCs w:val="20"/>
        </w:rPr>
        <w:t xml:space="preserve">3. Сделка, указанная в </w:t>
      </w:r>
      <w:hyperlink w:anchor="Par1989" w:history="1">
        <w:r>
          <w:rPr>
            <w:rFonts w:ascii="Arial" w:hAnsi="Arial" w:cs="Arial"/>
            <w:color w:val="0000FF"/>
            <w:sz w:val="20"/>
            <w:szCs w:val="20"/>
          </w:rPr>
          <w:t>пункте 1</w:t>
        </w:r>
      </w:hyperlink>
      <w:r>
        <w:rPr>
          <w:rFonts w:ascii="Arial" w:hAnsi="Arial" w:cs="Arial"/>
          <w:sz w:val="20"/>
          <w:szCs w:val="20"/>
        </w:rP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ar1990"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1991" w:history="1">
        <w:r>
          <w:rPr>
            <w:rFonts w:ascii="Arial" w:hAnsi="Arial" w:cs="Arial"/>
            <w:color w:val="0000FF"/>
            <w:sz w:val="20"/>
            <w:szCs w:val="20"/>
          </w:rPr>
          <w:t>третьим пункта 1</w:t>
        </w:r>
      </w:hyperlink>
      <w:r>
        <w:rPr>
          <w:rFonts w:ascii="Arial" w:hAnsi="Arial" w:cs="Arial"/>
          <w:sz w:val="20"/>
          <w:szCs w:val="20"/>
        </w:rP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14:paraId="035FF3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Предполагается, что </w:t>
      </w:r>
      <w:hyperlink w:anchor="Par629" w:history="1">
        <w:r>
          <w:rPr>
            <w:rFonts w:ascii="Arial" w:hAnsi="Arial" w:cs="Arial"/>
            <w:color w:val="0000FF"/>
            <w:sz w:val="20"/>
            <w:szCs w:val="20"/>
          </w:rPr>
          <w:t>заинтересованное лицо</w:t>
        </w:r>
      </w:hyperlink>
      <w:r>
        <w:rPr>
          <w:rFonts w:ascii="Arial" w:hAnsi="Arial" w:cs="Arial"/>
          <w:sz w:val="20"/>
          <w:szCs w:val="20"/>
        </w:rPr>
        <w:t xml:space="preserve"> знало о признаке неплатежеспособности или недостаточности имущества, если не доказано обратное.</w:t>
      </w:r>
    </w:p>
    <w:p w14:paraId="13152CE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E67DAE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61.4. Особенности оспаривания отдельных сделок должника</w:t>
      </w:r>
    </w:p>
    <w:p w14:paraId="6145B2F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9EFD93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08" w:name="Par2000"/>
      <w:bookmarkEnd w:id="208"/>
      <w:r>
        <w:rPr>
          <w:rFonts w:ascii="Arial" w:hAnsi="Arial" w:cs="Arial"/>
          <w:sz w:val="20"/>
          <w:szCs w:val="20"/>
        </w:rPr>
        <w:t xml:space="preserve">1. Сделки, совершаемые на организованных торгах на основании хотя бы одной заявки, адресованной неограниченному кругу участников торгов (в том числе финансовые договоры), а также действия, направленные на исполнение обязательств и обязанностей, возникающих из таких сделок, не могут быть оспорены на основании </w:t>
      </w:r>
      <w:hyperlink w:anchor="Par1973" w:history="1">
        <w:r>
          <w:rPr>
            <w:rFonts w:ascii="Arial" w:hAnsi="Arial" w:cs="Arial"/>
            <w:color w:val="0000FF"/>
            <w:sz w:val="20"/>
            <w:szCs w:val="20"/>
          </w:rPr>
          <w:t>статей 61.2</w:t>
        </w:r>
      </w:hyperlink>
      <w:r>
        <w:rPr>
          <w:rFonts w:ascii="Arial" w:hAnsi="Arial" w:cs="Arial"/>
          <w:sz w:val="20"/>
          <w:szCs w:val="20"/>
        </w:rPr>
        <w:t xml:space="preserve"> 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w:t>
      </w:r>
    </w:p>
    <w:p w14:paraId="116DF0C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07.02.2011 </w:t>
      </w:r>
      <w:hyperlink r:id="rId745" w:history="1">
        <w:r>
          <w:rPr>
            <w:rFonts w:ascii="Arial" w:hAnsi="Arial" w:cs="Arial"/>
            <w:color w:val="0000FF"/>
            <w:sz w:val="20"/>
            <w:szCs w:val="20"/>
          </w:rPr>
          <w:t>N 8-ФЗ</w:t>
        </w:r>
      </w:hyperlink>
      <w:r>
        <w:rPr>
          <w:rFonts w:ascii="Arial" w:hAnsi="Arial" w:cs="Arial"/>
          <w:sz w:val="20"/>
          <w:szCs w:val="20"/>
        </w:rPr>
        <w:t xml:space="preserve">, от 27.12.2019 </w:t>
      </w:r>
      <w:hyperlink r:id="rId746" w:history="1">
        <w:r>
          <w:rPr>
            <w:rFonts w:ascii="Arial" w:hAnsi="Arial" w:cs="Arial"/>
            <w:color w:val="0000FF"/>
            <w:sz w:val="20"/>
            <w:szCs w:val="20"/>
          </w:rPr>
          <w:t>N 507-ФЗ</w:t>
        </w:r>
      </w:hyperlink>
      <w:r>
        <w:rPr>
          <w:rFonts w:ascii="Arial" w:hAnsi="Arial" w:cs="Arial"/>
          <w:sz w:val="20"/>
          <w:szCs w:val="20"/>
        </w:rPr>
        <w:t>)</w:t>
      </w:r>
    </w:p>
    <w:p w14:paraId="41B9A5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09" w:name="Par2002"/>
      <w:bookmarkEnd w:id="209"/>
      <w:r>
        <w:rPr>
          <w:rFonts w:ascii="Arial" w:hAnsi="Arial" w:cs="Arial"/>
          <w:sz w:val="20"/>
          <w:szCs w:val="20"/>
        </w:rPr>
        <w:t xml:space="preserve">2. </w:t>
      </w:r>
      <w:hyperlink r:id="rId747" w:history="1">
        <w:r>
          <w:rPr>
            <w:rFonts w:ascii="Arial" w:hAnsi="Arial" w:cs="Arial"/>
            <w:color w:val="0000FF"/>
            <w:sz w:val="20"/>
            <w:szCs w:val="20"/>
          </w:rPr>
          <w:t>Сделки</w:t>
        </w:r>
      </w:hyperlink>
      <w:r>
        <w:rPr>
          <w:rFonts w:ascii="Arial" w:hAnsi="Arial" w:cs="Arial"/>
          <w:sz w:val="20"/>
          <w:szCs w:val="20"/>
        </w:rPr>
        <w:t xml:space="preserve"> по передаче имущества и принятию обязательств или обязанностей, совершаемые в </w:t>
      </w:r>
      <w:hyperlink r:id="rId748" w:history="1">
        <w:r>
          <w:rPr>
            <w:rFonts w:ascii="Arial" w:hAnsi="Arial" w:cs="Arial"/>
            <w:color w:val="0000FF"/>
            <w:sz w:val="20"/>
            <w:szCs w:val="20"/>
          </w:rPr>
          <w:t>обычной хозяйственной деятельности</w:t>
        </w:r>
      </w:hyperlink>
      <w:r>
        <w:rPr>
          <w:rFonts w:ascii="Arial" w:hAnsi="Arial" w:cs="Arial"/>
          <w:sz w:val="20"/>
          <w:szCs w:val="20"/>
        </w:rPr>
        <w:t xml:space="preserve">, осуществляемой должником, не могут быть оспорены на основании </w:t>
      </w:r>
      <w:hyperlink w:anchor="Par1977" w:history="1">
        <w:r>
          <w:rPr>
            <w:rFonts w:ascii="Arial" w:hAnsi="Arial" w:cs="Arial"/>
            <w:color w:val="0000FF"/>
            <w:sz w:val="20"/>
            <w:szCs w:val="20"/>
          </w:rPr>
          <w:t>пункта 1 статьи 61.2</w:t>
        </w:r>
      </w:hyperlink>
      <w:r>
        <w:rPr>
          <w:rFonts w:ascii="Arial" w:hAnsi="Arial" w:cs="Arial"/>
          <w:sz w:val="20"/>
          <w:szCs w:val="20"/>
        </w:rPr>
        <w:t xml:space="preserve"> и </w:t>
      </w:r>
      <w:hyperlink w:anchor="Par1987" w:history="1">
        <w:r>
          <w:rPr>
            <w:rFonts w:ascii="Arial" w:hAnsi="Arial" w:cs="Arial"/>
            <w:color w:val="0000FF"/>
            <w:sz w:val="20"/>
            <w:szCs w:val="20"/>
          </w:rPr>
          <w:t>статьи 61.3</w:t>
        </w:r>
      </w:hyperlink>
      <w:r>
        <w:rPr>
          <w:rFonts w:ascii="Arial" w:hAnsi="Arial" w:cs="Arial"/>
          <w:sz w:val="20"/>
          <w:szCs w:val="20"/>
        </w:rP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14:paraId="0A086E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ar1979" w:history="1">
        <w:r>
          <w:rPr>
            <w:rFonts w:ascii="Arial" w:hAnsi="Arial" w:cs="Arial"/>
            <w:color w:val="0000FF"/>
            <w:sz w:val="20"/>
            <w:szCs w:val="20"/>
          </w:rPr>
          <w:t>пункта 2 статьи 61.2</w:t>
        </w:r>
      </w:hyperlink>
      <w:r>
        <w:rPr>
          <w:rFonts w:ascii="Arial" w:hAnsi="Arial" w:cs="Arial"/>
          <w:sz w:val="20"/>
          <w:szCs w:val="20"/>
        </w:rPr>
        <w:t xml:space="preserve"> настоящего Федерального закона.</w:t>
      </w:r>
    </w:p>
    <w:p w14:paraId="0082BB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10" w:name="Par2004"/>
      <w:bookmarkEnd w:id="210"/>
      <w:r>
        <w:rPr>
          <w:rFonts w:ascii="Arial" w:hAnsi="Arial" w:cs="Arial"/>
          <w:sz w:val="20"/>
          <w:szCs w:val="20"/>
        </w:rPr>
        <w:t xml:space="preserve">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w:t>
      </w:r>
      <w:hyperlink w:anchor="Par1987" w:history="1">
        <w:r>
          <w:rPr>
            <w:rFonts w:ascii="Arial" w:hAnsi="Arial" w:cs="Arial"/>
            <w:color w:val="0000FF"/>
            <w:sz w:val="20"/>
            <w:szCs w:val="20"/>
          </w:rPr>
          <w:t>статьи 61.3</w:t>
        </w:r>
      </w:hyperlink>
      <w:r>
        <w:rPr>
          <w:rFonts w:ascii="Arial" w:hAnsi="Arial" w:cs="Arial"/>
          <w:sz w:val="20"/>
          <w:szCs w:val="20"/>
        </w:rPr>
        <w:t xml:space="preserve">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w:t>
      </w:r>
      <w:hyperlink r:id="rId749" w:history="1">
        <w:r>
          <w:rPr>
            <w:rFonts w:ascii="Arial" w:hAnsi="Arial" w:cs="Arial"/>
            <w:color w:val="0000FF"/>
            <w:sz w:val="20"/>
            <w:szCs w:val="20"/>
          </w:rPr>
          <w:t>известных</w:t>
        </w:r>
      </w:hyperlink>
      <w:r>
        <w:rPr>
          <w:rFonts w:ascii="Arial" w:hAnsi="Arial" w:cs="Arial"/>
          <w:sz w:val="20"/>
          <w:szCs w:val="20"/>
        </w:rPr>
        <w:t xml:space="preserve">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конкурсными кредиторами (уполномоченными органами), срок исполнения которых наступил, и исполнение денежного обязательства, вытекающего из кредитного договора, или обязанности по уплате обязательных платежей не отличалось по срокам и размеру уплаченных или взысканных платежей от определенных в кредитном договоре или законодательстве Российской Федерации обязательства или обязанности.</w:t>
      </w:r>
    </w:p>
    <w:p w14:paraId="32508F3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750"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57920D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Финансовые договоры, предусмотренные </w:t>
      </w:r>
      <w:hyperlink w:anchor="Par181"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за исключением финансовых договоров, предусмотренных </w:t>
      </w:r>
      <w:hyperlink w:anchor="Par2000" w:history="1">
        <w:r>
          <w:rPr>
            <w:rFonts w:ascii="Arial" w:hAnsi="Arial" w:cs="Arial"/>
            <w:color w:val="0000FF"/>
            <w:sz w:val="20"/>
            <w:szCs w:val="20"/>
          </w:rPr>
          <w:t>пунктом 1</w:t>
        </w:r>
      </w:hyperlink>
      <w:r>
        <w:rPr>
          <w:rFonts w:ascii="Arial" w:hAnsi="Arial" w:cs="Arial"/>
          <w:sz w:val="20"/>
          <w:szCs w:val="20"/>
        </w:rPr>
        <w:t xml:space="preserve"> настоящей статьи, заключенные не позднее чем за один месяц до принятия арбитражным судом заявления о признании должника банкротом, а также действия, направленные на исполнение обязательств из таких договоров, не могут быть оспорены на основании </w:t>
      </w:r>
      <w:hyperlink w:anchor="Par1991" w:history="1">
        <w:r>
          <w:rPr>
            <w:rFonts w:ascii="Arial" w:hAnsi="Arial" w:cs="Arial"/>
            <w:color w:val="0000FF"/>
            <w:sz w:val="20"/>
            <w:szCs w:val="20"/>
          </w:rPr>
          <w:t>абзацев третьего</w:t>
        </w:r>
      </w:hyperlink>
      <w:r>
        <w:rPr>
          <w:rFonts w:ascii="Arial" w:hAnsi="Arial" w:cs="Arial"/>
          <w:sz w:val="20"/>
          <w:szCs w:val="20"/>
        </w:rPr>
        <w:t xml:space="preserve"> и </w:t>
      </w:r>
      <w:hyperlink w:anchor="Par1993" w:history="1">
        <w:r>
          <w:rPr>
            <w:rFonts w:ascii="Arial" w:hAnsi="Arial" w:cs="Arial"/>
            <w:color w:val="0000FF"/>
            <w:sz w:val="20"/>
            <w:szCs w:val="20"/>
          </w:rPr>
          <w:t>пятого пункта 1 статьи 61.3</w:t>
        </w:r>
      </w:hyperlink>
      <w:r>
        <w:rPr>
          <w:rFonts w:ascii="Arial" w:hAnsi="Arial" w:cs="Arial"/>
          <w:sz w:val="20"/>
          <w:szCs w:val="20"/>
        </w:rPr>
        <w:t xml:space="preserve"> настоящего Федерального закона, если не доказано, что кредитор или иное лицо, в пользу которого заключен такой договор или совершено такое действие, знали о признаках неплатежеспособности или недостаточности имущества.</w:t>
      </w:r>
    </w:p>
    <w:p w14:paraId="192AAC1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51" w:history="1">
        <w:r>
          <w:rPr>
            <w:rFonts w:ascii="Arial" w:hAnsi="Arial" w:cs="Arial"/>
            <w:color w:val="0000FF"/>
            <w:sz w:val="20"/>
            <w:szCs w:val="20"/>
          </w:rPr>
          <w:t>законом</w:t>
        </w:r>
      </w:hyperlink>
      <w:r>
        <w:rPr>
          <w:rFonts w:ascii="Arial" w:hAnsi="Arial" w:cs="Arial"/>
          <w:sz w:val="20"/>
          <w:szCs w:val="20"/>
        </w:rPr>
        <w:t xml:space="preserve"> от 27.12.2019 N 507-ФЗ)</w:t>
      </w:r>
    </w:p>
    <w:p w14:paraId="1517E2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Прекращение обязательств из финансовых договоров, определение и исполнение нетто-обязательства в порядке, предусмотренном </w:t>
      </w:r>
      <w:hyperlink w:anchor="Par181"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не могут быть оспорены на основании </w:t>
      </w:r>
      <w:hyperlink w:anchor="Par1987" w:history="1">
        <w:r>
          <w:rPr>
            <w:rFonts w:ascii="Arial" w:hAnsi="Arial" w:cs="Arial"/>
            <w:color w:val="0000FF"/>
            <w:sz w:val="20"/>
            <w:szCs w:val="20"/>
          </w:rPr>
          <w:t>статьи 61.3</w:t>
        </w:r>
      </w:hyperlink>
      <w:r>
        <w:rPr>
          <w:rFonts w:ascii="Arial" w:hAnsi="Arial" w:cs="Arial"/>
          <w:sz w:val="20"/>
          <w:szCs w:val="20"/>
        </w:rPr>
        <w:t xml:space="preserve"> настоящего Федерального закона, за исключением случаев, если генеральное соглашение (единый договор), в рамках которого осуществляется прекращение таких обязательств, заключено после принятия арбитражным судом заявления о признании должника банкротом или в течение одного месяца до принятия арбитражным судом такого заявления.</w:t>
      </w:r>
    </w:p>
    <w:p w14:paraId="506BE37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52" w:history="1">
        <w:r>
          <w:rPr>
            <w:rFonts w:ascii="Arial" w:hAnsi="Arial" w:cs="Arial"/>
            <w:color w:val="0000FF"/>
            <w:sz w:val="20"/>
            <w:szCs w:val="20"/>
          </w:rPr>
          <w:t>законом</w:t>
        </w:r>
      </w:hyperlink>
      <w:r>
        <w:rPr>
          <w:rFonts w:ascii="Arial" w:hAnsi="Arial" w:cs="Arial"/>
          <w:sz w:val="20"/>
          <w:szCs w:val="20"/>
        </w:rPr>
        <w:t xml:space="preserve"> от 27.12.2019 N 507-ФЗ; в ред. Федерального </w:t>
      </w:r>
      <w:hyperlink r:id="rId753" w:history="1">
        <w:r>
          <w:rPr>
            <w:rFonts w:ascii="Arial" w:hAnsi="Arial" w:cs="Arial"/>
            <w:color w:val="0000FF"/>
            <w:sz w:val="20"/>
            <w:szCs w:val="20"/>
          </w:rPr>
          <w:t>закона</w:t>
        </w:r>
      </w:hyperlink>
      <w:r>
        <w:rPr>
          <w:rFonts w:ascii="Arial" w:hAnsi="Arial" w:cs="Arial"/>
          <w:sz w:val="20"/>
          <w:szCs w:val="20"/>
        </w:rPr>
        <w:t xml:space="preserve"> от 02.07.2021 N 353-ФЗ)</w:t>
      </w:r>
    </w:p>
    <w:p w14:paraId="560156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признания финансового договора, предусмотренного </w:t>
      </w:r>
      <w:hyperlink w:anchor="Par181"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и (или) действия, направленного на исполнение обязательств из такого финансового договора, недействительными после определения нетто-обязательства:</w:t>
      </w:r>
    </w:p>
    <w:p w14:paraId="0C63D8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нетто-обязательство подлежит перерасчету кредитором, которым было определено нетто-обязательство, в порядке, предусмотренном генеральным соглашением (единым договором), и (или) правилами организованных торгов, и (или) правилами клиринга, путем исключения из него результатов соответствующих финансового договора и (или) действия, признанных недействительными;</w:t>
      </w:r>
    </w:p>
    <w:p w14:paraId="6D6E5F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очередности удовлетворения требования по нетто-обязательству, по которому был осуществлен перерасчет, не происходит.</w:t>
      </w:r>
    </w:p>
    <w:p w14:paraId="3E5C887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754" w:history="1">
        <w:r>
          <w:rPr>
            <w:rFonts w:ascii="Arial" w:hAnsi="Arial" w:cs="Arial"/>
            <w:color w:val="0000FF"/>
            <w:sz w:val="20"/>
            <w:szCs w:val="20"/>
          </w:rPr>
          <w:t>законом</w:t>
        </w:r>
      </w:hyperlink>
      <w:r>
        <w:rPr>
          <w:rFonts w:ascii="Arial" w:hAnsi="Arial" w:cs="Arial"/>
          <w:sz w:val="20"/>
          <w:szCs w:val="20"/>
        </w:rPr>
        <w:t xml:space="preserve"> от 27.12.2019 N 507-ФЗ)</w:t>
      </w:r>
    </w:p>
    <w:p w14:paraId="7EED1CB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9739B9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61.5. Оспаривание сделок должника в отношении правопреемников</w:t>
      </w:r>
    </w:p>
    <w:p w14:paraId="13255E5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BA182C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14:paraId="1E21FAB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89BCE5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11" w:name="Par2019"/>
      <w:bookmarkEnd w:id="211"/>
      <w:r>
        <w:rPr>
          <w:rFonts w:ascii="Arial" w:eastAsiaTheme="minorHAnsi" w:hAnsi="Arial" w:cs="Arial"/>
          <w:b/>
          <w:bCs/>
          <w:color w:val="auto"/>
          <w:sz w:val="20"/>
          <w:szCs w:val="20"/>
        </w:rPr>
        <w:t>Статья 61.6. Последствия признания сделки недействительной</w:t>
      </w:r>
    </w:p>
    <w:p w14:paraId="2C48B31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C0BED2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755"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об обязательствах, возникающих вследствие неосновательного обогащения.</w:t>
      </w:r>
    </w:p>
    <w:p w14:paraId="70968D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979" w:history="1">
        <w:r>
          <w:rPr>
            <w:rFonts w:ascii="Arial" w:hAnsi="Arial" w:cs="Arial"/>
            <w:color w:val="0000FF"/>
            <w:sz w:val="20"/>
            <w:szCs w:val="20"/>
          </w:rPr>
          <w:t>пункта 2 статьи 61.2</w:t>
        </w:r>
      </w:hyperlink>
      <w:r>
        <w:rPr>
          <w:rFonts w:ascii="Arial" w:hAnsi="Arial" w:cs="Arial"/>
          <w:sz w:val="20"/>
          <w:szCs w:val="20"/>
        </w:rPr>
        <w:t xml:space="preserve"> и </w:t>
      </w:r>
      <w:hyperlink w:anchor="Par1995" w:history="1">
        <w:r>
          <w:rPr>
            <w:rFonts w:ascii="Arial" w:hAnsi="Arial" w:cs="Arial"/>
            <w:color w:val="0000FF"/>
            <w:sz w:val="20"/>
            <w:szCs w:val="20"/>
          </w:rPr>
          <w:t>пункта 3 статьи 61.3</w:t>
        </w:r>
      </w:hyperlink>
      <w:r>
        <w:rPr>
          <w:rFonts w:ascii="Arial" w:hAnsi="Arial" w:cs="Arial"/>
          <w:sz w:val="20"/>
          <w:szCs w:val="20"/>
        </w:rP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14:paraId="5AAECE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977" w:history="1">
        <w:r>
          <w:rPr>
            <w:rFonts w:ascii="Arial" w:hAnsi="Arial" w:cs="Arial"/>
            <w:color w:val="0000FF"/>
            <w:sz w:val="20"/>
            <w:szCs w:val="20"/>
          </w:rPr>
          <w:t>пункта 1 статьи 61.2</w:t>
        </w:r>
      </w:hyperlink>
      <w:r>
        <w:rPr>
          <w:rFonts w:ascii="Arial" w:hAnsi="Arial" w:cs="Arial"/>
          <w:sz w:val="20"/>
          <w:szCs w:val="20"/>
        </w:rPr>
        <w:t xml:space="preserve">, </w:t>
      </w:r>
      <w:hyperlink w:anchor="Par1994" w:history="1">
        <w:r>
          <w:rPr>
            <w:rFonts w:ascii="Arial" w:hAnsi="Arial" w:cs="Arial"/>
            <w:color w:val="0000FF"/>
            <w:sz w:val="20"/>
            <w:szCs w:val="20"/>
          </w:rPr>
          <w:t>пункта 2 статьи 61.3</w:t>
        </w:r>
      </w:hyperlink>
      <w:r>
        <w:rPr>
          <w:rFonts w:ascii="Arial" w:hAnsi="Arial" w:cs="Arial"/>
          <w:sz w:val="20"/>
          <w:szCs w:val="20"/>
        </w:rPr>
        <w:t xml:space="preserve"> настоящего Федерального закона и Гражданского </w:t>
      </w:r>
      <w:hyperlink r:id="rId756"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r:id="rId757" w:history="1">
        <w:r>
          <w:rPr>
            <w:rFonts w:ascii="Arial" w:hAnsi="Arial" w:cs="Arial"/>
            <w:color w:val="0000FF"/>
            <w:sz w:val="20"/>
            <w:szCs w:val="20"/>
          </w:rPr>
          <w:t>порядке</w:t>
        </w:r>
      </w:hyperlink>
      <w:r>
        <w:rPr>
          <w:rFonts w:ascii="Arial" w:hAnsi="Arial" w:cs="Arial"/>
          <w:sz w:val="20"/>
          <w:szCs w:val="20"/>
        </w:rPr>
        <w:t>, предусмотренном законодательством Российской Федерации о несостоятельности (банкротстве).</w:t>
      </w:r>
    </w:p>
    <w:p w14:paraId="7F359C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12" w:name="Par2024"/>
      <w:bookmarkEnd w:id="212"/>
      <w:r>
        <w:rPr>
          <w:rFonts w:ascii="Arial" w:hAnsi="Arial" w:cs="Arial"/>
          <w:sz w:val="20"/>
          <w:szCs w:val="20"/>
        </w:rPr>
        <w:t xml:space="preserve">4. В случае признания на основании </w:t>
      </w:r>
      <w:hyperlink w:anchor="Par1987" w:history="1">
        <w:r>
          <w:rPr>
            <w:rFonts w:ascii="Arial" w:hAnsi="Arial" w:cs="Arial"/>
            <w:color w:val="0000FF"/>
            <w:sz w:val="20"/>
            <w:szCs w:val="20"/>
          </w:rPr>
          <w:t>статьи 61.3</w:t>
        </w:r>
      </w:hyperlink>
      <w:r>
        <w:rPr>
          <w:rFonts w:ascii="Arial" w:hAnsi="Arial" w:cs="Arial"/>
          <w:sz w:val="20"/>
          <w:szCs w:val="20"/>
        </w:rP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14:paraId="46B679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14:paraId="616281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14:paraId="1B006D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14:paraId="7A66A5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14:paraId="4EF1F4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ar1987" w:history="1">
        <w:r>
          <w:rPr>
            <w:rFonts w:ascii="Arial" w:hAnsi="Arial" w:cs="Arial"/>
            <w:color w:val="0000FF"/>
            <w:sz w:val="20"/>
            <w:szCs w:val="20"/>
          </w:rPr>
          <w:t>статьей 61.3</w:t>
        </w:r>
      </w:hyperlink>
      <w:r>
        <w:rPr>
          <w:rFonts w:ascii="Arial" w:hAnsi="Arial" w:cs="Arial"/>
          <w:sz w:val="20"/>
          <w:szCs w:val="20"/>
        </w:rP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14:paraId="333C76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Последствием признания на основании </w:t>
      </w:r>
      <w:hyperlink w:anchor="Par1979" w:history="1">
        <w:r>
          <w:rPr>
            <w:rFonts w:ascii="Arial" w:hAnsi="Arial" w:cs="Arial"/>
            <w:color w:val="0000FF"/>
            <w:sz w:val="20"/>
            <w:szCs w:val="20"/>
          </w:rPr>
          <w:t>пункта 2 статьи 61.2</w:t>
        </w:r>
      </w:hyperlink>
      <w:r>
        <w:rPr>
          <w:rFonts w:ascii="Arial" w:hAnsi="Arial" w:cs="Arial"/>
          <w:sz w:val="20"/>
          <w:szCs w:val="20"/>
        </w:rPr>
        <w:t xml:space="preserve"> или </w:t>
      </w:r>
      <w:hyperlink w:anchor="Par1987" w:history="1">
        <w:r>
          <w:rPr>
            <w:rFonts w:ascii="Arial" w:hAnsi="Arial" w:cs="Arial"/>
            <w:color w:val="0000FF"/>
            <w:sz w:val="20"/>
            <w:szCs w:val="20"/>
          </w:rPr>
          <w:t>статьи 61.3</w:t>
        </w:r>
      </w:hyperlink>
      <w:r>
        <w:rPr>
          <w:rFonts w:ascii="Arial" w:hAnsi="Arial" w:cs="Arial"/>
          <w:sz w:val="20"/>
          <w:szCs w:val="20"/>
        </w:rP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14:paraId="318CEEB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58" w:history="1">
        <w:r>
          <w:rPr>
            <w:rFonts w:ascii="Arial" w:hAnsi="Arial" w:cs="Arial"/>
            <w:color w:val="0000FF"/>
            <w:sz w:val="20"/>
            <w:szCs w:val="20"/>
          </w:rPr>
          <w:t>законом</w:t>
        </w:r>
      </w:hyperlink>
      <w:r>
        <w:rPr>
          <w:rFonts w:ascii="Arial" w:hAnsi="Arial" w:cs="Arial"/>
          <w:sz w:val="20"/>
          <w:szCs w:val="20"/>
        </w:rPr>
        <w:t xml:space="preserve"> от 07.02.2011 N 8-ФЗ)</w:t>
      </w:r>
    </w:p>
    <w:p w14:paraId="06ADA4D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E9989D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61.7. Отказ в оспаривании сделок должника</w:t>
      </w:r>
    </w:p>
    <w:p w14:paraId="734A171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C6464E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14:paraId="327F0D7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F336BB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13" w:name="Par2037"/>
      <w:bookmarkEnd w:id="213"/>
      <w:r>
        <w:rPr>
          <w:rFonts w:ascii="Arial" w:eastAsiaTheme="minorHAnsi" w:hAnsi="Arial" w:cs="Arial"/>
          <w:b/>
          <w:bCs/>
          <w:color w:val="auto"/>
          <w:sz w:val="20"/>
          <w:szCs w:val="20"/>
        </w:rPr>
        <w:t>Статья 61.8. Особенности рассмотрения заявления об оспаривании сделки должника в деле о банкротстве</w:t>
      </w:r>
    </w:p>
    <w:p w14:paraId="02B7FFC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7DC6D4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14:paraId="0E5829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75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 </w:t>
      </w:r>
      <w:hyperlink r:id="rId760" w:history="1">
        <w:r>
          <w:rPr>
            <w:rFonts w:ascii="Arial" w:hAnsi="Arial" w:cs="Arial"/>
            <w:color w:val="0000FF"/>
            <w:sz w:val="20"/>
            <w:szCs w:val="20"/>
          </w:rPr>
          <w:t>особенностями</w:t>
        </w:r>
      </w:hyperlink>
      <w:r>
        <w:rPr>
          <w:rFonts w:ascii="Arial" w:hAnsi="Arial" w:cs="Arial"/>
          <w:sz w:val="20"/>
          <w:szCs w:val="20"/>
        </w:rPr>
        <w:t>, предусмотренными настоящим Федеральным законом.</w:t>
      </w:r>
    </w:p>
    <w:p w14:paraId="672B27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761" w:history="1">
        <w:r>
          <w:rPr>
            <w:rFonts w:ascii="Arial" w:hAnsi="Arial" w:cs="Arial"/>
            <w:color w:val="0000FF"/>
            <w:sz w:val="20"/>
            <w:szCs w:val="20"/>
          </w:rPr>
          <w:t>Форма и содержание</w:t>
        </w:r>
      </w:hyperlink>
      <w:r>
        <w:rPr>
          <w:rFonts w:ascii="Arial" w:hAnsi="Arial" w:cs="Arial"/>
          <w:sz w:val="20"/>
          <w:szCs w:val="20"/>
        </w:rPr>
        <w:t xml:space="preserve">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7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14:paraId="7D9BC1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14:paraId="5B4AC6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14:paraId="5EA36E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14:paraId="3EC466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14" w:name="Par2045"/>
      <w:bookmarkEnd w:id="214"/>
      <w:r>
        <w:rPr>
          <w:rFonts w:ascii="Arial" w:hAnsi="Arial" w:cs="Arial"/>
          <w:sz w:val="20"/>
          <w:szCs w:val="20"/>
        </w:rPr>
        <w:t>6. По результатам рассмотрения заявления об оспаривании сделки должника суд выносит одно из следующих определений:</w:t>
      </w:r>
    </w:p>
    <w:p w14:paraId="0FADF0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признании сделки должника недействительной и (или) применении последствий недействительности ничтожной сделки;</w:t>
      </w:r>
    </w:p>
    <w:p w14:paraId="1EF282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отказе в удовлетворении заявления о признании сделки должника недействительной.</w:t>
      </w:r>
    </w:p>
    <w:p w14:paraId="58969E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может быть обжаловано в соответствии с </w:t>
      </w:r>
      <w:hyperlink r:id="rId763" w:history="1">
        <w:r>
          <w:rPr>
            <w:rFonts w:ascii="Arial" w:hAnsi="Arial" w:cs="Arial"/>
            <w:color w:val="0000FF"/>
            <w:sz w:val="20"/>
            <w:szCs w:val="20"/>
          </w:rPr>
          <w:t>частью 3 статьи 223</w:t>
        </w:r>
      </w:hyperlink>
      <w:r>
        <w:rPr>
          <w:rFonts w:ascii="Arial" w:hAnsi="Arial" w:cs="Arial"/>
          <w:sz w:val="20"/>
          <w:szCs w:val="20"/>
        </w:rPr>
        <w:t xml:space="preserve"> Арбитражного процессуального кодекса Российской Федерации.</w:t>
      </w:r>
    </w:p>
    <w:p w14:paraId="25565E3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D6810C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15" w:name="Par2050"/>
      <w:bookmarkEnd w:id="215"/>
      <w:r>
        <w:rPr>
          <w:rFonts w:ascii="Arial" w:eastAsiaTheme="minorHAnsi" w:hAnsi="Arial" w:cs="Arial"/>
          <w:b/>
          <w:bCs/>
          <w:color w:val="auto"/>
          <w:sz w:val="20"/>
          <w:szCs w:val="20"/>
        </w:rPr>
        <w:t>Статья 61.9. Лица, уполномоченные подавать заявления об оспаривании сделки должника</w:t>
      </w:r>
    </w:p>
    <w:p w14:paraId="1C57BA9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64" w:history="1">
        <w:r>
          <w:rPr>
            <w:rFonts w:ascii="Arial" w:hAnsi="Arial" w:cs="Arial"/>
            <w:color w:val="0000FF"/>
            <w:sz w:val="20"/>
            <w:szCs w:val="20"/>
          </w:rPr>
          <w:t>закона</w:t>
        </w:r>
      </w:hyperlink>
      <w:r>
        <w:rPr>
          <w:rFonts w:ascii="Arial" w:hAnsi="Arial" w:cs="Arial"/>
          <w:sz w:val="20"/>
          <w:szCs w:val="20"/>
        </w:rPr>
        <w:t xml:space="preserve"> от 22.12.2014 N 432-ФЗ)</w:t>
      </w:r>
    </w:p>
    <w:p w14:paraId="6C9E241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9DAB1F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16" w:name="Par2053"/>
      <w:bookmarkEnd w:id="216"/>
      <w:r>
        <w:rPr>
          <w:rFonts w:ascii="Arial" w:hAnsi="Arial" w:cs="Arial"/>
          <w:sz w:val="20"/>
          <w:szCs w:val="20"/>
        </w:rPr>
        <w:lastRenderedPageBreak/>
        <w:t xml:space="preserve">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w:t>
      </w:r>
      <w:hyperlink r:id="rId765" w:history="1">
        <w:r>
          <w:rPr>
            <w:rFonts w:ascii="Arial" w:hAnsi="Arial" w:cs="Arial"/>
            <w:color w:val="0000FF"/>
            <w:sz w:val="20"/>
            <w:szCs w:val="20"/>
          </w:rPr>
          <w:t>срок</w:t>
        </w:r>
      </w:hyperlink>
      <w:r>
        <w:rPr>
          <w:rFonts w:ascii="Arial" w:hAnsi="Arial" w:cs="Arial"/>
          <w:sz w:val="20"/>
          <w:szCs w:val="20"/>
        </w:rPr>
        <w:t xml:space="preserve">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14:paraId="25EAFC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об оспаривании сделки должника может быть подано в арбитражный суд наряду с лицами, указанными в </w:t>
      </w:r>
      <w:hyperlink w:anchor="Par2053" w:history="1">
        <w:r>
          <w:rPr>
            <w:rFonts w:ascii="Arial" w:hAnsi="Arial" w:cs="Arial"/>
            <w:color w:val="0000FF"/>
            <w:sz w:val="20"/>
            <w:szCs w:val="20"/>
          </w:rPr>
          <w:t>пункте 1</w:t>
        </w:r>
      </w:hyperlink>
      <w:r>
        <w:rPr>
          <w:rFonts w:ascii="Arial" w:hAnsi="Arial" w:cs="Arial"/>
          <w:sz w:val="20"/>
          <w:szCs w:val="20"/>
        </w:rP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14:paraId="42EC0A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14:paraId="744B98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14:paraId="133699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ar1973" w:history="1">
        <w:r>
          <w:rPr>
            <w:rFonts w:ascii="Arial" w:hAnsi="Arial" w:cs="Arial"/>
            <w:color w:val="0000FF"/>
            <w:sz w:val="20"/>
            <w:szCs w:val="20"/>
          </w:rPr>
          <w:t>статьей 61.2</w:t>
        </w:r>
      </w:hyperlink>
      <w:r>
        <w:rPr>
          <w:rFonts w:ascii="Arial" w:hAnsi="Arial" w:cs="Arial"/>
          <w:sz w:val="20"/>
          <w:szCs w:val="20"/>
        </w:rPr>
        <w:t xml:space="preserve"> или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14:paraId="3098C4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14:paraId="6FB96B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Периоды, в течение которых совершены сделки, которые могут быть признаны недействительными (</w:t>
      </w:r>
      <w:hyperlink w:anchor="Par1973" w:history="1">
        <w:r>
          <w:rPr>
            <w:rFonts w:ascii="Arial" w:hAnsi="Arial" w:cs="Arial"/>
            <w:color w:val="0000FF"/>
            <w:sz w:val="20"/>
            <w:szCs w:val="20"/>
          </w:rPr>
          <w:t>статьи 61.2</w:t>
        </w:r>
      </w:hyperlink>
      <w:r>
        <w:rPr>
          <w:rFonts w:ascii="Arial" w:hAnsi="Arial" w:cs="Arial"/>
          <w:sz w:val="20"/>
          <w:szCs w:val="20"/>
        </w:rPr>
        <w:t xml:space="preserve"> 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или периоды, в течение которых возникли обязательства финансовой организации, указанные в </w:t>
      </w:r>
      <w:hyperlink w:anchor="Par2024" w:history="1">
        <w:r>
          <w:rPr>
            <w:rFonts w:ascii="Arial" w:hAnsi="Arial" w:cs="Arial"/>
            <w:color w:val="0000FF"/>
            <w:sz w:val="20"/>
            <w:szCs w:val="20"/>
          </w:rPr>
          <w:t>пункте 4 статьи 61.6</w:t>
        </w:r>
      </w:hyperlink>
      <w:r>
        <w:rPr>
          <w:rFonts w:ascii="Arial" w:hAnsi="Arial" w:cs="Arial"/>
          <w:sz w:val="20"/>
          <w:szCs w:val="20"/>
        </w:rPr>
        <w:t xml:space="preserve"> настоящего Федерального закона, исчисляются от даты назначения Банком России временной администрации финансовой организации либо от даты вынесения арбитражным судом определения о принятии заявления о признании финансовой организации банкротом в зависимости от того, какое из событий наступило ранее.</w:t>
      </w:r>
    </w:p>
    <w:p w14:paraId="376A819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6"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0BFAC5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ar1973" w:history="1">
        <w:r>
          <w:rPr>
            <w:rFonts w:ascii="Arial" w:hAnsi="Arial" w:cs="Arial"/>
            <w:color w:val="0000FF"/>
            <w:sz w:val="20"/>
            <w:szCs w:val="20"/>
          </w:rPr>
          <w:t>статьей 61.2</w:t>
        </w:r>
      </w:hyperlink>
      <w:r>
        <w:rPr>
          <w:rFonts w:ascii="Arial" w:hAnsi="Arial" w:cs="Arial"/>
          <w:sz w:val="20"/>
          <w:szCs w:val="20"/>
        </w:rPr>
        <w:t xml:space="preserve"> или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14:paraId="2E849B3A" w14:textId="77777777" w:rsidR="00271F48" w:rsidRDefault="00271F48" w:rsidP="00271F48">
      <w:pPr>
        <w:autoSpaceDE w:val="0"/>
        <w:autoSpaceDN w:val="0"/>
        <w:adjustRightInd w:val="0"/>
        <w:spacing w:after="0" w:line="240" w:lineRule="auto"/>
        <w:rPr>
          <w:rFonts w:ascii="Arial" w:hAnsi="Arial" w:cs="Arial"/>
          <w:sz w:val="20"/>
          <w:szCs w:val="20"/>
        </w:rPr>
      </w:pPr>
    </w:p>
    <w:p w14:paraId="3043DCE8"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17" w:name="Par2063"/>
      <w:bookmarkEnd w:id="217"/>
      <w:r>
        <w:rPr>
          <w:rFonts w:ascii="Arial" w:eastAsiaTheme="minorHAnsi" w:hAnsi="Arial" w:cs="Arial"/>
          <w:b/>
          <w:bCs/>
          <w:color w:val="auto"/>
          <w:sz w:val="20"/>
          <w:szCs w:val="20"/>
        </w:rPr>
        <w:t>Глава III.2. ОТВЕТСТВЕННОСТЬ РУКОВОДИТЕЛЯ ДОЛЖНИКА И ИНЫХ</w:t>
      </w:r>
    </w:p>
    <w:p w14:paraId="367E8C25"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ЛИЦ В ДЕЛЕ О БАНКРОТСТВЕ</w:t>
      </w:r>
    </w:p>
    <w:p w14:paraId="2FD33571" w14:textId="77777777" w:rsidR="00271F48" w:rsidRDefault="00271F48" w:rsidP="00271F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767"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54B60D43" w14:textId="77777777" w:rsidR="00271F48" w:rsidRDefault="00271F48" w:rsidP="00271F48">
      <w:pPr>
        <w:autoSpaceDE w:val="0"/>
        <w:autoSpaceDN w:val="0"/>
        <w:adjustRightInd w:val="0"/>
        <w:spacing w:after="0" w:line="240" w:lineRule="auto"/>
        <w:rPr>
          <w:rFonts w:ascii="Arial" w:hAnsi="Arial" w:cs="Arial"/>
          <w:sz w:val="20"/>
          <w:szCs w:val="20"/>
        </w:rPr>
      </w:pPr>
    </w:p>
    <w:p w14:paraId="67279BA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18" w:name="Par2067"/>
      <w:bookmarkEnd w:id="218"/>
      <w:r>
        <w:rPr>
          <w:rFonts w:ascii="Arial" w:eastAsiaTheme="minorHAnsi" w:hAnsi="Arial" w:cs="Arial"/>
          <w:b/>
          <w:bCs/>
          <w:color w:val="auto"/>
          <w:sz w:val="20"/>
          <w:szCs w:val="20"/>
        </w:rPr>
        <w:t>Статья 61.10. Контролирующее должника лицо</w:t>
      </w:r>
    </w:p>
    <w:p w14:paraId="758C41F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68"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20CBA62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FB2F98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19" w:name="Par2070"/>
      <w:bookmarkEnd w:id="219"/>
      <w:r>
        <w:rPr>
          <w:rFonts w:ascii="Arial" w:hAnsi="Arial" w:cs="Arial"/>
          <w:sz w:val="20"/>
          <w:szCs w:val="20"/>
        </w:rPr>
        <w:lastRenderedPageBreak/>
        <w:t xml:space="preserve">1. Если иное не предусмотрено настоящим Федеральным законом, в целях настоящего Федерального закона 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w:t>
      </w:r>
      <w:hyperlink w:anchor="Par149" w:history="1">
        <w:r>
          <w:rPr>
            <w:rFonts w:ascii="Arial" w:hAnsi="Arial" w:cs="Arial"/>
            <w:color w:val="0000FF"/>
            <w:sz w:val="20"/>
            <w:szCs w:val="20"/>
          </w:rPr>
          <w:t>признаков</w:t>
        </w:r>
      </w:hyperlink>
      <w:r>
        <w:rPr>
          <w:rFonts w:ascii="Arial" w:hAnsi="Arial" w:cs="Arial"/>
          <w:sz w:val="20"/>
          <w:szCs w:val="20"/>
        </w:rPr>
        <w:t xml:space="preserve">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w:t>
      </w:r>
    </w:p>
    <w:p w14:paraId="501B2F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определять действия должника может достигаться:</w:t>
      </w:r>
    </w:p>
    <w:p w14:paraId="3E0370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силу нахождения с должником (руководителем или членами органов управления должника) в отношениях родства или свойства, должностного положения;</w:t>
      </w:r>
    </w:p>
    <w:p w14:paraId="24FA0E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силу наличия полномочий совершать сделки от имени должника, основанных на доверенности, нормативном правовом акте либо ином специальном полномочии;</w:t>
      </w:r>
    </w:p>
    <w:p w14:paraId="281899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силу должностного положения (в частности, замещения должности главного бухгалтера, финансового директора должника либо лиц, указанных в </w:t>
      </w:r>
      <w:hyperlink w:anchor="Par2079" w:history="1">
        <w:r>
          <w:rPr>
            <w:rFonts w:ascii="Arial" w:hAnsi="Arial" w:cs="Arial"/>
            <w:color w:val="0000FF"/>
            <w:sz w:val="20"/>
            <w:szCs w:val="20"/>
          </w:rPr>
          <w:t>подпункте 2 пункта 4</w:t>
        </w:r>
      </w:hyperlink>
      <w:r>
        <w:rPr>
          <w:rFonts w:ascii="Arial" w:hAnsi="Arial" w:cs="Arial"/>
          <w:sz w:val="20"/>
          <w:szCs w:val="20"/>
        </w:rPr>
        <w:t xml:space="preserve"> настоящей статьи, а также иной должности, предоставляющей возможность определять действия должника);</w:t>
      </w:r>
    </w:p>
    <w:p w14:paraId="52B5BD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769" w:history="1">
        <w:r>
          <w:rPr>
            <w:rFonts w:ascii="Arial" w:hAnsi="Arial" w:cs="Arial"/>
            <w:color w:val="0000FF"/>
            <w:sz w:val="20"/>
            <w:szCs w:val="20"/>
          </w:rPr>
          <w:t>иным</w:t>
        </w:r>
      </w:hyperlink>
      <w:r>
        <w:rPr>
          <w:rFonts w:ascii="Arial" w:hAnsi="Arial" w:cs="Arial"/>
          <w:sz w:val="20"/>
          <w:szCs w:val="20"/>
        </w:rPr>
        <w:t xml:space="preserve"> образом,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14:paraId="212C2A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Сокрытие должником, и (или) контролирующим должника лицом, и (или) иными заинтересованными по отношению к ним лицами признаков неплатежеспособности и (или) недостаточности имущества не влияет на определение даты возникновения признаков банкротства для целей применения </w:t>
      </w:r>
      <w:hyperlink w:anchor="Par2070" w:history="1">
        <w:r>
          <w:rPr>
            <w:rFonts w:ascii="Arial" w:hAnsi="Arial" w:cs="Arial"/>
            <w:color w:val="0000FF"/>
            <w:sz w:val="20"/>
            <w:szCs w:val="20"/>
          </w:rPr>
          <w:t>пункта 1</w:t>
        </w:r>
      </w:hyperlink>
      <w:r>
        <w:rPr>
          <w:rFonts w:ascii="Arial" w:hAnsi="Arial" w:cs="Arial"/>
          <w:sz w:val="20"/>
          <w:szCs w:val="20"/>
        </w:rPr>
        <w:t xml:space="preserve"> настоящей статьи.</w:t>
      </w:r>
    </w:p>
    <w:p w14:paraId="367225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Пока не доказано иное, предполагается, что лицо являлось контролирующим должника лицом, если это лицо:</w:t>
      </w:r>
    </w:p>
    <w:p w14:paraId="5415A0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являлось руководителем должника или </w:t>
      </w:r>
      <w:hyperlink r:id="rId770" w:history="1">
        <w:r>
          <w:rPr>
            <w:rFonts w:ascii="Arial" w:hAnsi="Arial" w:cs="Arial"/>
            <w:color w:val="0000FF"/>
            <w:sz w:val="20"/>
            <w:szCs w:val="20"/>
          </w:rPr>
          <w:t>управляющей организации</w:t>
        </w:r>
      </w:hyperlink>
      <w:r>
        <w:rPr>
          <w:rFonts w:ascii="Arial" w:hAnsi="Arial" w:cs="Arial"/>
          <w:sz w:val="20"/>
          <w:szCs w:val="20"/>
        </w:rPr>
        <w:t xml:space="preserve"> должника, членом исполнительного органа должника, ликвидатором должника, членом ликвидационной комиссии;</w:t>
      </w:r>
    </w:p>
    <w:p w14:paraId="5CB94C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20" w:name="Par2079"/>
      <w:bookmarkEnd w:id="220"/>
      <w:r>
        <w:rPr>
          <w:rFonts w:ascii="Arial" w:hAnsi="Arial" w:cs="Arial"/>
          <w:sz w:val="20"/>
          <w:szCs w:val="20"/>
        </w:rPr>
        <w:t xml:space="preserve">2) имело право самостоятельно либо совместно с </w:t>
      </w:r>
      <w:hyperlink r:id="rId771" w:history="1">
        <w:r>
          <w:rPr>
            <w:rFonts w:ascii="Arial" w:hAnsi="Arial" w:cs="Arial"/>
            <w:color w:val="0000FF"/>
            <w:sz w:val="20"/>
            <w:szCs w:val="20"/>
          </w:rPr>
          <w:t>заинтересованными лицами</w:t>
        </w:r>
      </w:hyperlink>
      <w:r>
        <w:rPr>
          <w:rFonts w:ascii="Arial" w:hAnsi="Arial" w:cs="Arial"/>
          <w:sz w:val="20"/>
          <w:szCs w:val="20"/>
        </w:rPr>
        <w:t xml:space="preserve">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14:paraId="4BC2F8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21" w:name="Par2080"/>
      <w:bookmarkEnd w:id="221"/>
      <w:r>
        <w:rPr>
          <w:rFonts w:ascii="Arial" w:hAnsi="Arial" w:cs="Arial"/>
          <w:sz w:val="20"/>
          <w:szCs w:val="20"/>
        </w:rPr>
        <w:t xml:space="preserve">3) извлекало выгоду из незаконного или недобросовестного поведения лиц, указанных в </w:t>
      </w:r>
      <w:hyperlink r:id="rId772" w:history="1">
        <w:r>
          <w:rPr>
            <w:rFonts w:ascii="Arial" w:hAnsi="Arial" w:cs="Arial"/>
            <w:color w:val="0000FF"/>
            <w:sz w:val="20"/>
            <w:szCs w:val="20"/>
          </w:rPr>
          <w:t>пункте 1 статьи 53.1</w:t>
        </w:r>
      </w:hyperlink>
      <w:r>
        <w:rPr>
          <w:rFonts w:ascii="Arial" w:hAnsi="Arial" w:cs="Arial"/>
          <w:sz w:val="20"/>
          <w:szCs w:val="20"/>
        </w:rPr>
        <w:t xml:space="preserve"> Гражданского кодекса Российской Федерации.</w:t>
      </w:r>
    </w:p>
    <w:p w14:paraId="11B51C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Арбитражный суд может признать лицо контролирующим должника лицом по </w:t>
      </w:r>
      <w:hyperlink r:id="rId773" w:history="1">
        <w:r>
          <w:rPr>
            <w:rFonts w:ascii="Arial" w:hAnsi="Arial" w:cs="Arial"/>
            <w:color w:val="0000FF"/>
            <w:sz w:val="20"/>
            <w:szCs w:val="20"/>
          </w:rPr>
          <w:t>иным</w:t>
        </w:r>
      </w:hyperlink>
      <w:r>
        <w:rPr>
          <w:rFonts w:ascii="Arial" w:hAnsi="Arial" w:cs="Arial"/>
          <w:sz w:val="20"/>
          <w:szCs w:val="20"/>
        </w:rPr>
        <w:t xml:space="preserve"> основаниям.</w:t>
      </w:r>
    </w:p>
    <w:p w14:paraId="6C05865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контролирующим должника лицам не могут быть отнесены лица, если такое отнесение связано исключительно с прямым владением менее чем десятью процентами уставного капитала юридического лица и получением обычного дохода, связанного с этим владением.</w:t>
      </w:r>
    </w:p>
    <w:p w14:paraId="2AFF9BB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B05625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2" w:name="Par2084"/>
      <w:bookmarkEnd w:id="222"/>
      <w:r>
        <w:rPr>
          <w:rFonts w:ascii="Arial" w:eastAsiaTheme="minorHAnsi" w:hAnsi="Arial" w:cs="Arial"/>
          <w:b/>
          <w:bCs/>
          <w:color w:val="auto"/>
          <w:sz w:val="20"/>
          <w:szCs w:val="20"/>
        </w:rPr>
        <w:t>Статья 61.11. Субсидиарная ответственность за невозможность полного погашения требований кредиторов</w:t>
      </w:r>
    </w:p>
    <w:p w14:paraId="089B946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74"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53990E9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1D22C5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обязательствам должника.</w:t>
      </w:r>
    </w:p>
    <w:p w14:paraId="66FB21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Пока не доказано </w:t>
      </w:r>
      <w:hyperlink r:id="rId775" w:history="1">
        <w:r>
          <w:rPr>
            <w:rFonts w:ascii="Arial" w:hAnsi="Arial" w:cs="Arial"/>
            <w:color w:val="0000FF"/>
            <w:sz w:val="20"/>
            <w:szCs w:val="20"/>
          </w:rPr>
          <w:t>иное</w:t>
        </w:r>
      </w:hyperlink>
      <w:r>
        <w:rPr>
          <w:rFonts w:ascii="Arial" w:hAnsi="Arial" w:cs="Arial"/>
          <w:sz w:val="20"/>
          <w:szCs w:val="20"/>
        </w:rPr>
        <w:t>,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следующих обстоятельств:</w:t>
      </w:r>
    </w:p>
    <w:p w14:paraId="4B49B1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23" w:name="Par2089"/>
      <w:bookmarkEnd w:id="223"/>
      <w:r>
        <w:rPr>
          <w:rFonts w:ascii="Arial" w:hAnsi="Arial" w:cs="Arial"/>
          <w:sz w:val="20"/>
          <w:szCs w:val="20"/>
        </w:rPr>
        <w:lastRenderedPageBreak/>
        <w:t xml:space="preserve">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 указанные в </w:t>
      </w:r>
      <w:hyperlink w:anchor="Par1973" w:history="1">
        <w:r>
          <w:rPr>
            <w:rFonts w:ascii="Arial" w:hAnsi="Arial" w:cs="Arial"/>
            <w:color w:val="0000FF"/>
            <w:sz w:val="20"/>
            <w:szCs w:val="20"/>
          </w:rPr>
          <w:t>статьях 61.2</w:t>
        </w:r>
      </w:hyperlink>
      <w:r>
        <w:rPr>
          <w:rFonts w:ascii="Arial" w:hAnsi="Arial" w:cs="Arial"/>
          <w:sz w:val="20"/>
          <w:szCs w:val="20"/>
        </w:rPr>
        <w:t xml:space="preserve"> 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w:t>
      </w:r>
    </w:p>
    <w:p w14:paraId="652CD4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24" w:name="Par2090"/>
      <w:bookmarkEnd w:id="224"/>
      <w:r>
        <w:rPr>
          <w:rFonts w:ascii="Arial" w:hAnsi="Arial" w:cs="Arial"/>
          <w:sz w:val="20"/>
          <w:szCs w:val="20"/>
        </w:rPr>
        <w:t xml:space="preserve">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w:t>
      </w:r>
      <w:hyperlink r:id="rId776" w:history="1">
        <w:r>
          <w:rPr>
            <w:rFonts w:ascii="Arial" w:hAnsi="Arial" w:cs="Arial"/>
            <w:color w:val="0000FF"/>
            <w:sz w:val="20"/>
            <w:szCs w:val="20"/>
          </w:rPr>
          <w:t>существенно затруднено</w:t>
        </w:r>
      </w:hyperlink>
      <w:r>
        <w:rPr>
          <w:rFonts w:ascii="Arial" w:hAnsi="Arial" w:cs="Arial"/>
          <w:sz w:val="20"/>
          <w:szCs w:val="20"/>
        </w:rPr>
        <w:t xml:space="preserve"> проведение процедур, применяемых в деле о банкротстве, в том числе формирование и реализация конкурсной массы;</w:t>
      </w:r>
    </w:p>
    <w:p w14:paraId="03D667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25" w:name="Par2091"/>
      <w:bookmarkEnd w:id="225"/>
      <w:r>
        <w:rPr>
          <w:rFonts w:ascii="Arial" w:hAnsi="Arial" w:cs="Arial"/>
          <w:sz w:val="20"/>
          <w:szCs w:val="20"/>
        </w:rPr>
        <w:t>3) 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14:paraId="534A76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26" w:name="Par2092"/>
      <w:bookmarkEnd w:id="226"/>
      <w:r>
        <w:rPr>
          <w:rFonts w:ascii="Arial" w:hAnsi="Arial" w:cs="Arial"/>
          <w:sz w:val="20"/>
          <w:szCs w:val="20"/>
        </w:rPr>
        <w:t>4) документы, хранение которых являлось обязательным в соответствии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либо искажены;</w:t>
      </w:r>
    </w:p>
    <w:p w14:paraId="6AAFCA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27" w:name="Par2093"/>
      <w:bookmarkEnd w:id="227"/>
      <w:r>
        <w:rPr>
          <w:rFonts w:ascii="Arial" w:hAnsi="Arial" w:cs="Arial"/>
          <w:sz w:val="20"/>
          <w:szCs w:val="20"/>
        </w:rPr>
        <w:t>5)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w:t>
      </w:r>
    </w:p>
    <w:p w14:paraId="74F5F3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единый государственный реестр юридических лиц на основании представленных таким юридическим лицом документов;</w:t>
      </w:r>
    </w:p>
    <w:p w14:paraId="1A835E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
    <w:p w14:paraId="3CCBA3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w:t>
      </w:r>
      <w:hyperlink w:anchor="Par2089" w:history="1">
        <w:r>
          <w:rPr>
            <w:rFonts w:ascii="Arial" w:hAnsi="Arial" w:cs="Arial"/>
            <w:color w:val="0000FF"/>
            <w:sz w:val="20"/>
            <w:szCs w:val="20"/>
          </w:rPr>
          <w:t>подпункта 1 пункта 2</w:t>
        </w:r>
      </w:hyperlink>
      <w:r>
        <w:rPr>
          <w:rFonts w:ascii="Arial" w:hAnsi="Arial" w:cs="Arial"/>
          <w:sz w:val="20"/>
          <w:szCs w:val="20"/>
        </w:rPr>
        <w:t xml:space="preserve"> настоящей статьи применяются независимо от того, были ли предусмотренные данным подпунктом сделки признаны судом недействительными, если:</w:t>
      </w:r>
    </w:p>
    <w:p w14:paraId="6B39BB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 признании сделки недействительной не подавалось;</w:t>
      </w:r>
    </w:p>
    <w:p w14:paraId="20DED3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о признании сделки недействительной подано, но судебный акт по результатам его рассмотрения не вынесен;</w:t>
      </w:r>
    </w:p>
    <w:p w14:paraId="1F532D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судом было отказано в признании сделки недействительной в связи с истечением срока давности ее оспаривания или в связи с недоказанностью того, что другая сторона сделки знала или должна была знать о том, что на момент совершения сделки должник отвечал либо в результате совершения сделки стал отвечать признаку неплатежеспособности или недостаточности имущества.</w:t>
      </w:r>
    </w:p>
    <w:p w14:paraId="550865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28" w:name="Par2100"/>
      <w:bookmarkEnd w:id="228"/>
      <w:r>
        <w:rPr>
          <w:rFonts w:ascii="Arial" w:hAnsi="Arial" w:cs="Arial"/>
          <w:sz w:val="20"/>
          <w:szCs w:val="20"/>
        </w:rPr>
        <w:t xml:space="preserve">4. Положения </w:t>
      </w:r>
      <w:hyperlink w:anchor="Par2090" w:history="1">
        <w:r>
          <w:rPr>
            <w:rFonts w:ascii="Arial" w:hAnsi="Arial" w:cs="Arial"/>
            <w:color w:val="0000FF"/>
            <w:sz w:val="20"/>
            <w:szCs w:val="20"/>
          </w:rPr>
          <w:t>подпункта 2 пункта 2</w:t>
        </w:r>
      </w:hyperlink>
      <w:r>
        <w:rPr>
          <w:rFonts w:ascii="Arial" w:hAnsi="Arial" w:cs="Arial"/>
          <w:sz w:val="20"/>
          <w:szCs w:val="20"/>
        </w:rPr>
        <w:t xml:space="preserve"> настоящей статьи применяются в отношении лиц, на которых возложены обязанности:</w:t>
      </w:r>
    </w:p>
    <w:p w14:paraId="3E3543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организации ведения бухгалтерского учета и хранения документов бухгалтерского учета и (или) бухгалтерской (финансовой) отчетности должника;</w:t>
      </w:r>
    </w:p>
    <w:p w14:paraId="1C5A60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ведения бухгалтерского учета и хранения документов бухгалтерского учета и (или) бухгалтерской (финансовой) отчетности должника.</w:t>
      </w:r>
    </w:p>
    <w:p w14:paraId="5222D4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Положения </w:t>
      </w:r>
      <w:hyperlink w:anchor="Par2091" w:history="1">
        <w:r>
          <w:rPr>
            <w:rFonts w:ascii="Arial" w:hAnsi="Arial" w:cs="Arial"/>
            <w:color w:val="0000FF"/>
            <w:sz w:val="20"/>
            <w:szCs w:val="20"/>
          </w:rPr>
          <w:t>подпункта 3 пункта 2</w:t>
        </w:r>
      </w:hyperlink>
      <w:r>
        <w:rPr>
          <w:rFonts w:ascii="Arial" w:hAnsi="Arial" w:cs="Arial"/>
          <w:sz w:val="20"/>
          <w:szCs w:val="20"/>
        </w:rPr>
        <w:t xml:space="preserve"> настоящей статьи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 а также контролирующего должника лица.</w:t>
      </w:r>
    </w:p>
    <w:p w14:paraId="1D4396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Положения </w:t>
      </w:r>
      <w:hyperlink w:anchor="Par2092" w:history="1">
        <w:r>
          <w:rPr>
            <w:rFonts w:ascii="Arial" w:hAnsi="Arial" w:cs="Arial"/>
            <w:color w:val="0000FF"/>
            <w:sz w:val="20"/>
            <w:szCs w:val="20"/>
          </w:rPr>
          <w:t>подпункта 4 пункта 2</w:t>
        </w:r>
      </w:hyperlink>
      <w:r>
        <w:rPr>
          <w:rFonts w:ascii="Arial" w:hAnsi="Arial" w:cs="Arial"/>
          <w:sz w:val="20"/>
          <w:szCs w:val="20"/>
        </w:rPr>
        <w:t xml:space="preserve"> настоящей статьи применяются в отношении единоличного исполнительного органа юридического лица, а также иных лиц, на которых возложены обязанности по составлению и хранению документов, предусмотренных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w:t>
      </w:r>
    </w:p>
    <w:p w14:paraId="44F941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Положения </w:t>
      </w:r>
      <w:hyperlink w:anchor="Par2093" w:history="1">
        <w:r>
          <w:rPr>
            <w:rFonts w:ascii="Arial" w:hAnsi="Arial" w:cs="Arial"/>
            <w:color w:val="0000FF"/>
            <w:sz w:val="20"/>
            <w:szCs w:val="20"/>
          </w:rPr>
          <w:t>подпункта 5 пункта 2</w:t>
        </w:r>
      </w:hyperlink>
      <w:r>
        <w:rPr>
          <w:rFonts w:ascii="Arial" w:hAnsi="Arial" w:cs="Arial"/>
          <w:sz w:val="20"/>
          <w:szCs w:val="20"/>
        </w:rPr>
        <w:t xml:space="preserve"> настоящей статьи применяются в отношении единоличного исполнительного органа юридического лица, а также иных лиц, на которых от имени юридического лица возложены обязанности по представлению документов для государственной регистрации либо обязанности по внесению сведений в Единый федеральный реестр сведений о фактах деятельности юридических лиц.</w:t>
      </w:r>
    </w:p>
    <w:p w14:paraId="294132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Если полное погашение требований кредиторов невозможно вследствие действий и (или) бездействия нескольких контролирующих должника лиц, такие лица несут субсидиарную ответственность солидарно.</w:t>
      </w:r>
    </w:p>
    <w:p w14:paraId="45298A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Арбитражный суд вправе уменьшить размер или полностью освободить от субсидиарной ответственности лицо, привлекаемое к субсидиарной ответственности, если это лицо докажет, что оно при исполнении функций органов управления или учредителя (участника) юридического лица фактически не оказывало определяющего влияния на деятельность юридического лица (осуществляло функции органа управления номинально), и если благодаря предоставленным этим лицом сведениям установлено фактически контролировавшее должника лицо, в том числе отвечающее условиям, указанным в </w:t>
      </w:r>
      <w:hyperlink w:anchor="Par2079" w:history="1">
        <w:r>
          <w:rPr>
            <w:rFonts w:ascii="Arial" w:hAnsi="Arial" w:cs="Arial"/>
            <w:color w:val="0000FF"/>
            <w:sz w:val="20"/>
            <w:szCs w:val="20"/>
          </w:rPr>
          <w:t>подпунктах 2</w:t>
        </w:r>
      </w:hyperlink>
      <w:r>
        <w:rPr>
          <w:rFonts w:ascii="Arial" w:hAnsi="Arial" w:cs="Arial"/>
          <w:sz w:val="20"/>
          <w:szCs w:val="20"/>
        </w:rPr>
        <w:t xml:space="preserve"> и </w:t>
      </w:r>
      <w:hyperlink w:anchor="Par2080" w:history="1">
        <w:r>
          <w:rPr>
            <w:rFonts w:ascii="Arial" w:hAnsi="Arial" w:cs="Arial"/>
            <w:color w:val="0000FF"/>
            <w:sz w:val="20"/>
            <w:szCs w:val="20"/>
          </w:rPr>
          <w:t>3 пункта 4 статьи 61.10</w:t>
        </w:r>
      </w:hyperlink>
      <w:r>
        <w:rPr>
          <w:rFonts w:ascii="Arial" w:hAnsi="Arial" w:cs="Arial"/>
          <w:sz w:val="20"/>
          <w:szCs w:val="20"/>
        </w:rPr>
        <w:t xml:space="preserve"> настоящего Федерального закона, и (или) обнаружено скрывавшееся последним имущество должника и (или) контролирующего должника лица.</w:t>
      </w:r>
    </w:p>
    <w:p w14:paraId="65BF3D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Контролирующее должника лицо, вследствие действий и (или) бездействия которого невозможно полностью погасить требования кредиторов, не несет субсидиарной ответственности, если докажет, что его вина в невозможности полного погашения требований кредиторов отсутствует.</w:t>
      </w:r>
    </w:p>
    <w:p w14:paraId="74B8A5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Такое лицо не подлежит привлечению к субсидиарной ответственности, если оно действовало согласно обычным условиям гражданского оборота, добросовестно и разумно в интересах должника, его учредителей (участников), не нарушая при этом имущественные права кредиторов, и если докажет, что его действия совершены для предотвращения еще большего ущерба интересам кредиторов.</w:t>
      </w:r>
    </w:p>
    <w:p w14:paraId="6AA508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14:paraId="5850C5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субсидиарной ответственности контролирующего должника лица подлежит соответствующему </w:t>
      </w:r>
      <w:hyperlink r:id="rId777" w:history="1">
        <w:r>
          <w:rPr>
            <w:rFonts w:ascii="Arial" w:hAnsi="Arial" w:cs="Arial"/>
            <w:color w:val="0000FF"/>
            <w:sz w:val="20"/>
            <w:szCs w:val="20"/>
          </w:rPr>
          <w:t>уменьшению</w:t>
        </w:r>
      </w:hyperlink>
      <w:r>
        <w:rPr>
          <w:rFonts w:ascii="Arial" w:hAnsi="Arial" w:cs="Arial"/>
          <w:sz w:val="20"/>
          <w:szCs w:val="20"/>
        </w:rPr>
        <w:t>,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контролирующего должника лица.</w:t>
      </w:r>
    </w:p>
    <w:p w14:paraId="2DC0E4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включаются в размер субсидиарной ответственности контролирующего должника лица требования, принадлежащие этому лицу либо заинтересованным по отношению к нему лицам. Такие требования не подлежат удовлетворению за счет средств, взысканных с данного контролирующего должника лица.</w:t>
      </w:r>
    </w:p>
    <w:p w14:paraId="5C0E91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Контролирующее должника лицо несет субсидиарную ответственность по правилам настоящей статьи также в случае, если:</w:t>
      </w:r>
    </w:p>
    <w:p w14:paraId="360320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невозможность погашения требований кредиторов наступила вследствие действий и (или) бездействия контролирующего должника лица, однако производство по делу о банкротстве прекращено в связи с отсутствием средств, достаточных для возмещения судебных расходов на проведение процедур, применяемых в деле о банкротстве, или заявление уполномоченного органа о признании должника банкротом возвращено;</w:t>
      </w:r>
    </w:p>
    <w:p w14:paraId="30F732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должник стал отвечать признакам неплатежеспособности не вследствие действий и (или) бездействия контролирующего должника лица, однако после этого оно совершило действия и (или) бездействие, </w:t>
      </w:r>
      <w:hyperlink r:id="rId778" w:history="1">
        <w:r>
          <w:rPr>
            <w:rFonts w:ascii="Arial" w:hAnsi="Arial" w:cs="Arial"/>
            <w:color w:val="0000FF"/>
            <w:sz w:val="20"/>
            <w:szCs w:val="20"/>
          </w:rPr>
          <w:t>существенно</w:t>
        </w:r>
      </w:hyperlink>
      <w:r>
        <w:rPr>
          <w:rFonts w:ascii="Arial" w:hAnsi="Arial" w:cs="Arial"/>
          <w:sz w:val="20"/>
          <w:szCs w:val="20"/>
        </w:rPr>
        <w:t xml:space="preserve"> ухудшившие финансовое положение должника.</w:t>
      </w:r>
    </w:p>
    <w:p w14:paraId="16572B2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91FA56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9" w:name="Par2117"/>
      <w:bookmarkEnd w:id="229"/>
      <w:r>
        <w:rPr>
          <w:rFonts w:ascii="Arial" w:eastAsiaTheme="minorHAnsi" w:hAnsi="Arial" w:cs="Arial"/>
          <w:b/>
          <w:bCs/>
          <w:color w:val="auto"/>
          <w:sz w:val="20"/>
          <w:szCs w:val="20"/>
        </w:rPr>
        <w:t>Статья 61.12. Субсидиарная ответственность за неподачу (несвоевременную подачу) заявления должника</w:t>
      </w:r>
    </w:p>
    <w:p w14:paraId="3E1839C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79"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426D625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96224F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30" w:name="Par2120"/>
      <w:bookmarkEnd w:id="230"/>
      <w:r>
        <w:rPr>
          <w:rFonts w:ascii="Arial" w:hAnsi="Arial" w:cs="Arial"/>
          <w:sz w:val="20"/>
          <w:szCs w:val="20"/>
        </w:rPr>
        <w:t xml:space="preserve">1. Неисполнение обязанности по подаче заявления должника в арбитражный суд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w:t>
      </w:r>
      <w:hyperlink w:anchor="Par275"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созыву заседания для принятия решения о подаче заявления должника в арбитражный суд, и (или) принятию такого решения, и (или) подаче данного заявления в арбитражный суд.</w:t>
      </w:r>
    </w:p>
    <w:p w14:paraId="453088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нарушении указанной обязанности несколькими лицами эти лица отвечают солидарно.</w:t>
      </w:r>
    </w:p>
    <w:p w14:paraId="71FDB4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31" w:name="Par2122"/>
      <w:bookmarkEnd w:id="231"/>
      <w:r>
        <w:rPr>
          <w:rFonts w:ascii="Arial" w:hAnsi="Arial" w:cs="Arial"/>
          <w:sz w:val="20"/>
          <w:szCs w:val="20"/>
        </w:rPr>
        <w:t xml:space="preserve">2. Размер ответственности в соответствии с настоящим пунктом равен размеру обязательств должника (в том числе по обязательным платежам), возникших после истечения срока, предусмотренного </w:t>
      </w:r>
      <w:hyperlink w:anchor="Par290" w:history="1">
        <w:r>
          <w:rPr>
            <w:rFonts w:ascii="Arial" w:hAnsi="Arial" w:cs="Arial"/>
            <w:color w:val="0000FF"/>
            <w:sz w:val="20"/>
            <w:szCs w:val="20"/>
          </w:rPr>
          <w:t>пунктами 2</w:t>
        </w:r>
      </w:hyperlink>
      <w:r>
        <w:rPr>
          <w:rFonts w:ascii="Arial" w:hAnsi="Arial" w:cs="Arial"/>
          <w:sz w:val="20"/>
          <w:szCs w:val="20"/>
        </w:rPr>
        <w:t xml:space="preserve"> - 4 </w:t>
      </w:r>
      <w:hyperlink w:anchor="Par275" w:history="1">
        <w:r>
          <w:rPr>
            <w:rFonts w:ascii="Arial" w:hAnsi="Arial" w:cs="Arial"/>
            <w:color w:val="0000FF"/>
            <w:sz w:val="20"/>
            <w:szCs w:val="20"/>
          </w:rPr>
          <w:t>статьи 9</w:t>
        </w:r>
      </w:hyperlink>
      <w:r>
        <w:rPr>
          <w:rFonts w:ascii="Arial" w:hAnsi="Arial" w:cs="Arial"/>
          <w:sz w:val="20"/>
          <w:szCs w:val="20"/>
        </w:rPr>
        <w:t xml:space="preserve"> настоящего Федерального закона, и до возбуждения дела о банкротстве должника (возврата заявления уполномоченного органа о признания должника банкротом).</w:t>
      </w:r>
    </w:p>
    <w:p w14:paraId="2D059F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Бремя доказывания отсутствия причинной связи между невозможностью удовлетворения требований кредитора и нарушением обязанности, предусмотренной </w:t>
      </w:r>
      <w:hyperlink w:anchor="Par2120" w:history="1">
        <w:r>
          <w:rPr>
            <w:rFonts w:ascii="Arial" w:hAnsi="Arial" w:cs="Arial"/>
            <w:color w:val="0000FF"/>
            <w:sz w:val="20"/>
            <w:szCs w:val="20"/>
          </w:rPr>
          <w:t>пунктом 1</w:t>
        </w:r>
      </w:hyperlink>
      <w:r>
        <w:rPr>
          <w:rFonts w:ascii="Arial" w:hAnsi="Arial" w:cs="Arial"/>
          <w:sz w:val="20"/>
          <w:szCs w:val="20"/>
        </w:rPr>
        <w:t xml:space="preserve"> настоящей статьи, лежит на привлекаемом к ответственности лице (лицах).</w:t>
      </w:r>
    </w:p>
    <w:p w14:paraId="4BBA71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размер ответственности в соответствии с настоящей статьей не включаются обязательства, до возникновения которых конкурсный кредитор знал или должен был знать о том, что имели место основания для возникновения обязанности, предусмотренной </w:t>
      </w:r>
      <w:hyperlink w:anchor="Par275"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за исключением требований об уплате обязательных платежей и требований, возникших из договоров, заключение которых являлось обязательным для контрагента должника.</w:t>
      </w:r>
    </w:p>
    <w:p w14:paraId="4AAF773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87E495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32" w:name="Par2126"/>
      <w:bookmarkEnd w:id="232"/>
      <w:r>
        <w:rPr>
          <w:rFonts w:ascii="Arial" w:eastAsiaTheme="minorHAnsi" w:hAnsi="Arial" w:cs="Arial"/>
          <w:b/>
          <w:bCs/>
          <w:color w:val="auto"/>
          <w:sz w:val="20"/>
          <w:szCs w:val="20"/>
        </w:rPr>
        <w:t>Статья 61.13. Ответственность за нарушение законодательства Российской Федерации о несостоятельности (банкротстве)</w:t>
      </w:r>
    </w:p>
    <w:p w14:paraId="2FD02A7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80"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5FFA7A0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728A4C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33" w:name="Par2129"/>
      <w:bookmarkEnd w:id="233"/>
      <w:r>
        <w:rPr>
          <w:rFonts w:ascii="Arial" w:hAnsi="Arial" w:cs="Arial"/>
          <w:sz w:val="20"/>
          <w:szCs w:val="20"/>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или иными контролирующими должника лицами,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14:paraId="5D473E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34" w:name="Par2130"/>
      <w:bookmarkEnd w:id="234"/>
      <w:r>
        <w:rPr>
          <w:rFonts w:ascii="Arial" w:hAnsi="Arial" w:cs="Arial"/>
          <w:sz w:val="20"/>
          <w:szCs w:val="20"/>
        </w:rPr>
        <w:t>2. Если заявление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предъявленных кредиторами требований в деле о банкротстве, должник, руководитель должника и иные контролирующие должника лица несут перед кредиторами ответственность за убытки, причиненные возбуждением производства по делу о банкротстве или необоснованным признанием (неоспариванием) требований кредиторов.</w:t>
      </w:r>
    </w:p>
    <w:p w14:paraId="1127B3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Правила </w:t>
      </w:r>
      <w:hyperlink w:anchor="Par2130" w:history="1">
        <w:r>
          <w:rPr>
            <w:rFonts w:ascii="Arial" w:hAnsi="Arial" w:cs="Arial"/>
            <w:color w:val="0000FF"/>
            <w:sz w:val="20"/>
            <w:szCs w:val="20"/>
          </w:rPr>
          <w:t>пункта 2</w:t>
        </w:r>
      </w:hyperlink>
      <w:r>
        <w:rPr>
          <w:rFonts w:ascii="Arial" w:hAnsi="Arial" w:cs="Arial"/>
          <w:sz w:val="20"/>
          <w:szCs w:val="20"/>
        </w:rPr>
        <w:t xml:space="preserve"> настоящей статьи применяются также в случае, если должник не оспорил необоснованные требования кредиторов, предъявленные до или после возбуждения дела о банкротстве, вне производства по делу о банкротстве.</w:t>
      </w:r>
    </w:p>
    <w:p w14:paraId="3B223AE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B3B1BA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61.14. Право на подачу заявления о привлечении к субсидиарной ответственности</w:t>
      </w:r>
    </w:p>
    <w:p w14:paraId="15A04D5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81"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41C4495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23D772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Правом на подачу заявления о привлечении к ответственности по основаниям, предусмотренным </w:t>
      </w:r>
      <w:hyperlink w:anchor="Par2084" w:history="1">
        <w:r>
          <w:rPr>
            <w:rFonts w:ascii="Arial" w:hAnsi="Arial" w:cs="Arial"/>
            <w:color w:val="0000FF"/>
            <w:sz w:val="20"/>
            <w:szCs w:val="20"/>
          </w:rPr>
          <w:t>статьями 61.11</w:t>
        </w:r>
      </w:hyperlink>
      <w:r>
        <w:rPr>
          <w:rFonts w:ascii="Arial" w:hAnsi="Arial" w:cs="Arial"/>
          <w:sz w:val="20"/>
          <w:szCs w:val="20"/>
        </w:rPr>
        <w:t xml:space="preserve"> и </w:t>
      </w:r>
      <w:hyperlink w:anchor="Par2126" w:history="1">
        <w:r>
          <w:rPr>
            <w:rFonts w:ascii="Arial" w:hAnsi="Arial" w:cs="Arial"/>
            <w:color w:val="0000FF"/>
            <w:sz w:val="20"/>
            <w:szCs w:val="20"/>
          </w:rPr>
          <w:t>61.13</w:t>
        </w:r>
      </w:hyperlink>
      <w:r>
        <w:rPr>
          <w:rFonts w:ascii="Arial" w:hAnsi="Arial" w:cs="Arial"/>
          <w:sz w:val="20"/>
          <w:szCs w:val="20"/>
        </w:rPr>
        <w:t xml:space="preserve"> настоящего Федерального закона, в ходе любой процедуры, применяемой в деле о банкротстве, от имени должника обладают арбитражный управляющий по своей инициативе либо по решению собрания кредиторов или комитета кредиторов, конкурсные кредиторы, представитель работников </w:t>
      </w:r>
      <w:r>
        <w:rPr>
          <w:rFonts w:ascii="Arial" w:hAnsi="Arial" w:cs="Arial"/>
          <w:sz w:val="20"/>
          <w:szCs w:val="20"/>
        </w:rPr>
        <w:lastRenderedPageBreak/>
        <w:t>должника, работники или бывшие работники должника, перед которыми у должника имеется задолженность, или уполномоченные органы.</w:t>
      </w:r>
    </w:p>
    <w:p w14:paraId="2B11CF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Правом на подачу заявления о привлечении к субсидиарной ответственности по основанию, предусмотренному </w:t>
      </w:r>
      <w:hyperlink w:anchor="Par2117" w:history="1">
        <w:r>
          <w:rPr>
            <w:rFonts w:ascii="Arial" w:hAnsi="Arial" w:cs="Arial"/>
            <w:color w:val="0000FF"/>
            <w:sz w:val="20"/>
            <w:szCs w:val="20"/>
          </w:rPr>
          <w:t>статьей 61.12</w:t>
        </w:r>
      </w:hyperlink>
      <w:r>
        <w:rPr>
          <w:rFonts w:ascii="Arial" w:hAnsi="Arial" w:cs="Arial"/>
          <w:sz w:val="20"/>
          <w:szCs w:val="20"/>
        </w:rPr>
        <w:t xml:space="preserve"> настоящего Федерального закона, в ходе любой процедуры, применяемой в деле о банкротстве, обладают конкурсные кредиторы, представитель работников должника, работники либо бывшие работники должника или уполномоченные органы, обязательства перед которыми предусмотрены </w:t>
      </w:r>
      <w:hyperlink w:anchor="Par2122" w:history="1">
        <w:r>
          <w:rPr>
            <w:rFonts w:ascii="Arial" w:hAnsi="Arial" w:cs="Arial"/>
            <w:color w:val="0000FF"/>
            <w:sz w:val="20"/>
            <w:szCs w:val="20"/>
          </w:rPr>
          <w:t>пунктом 2 статьи 61.12</w:t>
        </w:r>
      </w:hyperlink>
      <w:r>
        <w:rPr>
          <w:rFonts w:ascii="Arial" w:hAnsi="Arial" w:cs="Arial"/>
          <w:sz w:val="20"/>
          <w:szCs w:val="20"/>
        </w:rPr>
        <w:t xml:space="preserve"> настоящего Федерального закона, либо арбитражный управляющий по своей инициативе от имени должника в интересах указанных лиц.</w:t>
      </w:r>
    </w:p>
    <w:p w14:paraId="6552D0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35" w:name="Par2138"/>
      <w:bookmarkEnd w:id="235"/>
      <w:r>
        <w:rPr>
          <w:rFonts w:ascii="Arial" w:hAnsi="Arial" w:cs="Arial"/>
          <w:sz w:val="20"/>
          <w:szCs w:val="20"/>
        </w:rPr>
        <w:t xml:space="preserve">3. Правом на подачу заявления о привлечении к субсидиарной ответственности по основанию, предусмотренному </w:t>
      </w:r>
      <w:hyperlink w:anchor="Par2084" w:history="1">
        <w:r>
          <w:rPr>
            <w:rFonts w:ascii="Arial" w:hAnsi="Arial" w:cs="Arial"/>
            <w:color w:val="0000FF"/>
            <w:sz w:val="20"/>
            <w:szCs w:val="20"/>
          </w:rPr>
          <w:t>статьей 61.11</w:t>
        </w:r>
      </w:hyperlink>
      <w:r>
        <w:rPr>
          <w:rFonts w:ascii="Arial" w:hAnsi="Arial" w:cs="Arial"/>
          <w:sz w:val="20"/>
          <w:szCs w:val="20"/>
        </w:rP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обладают кредиторы по текущим обязательствам, кредиторы, чьи требования были включены в реестр требований кредиторов, и кредиторы, чьи требования были признаны обоснованными, но подлежащими погашению после требований, включенных в реестр требований кредиторов, а также заявитель по делу о банкротстве в случае прекращения производства по делу о банкротстве по указанному ранее основанию до введения процедуры, применяемой в деле о банкротстве, либо уполномоченный орган в случае возвращения заявления о признании должника банкротом.</w:t>
      </w:r>
    </w:p>
    <w:p w14:paraId="351388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Правом на подачу заявления о привлечении к субсидиарной ответственности по основанию, предусмотренному </w:t>
      </w:r>
      <w:hyperlink w:anchor="Par2117" w:history="1">
        <w:r>
          <w:rPr>
            <w:rFonts w:ascii="Arial" w:hAnsi="Arial" w:cs="Arial"/>
            <w:color w:val="0000FF"/>
            <w:sz w:val="20"/>
            <w:szCs w:val="20"/>
          </w:rPr>
          <w:t>статьей 61.12</w:t>
        </w:r>
      </w:hyperlink>
      <w:r>
        <w:rPr>
          <w:rFonts w:ascii="Arial" w:hAnsi="Arial" w:cs="Arial"/>
          <w:sz w:val="20"/>
          <w:szCs w:val="20"/>
        </w:rP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обладают конкурсные кредиторы, работники либо бывшие работники должника или уполномоченные органы, обязательства перед которыми предусмотрены </w:t>
      </w:r>
      <w:hyperlink w:anchor="Par2122" w:history="1">
        <w:r>
          <w:rPr>
            <w:rFonts w:ascii="Arial" w:hAnsi="Arial" w:cs="Arial"/>
            <w:color w:val="0000FF"/>
            <w:sz w:val="20"/>
            <w:szCs w:val="20"/>
          </w:rPr>
          <w:t>пунктом 2 статьи 61.12</w:t>
        </w:r>
      </w:hyperlink>
      <w:r>
        <w:rPr>
          <w:rFonts w:ascii="Arial" w:hAnsi="Arial" w:cs="Arial"/>
          <w:sz w:val="20"/>
          <w:szCs w:val="20"/>
        </w:rPr>
        <w:t xml:space="preserve"> настоящего Федерального закона.</w:t>
      </w:r>
    </w:p>
    <w:p w14:paraId="497881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36" w:name="Par2140"/>
      <w:bookmarkEnd w:id="236"/>
      <w:r>
        <w:rPr>
          <w:rFonts w:ascii="Arial" w:hAnsi="Arial" w:cs="Arial"/>
          <w:sz w:val="20"/>
          <w:szCs w:val="20"/>
        </w:rPr>
        <w:t>5. Заявление о привлечении к ответственности по основаниям, предусмотренным настоящей главой, может быть подано в течение трех лет со дня, когда лицо, имеющее право на подачу такого заявления,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 не позднее десяти лет со дня, когда имели место действия и (или) бездействие, являющиеся основанием для привлечения к ответственности.</w:t>
      </w:r>
    </w:p>
    <w:p w14:paraId="2F10CF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ar2140"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w:t>
      </w:r>
    </w:p>
    <w:p w14:paraId="3300EA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37" w:name="Par2142"/>
      <w:bookmarkEnd w:id="237"/>
      <w:r>
        <w:rPr>
          <w:rFonts w:ascii="Arial" w:hAnsi="Arial" w:cs="Arial"/>
          <w:sz w:val="20"/>
          <w:szCs w:val="20"/>
        </w:rPr>
        <w:t>6. Заявление о привлечении к ответственности по основаниям, предусмотренным настоящей главой,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должно было узнать о наличии соответствующего основания для привлечения к субсидиарной ответственности после завершения конкурсного производства, но не позднее десяти лет со дня, когда имели место действия и (или) бездействие, являющиеся основанием для привлечения к ответственности, если аналогичное требование по тем же основаниям и к тем же лицам не было предъявлено и рассмотрено в деле о банкротстве.</w:t>
      </w:r>
    </w:p>
    <w:p w14:paraId="451EE0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ar2142"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w:t>
      </w:r>
    </w:p>
    <w:p w14:paraId="4C92371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059198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61.15. Права и обязанности лица, привлекаемого к субсидиарной ответственности</w:t>
      </w:r>
    </w:p>
    <w:p w14:paraId="1534CFD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82"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2615703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F7F18B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38" w:name="Par2148"/>
      <w:bookmarkEnd w:id="238"/>
      <w:r>
        <w:rPr>
          <w:rFonts w:ascii="Arial" w:hAnsi="Arial" w:cs="Arial"/>
          <w:sz w:val="20"/>
          <w:szCs w:val="20"/>
        </w:rPr>
        <w:t>1. Лицо, в отношении которого в рамках дела о банкротстве подано заявление о привлечении к ответственности, имеет права и несет обязанности лица, участвующего в деле о банкротстве, как ответчик по этому заявлению.</w:t>
      </w:r>
    </w:p>
    <w:p w14:paraId="69E509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Указанное в </w:t>
      </w:r>
      <w:hyperlink w:anchor="Par2148"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лицо вправе участвовать в деле о банкротстве при рассмотрении иных вопросов, указанных в </w:t>
      </w:r>
      <w:hyperlink w:anchor="Par1543" w:history="1">
        <w:r>
          <w:rPr>
            <w:rFonts w:ascii="Arial" w:hAnsi="Arial" w:cs="Arial"/>
            <w:color w:val="0000FF"/>
            <w:sz w:val="20"/>
            <w:szCs w:val="20"/>
          </w:rPr>
          <w:t>абзаце втором пункта 4 статьи 34</w:t>
        </w:r>
      </w:hyperlink>
      <w:r>
        <w:rPr>
          <w:rFonts w:ascii="Arial" w:hAnsi="Arial" w:cs="Arial"/>
          <w:sz w:val="20"/>
          <w:szCs w:val="20"/>
        </w:rPr>
        <w:t xml:space="preserve"> настоящего Федерального закона. Подача ходатайства о привлечении к участию в деле о банкротстве в этом случае не требуется.</w:t>
      </w:r>
    </w:p>
    <w:p w14:paraId="12A234A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83" w:history="1">
        <w:r>
          <w:rPr>
            <w:rFonts w:ascii="Arial" w:hAnsi="Arial" w:cs="Arial"/>
            <w:color w:val="0000FF"/>
            <w:sz w:val="20"/>
            <w:szCs w:val="20"/>
          </w:rPr>
          <w:t>законом</w:t>
        </w:r>
      </w:hyperlink>
      <w:r>
        <w:rPr>
          <w:rFonts w:ascii="Arial" w:hAnsi="Arial" w:cs="Arial"/>
          <w:sz w:val="20"/>
          <w:szCs w:val="20"/>
        </w:rPr>
        <w:t xml:space="preserve"> от 21.11.2022 N 452-ФЗ)</w:t>
      </w:r>
    </w:p>
    <w:p w14:paraId="73CB8DB0"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9180F0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30785A8"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9F6D73"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36B270"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2684E7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3 п. 1 ст. 61.15 </w:t>
            </w:r>
            <w:hyperlink r:id="rId784" w:history="1">
              <w:r>
                <w:rPr>
                  <w:rFonts w:ascii="Arial" w:hAnsi="Arial" w:cs="Arial"/>
                  <w:color w:val="0000FF"/>
                  <w:sz w:val="20"/>
                  <w:szCs w:val="20"/>
                </w:rPr>
                <w:t>применяется</w:t>
              </w:r>
            </w:hyperlink>
            <w:r>
              <w:rPr>
                <w:rFonts w:ascii="Arial" w:hAnsi="Arial" w:cs="Arial"/>
                <w:color w:val="392C69"/>
                <w:sz w:val="20"/>
                <w:szCs w:val="20"/>
              </w:rPr>
              <w:t xml:space="preserve"> к делам о банкротстве, производство по которым возбуждено после 02.12.2022.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97655A"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B055783"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Если указанное в </w:t>
      </w:r>
      <w:hyperlink w:anchor="Par2148"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лицо до подачи заявления о привлечении его к ответственности участвовало в деле о банкротстве, в том числе в качестве конкурсного кредитора, либо имело возможность участвовать в деле о банкротстве в соответствии с </w:t>
      </w:r>
      <w:hyperlink w:anchor="Par1542" w:history="1">
        <w:r>
          <w:rPr>
            <w:rFonts w:ascii="Arial" w:hAnsi="Arial" w:cs="Arial"/>
            <w:color w:val="0000FF"/>
            <w:sz w:val="20"/>
            <w:szCs w:val="20"/>
          </w:rPr>
          <w:t>пунктом 4 статьи 34</w:t>
        </w:r>
      </w:hyperlink>
      <w:r>
        <w:rPr>
          <w:rFonts w:ascii="Arial" w:hAnsi="Arial" w:cs="Arial"/>
          <w:sz w:val="20"/>
          <w:szCs w:val="20"/>
        </w:rPr>
        <w:t xml:space="preserve"> настоящего Федерального закона, подача такого заявления не является основанием для восстановления пропущенного им срока на обжалование судебных актов, принятых до подачи заявления, за исключением случаев, если указанное лицо не вступило в дело о банкротстве ввиду того, что оно добросовестно заблуждалось относительно наличия у него статуса контролирующего должника лица.</w:t>
      </w:r>
    </w:p>
    <w:p w14:paraId="66FAF98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85" w:history="1">
        <w:r>
          <w:rPr>
            <w:rFonts w:ascii="Arial" w:hAnsi="Arial" w:cs="Arial"/>
            <w:color w:val="0000FF"/>
            <w:sz w:val="20"/>
            <w:szCs w:val="20"/>
          </w:rPr>
          <w:t>законом</w:t>
        </w:r>
      </w:hyperlink>
      <w:r>
        <w:rPr>
          <w:rFonts w:ascii="Arial" w:hAnsi="Arial" w:cs="Arial"/>
          <w:sz w:val="20"/>
          <w:szCs w:val="20"/>
        </w:rPr>
        <w:t xml:space="preserve"> от 21.11.2022 N 452-ФЗ)</w:t>
      </w:r>
    </w:p>
    <w:p w14:paraId="4542BD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39" w:name="Par2155"/>
      <w:bookmarkEnd w:id="239"/>
      <w:r>
        <w:rPr>
          <w:rFonts w:ascii="Arial" w:hAnsi="Arial" w:cs="Arial"/>
          <w:sz w:val="20"/>
          <w:szCs w:val="20"/>
        </w:rPr>
        <w:t xml:space="preserve">2. Лицо, 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ответственности, соответствующий требованиям к отзыву на исковое заявление, предусмотренным Арбитражным процессуальным </w:t>
      </w:r>
      <w:hyperlink r:id="rId78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2C6EB5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Привлеченное к субсидиарной ответственности лицо имеет право обратного требования (регресса) к должнику по делу о банкротстве в размере выплаченной суммы, которое удовлетворяется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w:t>
      </w:r>
    </w:p>
    <w:p w14:paraId="2E33AD7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F93241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61.16. Рассмотрение заявления о привлечении к субсидиарной ответственности в деле о банкротстве</w:t>
      </w:r>
    </w:p>
    <w:p w14:paraId="1ADB9EF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87"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766DDD5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FD23A1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Заявления о привлечении к субсидиарной ответственности по основаниям, предусмотренным настоящей главой, подлежат рассмотрению арбитражным судом в рамках дела о банкротстве должника, за исключением случаев, предусмотренных настоящим Федеральным законом.</w:t>
      </w:r>
    </w:p>
    <w:p w14:paraId="6F0C31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Арбитражный суд выносит определение об оставлении заявления о привлечении к субсидиарной ответственности без движения, если при рассмотрении вопроса о принятии заявления к производству установит, что оно не содержит сведений, позволяющих с минимально необходимой степенью достоверности сделать </w:t>
      </w:r>
      <w:hyperlink r:id="rId788" w:history="1">
        <w:r>
          <w:rPr>
            <w:rFonts w:ascii="Arial" w:hAnsi="Arial" w:cs="Arial"/>
            <w:color w:val="0000FF"/>
            <w:sz w:val="20"/>
            <w:szCs w:val="20"/>
          </w:rPr>
          <w:t>обоснованные предположения</w:t>
        </w:r>
      </w:hyperlink>
      <w:r>
        <w:rPr>
          <w:rFonts w:ascii="Arial" w:hAnsi="Arial" w:cs="Arial"/>
          <w:sz w:val="20"/>
          <w:szCs w:val="20"/>
        </w:rPr>
        <w:t xml:space="preserve"> о том, что ответчик, указанный в заявлении, является или являлся контролирующим должника лицом.</w:t>
      </w:r>
    </w:p>
    <w:p w14:paraId="41DF08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подготовке заявления о привлечении к субсидиарной ответственности к судебному разбирательству проводится </w:t>
      </w:r>
      <w:hyperlink r:id="rId789" w:history="1">
        <w:r>
          <w:rPr>
            <w:rFonts w:ascii="Arial" w:hAnsi="Arial" w:cs="Arial"/>
            <w:color w:val="0000FF"/>
            <w:sz w:val="20"/>
            <w:szCs w:val="20"/>
          </w:rPr>
          <w:t>предварительное</w:t>
        </w:r>
      </w:hyperlink>
      <w:r>
        <w:rPr>
          <w:rFonts w:ascii="Arial" w:hAnsi="Arial" w:cs="Arial"/>
          <w:sz w:val="20"/>
          <w:szCs w:val="20"/>
        </w:rPr>
        <w:t xml:space="preserve"> судебное заседание.</w:t>
      </w:r>
    </w:p>
    <w:p w14:paraId="245D67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40" w:name="Par2164"/>
      <w:bookmarkEnd w:id="240"/>
      <w:r>
        <w:rPr>
          <w:rFonts w:ascii="Arial" w:hAnsi="Arial" w:cs="Arial"/>
          <w:sz w:val="20"/>
          <w:szCs w:val="20"/>
        </w:rPr>
        <w:t xml:space="preserve">4. В случае непредставления лицом, привлекаемым к субсидиарной ответственности, отзыва, указанного в </w:t>
      </w:r>
      <w:hyperlink w:anchor="Par2155" w:history="1">
        <w:r>
          <w:rPr>
            <w:rFonts w:ascii="Arial" w:hAnsi="Arial" w:cs="Arial"/>
            <w:color w:val="0000FF"/>
            <w:sz w:val="20"/>
            <w:szCs w:val="20"/>
          </w:rPr>
          <w:t>пункте 2 статьи 61.15</w:t>
        </w:r>
      </w:hyperlink>
      <w:r>
        <w:rPr>
          <w:rFonts w:ascii="Arial" w:hAnsi="Arial" w:cs="Arial"/>
          <w:sz w:val="20"/>
          <w:szCs w:val="20"/>
        </w:rPr>
        <w:t xml:space="preserve"> настоящего Федерального закона, по причинам, признанным арбитражным судом неуважительными, или явной неполноты возражений относительно предъявленных к нему требований по доводам, содержащимся в заявлении о привлечении к субсидиарной ответственности, бремя доказывания отсутствия оснований для привлечения к субсидиарной ответственности может быть возложено арбитражным судом на лицо, привлекаемое к субсидиарной ответственности.</w:t>
      </w:r>
    </w:p>
    <w:p w14:paraId="2E5128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41" w:name="Par2165"/>
      <w:bookmarkEnd w:id="241"/>
      <w:r>
        <w:rPr>
          <w:rFonts w:ascii="Arial" w:hAnsi="Arial" w:cs="Arial"/>
          <w:sz w:val="20"/>
          <w:szCs w:val="20"/>
        </w:rPr>
        <w:t xml:space="preserve">5. Если при рассмотрении заявления о принятии обеспечительных мер (в том числе предварительных) по спору о привлечении к ответственности в соответствии с настоящей главой у арбитражного суда возникла необходимость заслушать объяснения заявителя и (или) ответчика и иных заинтересованных лиц, судья вправе назначить рассмотрение заявления об обеспечении иска в судебном заседании, которое должно быть проведено в срок, не превышающий трех рабочих дней со дня поступления такого заявления в арбитражный </w:t>
      </w:r>
      <w:r>
        <w:rPr>
          <w:rFonts w:ascii="Arial" w:hAnsi="Arial" w:cs="Arial"/>
          <w:sz w:val="20"/>
          <w:szCs w:val="20"/>
        </w:rPr>
        <w:lastRenderedPageBreak/>
        <w:t xml:space="preserve">суд, известив или вызвав заявителя и (или) ответчика и заинтересованных лиц в порядке, предусмотренном </w:t>
      </w:r>
      <w:hyperlink r:id="rId790" w:history="1">
        <w:r>
          <w:rPr>
            <w:rFonts w:ascii="Arial" w:hAnsi="Arial" w:cs="Arial"/>
            <w:color w:val="0000FF"/>
            <w:sz w:val="20"/>
            <w:szCs w:val="20"/>
          </w:rPr>
          <w:t>частью 3 статьи 121</w:t>
        </w:r>
      </w:hyperlink>
      <w:r>
        <w:rPr>
          <w:rFonts w:ascii="Arial" w:hAnsi="Arial" w:cs="Arial"/>
          <w:sz w:val="20"/>
          <w:szCs w:val="20"/>
        </w:rPr>
        <w:t xml:space="preserve"> Арбитражного процессуального кодекса Российской Федерации.</w:t>
      </w:r>
    </w:p>
    <w:p w14:paraId="7A9CD7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удовлетворении заявления о принятии обеспечительных мер арбитражный суд вправе в том числе наложить арест или принять иные обеспечительные меры в отношении имущества лица, привлекаемого к субсидиарной ответственности, а также имущества, принадлежащего иным лицам, в отношении которых ответчик является контролирующим лицом по основаниям, предусмотренным </w:t>
      </w:r>
      <w:hyperlink w:anchor="Par2079" w:history="1">
        <w:r>
          <w:rPr>
            <w:rFonts w:ascii="Arial" w:hAnsi="Arial" w:cs="Arial"/>
            <w:color w:val="0000FF"/>
            <w:sz w:val="20"/>
            <w:szCs w:val="20"/>
          </w:rPr>
          <w:t>подпунктом 2 пункта 4 статьи 61.10</w:t>
        </w:r>
      </w:hyperlink>
      <w:r>
        <w:rPr>
          <w:rFonts w:ascii="Arial" w:hAnsi="Arial" w:cs="Arial"/>
          <w:sz w:val="20"/>
          <w:szCs w:val="20"/>
        </w:rPr>
        <w:t xml:space="preserve"> настоящего Федерального закона.</w:t>
      </w:r>
    </w:p>
    <w:p w14:paraId="6E0A18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в отношении лица, привлекаемого к ответственности, также возбуждено дело о банкротстве, вопрос о привлечении к ответственности такого лица не может быть рассмотрен (передан на рассмотрение) в деле о его банкротстве.</w:t>
      </w:r>
    </w:p>
    <w:p w14:paraId="1460A9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участвующие в деле о банкротстве контролирующего должника лица, вправе участвовать в деле о банкротстве, в котором рассматривается вопрос о привлечении к субсидиарной ответственности, в качестве третьих лиц на стороне лица, привлекаемого к субсидиарной ответственности.</w:t>
      </w:r>
    </w:p>
    <w:p w14:paraId="5B56E7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управляющий в деле о банкротстве, в котором рассматривается вопрос о привлечении к субсидиарной ответственности, обязан в установленный настоящим Федеральным законом срок от имени должника предъявить в деле о банкротстве контролирующего должника лица требование о включении в реестр требований кредиторов, основанное на заявлении о привлечении к субсидиарной ответственности.</w:t>
      </w:r>
    </w:p>
    <w:p w14:paraId="2FFB73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такого требования приостанавливается арбитражным судом до истечения срока на подачу апелляционной жалобы на определение о привлечении к ответственности или принятия соответствующего судебного акта судом апелляционной инстанции.</w:t>
      </w:r>
    </w:p>
    <w:p w14:paraId="5C999E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рассмотрения такого требования вырученные от реализации имущества должника в ходе процедур банкротства в порядке, предусмотренном настоящим Федеральным законом, средства, за исключением средств, полученных от реализации предмета залога, не подлежат распределению среди кредиторов.</w:t>
      </w:r>
    </w:p>
    <w:p w14:paraId="0C593F2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1" w:history="1">
        <w:r>
          <w:rPr>
            <w:rFonts w:ascii="Arial" w:hAnsi="Arial" w:cs="Arial"/>
            <w:color w:val="0000FF"/>
            <w:sz w:val="20"/>
            <w:szCs w:val="20"/>
          </w:rPr>
          <w:t>закона</w:t>
        </w:r>
      </w:hyperlink>
      <w:r>
        <w:rPr>
          <w:rFonts w:ascii="Arial" w:hAnsi="Arial" w:cs="Arial"/>
          <w:sz w:val="20"/>
          <w:szCs w:val="20"/>
        </w:rPr>
        <w:t xml:space="preserve"> от 02.07.2021 N 353-ФЗ)</w:t>
      </w:r>
    </w:p>
    <w:p w14:paraId="56D90B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42" w:name="Par2173"/>
      <w:bookmarkEnd w:id="242"/>
      <w:r>
        <w:rPr>
          <w:rFonts w:ascii="Arial" w:hAnsi="Arial" w:cs="Arial"/>
          <w:sz w:val="20"/>
          <w:szCs w:val="20"/>
        </w:rPr>
        <w:t xml:space="preserve">7. Если на момент рассмотрения заявления о привлечении к субсидиарной ответственности по основанию, предусмотренному </w:t>
      </w:r>
      <w:hyperlink w:anchor="Par2084" w:history="1">
        <w:r>
          <w:rPr>
            <w:rFonts w:ascii="Arial" w:hAnsi="Arial" w:cs="Arial"/>
            <w:color w:val="0000FF"/>
            <w:sz w:val="20"/>
            <w:szCs w:val="20"/>
          </w:rPr>
          <w:t>статьей 61.11</w:t>
        </w:r>
      </w:hyperlink>
      <w:r>
        <w:rPr>
          <w:rFonts w:ascii="Arial" w:hAnsi="Arial" w:cs="Arial"/>
          <w:sz w:val="20"/>
          <w:szCs w:val="20"/>
        </w:rPr>
        <w:t xml:space="preserve"> настоящего Федерального закона, невозможно определить размер субсидиарной ответственности, арбитражный суд после установления всех иных имеющих значение для привлечения к субсидиарной ответственности фактов выносит определение, содержащее в резолютивной части </w:t>
      </w:r>
      <w:hyperlink r:id="rId792" w:history="1">
        <w:r>
          <w:rPr>
            <w:rFonts w:ascii="Arial" w:hAnsi="Arial" w:cs="Arial"/>
            <w:color w:val="0000FF"/>
            <w:sz w:val="20"/>
            <w:szCs w:val="20"/>
          </w:rPr>
          <w:t>выводы о доказанности</w:t>
        </w:r>
      </w:hyperlink>
      <w:r>
        <w:rPr>
          <w:rFonts w:ascii="Arial" w:hAnsi="Arial" w:cs="Arial"/>
          <w:sz w:val="20"/>
          <w:szCs w:val="20"/>
        </w:rPr>
        <w:t xml:space="preserve"> наличия оснований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14:paraId="5F96F3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определение и определение об отказе в привлечении к субсидиарной ответственности могут быть обжалованы.</w:t>
      </w:r>
    </w:p>
    <w:p w14:paraId="3CF790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Обеспечительные меры, принятые в соответствии с </w:t>
      </w:r>
      <w:hyperlink w:anchor="Par2165" w:history="1">
        <w:r>
          <w:rPr>
            <w:rFonts w:ascii="Arial" w:hAnsi="Arial" w:cs="Arial"/>
            <w:color w:val="0000FF"/>
            <w:sz w:val="20"/>
            <w:szCs w:val="20"/>
          </w:rPr>
          <w:t>пунктом 5</w:t>
        </w:r>
      </w:hyperlink>
      <w:r>
        <w:rPr>
          <w:rFonts w:ascii="Arial" w:hAnsi="Arial" w:cs="Arial"/>
          <w:sz w:val="20"/>
          <w:szCs w:val="20"/>
        </w:rPr>
        <w:t xml:space="preserve"> настоящей статьи, сохраняют действие также на период приостановления рассмотрения заявления о привлечении лица к субсидиарной ответственности.</w:t>
      </w:r>
    </w:p>
    <w:p w14:paraId="0076B5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43" w:name="Par2176"/>
      <w:bookmarkEnd w:id="243"/>
      <w:r>
        <w:rPr>
          <w:rFonts w:ascii="Arial" w:hAnsi="Arial" w:cs="Arial"/>
          <w:sz w:val="20"/>
          <w:szCs w:val="20"/>
        </w:rPr>
        <w:t xml:space="preserve">8. При рассмотрении апелляционной жалобы на определение об отказе в удовлетворении заявления о привлечении к субсидиарной ответственности по основанию, предусмотренному </w:t>
      </w:r>
      <w:hyperlink w:anchor="Par2084" w:history="1">
        <w:r>
          <w:rPr>
            <w:rFonts w:ascii="Arial" w:hAnsi="Arial" w:cs="Arial"/>
            <w:color w:val="0000FF"/>
            <w:sz w:val="20"/>
            <w:szCs w:val="20"/>
          </w:rPr>
          <w:t>статьей 61.11</w:t>
        </w:r>
      </w:hyperlink>
      <w:r>
        <w:rPr>
          <w:rFonts w:ascii="Arial" w:hAnsi="Arial" w:cs="Arial"/>
          <w:sz w:val="20"/>
          <w:szCs w:val="20"/>
        </w:rPr>
        <w:t xml:space="preserve"> настоящего Федерального закона, суд апелляционной инстанции, установив наличие основания для привлечения контролирующих должника лиц к субсидиарной ответственности (при отсутствии возможности установить размер ответственности) и отменив определение суда первой инстанции, принимает судебный акт, в резолютивной части содержащий выводы о доказанности наличия основания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14:paraId="650AFE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44" w:name="Par2177"/>
      <w:bookmarkEnd w:id="244"/>
      <w:r>
        <w:rPr>
          <w:rFonts w:ascii="Arial" w:hAnsi="Arial" w:cs="Arial"/>
          <w:sz w:val="20"/>
          <w:szCs w:val="20"/>
        </w:rPr>
        <w:t xml:space="preserve">9. После завершения расчетов с кредиторами арбитражный управляющий одновременно с отчетом о результатах проведения процедуры, примененной в деле о банкротстве, направляет в арбитражный суд ходатайство о возобновлении производства по рассмотрению заявления о привлечении к субсидиарной ответственности по основанию, предусмотренному </w:t>
      </w:r>
      <w:hyperlink w:anchor="Par2084" w:history="1">
        <w:r>
          <w:rPr>
            <w:rFonts w:ascii="Arial" w:hAnsi="Arial" w:cs="Arial"/>
            <w:color w:val="0000FF"/>
            <w:sz w:val="20"/>
            <w:szCs w:val="20"/>
          </w:rPr>
          <w:t>статьей 61.11</w:t>
        </w:r>
      </w:hyperlink>
      <w:r>
        <w:rPr>
          <w:rFonts w:ascii="Arial" w:hAnsi="Arial" w:cs="Arial"/>
          <w:sz w:val="20"/>
          <w:szCs w:val="20"/>
        </w:rPr>
        <w:t xml:space="preserve"> настоящего Федерального закона, указав размер требований каждого кредитора, которые остались непогашенными в связи с недостаточностью </w:t>
      </w:r>
      <w:r>
        <w:rPr>
          <w:rFonts w:ascii="Arial" w:hAnsi="Arial" w:cs="Arial"/>
          <w:sz w:val="20"/>
          <w:szCs w:val="20"/>
        </w:rPr>
        <w:lastRenderedPageBreak/>
        <w:t>имущества должника, а также отчет о результатах выбора кредиторами способа распоряжения правом требования о привлечении к субсидиарной ответственности.</w:t>
      </w:r>
    </w:p>
    <w:p w14:paraId="71CC50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 об определении размера субсидиарной ответственности и отчет арбитражного управляющего о результатах проведения процедуры, примененной в деле о банкротстве, рассматриваются в одном судебном заседании.</w:t>
      </w:r>
    </w:p>
    <w:p w14:paraId="462734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все кредиторы выбрали способ распоряжения правами требования в соответствии с </w:t>
      </w:r>
      <w:hyperlink w:anchor="Par2199" w:history="1">
        <w:r>
          <w:rPr>
            <w:rFonts w:ascii="Arial" w:hAnsi="Arial" w:cs="Arial"/>
            <w:color w:val="0000FF"/>
            <w:sz w:val="20"/>
            <w:szCs w:val="20"/>
          </w:rPr>
          <w:t>подпунктом 3 пункта 2 статьи 61.17</w:t>
        </w:r>
      </w:hyperlink>
      <w:r>
        <w:rPr>
          <w:rFonts w:ascii="Arial" w:hAnsi="Arial" w:cs="Arial"/>
          <w:sz w:val="20"/>
          <w:szCs w:val="20"/>
        </w:rPr>
        <w:t xml:space="preserve"> настоящего Федерального закона, определение о завершении процедуры, примененной в деле о банкротстве, должно также содержать сведения о сумме, подлежащей взысканию с лица (лиц), привлеченного к субсидиарной ответственности, в пользу каждого кредитора, требования которого остались непогашенными в связи с недостаточностью имущества должника.</w:t>
      </w:r>
    </w:p>
    <w:p w14:paraId="692713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45" w:name="Par2180"/>
      <w:bookmarkEnd w:id="245"/>
      <w:r>
        <w:rPr>
          <w:rFonts w:ascii="Arial" w:hAnsi="Arial" w:cs="Arial"/>
          <w:sz w:val="20"/>
          <w:szCs w:val="20"/>
        </w:rPr>
        <w:t xml:space="preserve">11. В случае, если хотя бы один кредитор выбрал способ распоряжения правами требования в соответствии с </w:t>
      </w:r>
      <w:hyperlink w:anchor="Par2197" w:history="1">
        <w:r>
          <w:rPr>
            <w:rFonts w:ascii="Arial" w:hAnsi="Arial" w:cs="Arial"/>
            <w:color w:val="0000FF"/>
            <w:sz w:val="20"/>
            <w:szCs w:val="20"/>
          </w:rPr>
          <w:t>подпунктом 1</w:t>
        </w:r>
      </w:hyperlink>
      <w:r>
        <w:rPr>
          <w:rFonts w:ascii="Arial" w:hAnsi="Arial" w:cs="Arial"/>
          <w:sz w:val="20"/>
          <w:szCs w:val="20"/>
        </w:rPr>
        <w:t xml:space="preserve"> или </w:t>
      </w:r>
      <w:hyperlink w:anchor="Par2198" w:history="1">
        <w:r>
          <w:rPr>
            <w:rFonts w:ascii="Arial" w:hAnsi="Arial" w:cs="Arial"/>
            <w:color w:val="0000FF"/>
            <w:sz w:val="20"/>
            <w:szCs w:val="20"/>
          </w:rPr>
          <w:t>2 пункта 2 статьи 61.17</w:t>
        </w:r>
      </w:hyperlink>
      <w:r>
        <w:rPr>
          <w:rFonts w:ascii="Arial" w:hAnsi="Arial" w:cs="Arial"/>
          <w:sz w:val="20"/>
          <w:szCs w:val="20"/>
        </w:rPr>
        <w:t xml:space="preserve"> настоящего Федерального закона, арбитражным судом выносится определение о привлечении к субсидиарной ответственности с указанием размера суммы, подлежащей взысканию с лица (лиц), привлеченного к субсидиарной ответственности. Определение о завершении процедуры, примененной в деле о банкротстве, в этом случае не выносится.</w:t>
      </w:r>
    </w:p>
    <w:p w14:paraId="1B217C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Определение о привлечении к субсидиарной ответственности, вынесенное в соответствии с </w:t>
      </w:r>
      <w:hyperlink w:anchor="Par2177" w:history="1">
        <w:r>
          <w:rPr>
            <w:rFonts w:ascii="Arial" w:hAnsi="Arial" w:cs="Arial"/>
            <w:color w:val="0000FF"/>
            <w:sz w:val="20"/>
            <w:szCs w:val="20"/>
          </w:rPr>
          <w:t>пунктами 9</w:t>
        </w:r>
      </w:hyperlink>
      <w:r>
        <w:rPr>
          <w:rFonts w:ascii="Arial" w:hAnsi="Arial" w:cs="Arial"/>
          <w:sz w:val="20"/>
          <w:szCs w:val="20"/>
        </w:rPr>
        <w:t xml:space="preserve"> - </w:t>
      </w:r>
      <w:hyperlink w:anchor="Par2180" w:history="1">
        <w:r>
          <w:rPr>
            <w:rFonts w:ascii="Arial" w:hAnsi="Arial" w:cs="Arial"/>
            <w:color w:val="0000FF"/>
            <w:sz w:val="20"/>
            <w:szCs w:val="20"/>
          </w:rPr>
          <w:t>11</w:t>
        </w:r>
      </w:hyperlink>
      <w:r>
        <w:rPr>
          <w:rFonts w:ascii="Arial" w:hAnsi="Arial" w:cs="Arial"/>
          <w:sz w:val="20"/>
          <w:szCs w:val="20"/>
        </w:rPr>
        <w:t xml:space="preserve"> настоящей статьи, подлежит исполнению после истечения срока на подачу апелляционной жалобы или принятия судом апелляционной инстанции соответствующего судебного акта.</w:t>
      </w:r>
    </w:p>
    <w:p w14:paraId="6EA908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Исполнительный лист или исполнительные листы выдаются в соответствии с </w:t>
      </w:r>
      <w:hyperlink w:anchor="Par2202" w:history="1">
        <w:r>
          <w:rPr>
            <w:rFonts w:ascii="Arial" w:hAnsi="Arial" w:cs="Arial"/>
            <w:color w:val="0000FF"/>
            <w:sz w:val="20"/>
            <w:szCs w:val="20"/>
          </w:rPr>
          <w:t>пунктом 4 статьи 61.17</w:t>
        </w:r>
      </w:hyperlink>
      <w:r>
        <w:rPr>
          <w:rFonts w:ascii="Arial" w:hAnsi="Arial" w:cs="Arial"/>
          <w:sz w:val="20"/>
          <w:szCs w:val="20"/>
        </w:rPr>
        <w:t xml:space="preserve"> настоящего Федерального закона.</w:t>
      </w:r>
    </w:p>
    <w:p w14:paraId="65BBFC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46" w:name="Par2183"/>
      <w:bookmarkEnd w:id="246"/>
      <w:r>
        <w:rPr>
          <w:rFonts w:ascii="Arial" w:hAnsi="Arial" w:cs="Arial"/>
          <w:sz w:val="20"/>
          <w:szCs w:val="20"/>
        </w:rPr>
        <w:t>13. В случае, если 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ответственности не приостанавливалось и не завершено, арбитражный суд по ходатайству лиц, участвующих в деле о банкротстве, приостанавливает производство по делу о банкротстве до вынесения определения по заявлениям о привлечении контролирующих должника лиц к субсидиарной ответственности.</w:t>
      </w:r>
    </w:p>
    <w:p w14:paraId="77C7EF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14:paraId="4C35FE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рассмотрения заявления о привлечении контролирующих должника лиц к субсидиарной ответственности выносится определение о привлечении к субсидиарной ответственности с указанием суммы, подлежащей взысканию с лица (лиц), привлеченного к субсидиарной ответственности, с учетом </w:t>
      </w:r>
      <w:hyperlink r:id="rId793" w:history="1">
        <w:r>
          <w:rPr>
            <w:rFonts w:ascii="Arial" w:hAnsi="Arial" w:cs="Arial"/>
            <w:color w:val="0000FF"/>
            <w:sz w:val="20"/>
            <w:szCs w:val="20"/>
          </w:rPr>
          <w:t>выбранного</w:t>
        </w:r>
      </w:hyperlink>
      <w:r>
        <w:rPr>
          <w:rFonts w:ascii="Arial" w:hAnsi="Arial" w:cs="Arial"/>
          <w:sz w:val="20"/>
          <w:szCs w:val="20"/>
        </w:rPr>
        <w:t xml:space="preserve"> кредиторами способа распоряжения полученным правом требования, предусмотренного </w:t>
      </w:r>
      <w:hyperlink w:anchor="Par2191" w:history="1">
        <w:r>
          <w:rPr>
            <w:rFonts w:ascii="Arial" w:hAnsi="Arial" w:cs="Arial"/>
            <w:color w:val="0000FF"/>
            <w:sz w:val="20"/>
            <w:szCs w:val="20"/>
          </w:rPr>
          <w:t>статьей 61.17</w:t>
        </w:r>
      </w:hyperlink>
      <w:r>
        <w:rPr>
          <w:rFonts w:ascii="Arial" w:hAnsi="Arial" w:cs="Arial"/>
          <w:sz w:val="20"/>
          <w:szCs w:val="20"/>
        </w:rPr>
        <w:t xml:space="preserve"> настоящего Федерального закона, либо об отказе в привлечении к субсидиарной ответственности.</w:t>
      </w:r>
    </w:p>
    <w:p w14:paraId="4E7528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определения могут быть обжалованы.</w:t>
      </w:r>
    </w:p>
    <w:p w14:paraId="7FA70A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случае, если все кредиторы выбрали способ распоряжения правами требования в соответствии с </w:t>
      </w:r>
      <w:hyperlink w:anchor="Par2199" w:history="1">
        <w:r>
          <w:rPr>
            <w:rFonts w:ascii="Arial" w:hAnsi="Arial" w:cs="Arial"/>
            <w:color w:val="0000FF"/>
            <w:sz w:val="20"/>
            <w:szCs w:val="20"/>
          </w:rPr>
          <w:t>подпунктом 3 пункта 2 статьи 61.17</w:t>
        </w:r>
      </w:hyperlink>
      <w:r>
        <w:rPr>
          <w:rFonts w:ascii="Arial" w:hAnsi="Arial" w:cs="Arial"/>
          <w:sz w:val="20"/>
          <w:szCs w:val="20"/>
        </w:rPr>
        <w:t xml:space="preserve"> настоящего Федерального закона, после истечения срока на подачу апелляционной жалобы или принятия судом апелляционной инстанции соответствующего судебного акта и выдачи исполнительных листов в соответствии с </w:t>
      </w:r>
      <w:hyperlink w:anchor="Par2202" w:history="1">
        <w:r>
          <w:rPr>
            <w:rFonts w:ascii="Arial" w:hAnsi="Arial" w:cs="Arial"/>
            <w:color w:val="0000FF"/>
            <w:sz w:val="20"/>
            <w:szCs w:val="20"/>
          </w:rPr>
          <w:t>пунктом 4 статьи 61.17</w:t>
        </w:r>
      </w:hyperlink>
      <w:r>
        <w:rPr>
          <w:rFonts w:ascii="Arial" w:hAnsi="Arial" w:cs="Arial"/>
          <w:sz w:val="20"/>
          <w:szCs w:val="20"/>
        </w:rPr>
        <w:t xml:space="preserve"> настоящего Федерального закона арбитражный суд выносит определение о завершении процедуры, примененной в деле о банкротстве.</w:t>
      </w:r>
    </w:p>
    <w:p w14:paraId="465762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если хотя бы один кредитор выбрал способ распоряжения правами требования в соответствии с </w:t>
      </w:r>
      <w:hyperlink w:anchor="Par2197" w:history="1">
        <w:r>
          <w:rPr>
            <w:rFonts w:ascii="Arial" w:hAnsi="Arial" w:cs="Arial"/>
            <w:color w:val="0000FF"/>
            <w:sz w:val="20"/>
            <w:szCs w:val="20"/>
          </w:rPr>
          <w:t>подпунктом 1</w:t>
        </w:r>
      </w:hyperlink>
      <w:r>
        <w:rPr>
          <w:rFonts w:ascii="Arial" w:hAnsi="Arial" w:cs="Arial"/>
          <w:sz w:val="20"/>
          <w:szCs w:val="20"/>
        </w:rPr>
        <w:t xml:space="preserve"> или </w:t>
      </w:r>
      <w:hyperlink w:anchor="Par2198" w:history="1">
        <w:r>
          <w:rPr>
            <w:rFonts w:ascii="Arial" w:hAnsi="Arial" w:cs="Arial"/>
            <w:color w:val="0000FF"/>
            <w:sz w:val="20"/>
            <w:szCs w:val="20"/>
          </w:rPr>
          <w:t>2 пункта 2 статьи 61.17</w:t>
        </w:r>
      </w:hyperlink>
      <w:r>
        <w:rPr>
          <w:rFonts w:ascii="Arial" w:hAnsi="Arial" w:cs="Arial"/>
          <w:sz w:val="20"/>
          <w:szCs w:val="20"/>
        </w:rPr>
        <w:t xml:space="preserve"> настоящего Федерального закона, арбитражным судом после истечения срока на подачу апелляционной жалобы или принятия судом апелляционной инстанции соответствующего судебного акта выносится определение о возобновлении производства по делу о банкротстве.</w:t>
      </w:r>
    </w:p>
    <w:p w14:paraId="2178E8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Исполнительный лист или исполнительные листы выдаются в соответствии с </w:t>
      </w:r>
      <w:hyperlink w:anchor="Par2202" w:history="1">
        <w:r>
          <w:rPr>
            <w:rFonts w:ascii="Arial" w:hAnsi="Arial" w:cs="Arial"/>
            <w:color w:val="0000FF"/>
            <w:sz w:val="20"/>
            <w:szCs w:val="20"/>
          </w:rPr>
          <w:t>пунктом 4 статьи 61.17</w:t>
        </w:r>
      </w:hyperlink>
      <w:r>
        <w:rPr>
          <w:rFonts w:ascii="Arial" w:hAnsi="Arial" w:cs="Arial"/>
          <w:sz w:val="20"/>
          <w:szCs w:val="20"/>
        </w:rPr>
        <w:t xml:space="preserve"> настоящего Федерального закона.</w:t>
      </w:r>
    </w:p>
    <w:p w14:paraId="367FD20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0AA3DD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47" w:name="Par2191"/>
      <w:bookmarkEnd w:id="247"/>
      <w:r>
        <w:rPr>
          <w:rFonts w:ascii="Arial" w:eastAsiaTheme="minorHAnsi" w:hAnsi="Arial" w:cs="Arial"/>
          <w:b/>
          <w:bCs/>
          <w:color w:val="auto"/>
          <w:sz w:val="20"/>
          <w:szCs w:val="20"/>
        </w:rPr>
        <w:t>Статья 61.17. Распоряжение правом требования о привлечении к субсидиарной ответственности</w:t>
      </w:r>
    </w:p>
    <w:p w14:paraId="7E12A03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94"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2B9952A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40456B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48" w:name="Par2194"/>
      <w:bookmarkEnd w:id="248"/>
      <w:r>
        <w:rPr>
          <w:rFonts w:ascii="Arial" w:hAnsi="Arial" w:cs="Arial"/>
          <w:sz w:val="20"/>
          <w:szCs w:val="20"/>
        </w:rPr>
        <w:t xml:space="preserve">1. В течение пяти рабочих дней со дня принятия судебного акта о доказанности наличия оснований для привлечения контролирующих должника лиц к субсидиарной ответственности, вынесенного в соответствии с </w:t>
      </w:r>
      <w:hyperlink w:anchor="Par2173" w:history="1">
        <w:r>
          <w:rPr>
            <w:rFonts w:ascii="Arial" w:hAnsi="Arial" w:cs="Arial"/>
            <w:color w:val="0000FF"/>
            <w:sz w:val="20"/>
            <w:szCs w:val="20"/>
          </w:rPr>
          <w:t>пунктами 7</w:t>
        </w:r>
      </w:hyperlink>
      <w:r>
        <w:rPr>
          <w:rFonts w:ascii="Arial" w:hAnsi="Arial" w:cs="Arial"/>
          <w:sz w:val="20"/>
          <w:szCs w:val="20"/>
        </w:rPr>
        <w:t xml:space="preserve"> и </w:t>
      </w:r>
      <w:hyperlink w:anchor="Par2176" w:history="1">
        <w:r>
          <w:rPr>
            <w:rFonts w:ascii="Arial" w:hAnsi="Arial" w:cs="Arial"/>
            <w:color w:val="0000FF"/>
            <w:sz w:val="20"/>
            <w:szCs w:val="20"/>
          </w:rPr>
          <w:t>8 статьи 61.16</w:t>
        </w:r>
      </w:hyperlink>
      <w:r>
        <w:rPr>
          <w:rFonts w:ascii="Arial" w:hAnsi="Arial" w:cs="Arial"/>
          <w:sz w:val="20"/>
          <w:szCs w:val="20"/>
        </w:rPr>
        <w:t xml:space="preserve"> настоящего Федерального закона, или судебного акта о привлечении к субсидиарной ответственности, вынесенного в соответствии с </w:t>
      </w:r>
      <w:hyperlink w:anchor="Par2183" w:history="1">
        <w:r>
          <w:rPr>
            <w:rFonts w:ascii="Arial" w:hAnsi="Arial" w:cs="Arial"/>
            <w:color w:val="0000FF"/>
            <w:sz w:val="20"/>
            <w:szCs w:val="20"/>
          </w:rPr>
          <w:t>пунктом 13 статьи 61.16</w:t>
        </w:r>
      </w:hyperlink>
      <w:r>
        <w:rPr>
          <w:rFonts w:ascii="Arial" w:hAnsi="Arial" w:cs="Arial"/>
          <w:sz w:val="20"/>
          <w:szCs w:val="20"/>
        </w:rPr>
        <w:t xml:space="preserve"> настоящего Федерального закона, арбитражный управляющий сообщает кредиторам о праве выбрать способ распоряжения правом требования о привлечении к субсидиарной ответственности.</w:t>
      </w:r>
    </w:p>
    <w:p w14:paraId="25805F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сообщение включается в Единый федеральный реестр сведений о банкротстве.</w:t>
      </w:r>
    </w:p>
    <w:p w14:paraId="48DBF5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течение десяти рабочих дней со дня направления сообщения, предусмотренного </w:t>
      </w:r>
      <w:hyperlink w:anchor="Par2194" w:history="1">
        <w:r>
          <w:rPr>
            <w:rFonts w:ascii="Arial" w:hAnsi="Arial" w:cs="Arial"/>
            <w:color w:val="0000FF"/>
            <w:sz w:val="20"/>
            <w:szCs w:val="20"/>
          </w:rPr>
          <w:t>пунктом 1</w:t>
        </w:r>
      </w:hyperlink>
      <w:r>
        <w:rPr>
          <w:rFonts w:ascii="Arial" w:hAnsi="Arial" w:cs="Arial"/>
          <w:sz w:val="20"/>
          <w:szCs w:val="20"/>
        </w:rPr>
        <w:t xml:space="preserve"> настоящей статьи, каждый кредитор, в интересах которого лицо привлекается к субсидиарной ответственности, вправе направить арбитражному управляющему заявление о выборе одного из следующих способов распоряжения правом требования о привлечении к субсидиарной ответственности:</w:t>
      </w:r>
    </w:p>
    <w:p w14:paraId="3959DD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49" w:name="Par2197"/>
      <w:bookmarkEnd w:id="249"/>
      <w:r>
        <w:rPr>
          <w:rFonts w:ascii="Arial" w:hAnsi="Arial" w:cs="Arial"/>
          <w:sz w:val="20"/>
          <w:szCs w:val="20"/>
        </w:rPr>
        <w:t>1) взыскание задолженности по этому требованию в рамках процедуры, применяемой в деле о банкротстве;</w:t>
      </w:r>
    </w:p>
    <w:p w14:paraId="479142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50" w:name="Par2198"/>
      <w:bookmarkEnd w:id="250"/>
      <w:r>
        <w:rPr>
          <w:rFonts w:ascii="Arial" w:hAnsi="Arial" w:cs="Arial"/>
          <w:sz w:val="20"/>
          <w:szCs w:val="20"/>
        </w:rPr>
        <w:t xml:space="preserve">2) продажа этого требования по правилам </w:t>
      </w:r>
      <w:hyperlink w:anchor="Par4039" w:history="1">
        <w:r>
          <w:rPr>
            <w:rFonts w:ascii="Arial" w:hAnsi="Arial" w:cs="Arial"/>
            <w:color w:val="0000FF"/>
            <w:sz w:val="20"/>
            <w:szCs w:val="20"/>
          </w:rPr>
          <w:t>пункта 2 статьи 140</w:t>
        </w:r>
      </w:hyperlink>
      <w:r>
        <w:rPr>
          <w:rFonts w:ascii="Arial" w:hAnsi="Arial" w:cs="Arial"/>
          <w:sz w:val="20"/>
          <w:szCs w:val="20"/>
        </w:rPr>
        <w:t xml:space="preserve"> настоящего Федерального закона;</w:t>
      </w:r>
    </w:p>
    <w:p w14:paraId="2AA915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51" w:name="Par2199"/>
      <w:bookmarkEnd w:id="251"/>
      <w:r>
        <w:rPr>
          <w:rFonts w:ascii="Arial" w:hAnsi="Arial" w:cs="Arial"/>
          <w:sz w:val="20"/>
          <w:szCs w:val="20"/>
        </w:rPr>
        <w:t>3) уступка кредитору части этого требования в размере требования кредитора.</w:t>
      </w:r>
    </w:p>
    <w:p w14:paraId="33BC22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52" w:name="Par2200"/>
      <w:bookmarkEnd w:id="252"/>
      <w:r>
        <w:rPr>
          <w:rFonts w:ascii="Arial" w:hAnsi="Arial" w:cs="Arial"/>
          <w:sz w:val="20"/>
          <w:szCs w:val="20"/>
        </w:rPr>
        <w:t xml:space="preserve">3. По истечении двадцати рабочих дней со дня направления сообщения, предусмотренного </w:t>
      </w:r>
      <w:hyperlink w:anchor="Par2194" w:history="1">
        <w:r>
          <w:rPr>
            <w:rFonts w:ascii="Arial" w:hAnsi="Arial" w:cs="Arial"/>
            <w:color w:val="0000FF"/>
            <w:sz w:val="20"/>
            <w:szCs w:val="20"/>
          </w:rPr>
          <w:t>пунктом 1</w:t>
        </w:r>
      </w:hyperlink>
      <w:r>
        <w:rPr>
          <w:rFonts w:ascii="Arial" w:hAnsi="Arial" w:cs="Arial"/>
          <w:sz w:val="20"/>
          <w:szCs w:val="20"/>
        </w:rPr>
        <w:t xml:space="preserve"> настоящей статьи, арбитражный управляющий составляет и направляет в арбитражный суд отчет о результатах выбора кредиторами способа распоряжения правом требования о привлечении к ответственности, в котором указываются сведения о выборе, сделанном каждым кредитором, размере и об очередности погашения его требования.</w:t>
      </w:r>
    </w:p>
    <w:p w14:paraId="537B18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Кредитор, от которого к указанному сроку не будет получено заявление, считается выбравшим способ, предусмотренный </w:t>
      </w:r>
      <w:hyperlink w:anchor="Par2198" w:history="1">
        <w:r>
          <w:rPr>
            <w:rFonts w:ascii="Arial" w:hAnsi="Arial" w:cs="Arial"/>
            <w:color w:val="0000FF"/>
            <w:sz w:val="20"/>
            <w:szCs w:val="20"/>
          </w:rPr>
          <w:t>подпунктом 2 пункта 2</w:t>
        </w:r>
      </w:hyperlink>
      <w:r>
        <w:rPr>
          <w:rFonts w:ascii="Arial" w:hAnsi="Arial" w:cs="Arial"/>
          <w:sz w:val="20"/>
          <w:szCs w:val="20"/>
        </w:rPr>
        <w:t xml:space="preserve"> настоящей статьи.</w:t>
      </w:r>
    </w:p>
    <w:p w14:paraId="34561E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53" w:name="Par2202"/>
      <w:bookmarkEnd w:id="253"/>
      <w:r>
        <w:rPr>
          <w:rFonts w:ascii="Arial" w:hAnsi="Arial" w:cs="Arial"/>
          <w:sz w:val="20"/>
          <w:szCs w:val="20"/>
        </w:rPr>
        <w:t xml:space="preserve">4. На основании отчета арбитражного управляющего, предусмотренного </w:t>
      </w:r>
      <w:hyperlink w:anchor="Par2200" w:history="1">
        <w:r>
          <w:rPr>
            <w:rFonts w:ascii="Arial" w:hAnsi="Arial" w:cs="Arial"/>
            <w:color w:val="0000FF"/>
            <w:sz w:val="20"/>
            <w:szCs w:val="20"/>
          </w:rPr>
          <w:t>пунктом 3</w:t>
        </w:r>
      </w:hyperlink>
      <w:r>
        <w:rPr>
          <w:rFonts w:ascii="Arial" w:hAnsi="Arial" w:cs="Arial"/>
          <w:sz w:val="20"/>
          <w:szCs w:val="20"/>
        </w:rPr>
        <w:t xml:space="preserve">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w:t>
      </w:r>
    </w:p>
    <w:p w14:paraId="66D1CA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производит замену взыскателя в части соответствующей суммы на кредиторов, выбравших способ, предусмотренный </w:t>
      </w:r>
      <w:hyperlink w:anchor="Par2199" w:history="1">
        <w:r>
          <w:rPr>
            <w:rFonts w:ascii="Arial" w:hAnsi="Arial" w:cs="Arial"/>
            <w:color w:val="0000FF"/>
            <w:sz w:val="20"/>
            <w:szCs w:val="20"/>
          </w:rPr>
          <w:t>подпунктом 3 пункта 2</w:t>
        </w:r>
      </w:hyperlink>
      <w:r>
        <w:rPr>
          <w:rFonts w:ascii="Arial" w:hAnsi="Arial" w:cs="Arial"/>
          <w:sz w:val="20"/>
          <w:szCs w:val="20"/>
        </w:rPr>
        <w:t xml:space="preserve"> настоящей статьи, и выдает на имя каждого такого кредитора как взыскателя исполнительный лист с указанием размера и очередности погашения его требования в соответствии со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1957EB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выдает исполнительный лист на имя должника по делу о банкротстве как взыскателя на оставшуюся сумму.</w:t>
      </w:r>
    </w:p>
    <w:p w14:paraId="5CEA5D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сумма требований кредиторов, выбравших способ, предусмотренный </w:t>
      </w:r>
      <w:hyperlink w:anchor="Par2197" w:history="1">
        <w:r>
          <w:rPr>
            <w:rFonts w:ascii="Arial" w:hAnsi="Arial" w:cs="Arial"/>
            <w:color w:val="0000FF"/>
            <w:sz w:val="20"/>
            <w:szCs w:val="20"/>
          </w:rPr>
          <w:t>подпунктом 1 пункта 2</w:t>
        </w:r>
      </w:hyperlink>
      <w:r>
        <w:rPr>
          <w:rFonts w:ascii="Arial" w:hAnsi="Arial" w:cs="Arial"/>
          <w:sz w:val="20"/>
          <w:szCs w:val="20"/>
        </w:rPr>
        <w:t xml:space="preserve"> настоящей статьи, превышает сумму требований кредиторов, выбравших способ, предусмотренный </w:t>
      </w:r>
      <w:hyperlink w:anchor="Par2198" w:history="1">
        <w:r>
          <w:rPr>
            <w:rFonts w:ascii="Arial" w:hAnsi="Arial" w:cs="Arial"/>
            <w:color w:val="0000FF"/>
            <w:sz w:val="20"/>
            <w:szCs w:val="20"/>
          </w:rPr>
          <w:t>подпунктом 2 пункта 2</w:t>
        </w:r>
      </w:hyperlink>
      <w:r>
        <w:rPr>
          <w:rFonts w:ascii="Arial" w:hAnsi="Arial" w:cs="Arial"/>
          <w:sz w:val="20"/>
          <w:szCs w:val="20"/>
        </w:rPr>
        <w:t xml:space="preserve"> настоящей статьи, арбитражный управляющий осуществляет взыскание задолженности по требованию по привлечению к субсидиарной ответственности в рамках процедуры, применяемой в деле о банкротстве. Голоса кредиторов, заинтересованных по отношению к должнику или контролирующему должника лицу, не учитываются. В противном случае арбитражный управляющий созывает собрание кредиторов для утверждения порядка продажи оставшегося права требования о привлечении к субсидиарной ответственности.</w:t>
      </w:r>
    </w:p>
    <w:p w14:paraId="260F46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Кредиторы, избравшие способ, предусмотренный </w:t>
      </w:r>
      <w:hyperlink w:anchor="Par2199" w:history="1">
        <w:r>
          <w:rPr>
            <w:rFonts w:ascii="Arial" w:hAnsi="Arial" w:cs="Arial"/>
            <w:color w:val="0000FF"/>
            <w:sz w:val="20"/>
            <w:szCs w:val="20"/>
          </w:rPr>
          <w:t>подпунктом 3 пункта 2</w:t>
        </w:r>
      </w:hyperlink>
      <w:r>
        <w:rPr>
          <w:rFonts w:ascii="Arial" w:hAnsi="Arial" w:cs="Arial"/>
          <w:sz w:val="20"/>
          <w:szCs w:val="20"/>
        </w:rPr>
        <w:t xml:space="preserve"> настоящей статьи, не имеют права голоса на указанном собрании кредиторов.</w:t>
      </w:r>
    </w:p>
    <w:p w14:paraId="33056C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 кредитору, который выбрал способ, предусмотренный </w:t>
      </w:r>
      <w:hyperlink w:anchor="Par2199" w:history="1">
        <w:r>
          <w:rPr>
            <w:rFonts w:ascii="Arial" w:hAnsi="Arial" w:cs="Arial"/>
            <w:color w:val="0000FF"/>
            <w:sz w:val="20"/>
            <w:szCs w:val="20"/>
          </w:rPr>
          <w:t>подпунктом 3 пункта 2</w:t>
        </w:r>
      </w:hyperlink>
      <w:r>
        <w:rPr>
          <w:rFonts w:ascii="Arial" w:hAnsi="Arial" w:cs="Arial"/>
          <w:sz w:val="20"/>
          <w:szCs w:val="20"/>
        </w:rPr>
        <w:t xml:space="preserve"> настоящей статьи, с момента вынесения арбитражным судом определения о замене на него взыскателя переходит часть требования о привлечении к ответственности, равная размеру требования этого кредитора к должнику.</w:t>
      </w:r>
    </w:p>
    <w:p w14:paraId="7211A7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Такой переход не уменьшает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14:paraId="2A4CC8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полного или частичного удовлетворения требования кредитора лицом, привлеченным к ответственности, в соответствующей сумме уменьшается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14:paraId="5EAB73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Правила настоящей статьи не применяются к делам о банкротстве лиц, особенности банкротства которых регулируются </w:t>
      </w:r>
      <w:hyperlink w:anchor="Par4541" w:history="1">
        <w:r>
          <w:rPr>
            <w:rFonts w:ascii="Arial" w:hAnsi="Arial" w:cs="Arial"/>
            <w:color w:val="0000FF"/>
            <w:sz w:val="20"/>
            <w:szCs w:val="20"/>
          </w:rPr>
          <w:t>параграфами 4</w:t>
        </w:r>
      </w:hyperlink>
      <w:r>
        <w:rPr>
          <w:rFonts w:ascii="Arial" w:hAnsi="Arial" w:cs="Arial"/>
          <w:sz w:val="20"/>
          <w:szCs w:val="20"/>
        </w:rPr>
        <w:t xml:space="preserve">, </w:t>
      </w:r>
      <w:hyperlink w:anchor="Par6283" w:history="1">
        <w:r>
          <w:rPr>
            <w:rFonts w:ascii="Arial" w:hAnsi="Arial" w:cs="Arial"/>
            <w:color w:val="0000FF"/>
            <w:sz w:val="20"/>
            <w:szCs w:val="20"/>
          </w:rPr>
          <w:t>4.1</w:t>
        </w:r>
      </w:hyperlink>
      <w:r>
        <w:rPr>
          <w:rFonts w:ascii="Arial" w:hAnsi="Arial" w:cs="Arial"/>
          <w:sz w:val="20"/>
          <w:szCs w:val="20"/>
        </w:rPr>
        <w:t xml:space="preserve"> и </w:t>
      </w:r>
      <w:hyperlink w:anchor="Par8115" w:history="1">
        <w:r>
          <w:rPr>
            <w:rFonts w:ascii="Arial" w:hAnsi="Arial" w:cs="Arial"/>
            <w:color w:val="0000FF"/>
            <w:sz w:val="20"/>
            <w:szCs w:val="20"/>
          </w:rPr>
          <w:t>7 главы IX</w:t>
        </w:r>
      </w:hyperlink>
      <w:r>
        <w:rPr>
          <w:rFonts w:ascii="Arial" w:hAnsi="Arial" w:cs="Arial"/>
          <w:sz w:val="20"/>
          <w:szCs w:val="20"/>
        </w:rPr>
        <w:t xml:space="preserve"> настоящего Федерального закона.</w:t>
      </w:r>
    </w:p>
    <w:p w14:paraId="72733D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таких делах суммы по требованиям о привлечении к ответственности подлежат взысканию в рамках дела о банкротстве или права требования подлежат реализации по правилам </w:t>
      </w:r>
      <w:hyperlink w:anchor="Par4035" w:history="1">
        <w:r>
          <w:rPr>
            <w:rFonts w:ascii="Arial" w:hAnsi="Arial" w:cs="Arial"/>
            <w:color w:val="0000FF"/>
            <w:sz w:val="20"/>
            <w:szCs w:val="20"/>
          </w:rPr>
          <w:t>статьи 140</w:t>
        </w:r>
      </w:hyperlink>
      <w:r>
        <w:rPr>
          <w:rFonts w:ascii="Arial" w:hAnsi="Arial" w:cs="Arial"/>
          <w:sz w:val="20"/>
          <w:szCs w:val="20"/>
        </w:rPr>
        <w:t xml:space="preserve"> настоящего Федерального закона.</w:t>
      </w:r>
    </w:p>
    <w:p w14:paraId="4A043F4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FFCE54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54" w:name="Par2213"/>
      <w:bookmarkEnd w:id="254"/>
      <w:r>
        <w:rPr>
          <w:rFonts w:ascii="Arial" w:eastAsiaTheme="minorHAnsi" w:hAnsi="Arial" w:cs="Arial"/>
          <w:b/>
          <w:bCs/>
          <w:color w:val="auto"/>
          <w:sz w:val="20"/>
          <w:szCs w:val="20"/>
        </w:rPr>
        <w:t>Статья 61.18. Исполнение судебного акта о привлечении к субсидиарной ответственности</w:t>
      </w:r>
    </w:p>
    <w:p w14:paraId="43F3D39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95"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7C0A288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CC235A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Любой кредитор, имеющий часть требования о привлечении к субсидиарной ответственности, вправе требовать возбуждения исполнительного производства по этому требованию.</w:t>
      </w:r>
    </w:p>
    <w:p w14:paraId="319174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Такое исполнительное производство является в силу законодательства Российской Федерации об исполнительном производстве сводным исполнительным производством, взыскание по которому осуществляется в пользу всех кредиторов по этому требованию, предъявивших исполнительные листы к исполнению. Все такие кредиторы являются взыскателями в данном исполнительном производстве.</w:t>
      </w:r>
    </w:p>
    <w:p w14:paraId="3424BB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ходе данного исполнительного производства очередность удовлетворения требований взыскателей, предусмотренная законодательством об исполнительном производстве, не применяется, а требования взыскателей погашаются в соответствии с очередностью, указанной в исполнительных листах в соответствии со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002B7D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деле о банкротстве лица, которое привлечено к субсидиарной ответственности, сумма, выплачиваемая в счет всех частей требования о привлечении к субсидиарной ответственности, распределяется между всеми обладателями этого требования, включенными в реестр требований кредиторов такого лица, в соответствии с очередностью, указанной в исполнительных листах в соответствии со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1F7052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Поступившие в конкурсную массу средства от взыскания по требованию о привлечении к ответственности по основанию, предусмотренному </w:t>
      </w:r>
      <w:hyperlink w:anchor="Par2117" w:history="1">
        <w:r>
          <w:rPr>
            <w:rFonts w:ascii="Arial" w:hAnsi="Arial" w:cs="Arial"/>
            <w:color w:val="0000FF"/>
            <w:sz w:val="20"/>
            <w:szCs w:val="20"/>
          </w:rPr>
          <w:t>статьей 61.12</w:t>
        </w:r>
      </w:hyperlink>
      <w:r>
        <w:rPr>
          <w:rFonts w:ascii="Arial" w:hAnsi="Arial" w:cs="Arial"/>
          <w:sz w:val="20"/>
          <w:szCs w:val="20"/>
        </w:rPr>
        <w:t xml:space="preserve"> настоящего Федерального закона, направляются на удовлетворение только тех кредиторов, в чьих интересах было удовлетворено это требование в соответствии с </w:t>
      </w:r>
      <w:hyperlink w:anchor="Par2122" w:history="1">
        <w:r>
          <w:rPr>
            <w:rFonts w:ascii="Arial" w:hAnsi="Arial" w:cs="Arial"/>
            <w:color w:val="0000FF"/>
            <w:sz w:val="20"/>
            <w:szCs w:val="20"/>
          </w:rPr>
          <w:t>пунктом 2 статьи 61.12</w:t>
        </w:r>
      </w:hyperlink>
      <w:r>
        <w:rPr>
          <w:rFonts w:ascii="Arial" w:hAnsi="Arial" w:cs="Arial"/>
          <w:sz w:val="20"/>
          <w:szCs w:val="20"/>
        </w:rPr>
        <w:t xml:space="preserve"> настоящего Федерального закона. Для обеспечения данного правила эти средства перечисляются на специальный банковский счет должника, открываемый арбитражным управляющим. Средства с такого счета списываются только по распоряжению арбитражного управляющего либо на основании определения, выданного арбитражным судом, рассматривающим дело о банкротстве.</w:t>
      </w:r>
    </w:p>
    <w:p w14:paraId="332CBF3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6B0097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61.19. Рассмотрение заявления о привлечении к субсидиарной ответственности вне рамок дела о банкротстве</w:t>
      </w:r>
    </w:p>
    <w:p w14:paraId="3A677FA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96"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2F98312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CA3AEE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55" w:name="Par2225"/>
      <w:bookmarkEnd w:id="255"/>
      <w:r>
        <w:rPr>
          <w:rFonts w:ascii="Arial" w:hAnsi="Arial" w:cs="Arial"/>
          <w:sz w:val="20"/>
          <w:szCs w:val="20"/>
        </w:rPr>
        <w:t xml:space="preserve">1. Если после завершения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w:t>
      </w:r>
      <w:hyperlink w:anchor="Par2138" w:history="1">
        <w:r>
          <w:rPr>
            <w:rFonts w:ascii="Arial" w:hAnsi="Arial" w:cs="Arial"/>
            <w:color w:val="0000FF"/>
            <w:sz w:val="20"/>
            <w:szCs w:val="20"/>
          </w:rPr>
          <w:t>пунктом 3 статьи 61.14</w:t>
        </w:r>
      </w:hyperlink>
      <w:r>
        <w:rPr>
          <w:rFonts w:ascii="Arial" w:hAnsi="Arial" w:cs="Arial"/>
          <w:sz w:val="20"/>
          <w:szCs w:val="20"/>
        </w:rPr>
        <w:t xml:space="preserve"> настоящего Федерального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предусмотренной </w:t>
      </w:r>
      <w:hyperlink w:anchor="Par2084" w:history="1">
        <w:r>
          <w:rPr>
            <w:rFonts w:ascii="Arial" w:hAnsi="Arial" w:cs="Arial"/>
            <w:color w:val="0000FF"/>
            <w:sz w:val="20"/>
            <w:szCs w:val="20"/>
          </w:rPr>
          <w:t>статьей 61.11</w:t>
        </w:r>
      </w:hyperlink>
      <w:r>
        <w:rPr>
          <w:rFonts w:ascii="Arial" w:hAnsi="Arial" w:cs="Arial"/>
          <w:sz w:val="20"/>
          <w:szCs w:val="20"/>
        </w:rPr>
        <w:t xml:space="preserve"> настоящего Федерального закона, оно вправе обратиться в арбитражный суд с иском вне рамок дела о банкротстве.</w:t>
      </w:r>
    </w:p>
    <w:p w14:paraId="2E7A34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поданное в соответствии с </w:t>
      </w:r>
      <w:hyperlink w:anchor="Par2225" w:history="1">
        <w:r>
          <w:rPr>
            <w:rFonts w:ascii="Arial" w:hAnsi="Arial" w:cs="Arial"/>
            <w:color w:val="0000FF"/>
            <w:sz w:val="20"/>
            <w:szCs w:val="20"/>
          </w:rPr>
          <w:t>пунктом 1</w:t>
        </w:r>
      </w:hyperlink>
      <w:r>
        <w:rPr>
          <w:rFonts w:ascii="Arial" w:hAnsi="Arial" w:cs="Arial"/>
          <w:sz w:val="20"/>
          <w:szCs w:val="20"/>
        </w:rPr>
        <w:t xml:space="preserve"> настоящей статьи, рассматривается арбитражным судом, рассматривавшим дело о банкротстве. При рассмотрении заявления применяются правила </w:t>
      </w:r>
      <w:hyperlink w:anchor="Par2155" w:history="1">
        <w:r>
          <w:rPr>
            <w:rFonts w:ascii="Arial" w:hAnsi="Arial" w:cs="Arial"/>
            <w:color w:val="0000FF"/>
            <w:sz w:val="20"/>
            <w:szCs w:val="20"/>
          </w:rPr>
          <w:t>пункта 2 статьи 61.15</w:t>
        </w:r>
      </w:hyperlink>
      <w:r>
        <w:rPr>
          <w:rFonts w:ascii="Arial" w:hAnsi="Arial" w:cs="Arial"/>
          <w:sz w:val="20"/>
          <w:szCs w:val="20"/>
        </w:rPr>
        <w:t xml:space="preserve">, </w:t>
      </w:r>
      <w:hyperlink w:anchor="Par2164" w:history="1">
        <w:r>
          <w:rPr>
            <w:rFonts w:ascii="Arial" w:hAnsi="Arial" w:cs="Arial"/>
            <w:color w:val="0000FF"/>
            <w:sz w:val="20"/>
            <w:szCs w:val="20"/>
          </w:rPr>
          <w:t>пунктов 4</w:t>
        </w:r>
      </w:hyperlink>
      <w:r>
        <w:rPr>
          <w:rFonts w:ascii="Arial" w:hAnsi="Arial" w:cs="Arial"/>
          <w:sz w:val="20"/>
          <w:szCs w:val="20"/>
        </w:rPr>
        <w:t xml:space="preserve"> и </w:t>
      </w:r>
      <w:hyperlink w:anchor="Par2165" w:history="1">
        <w:r>
          <w:rPr>
            <w:rFonts w:ascii="Arial" w:hAnsi="Arial" w:cs="Arial"/>
            <w:color w:val="0000FF"/>
            <w:sz w:val="20"/>
            <w:szCs w:val="20"/>
          </w:rPr>
          <w:t>5 статьи 61.16</w:t>
        </w:r>
      </w:hyperlink>
      <w:r>
        <w:rPr>
          <w:rFonts w:ascii="Arial" w:hAnsi="Arial" w:cs="Arial"/>
          <w:sz w:val="20"/>
          <w:szCs w:val="20"/>
        </w:rPr>
        <w:t xml:space="preserve"> настоящего Федерального закона.</w:t>
      </w:r>
    </w:p>
    <w:p w14:paraId="214A74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случае, предусмотренном </w:t>
      </w:r>
      <w:hyperlink w:anchor="Par2225" w:history="1">
        <w:r>
          <w:rPr>
            <w:rFonts w:ascii="Arial" w:hAnsi="Arial" w:cs="Arial"/>
            <w:color w:val="0000FF"/>
            <w:sz w:val="20"/>
            <w:szCs w:val="20"/>
          </w:rPr>
          <w:t>пунктом 1</w:t>
        </w:r>
      </w:hyperlink>
      <w:r>
        <w:rPr>
          <w:rFonts w:ascii="Arial" w:hAnsi="Arial" w:cs="Arial"/>
          <w:sz w:val="20"/>
          <w:szCs w:val="20"/>
        </w:rPr>
        <w:t xml:space="preserve"> настоящей статьи, производство по поданному заявлению подлежит прекращению, если аналогичное заявление по тому же </w:t>
      </w:r>
      <w:hyperlink r:id="rId797" w:history="1">
        <w:r>
          <w:rPr>
            <w:rFonts w:ascii="Arial" w:hAnsi="Arial" w:cs="Arial"/>
            <w:color w:val="0000FF"/>
            <w:sz w:val="20"/>
            <w:szCs w:val="20"/>
          </w:rPr>
          <w:t>основанию</w:t>
        </w:r>
      </w:hyperlink>
      <w:r>
        <w:rPr>
          <w:rFonts w:ascii="Arial" w:hAnsi="Arial" w:cs="Arial"/>
          <w:sz w:val="20"/>
          <w:szCs w:val="20"/>
        </w:rPr>
        <w:t xml:space="preserve"> и к тому же лицу было рассмотрено в деле о банкротстве.</w:t>
      </w:r>
    </w:p>
    <w:p w14:paraId="4055BCC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w:t>
      </w:r>
      <w:hyperlink r:id="rId798" w:history="1">
        <w:r>
          <w:rPr>
            <w:rFonts w:ascii="Arial" w:hAnsi="Arial" w:cs="Arial"/>
            <w:color w:val="0000FF"/>
            <w:sz w:val="20"/>
            <w:szCs w:val="20"/>
          </w:rPr>
          <w:t>заявление</w:t>
        </w:r>
      </w:hyperlink>
      <w:r>
        <w:rPr>
          <w:rFonts w:ascii="Arial" w:hAnsi="Arial" w:cs="Arial"/>
          <w:sz w:val="20"/>
          <w:szCs w:val="20"/>
        </w:rPr>
        <w:t xml:space="preserve"> о привлечении к субсидиарной ответственности подано в соответствии с </w:t>
      </w:r>
      <w:hyperlink w:anchor="Par2225" w:history="1">
        <w:r>
          <w:rPr>
            <w:rFonts w:ascii="Arial" w:hAnsi="Arial" w:cs="Arial"/>
            <w:color w:val="0000FF"/>
            <w:sz w:val="20"/>
            <w:szCs w:val="20"/>
          </w:rPr>
          <w:t>пунктом 1</w:t>
        </w:r>
      </w:hyperlink>
      <w:r>
        <w:rPr>
          <w:rFonts w:ascii="Arial" w:hAnsi="Arial" w:cs="Arial"/>
          <w:sz w:val="20"/>
          <w:szCs w:val="20"/>
        </w:rPr>
        <w:t xml:space="preserve"> настоящей статьи и по результатам завершения процедуры банкротства не удовлетворены требования более чем одного лица, имеющего право на подачу заявления о привлечении к субсидиарной ответственности и указанного в </w:t>
      </w:r>
      <w:hyperlink w:anchor="Par2138" w:history="1">
        <w:r>
          <w:rPr>
            <w:rFonts w:ascii="Arial" w:hAnsi="Arial" w:cs="Arial"/>
            <w:color w:val="0000FF"/>
            <w:sz w:val="20"/>
            <w:szCs w:val="20"/>
          </w:rPr>
          <w:t>пункте 3 статьи 61.14</w:t>
        </w:r>
      </w:hyperlink>
      <w:r>
        <w:rPr>
          <w:rFonts w:ascii="Arial" w:hAnsi="Arial" w:cs="Arial"/>
          <w:sz w:val="20"/>
          <w:szCs w:val="20"/>
        </w:rPr>
        <w:t xml:space="preserve"> настоящего Федерального закона, к рассмотрению заявления применяются следующие особенности:</w:t>
      </w:r>
    </w:p>
    <w:p w14:paraId="3438E1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в заявлении не указан круг лиц, заинтересованных в привлечении контролирующих должника лиц к субсидиарной ответственности, арбитражный суд оставляет такое заявление без движения и предоставляет данному заявителю право ознакомиться с делом о банкротстве в целях определения круга этих лиц для их указания в заявлении о привлечении к субсидиарной ответственности;</w:t>
      </w:r>
    </w:p>
    <w:p w14:paraId="0539AE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рассматривается по правилам </w:t>
      </w:r>
      <w:hyperlink r:id="rId799" w:history="1">
        <w:r>
          <w:rPr>
            <w:rFonts w:ascii="Arial" w:hAnsi="Arial" w:cs="Arial"/>
            <w:color w:val="0000FF"/>
            <w:sz w:val="20"/>
            <w:szCs w:val="20"/>
          </w:rPr>
          <w:t>главы 28.2</w:t>
        </w:r>
      </w:hyperlink>
      <w:r>
        <w:rPr>
          <w:rFonts w:ascii="Arial" w:hAnsi="Arial" w:cs="Arial"/>
          <w:sz w:val="20"/>
          <w:szCs w:val="20"/>
        </w:rPr>
        <w:t xml:space="preserve"> Арбитражного процессуального кодекса Российской Федерации независимо от количества присоединившихся к требованию лиц;</w:t>
      </w:r>
    </w:p>
    <w:p w14:paraId="10F330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800" w:history="1">
        <w:r>
          <w:rPr>
            <w:rFonts w:ascii="Arial" w:hAnsi="Arial" w:cs="Arial"/>
            <w:color w:val="0000FF"/>
            <w:sz w:val="20"/>
            <w:szCs w:val="20"/>
          </w:rPr>
          <w:t>предложение</w:t>
        </w:r>
      </w:hyperlink>
      <w:r>
        <w:rPr>
          <w:rFonts w:ascii="Arial" w:hAnsi="Arial" w:cs="Arial"/>
          <w:sz w:val="20"/>
          <w:szCs w:val="20"/>
        </w:rPr>
        <w:t xml:space="preserve"> о присоединении к заявлению может быть сделано путем включения сообщения об этом в Единый федеральный реестр сведений о банкротстве;</w:t>
      </w:r>
    </w:p>
    <w:p w14:paraId="5C9E7C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решении о привлечении лица к субсидиарной ответственности указывается сумма, взысканная в интересах каждого отдельного кредитора, и очередность погашения их требований в соответствии со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471AB0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выдавая исполнительные листы на принудительное исполнение решения о привлечении контролирующих должника лиц к субсидиарной ответственности, арбитражный суд помимо сведений о сумме, подлежащей выплате каждому кредитору, указывает очередность погашения требования каждого кредитора в соответствии со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66048A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исполнение решения производится в порядке, предусмотренном </w:t>
      </w:r>
      <w:hyperlink w:anchor="Par2213" w:history="1">
        <w:r>
          <w:rPr>
            <w:rFonts w:ascii="Arial" w:hAnsi="Arial" w:cs="Arial"/>
            <w:color w:val="0000FF"/>
            <w:sz w:val="20"/>
            <w:szCs w:val="20"/>
          </w:rPr>
          <w:t>статьей 61.18</w:t>
        </w:r>
      </w:hyperlink>
      <w:r>
        <w:rPr>
          <w:rFonts w:ascii="Arial" w:hAnsi="Arial" w:cs="Arial"/>
          <w:sz w:val="20"/>
          <w:szCs w:val="20"/>
        </w:rPr>
        <w:t xml:space="preserve"> настоящего Федерального закона.</w:t>
      </w:r>
    </w:p>
    <w:p w14:paraId="574C45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Заявление о привлечении к субсидиарной ответственности по основанию, предусмотренному </w:t>
      </w:r>
      <w:hyperlink w:anchor="Par2117" w:history="1">
        <w:r>
          <w:rPr>
            <w:rFonts w:ascii="Arial" w:hAnsi="Arial" w:cs="Arial"/>
            <w:color w:val="0000FF"/>
            <w:sz w:val="20"/>
            <w:szCs w:val="20"/>
          </w:rPr>
          <w:t>статьей 61.12</w:t>
        </w:r>
      </w:hyperlink>
      <w:r>
        <w:rPr>
          <w:rFonts w:ascii="Arial" w:hAnsi="Arial" w:cs="Arial"/>
          <w:sz w:val="20"/>
          <w:szCs w:val="20"/>
        </w:rPr>
        <w:t xml:space="preserve"> настоящего Федерального закона, поданное после завершения конкурсного производства,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рассматривается арбитражным судом, ранее рассматривавшим дело о банкротстве и прекратившим производство по нему (вернувшим заявление о признании должника банкротом), по правилам искового производства.</w:t>
      </w:r>
    </w:p>
    <w:p w14:paraId="24062C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Правило об обязательном привлечении основного должника к участию в рассмотрении заявления о привлечении к субсидиарной ответственности, установленное </w:t>
      </w:r>
      <w:hyperlink r:id="rId801" w:history="1">
        <w:r>
          <w:rPr>
            <w:rFonts w:ascii="Arial" w:hAnsi="Arial" w:cs="Arial"/>
            <w:color w:val="0000FF"/>
            <w:sz w:val="20"/>
            <w:szCs w:val="20"/>
          </w:rPr>
          <w:t>пунктом 3 статьи 399</w:t>
        </w:r>
      </w:hyperlink>
      <w:r>
        <w:rPr>
          <w:rFonts w:ascii="Arial" w:hAnsi="Arial" w:cs="Arial"/>
          <w:sz w:val="20"/>
          <w:szCs w:val="20"/>
        </w:rPr>
        <w:t xml:space="preserve"> Гражданского кодекса Российской Федерации, не применяется при рассмотрении исков, предусмотренных настоящей статьей, если должник исключен из Единого государственного реестра юридических лиц.</w:t>
      </w:r>
    </w:p>
    <w:p w14:paraId="1BE35F7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CD11F9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56" w:name="Par2238"/>
      <w:bookmarkEnd w:id="256"/>
      <w:r>
        <w:rPr>
          <w:rFonts w:ascii="Arial" w:eastAsiaTheme="minorHAnsi" w:hAnsi="Arial" w:cs="Arial"/>
          <w:b/>
          <w:bCs/>
          <w:color w:val="auto"/>
          <w:sz w:val="20"/>
          <w:szCs w:val="20"/>
        </w:rPr>
        <w:t>Статья 61.20. Взыскание убытков при банкротстве</w:t>
      </w:r>
    </w:p>
    <w:p w14:paraId="7DB667E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02"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59BE019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94F8F2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57" w:name="Par2241"/>
      <w:bookmarkEnd w:id="257"/>
      <w:r>
        <w:rPr>
          <w:rFonts w:ascii="Arial" w:hAnsi="Arial" w:cs="Arial"/>
          <w:sz w:val="20"/>
          <w:szCs w:val="20"/>
        </w:rPr>
        <w:t xml:space="preserve">1. В случае введения в отношении должника процедуры, применяемой в деле о банкротстве, </w:t>
      </w:r>
      <w:hyperlink r:id="rId803" w:history="1">
        <w:r>
          <w:rPr>
            <w:rFonts w:ascii="Arial" w:hAnsi="Arial" w:cs="Arial"/>
            <w:color w:val="0000FF"/>
            <w:sz w:val="20"/>
            <w:szCs w:val="20"/>
          </w:rPr>
          <w:t>требование</w:t>
        </w:r>
      </w:hyperlink>
      <w:r>
        <w:rPr>
          <w:rFonts w:ascii="Arial" w:hAnsi="Arial" w:cs="Arial"/>
          <w:sz w:val="20"/>
          <w:szCs w:val="20"/>
        </w:rPr>
        <w:t xml:space="preserve"> о возмещении должнику убытков,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 о банкротстве должника по правилам, предусмотренным настоящей главой.</w:t>
      </w:r>
    </w:p>
    <w:p w14:paraId="2C3416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Требование, предусмотренное </w:t>
      </w:r>
      <w:hyperlink w:anchor="Par2241" w:history="1">
        <w:r>
          <w:rPr>
            <w:rFonts w:ascii="Arial" w:hAnsi="Arial" w:cs="Arial"/>
            <w:color w:val="0000FF"/>
            <w:sz w:val="20"/>
            <w:szCs w:val="20"/>
          </w:rPr>
          <w:t>пунктом 1</w:t>
        </w:r>
      </w:hyperlink>
      <w:r>
        <w:rPr>
          <w:rFonts w:ascii="Arial" w:hAnsi="Arial" w:cs="Arial"/>
          <w:sz w:val="20"/>
          <w:szCs w:val="20"/>
        </w:rPr>
        <w:t xml:space="preserve"> настоящей статьи, в ходе любой процедуры, применяемой в деле о банкротстве, может быть предъявлено от имени должника его руководителем, учредителем (участником) должника, арбитражным управляющим по своей инициативе либо по решению собрания кредиторов или комитета кредиторов, конкурсным кредитором, представителем работников должника, </w:t>
      </w:r>
      <w:r>
        <w:rPr>
          <w:rFonts w:ascii="Arial" w:hAnsi="Arial" w:cs="Arial"/>
          <w:sz w:val="20"/>
          <w:szCs w:val="20"/>
        </w:rPr>
        <w:lastRenderedPageBreak/>
        <w:t>работником или бывшим работником должника, перед которыми у должника имеется задолженность, или уполномоченными органами.</w:t>
      </w:r>
    </w:p>
    <w:p w14:paraId="6550EB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58" w:name="Par2243"/>
      <w:bookmarkEnd w:id="258"/>
      <w:r>
        <w:rPr>
          <w:rFonts w:ascii="Arial" w:hAnsi="Arial" w:cs="Arial"/>
          <w:sz w:val="20"/>
          <w:szCs w:val="20"/>
        </w:rPr>
        <w:t xml:space="preserve">3. Требование, предусмотренное </w:t>
      </w:r>
      <w:hyperlink w:anchor="Par2241" w:history="1">
        <w:r>
          <w:rPr>
            <w:rFonts w:ascii="Arial" w:hAnsi="Arial" w:cs="Arial"/>
            <w:color w:val="0000FF"/>
            <w:sz w:val="20"/>
            <w:szCs w:val="20"/>
          </w:rPr>
          <w:t>пунктом 1</w:t>
        </w:r>
      </w:hyperlink>
      <w:r>
        <w:rPr>
          <w:rFonts w:ascii="Arial" w:hAnsi="Arial" w:cs="Arial"/>
          <w:sz w:val="20"/>
          <w:szCs w:val="20"/>
        </w:rPr>
        <w:t xml:space="preserve"> настоящей статьи, также может быть предъявлено:</w:t>
      </w:r>
    </w:p>
    <w:p w14:paraId="6C663D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уполномоченными органами, обратившимися с заявлением о банкротстве должника, в случае возврата арбитражным судом заявления о признании должника банкротом в связи с отсутствием средств, достаточных для возмещения судебных расходов на проведение процедур, применяемых в деле о банкротстве;</w:t>
      </w:r>
    </w:p>
    <w:p w14:paraId="295DA7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конкурсными кредиторами или уполномоченными органами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w:t>
      </w:r>
    </w:p>
    <w:p w14:paraId="08FC5F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предусмотренном </w:t>
      </w:r>
      <w:hyperlink w:anchor="Par2243" w:history="1">
        <w:r>
          <w:rPr>
            <w:rFonts w:ascii="Arial" w:hAnsi="Arial" w:cs="Arial"/>
            <w:color w:val="0000FF"/>
            <w:sz w:val="20"/>
            <w:szCs w:val="20"/>
          </w:rPr>
          <w:t>пунктом 3</w:t>
        </w:r>
      </w:hyperlink>
      <w:r>
        <w:rPr>
          <w:rFonts w:ascii="Arial" w:hAnsi="Arial" w:cs="Arial"/>
          <w:sz w:val="20"/>
          <w:szCs w:val="20"/>
        </w:rPr>
        <w:t xml:space="preserve"> настоящей статьи, лицо, заявление которого о банкротстве должника было возвращено, кредиторы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 вправе обратиться с исковым заявлением о взыскании в свою пользу с указанных в </w:t>
      </w:r>
      <w:hyperlink w:anchor="Par2241" w:history="1">
        <w:r>
          <w:rPr>
            <w:rFonts w:ascii="Arial" w:hAnsi="Arial" w:cs="Arial"/>
            <w:color w:val="0000FF"/>
            <w:sz w:val="20"/>
            <w:szCs w:val="20"/>
          </w:rPr>
          <w:t>пункте 1</w:t>
        </w:r>
      </w:hyperlink>
      <w:r>
        <w:rPr>
          <w:rFonts w:ascii="Arial" w:hAnsi="Arial" w:cs="Arial"/>
          <w:sz w:val="20"/>
          <w:szCs w:val="20"/>
        </w:rPr>
        <w:t xml:space="preserve"> настоящей статьи лиц убытков, причиненных по их вине должнику, в сумме, не превышающей размера требований такого кредитора к должнику.</w:t>
      </w:r>
    </w:p>
    <w:p w14:paraId="54E602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Заявление о взыскании в свою пользу убытков, поданное в соответствии с </w:t>
      </w:r>
      <w:hyperlink w:anchor="Par2243" w:history="1">
        <w:r>
          <w:rPr>
            <w:rFonts w:ascii="Arial" w:hAnsi="Arial" w:cs="Arial"/>
            <w:color w:val="0000FF"/>
            <w:sz w:val="20"/>
            <w:szCs w:val="20"/>
          </w:rPr>
          <w:t>пунктом 3</w:t>
        </w:r>
      </w:hyperlink>
      <w:r>
        <w:rPr>
          <w:rFonts w:ascii="Arial" w:hAnsi="Arial" w:cs="Arial"/>
          <w:sz w:val="20"/>
          <w:szCs w:val="20"/>
        </w:rPr>
        <w:t xml:space="preserve"> настоящей статьи, рассматривается арбитражным судом, возвратившим заявление о признании должника банкротом или прекратившим производство по делу о банкротстве.</w:t>
      </w:r>
    </w:p>
    <w:p w14:paraId="170D59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Привлечение лица к ответственности по основаниям, предусмотренным </w:t>
      </w:r>
      <w:hyperlink w:anchor="Par2084" w:history="1">
        <w:r>
          <w:rPr>
            <w:rFonts w:ascii="Arial" w:hAnsi="Arial" w:cs="Arial"/>
            <w:color w:val="0000FF"/>
            <w:sz w:val="20"/>
            <w:szCs w:val="20"/>
          </w:rPr>
          <w:t>статьями 61.11</w:t>
        </w:r>
      </w:hyperlink>
      <w:r>
        <w:rPr>
          <w:rFonts w:ascii="Arial" w:hAnsi="Arial" w:cs="Arial"/>
          <w:sz w:val="20"/>
          <w:szCs w:val="20"/>
        </w:rPr>
        <w:t xml:space="preserve"> - </w:t>
      </w:r>
      <w:hyperlink w:anchor="Par2126" w:history="1">
        <w:r>
          <w:rPr>
            <w:rFonts w:ascii="Arial" w:hAnsi="Arial" w:cs="Arial"/>
            <w:color w:val="0000FF"/>
            <w:sz w:val="20"/>
            <w:szCs w:val="20"/>
          </w:rPr>
          <w:t>61.13</w:t>
        </w:r>
      </w:hyperlink>
      <w:r>
        <w:rPr>
          <w:rFonts w:ascii="Arial" w:hAnsi="Arial" w:cs="Arial"/>
          <w:sz w:val="20"/>
          <w:szCs w:val="20"/>
        </w:rPr>
        <w:t xml:space="preserve"> настоящего Федерального закона, не препятствует предъявлению к этому лицу требования, предусмотренного </w:t>
      </w:r>
      <w:hyperlink w:anchor="Par2241" w:history="1">
        <w:r>
          <w:rPr>
            <w:rFonts w:ascii="Arial" w:hAnsi="Arial" w:cs="Arial"/>
            <w:color w:val="0000FF"/>
            <w:sz w:val="20"/>
            <w:szCs w:val="20"/>
          </w:rPr>
          <w:t>пунктом 1</w:t>
        </w:r>
      </w:hyperlink>
      <w:r>
        <w:rPr>
          <w:rFonts w:ascii="Arial" w:hAnsi="Arial" w:cs="Arial"/>
          <w:sz w:val="20"/>
          <w:szCs w:val="20"/>
        </w:rPr>
        <w:t xml:space="preserve"> настоящей статьи, в части, не покрытой размером субсидиарной ответственности.</w:t>
      </w:r>
    </w:p>
    <w:p w14:paraId="7628FF4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DD601C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61.21. Особенности заключения и утверждения соглашения при рассмотрении заявления о привлечении к ответственности</w:t>
      </w:r>
    </w:p>
    <w:p w14:paraId="360E6DE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04"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629A3AF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1D5C51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рамках рассмотрения заявления о привлечении к ответственности по правилам настоящей главы может быть заключено соглашение по правилам </w:t>
      </w:r>
      <w:hyperlink r:id="rId805" w:history="1">
        <w:r>
          <w:rPr>
            <w:rFonts w:ascii="Arial" w:hAnsi="Arial" w:cs="Arial"/>
            <w:color w:val="0000FF"/>
            <w:sz w:val="20"/>
            <w:szCs w:val="20"/>
          </w:rPr>
          <w:t>главы 15</w:t>
        </w:r>
      </w:hyperlink>
      <w:r>
        <w:rPr>
          <w:rFonts w:ascii="Arial" w:hAnsi="Arial" w:cs="Arial"/>
          <w:sz w:val="20"/>
          <w:szCs w:val="20"/>
        </w:rPr>
        <w:t xml:space="preserve"> Арбитражного процессуального кодекса Российской Федерации с особенностями, установленными настоящей статьей.</w:t>
      </w:r>
    </w:p>
    <w:p w14:paraId="10F7D5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может быть утверждено арбитражным судом только при раскрытии ответчиком сведений об имуществе в размере, достаточном для исполнения соглашения.</w:t>
      </w:r>
    </w:p>
    <w:p w14:paraId="0EB84C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Соглашение может быть утверждено только в отношении всех лиц на стороне лица, подавшего заявление о привлечении к ответственности, и в отношении всех лиц на стороне лица, привлекаемого к ответственности.</w:t>
      </w:r>
    </w:p>
    <w:p w14:paraId="4F6ADB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Соглашение заключается при единогласном одобрении его условий (в том числе о предоставлении отступного, обмена требований на доли в уставном капитале, акции, конвертируемые в акции облигации или иные ценные бумаги, новации обязательства и т.п.) всеми лицами на стороне лица, подавшего заявление о привлечении к ответственности.</w:t>
      </w:r>
    </w:p>
    <w:p w14:paraId="516D4C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согласию отдельного кредитора, выраженному в письменной форме, соглашение может содержать положения о прекращении обязательств ответчика путем прощения всего долга или его части и (или) понижения очередности исполнения требований такого кредитора.</w:t>
      </w:r>
    </w:p>
    <w:p w14:paraId="691DD2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неисполнения соглашения кредиторы вправе обратиться в арбитражный суд, рассматривавший заявление о привлечении к субсидиарной ответственности, для получения исполнительного листа по взысканию оставшихся непогашенными требований. Исполнительные листы выдаются по правилам </w:t>
      </w:r>
      <w:hyperlink w:anchor="Par2202" w:history="1">
        <w:r>
          <w:rPr>
            <w:rFonts w:ascii="Arial" w:hAnsi="Arial" w:cs="Arial"/>
            <w:color w:val="0000FF"/>
            <w:sz w:val="20"/>
            <w:szCs w:val="20"/>
          </w:rPr>
          <w:t>пункта 4 статьи 61.17</w:t>
        </w:r>
      </w:hyperlink>
      <w:r>
        <w:rPr>
          <w:rFonts w:ascii="Arial" w:hAnsi="Arial" w:cs="Arial"/>
          <w:sz w:val="20"/>
          <w:szCs w:val="20"/>
        </w:rPr>
        <w:t xml:space="preserve"> настоящего Федерального закона.</w:t>
      </w:r>
    </w:p>
    <w:p w14:paraId="382245B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5D9013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61.22. Раскрытие информации о привлечении контролирующих должника лиц к ответственности</w:t>
      </w:r>
    </w:p>
    <w:p w14:paraId="4110EB0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06" w:history="1">
        <w:r>
          <w:rPr>
            <w:rFonts w:ascii="Arial" w:hAnsi="Arial" w:cs="Arial"/>
            <w:color w:val="0000FF"/>
            <w:sz w:val="20"/>
            <w:szCs w:val="20"/>
          </w:rPr>
          <w:t>законом</w:t>
        </w:r>
      </w:hyperlink>
      <w:r>
        <w:rPr>
          <w:rFonts w:ascii="Arial" w:hAnsi="Arial" w:cs="Arial"/>
          <w:sz w:val="20"/>
          <w:szCs w:val="20"/>
        </w:rPr>
        <w:t xml:space="preserve"> от 29.07.2017 N 266-ФЗ)</w:t>
      </w:r>
    </w:p>
    <w:p w14:paraId="411661E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2B6073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59" w:name="Par2263"/>
      <w:bookmarkEnd w:id="259"/>
      <w:r>
        <w:rPr>
          <w:rFonts w:ascii="Arial" w:hAnsi="Arial" w:cs="Arial"/>
          <w:sz w:val="20"/>
          <w:szCs w:val="20"/>
        </w:rPr>
        <w:t>1. Сведения о подаче заявления о привлечении к ответственности, о судебных актах, вынесенных по результатам рассмотрения по существу такого заявления, и судебном акте о его пересмотре подлежат включению в Единый федеральный реестр сведений о банкротстве.</w:t>
      </w:r>
    </w:p>
    <w:p w14:paraId="6C3FF3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сообщениях, подлежащих включению в Единый федеральный реестр сведений о банкротстве в соответствии с настоящим пунктом, должны быть указаны:</w:t>
      </w:r>
    </w:p>
    <w:p w14:paraId="6C73B8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(фамилия, имя и в случае, если имеется, отчество) лица, в отношении которого подано заявление (для иностранных лиц указывается с использованием кириллических и латинских букв);</w:t>
      </w:r>
    </w:p>
    <w:p w14:paraId="2E76BD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гражданство такого лица (страна регистрации);</w:t>
      </w:r>
    </w:p>
    <w:p w14:paraId="1C5E64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идентифицирующие такое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14:paraId="6C3FC3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14:paraId="652AA3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подаче заявления о привлечении контролирующих должника лиц к ответственности вне рамок дела о банкротстве сведения, предусмотренные </w:t>
      </w:r>
      <w:hyperlink w:anchor="Par2263" w:history="1">
        <w:r>
          <w:rPr>
            <w:rFonts w:ascii="Arial" w:hAnsi="Arial" w:cs="Arial"/>
            <w:color w:val="0000FF"/>
            <w:sz w:val="20"/>
            <w:szCs w:val="20"/>
          </w:rPr>
          <w:t>пунктом 1</w:t>
        </w:r>
      </w:hyperlink>
      <w:r>
        <w:rPr>
          <w:rFonts w:ascii="Arial" w:hAnsi="Arial" w:cs="Arial"/>
          <w:sz w:val="20"/>
          <w:szCs w:val="20"/>
        </w:rPr>
        <w:t xml:space="preserve"> настоящей статьи, включаются в Единый федеральный реестр сведений о банкротстве лицом (одним из лиц), обратившимся с заявлением о привлечении контролирующих должника лиц к ответственности, в течение трех рабочих дней с даты принятия арбитражным судом указанного заявления к производству.</w:t>
      </w:r>
    </w:p>
    <w:p w14:paraId="2FD19D10" w14:textId="77777777" w:rsidR="00271F48" w:rsidRDefault="00271F48" w:rsidP="00271F48">
      <w:pPr>
        <w:autoSpaceDE w:val="0"/>
        <w:autoSpaceDN w:val="0"/>
        <w:adjustRightInd w:val="0"/>
        <w:spacing w:after="0" w:line="240" w:lineRule="auto"/>
        <w:rPr>
          <w:rFonts w:ascii="Arial" w:hAnsi="Arial" w:cs="Arial"/>
          <w:sz w:val="20"/>
          <w:szCs w:val="20"/>
        </w:rPr>
      </w:pPr>
    </w:p>
    <w:p w14:paraId="178328CF"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60" w:name="Par2271"/>
      <w:bookmarkEnd w:id="260"/>
      <w:r>
        <w:rPr>
          <w:rFonts w:ascii="Arial" w:eastAsiaTheme="minorHAnsi" w:hAnsi="Arial" w:cs="Arial"/>
          <w:b/>
          <w:bCs/>
          <w:color w:val="auto"/>
          <w:sz w:val="20"/>
          <w:szCs w:val="20"/>
        </w:rPr>
        <w:t>Глава IV. НАБЛЮДЕНИЕ</w:t>
      </w:r>
    </w:p>
    <w:p w14:paraId="1DC1574E" w14:textId="77777777" w:rsidR="00271F48" w:rsidRDefault="00271F48" w:rsidP="00271F48">
      <w:pPr>
        <w:autoSpaceDE w:val="0"/>
        <w:autoSpaceDN w:val="0"/>
        <w:adjustRightInd w:val="0"/>
        <w:spacing w:after="0" w:line="240" w:lineRule="auto"/>
        <w:rPr>
          <w:rFonts w:ascii="Arial" w:hAnsi="Arial" w:cs="Arial"/>
          <w:sz w:val="20"/>
          <w:szCs w:val="20"/>
        </w:rPr>
      </w:pPr>
    </w:p>
    <w:p w14:paraId="1D3F177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62. Введение наблюдения</w:t>
      </w:r>
    </w:p>
    <w:p w14:paraId="1873F8B0" w14:textId="77777777" w:rsidR="00271F48" w:rsidRDefault="00271F48" w:rsidP="00271F48">
      <w:pPr>
        <w:autoSpaceDE w:val="0"/>
        <w:autoSpaceDN w:val="0"/>
        <w:adjustRightInd w:val="0"/>
        <w:spacing w:after="0" w:line="240" w:lineRule="auto"/>
        <w:rPr>
          <w:rFonts w:ascii="Arial" w:hAnsi="Arial" w:cs="Arial"/>
          <w:sz w:val="20"/>
          <w:szCs w:val="20"/>
        </w:rPr>
      </w:pPr>
    </w:p>
    <w:p w14:paraId="3418443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ar1808" w:history="1">
        <w:r>
          <w:rPr>
            <w:rFonts w:ascii="Arial" w:hAnsi="Arial" w:cs="Arial"/>
            <w:color w:val="0000FF"/>
            <w:sz w:val="20"/>
            <w:szCs w:val="20"/>
          </w:rPr>
          <w:t>статьей 48</w:t>
        </w:r>
      </w:hyperlink>
      <w:r>
        <w:rPr>
          <w:rFonts w:ascii="Arial" w:hAnsi="Arial" w:cs="Arial"/>
          <w:sz w:val="20"/>
          <w:szCs w:val="20"/>
        </w:rPr>
        <w:t xml:space="preserve"> настоящего Федерального закона.</w:t>
      </w:r>
    </w:p>
    <w:p w14:paraId="21FDC86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FFCCE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808" w:history="1">
        <w:r>
          <w:rPr>
            <w:rFonts w:ascii="Arial" w:hAnsi="Arial" w:cs="Arial"/>
            <w:color w:val="0000FF"/>
            <w:sz w:val="20"/>
            <w:szCs w:val="20"/>
          </w:rPr>
          <w:t>закон</w:t>
        </w:r>
      </w:hyperlink>
      <w:r>
        <w:rPr>
          <w:rFonts w:ascii="Arial" w:hAnsi="Arial" w:cs="Arial"/>
          <w:sz w:val="20"/>
          <w:szCs w:val="20"/>
        </w:rPr>
        <w:t xml:space="preserve"> от 30.12.2008 N 296-ФЗ.</w:t>
      </w:r>
    </w:p>
    <w:p w14:paraId="409A97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Наблюдение должно быть завершено с учетом сроков рассмотрения дела о банкротстве, предусмотренных </w:t>
      </w:r>
      <w:hyperlink w:anchor="Par1856"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w:t>
      </w:r>
    </w:p>
    <w:p w14:paraId="05BDDD61" w14:textId="77777777" w:rsidR="00271F48" w:rsidRDefault="00271F48" w:rsidP="00271F48">
      <w:pPr>
        <w:autoSpaceDE w:val="0"/>
        <w:autoSpaceDN w:val="0"/>
        <w:adjustRightInd w:val="0"/>
        <w:spacing w:after="0" w:line="240" w:lineRule="auto"/>
        <w:rPr>
          <w:rFonts w:ascii="Arial" w:hAnsi="Arial" w:cs="Arial"/>
          <w:sz w:val="20"/>
          <w:szCs w:val="20"/>
        </w:rPr>
      </w:pPr>
    </w:p>
    <w:p w14:paraId="5FE2802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1" w:name="Par2280"/>
      <w:bookmarkEnd w:id="261"/>
      <w:r>
        <w:rPr>
          <w:rFonts w:ascii="Arial" w:eastAsiaTheme="minorHAnsi" w:hAnsi="Arial" w:cs="Arial"/>
          <w:b/>
          <w:bCs/>
          <w:color w:val="auto"/>
          <w:sz w:val="20"/>
          <w:szCs w:val="20"/>
        </w:rPr>
        <w:t>Статья 63. Последствия вынесения арбитражным судом определения о введении наблюдения</w:t>
      </w:r>
    </w:p>
    <w:p w14:paraId="0F5BD8BA" w14:textId="77777777" w:rsidR="00271F48" w:rsidRDefault="00271F48" w:rsidP="00271F48">
      <w:pPr>
        <w:autoSpaceDE w:val="0"/>
        <w:autoSpaceDN w:val="0"/>
        <w:adjustRightInd w:val="0"/>
        <w:spacing w:after="0" w:line="240" w:lineRule="auto"/>
        <w:rPr>
          <w:rFonts w:ascii="Arial" w:hAnsi="Arial" w:cs="Arial"/>
          <w:sz w:val="20"/>
          <w:szCs w:val="20"/>
        </w:rPr>
      </w:pPr>
    </w:p>
    <w:p w14:paraId="519608A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62" w:name="Par2282"/>
      <w:bookmarkEnd w:id="262"/>
      <w:r>
        <w:rPr>
          <w:rFonts w:ascii="Arial" w:hAnsi="Arial" w:cs="Arial"/>
          <w:sz w:val="20"/>
          <w:szCs w:val="20"/>
        </w:rPr>
        <w:t>1. С даты вынесения арбитражным судом определения о введении наблюдения наступают следующие последствия:</w:t>
      </w:r>
    </w:p>
    <w:p w14:paraId="03D6A1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427" w:history="1">
        <w:r>
          <w:rPr>
            <w:rFonts w:ascii="Arial" w:hAnsi="Arial" w:cs="Arial"/>
            <w:color w:val="0000FF"/>
            <w:sz w:val="20"/>
            <w:szCs w:val="20"/>
          </w:rPr>
          <w:t>законом</w:t>
        </w:r>
      </w:hyperlink>
      <w:r>
        <w:rPr>
          <w:rFonts w:ascii="Arial" w:hAnsi="Arial" w:cs="Arial"/>
          <w:sz w:val="20"/>
          <w:szCs w:val="20"/>
        </w:rPr>
        <w:t xml:space="preserve"> порядка предъявления требований к должнику;</w:t>
      </w:r>
    </w:p>
    <w:p w14:paraId="5BF1D8C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9"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6816CC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w:t>
      </w:r>
      <w:hyperlink w:anchor="Par2427" w:history="1">
        <w:r>
          <w:rPr>
            <w:rFonts w:ascii="Arial" w:hAnsi="Arial" w:cs="Arial"/>
            <w:color w:val="0000FF"/>
            <w:sz w:val="20"/>
            <w:szCs w:val="20"/>
          </w:rPr>
          <w:t>законом</w:t>
        </w:r>
      </w:hyperlink>
      <w:r>
        <w:rPr>
          <w:rFonts w:ascii="Arial" w:hAnsi="Arial" w:cs="Arial"/>
          <w:sz w:val="20"/>
          <w:szCs w:val="20"/>
        </w:rPr>
        <w:t>;</w:t>
      </w:r>
    </w:p>
    <w:p w14:paraId="4DAA3B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810" w:history="1">
        <w:r>
          <w:rPr>
            <w:rFonts w:ascii="Arial" w:hAnsi="Arial" w:cs="Arial"/>
            <w:color w:val="0000FF"/>
            <w:sz w:val="20"/>
            <w:szCs w:val="20"/>
          </w:rPr>
          <w:t>приостанавливается исполнение</w:t>
        </w:r>
      </w:hyperlink>
      <w:r>
        <w:rPr>
          <w:rFonts w:ascii="Arial" w:hAnsi="Arial" w:cs="Arial"/>
          <w:sz w:val="20"/>
          <w:szCs w:val="20"/>
        </w:rP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w:t>
      </w:r>
      <w:r>
        <w:rPr>
          <w:rFonts w:ascii="Arial" w:hAnsi="Arial" w:cs="Arial"/>
          <w:sz w:val="20"/>
          <w:szCs w:val="20"/>
        </w:rPr>
        <w:lastRenderedPageBreak/>
        <w:t>Основанием для приостановления исполнения исполнительных документов является определение арбитражного суда о введении наблюдения;</w:t>
      </w:r>
    </w:p>
    <w:p w14:paraId="16C0A21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811" w:history="1">
        <w:r>
          <w:rPr>
            <w:rFonts w:ascii="Arial" w:hAnsi="Arial" w:cs="Arial"/>
            <w:color w:val="0000FF"/>
            <w:sz w:val="20"/>
            <w:szCs w:val="20"/>
          </w:rPr>
          <w:t>N 231-ФЗ</w:t>
        </w:r>
      </w:hyperlink>
      <w:r>
        <w:rPr>
          <w:rFonts w:ascii="Arial" w:hAnsi="Arial" w:cs="Arial"/>
          <w:sz w:val="20"/>
          <w:szCs w:val="20"/>
        </w:rPr>
        <w:t xml:space="preserve">, от 28.11.2011 </w:t>
      </w:r>
      <w:hyperlink r:id="rId812" w:history="1">
        <w:r>
          <w:rPr>
            <w:rFonts w:ascii="Arial" w:hAnsi="Arial" w:cs="Arial"/>
            <w:color w:val="0000FF"/>
            <w:sz w:val="20"/>
            <w:szCs w:val="20"/>
          </w:rPr>
          <w:t>N 337-ФЗ</w:t>
        </w:r>
      </w:hyperlink>
      <w:r>
        <w:rPr>
          <w:rFonts w:ascii="Arial" w:hAnsi="Arial" w:cs="Arial"/>
          <w:sz w:val="20"/>
          <w:szCs w:val="20"/>
        </w:rPr>
        <w:t xml:space="preserve">, от 29.06.2015 </w:t>
      </w:r>
      <w:hyperlink r:id="rId813" w:history="1">
        <w:r>
          <w:rPr>
            <w:rFonts w:ascii="Arial" w:hAnsi="Arial" w:cs="Arial"/>
            <w:color w:val="0000FF"/>
            <w:sz w:val="20"/>
            <w:szCs w:val="20"/>
          </w:rPr>
          <w:t>N 186-ФЗ</w:t>
        </w:r>
      </w:hyperlink>
      <w:r>
        <w:rPr>
          <w:rFonts w:ascii="Arial" w:hAnsi="Arial" w:cs="Arial"/>
          <w:sz w:val="20"/>
          <w:szCs w:val="20"/>
        </w:rPr>
        <w:t>)</w:t>
      </w:r>
    </w:p>
    <w:p w14:paraId="7717D7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63" w:name="Par2288"/>
      <w:bookmarkEnd w:id="263"/>
      <w:r>
        <w:rPr>
          <w:rFonts w:ascii="Arial" w:hAnsi="Arial" w:cs="Arial"/>
          <w:sz w:val="20"/>
          <w:szCs w:val="20"/>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14:paraId="68B22BD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4"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6491D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815" w:history="1">
        <w:r>
          <w:rPr>
            <w:rFonts w:ascii="Arial" w:hAnsi="Arial" w:cs="Arial"/>
            <w:color w:val="0000FF"/>
            <w:sz w:val="20"/>
            <w:szCs w:val="20"/>
          </w:rPr>
          <w:t>закон</w:t>
        </w:r>
      </w:hyperlink>
      <w:r>
        <w:rPr>
          <w:rFonts w:ascii="Arial" w:hAnsi="Arial" w:cs="Arial"/>
          <w:sz w:val="20"/>
          <w:szCs w:val="20"/>
        </w:rPr>
        <w:t xml:space="preserve"> от 30.12.2008 N 296-ФЗ;</w:t>
      </w:r>
    </w:p>
    <w:p w14:paraId="0DFB4A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64" w:name="Par2291"/>
      <w:bookmarkEnd w:id="264"/>
      <w:r>
        <w:rPr>
          <w:rFonts w:ascii="Arial" w:hAnsi="Arial" w:cs="Arial"/>
          <w:sz w:val="20"/>
          <w:szCs w:val="20"/>
        </w:rP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ar3895" w:history="1">
        <w:r>
          <w:rPr>
            <w:rFonts w:ascii="Arial" w:hAnsi="Arial" w:cs="Arial"/>
            <w:color w:val="0000FF"/>
            <w:sz w:val="20"/>
            <w:szCs w:val="20"/>
          </w:rPr>
          <w:t>пунктом 4 статьи 134</w:t>
        </w:r>
      </w:hyperlink>
      <w:r>
        <w:rPr>
          <w:rFonts w:ascii="Arial" w:hAnsi="Arial" w:cs="Arial"/>
          <w:sz w:val="20"/>
          <w:szCs w:val="20"/>
        </w:rPr>
        <w:t xml:space="preserve"> настоящего Федерального закона очередность удовлетворения требований кредиторов. При прекращении обязательств из финансовых договоров, определении и исполнении нетто-обязательства в порядке, предусмотренном </w:t>
      </w:r>
      <w:hyperlink w:anchor="Par181"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указанный запрет не применяется;</w:t>
      </w:r>
    </w:p>
    <w:p w14:paraId="7C5F168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07.02.2011 </w:t>
      </w:r>
      <w:hyperlink r:id="rId816" w:history="1">
        <w:r>
          <w:rPr>
            <w:rFonts w:ascii="Arial" w:hAnsi="Arial" w:cs="Arial"/>
            <w:color w:val="0000FF"/>
            <w:sz w:val="20"/>
            <w:szCs w:val="20"/>
          </w:rPr>
          <w:t>N 8-ФЗ</w:t>
        </w:r>
      </w:hyperlink>
      <w:r>
        <w:rPr>
          <w:rFonts w:ascii="Arial" w:hAnsi="Arial" w:cs="Arial"/>
          <w:sz w:val="20"/>
          <w:szCs w:val="20"/>
        </w:rPr>
        <w:t xml:space="preserve">, от 27.12.2019 </w:t>
      </w:r>
      <w:hyperlink r:id="rId817" w:history="1">
        <w:r>
          <w:rPr>
            <w:rFonts w:ascii="Arial" w:hAnsi="Arial" w:cs="Arial"/>
            <w:color w:val="0000FF"/>
            <w:sz w:val="20"/>
            <w:szCs w:val="20"/>
          </w:rPr>
          <w:t>N 507-ФЗ</w:t>
        </w:r>
      </w:hyperlink>
      <w:r>
        <w:rPr>
          <w:rFonts w:ascii="Arial" w:hAnsi="Arial" w:cs="Arial"/>
          <w:sz w:val="20"/>
          <w:szCs w:val="20"/>
        </w:rPr>
        <w:t xml:space="preserve">, от 02.07.2021 </w:t>
      </w:r>
      <w:hyperlink r:id="rId818" w:history="1">
        <w:r>
          <w:rPr>
            <w:rFonts w:ascii="Arial" w:hAnsi="Arial" w:cs="Arial"/>
            <w:color w:val="0000FF"/>
            <w:sz w:val="20"/>
            <w:szCs w:val="20"/>
          </w:rPr>
          <w:t>N 353-ФЗ</w:t>
        </w:r>
      </w:hyperlink>
      <w:r>
        <w:rPr>
          <w:rFonts w:ascii="Arial" w:hAnsi="Arial" w:cs="Arial"/>
          <w:sz w:val="20"/>
          <w:szCs w:val="20"/>
        </w:rPr>
        <w:t>)</w:t>
      </w:r>
    </w:p>
    <w:p w14:paraId="66F165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изъятие собственником имущества должника - унитарного предприятия принадлежащего должнику имущества;</w:t>
      </w:r>
    </w:p>
    <w:p w14:paraId="55E0509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19"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197FED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выплата дивидендов, доходов по долям (паям), а также распределение прибыли между учредителями (участниками) должника;</w:t>
      </w:r>
    </w:p>
    <w:p w14:paraId="5BC9CF8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20"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682B77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65" w:name="Par2297"/>
      <w:bookmarkEnd w:id="265"/>
      <w:r>
        <w:rPr>
          <w:rFonts w:ascii="Arial" w:hAnsi="Arial" w:cs="Arial"/>
          <w:sz w:val="20"/>
          <w:szCs w:val="20"/>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14:paraId="66A407E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21"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3DCEFB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обеспечения наступления предусмотренных </w:t>
      </w:r>
      <w:hyperlink w:anchor="Par2282" w:history="1">
        <w:r>
          <w:rPr>
            <w:rFonts w:ascii="Arial" w:hAnsi="Arial" w:cs="Arial"/>
            <w:color w:val="0000FF"/>
            <w:sz w:val="20"/>
            <w:szCs w:val="20"/>
          </w:rPr>
          <w:t>пунктом 1</w:t>
        </w:r>
      </w:hyperlink>
      <w:r>
        <w:rPr>
          <w:rFonts w:ascii="Arial" w:hAnsi="Arial" w:cs="Arial"/>
          <w:sz w:val="20"/>
          <w:szCs w:val="20"/>
        </w:rP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14:paraId="488904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w:t>
      </w:r>
      <w:hyperlink w:anchor="Par2427" w:history="1">
        <w:r>
          <w:rPr>
            <w:rFonts w:ascii="Arial" w:hAnsi="Arial" w:cs="Arial"/>
            <w:color w:val="0000FF"/>
            <w:sz w:val="20"/>
            <w:szCs w:val="20"/>
          </w:rPr>
          <w:t>законом</w:t>
        </w:r>
      </w:hyperlink>
      <w:r>
        <w:rPr>
          <w:rFonts w:ascii="Arial" w:hAnsi="Arial" w:cs="Arial"/>
          <w:sz w:val="20"/>
          <w:szCs w:val="20"/>
        </w:rPr>
        <w:t>.</w:t>
      </w:r>
    </w:p>
    <w:p w14:paraId="4B912FB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822"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1BE100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сумму требований конкурсного кредитора, уполномоченного органа в размере, установленном в соответствии со </w:t>
      </w:r>
      <w:hyperlink w:anchor="Par158"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14:paraId="21D3D0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14:paraId="55EBCC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ar161" w:history="1">
        <w:r>
          <w:rPr>
            <w:rFonts w:ascii="Arial" w:hAnsi="Arial" w:cs="Arial"/>
            <w:color w:val="0000FF"/>
            <w:sz w:val="20"/>
            <w:szCs w:val="20"/>
          </w:rPr>
          <w:t>пунктом 1 статьи 4</w:t>
        </w:r>
      </w:hyperlink>
      <w:r>
        <w:rPr>
          <w:rFonts w:ascii="Arial" w:hAnsi="Arial" w:cs="Arial"/>
          <w:sz w:val="20"/>
          <w:szCs w:val="20"/>
        </w:rPr>
        <w:t xml:space="preserve"> настоящего Федерального закона размера его требования размер процентов определяется по состоянию на дату введения наблюдения.</w:t>
      </w:r>
    </w:p>
    <w:p w14:paraId="52170DF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823"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597F9A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прекращения производства по делу о банкротстве по основанию, предусмотренному </w:t>
      </w:r>
      <w:hyperlink w:anchor="Par1907" w:history="1">
        <w:r>
          <w:rPr>
            <w:rFonts w:ascii="Arial" w:hAnsi="Arial" w:cs="Arial"/>
            <w:color w:val="0000FF"/>
            <w:sz w:val="20"/>
            <w:szCs w:val="20"/>
          </w:rPr>
          <w:t>абзацем седьмым пункта 1 статьи 57</w:t>
        </w:r>
      </w:hyperlink>
      <w:r>
        <w:rPr>
          <w:rFonts w:ascii="Arial" w:hAnsi="Arial" w:cs="Arial"/>
          <w:sz w:val="20"/>
          <w:szCs w:val="20"/>
        </w:rP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w:t>
      </w:r>
      <w:r>
        <w:rPr>
          <w:rFonts w:ascii="Arial" w:hAnsi="Arial" w:cs="Arial"/>
          <w:sz w:val="20"/>
          <w:szCs w:val="20"/>
        </w:rPr>
        <w:lastRenderedPageBreak/>
        <w:t xml:space="preserve">лицом в порядке, установленном </w:t>
      </w:r>
      <w:hyperlink w:anchor="Par3441" w:history="1">
        <w:r>
          <w:rPr>
            <w:rFonts w:ascii="Arial" w:hAnsi="Arial" w:cs="Arial"/>
            <w:color w:val="0000FF"/>
            <w:sz w:val="20"/>
            <w:szCs w:val="20"/>
          </w:rPr>
          <w:t>статьей 113</w:t>
        </w:r>
      </w:hyperlink>
      <w:r>
        <w:rPr>
          <w:rFonts w:ascii="Arial" w:hAnsi="Arial" w:cs="Arial"/>
          <w:sz w:val="20"/>
          <w:szCs w:val="20"/>
        </w:rPr>
        <w:t xml:space="preserve"> или </w:t>
      </w:r>
      <w:hyperlink w:anchor="Par3641" w:history="1">
        <w:r>
          <w:rPr>
            <w:rFonts w:ascii="Arial" w:hAnsi="Arial" w:cs="Arial"/>
            <w:color w:val="0000FF"/>
            <w:sz w:val="20"/>
            <w:szCs w:val="20"/>
          </w:rPr>
          <w:t>125</w:t>
        </w:r>
      </w:hyperlink>
      <w:r>
        <w:rPr>
          <w:rFonts w:ascii="Arial" w:hAnsi="Arial" w:cs="Arial"/>
          <w:sz w:val="20"/>
          <w:szCs w:val="20"/>
        </w:rP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14:paraId="0F61297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824"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1D80B9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14:paraId="6E54C7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14:paraId="4582168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825"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2AA83502" w14:textId="77777777" w:rsidR="00271F48" w:rsidRDefault="00271F48" w:rsidP="00271F48">
      <w:pPr>
        <w:autoSpaceDE w:val="0"/>
        <w:autoSpaceDN w:val="0"/>
        <w:adjustRightInd w:val="0"/>
        <w:spacing w:after="0" w:line="240" w:lineRule="auto"/>
        <w:rPr>
          <w:rFonts w:ascii="Arial" w:hAnsi="Arial" w:cs="Arial"/>
          <w:sz w:val="20"/>
          <w:szCs w:val="20"/>
        </w:rPr>
      </w:pPr>
    </w:p>
    <w:p w14:paraId="1206450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6" w:name="Par2312"/>
      <w:bookmarkEnd w:id="266"/>
      <w:r>
        <w:rPr>
          <w:rFonts w:ascii="Arial" w:eastAsiaTheme="minorHAnsi" w:hAnsi="Arial" w:cs="Arial"/>
          <w:b/>
          <w:bCs/>
          <w:color w:val="auto"/>
          <w:sz w:val="20"/>
          <w:szCs w:val="20"/>
        </w:rPr>
        <w:t>Статья 64. Ограничения и обязанности должника в ходе наблюдения</w:t>
      </w:r>
    </w:p>
    <w:p w14:paraId="1592D2F8" w14:textId="77777777" w:rsidR="00271F48" w:rsidRDefault="00271F48" w:rsidP="00271F48">
      <w:pPr>
        <w:autoSpaceDE w:val="0"/>
        <w:autoSpaceDN w:val="0"/>
        <w:adjustRightInd w:val="0"/>
        <w:spacing w:after="0" w:line="240" w:lineRule="auto"/>
        <w:rPr>
          <w:rFonts w:ascii="Arial" w:hAnsi="Arial" w:cs="Arial"/>
          <w:sz w:val="20"/>
          <w:szCs w:val="20"/>
        </w:rPr>
      </w:pPr>
    </w:p>
    <w:p w14:paraId="3CB43B2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ar2316" w:history="1">
        <w:r>
          <w:rPr>
            <w:rFonts w:ascii="Arial" w:hAnsi="Arial" w:cs="Arial"/>
            <w:color w:val="0000FF"/>
            <w:sz w:val="20"/>
            <w:szCs w:val="20"/>
          </w:rPr>
          <w:t>пунктами 2</w:t>
        </w:r>
      </w:hyperlink>
      <w:r>
        <w:rPr>
          <w:rFonts w:ascii="Arial" w:hAnsi="Arial" w:cs="Arial"/>
          <w:sz w:val="20"/>
          <w:szCs w:val="20"/>
        </w:rPr>
        <w:t xml:space="preserve">, </w:t>
      </w:r>
      <w:hyperlink w:anchor="Par2319" w:history="1">
        <w:r>
          <w:rPr>
            <w:rFonts w:ascii="Arial" w:hAnsi="Arial" w:cs="Arial"/>
            <w:color w:val="0000FF"/>
            <w:sz w:val="20"/>
            <w:szCs w:val="20"/>
          </w:rPr>
          <w:t>3</w:t>
        </w:r>
      </w:hyperlink>
      <w:r>
        <w:rPr>
          <w:rFonts w:ascii="Arial" w:hAnsi="Arial" w:cs="Arial"/>
          <w:sz w:val="20"/>
          <w:szCs w:val="20"/>
        </w:rPr>
        <w:t xml:space="preserve"> и </w:t>
      </w:r>
      <w:hyperlink w:anchor="Par2329" w:history="1">
        <w:r>
          <w:rPr>
            <w:rFonts w:ascii="Arial" w:hAnsi="Arial" w:cs="Arial"/>
            <w:color w:val="0000FF"/>
            <w:sz w:val="20"/>
            <w:szCs w:val="20"/>
          </w:rPr>
          <w:t>3.1</w:t>
        </w:r>
      </w:hyperlink>
      <w:r>
        <w:rPr>
          <w:rFonts w:ascii="Arial" w:hAnsi="Arial" w:cs="Arial"/>
          <w:sz w:val="20"/>
          <w:szCs w:val="20"/>
        </w:rPr>
        <w:t xml:space="preserve"> настоящей статьи.</w:t>
      </w:r>
    </w:p>
    <w:p w14:paraId="694D1BF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6"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4E365D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67" w:name="Par2316"/>
      <w:bookmarkEnd w:id="267"/>
      <w:r>
        <w:rPr>
          <w:rFonts w:ascii="Arial" w:hAnsi="Arial" w:cs="Arial"/>
          <w:sz w:val="20"/>
          <w:szCs w:val="20"/>
        </w:rP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14:paraId="16BFD6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14:paraId="588FEE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14:paraId="24B205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68" w:name="Par2319"/>
      <w:bookmarkEnd w:id="268"/>
      <w:r>
        <w:rPr>
          <w:rFonts w:ascii="Arial" w:hAnsi="Arial" w:cs="Arial"/>
          <w:sz w:val="20"/>
          <w:szCs w:val="20"/>
        </w:rPr>
        <w:t>3. Органы управления должника не вправе принимать решения:</w:t>
      </w:r>
    </w:p>
    <w:p w14:paraId="5C936D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реорганизации (слиянии, присоединении, разделении, выделении, преобразовании) и ликвидации должника;</w:t>
      </w:r>
    </w:p>
    <w:p w14:paraId="1EE8C7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создании юридических лиц или об участии должника в иных юридических лицах;</w:t>
      </w:r>
    </w:p>
    <w:p w14:paraId="633320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создании филиалов и представительств;</w:t>
      </w:r>
    </w:p>
    <w:p w14:paraId="3B71CF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выплате дивидендов или распределении прибыли должника между его учредителями (участниками);</w:t>
      </w:r>
    </w:p>
    <w:p w14:paraId="1820DA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размещении должником облигаций и иных эмиссионных ценных бумаг, за исключением акций;</w:t>
      </w:r>
    </w:p>
    <w:p w14:paraId="3F6469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выходе из состава учредителей (участников) должника, приобретении у акционеров ранее размещенных акций;</w:t>
      </w:r>
    </w:p>
    <w:p w14:paraId="0A26F14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30304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участии в ассоциациях, союзах, холдинговых компаниях, финансово-промышленных группах и иных объединениях юридических лиц;</w:t>
      </w:r>
    </w:p>
    <w:p w14:paraId="75D5C4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заключении договоров простого товарищества.</w:t>
      </w:r>
    </w:p>
    <w:p w14:paraId="24EE68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69" w:name="Par2329"/>
      <w:bookmarkEnd w:id="269"/>
      <w:r>
        <w:rPr>
          <w:rFonts w:ascii="Arial" w:hAnsi="Arial" w:cs="Arial"/>
          <w:sz w:val="20"/>
          <w:szCs w:val="20"/>
        </w:rPr>
        <w:t>3.1. Собственник имущества должника - унитарного предприятия не вправе:</w:t>
      </w:r>
    </w:p>
    <w:p w14:paraId="6937F0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решения о реорганизации (слиянии, присоединении, разделении, выделении, преобразовании) и ликвидации должника;</w:t>
      </w:r>
    </w:p>
    <w:p w14:paraId="2216BD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давать согласие на создание должником юридических лиц или участие должника в иных юридических лицах;</w:t>
      </w:r>
    </w:p>
    <w:p w14:paraId="5D6946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давать согласие на создание филиалов и открытие представительств должника;</w:t>
      </w:r>
    </w:p>
    <w:p w14:paraId="2ABCF5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решения о размещении должником облигаций и иных эмиссионных ценных бумаг.</w:t>
      </w:r>
    </w:p>
    <w:p w14:paraId="2E32D83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828"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6F9D97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w:t>
      </w:r>
      <w:hyperlink r:id="rId829" w:history="1">
        <w:r>
          <w:rPr>
            <w:rFonts w:ascii="Arial" w:hAnsi="Arial" w:cs="Arial"/>
            <w:color w:val="0000FF"/>
            <w:sz w:val="20"/>
            <w:szCs w:val="20"/>
          </w:rPr>
          <w:t>иные</w:t>
        </w:r>
      </w:hyperlink>
      <w:r>
        <w:rPr>
          <w:rFonts w:ascii="Arial" w:hAnsi="Arial" w:cs="Arial"/>
          <w:sz w:val="20"/>
          <w:szCs w:val="20"/>
        </w:rPr>
        <w:t xml:space="preserve">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14:paraId="0BC58FE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830"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352E49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14:paraId="4BD19F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14:paraId="43CF994D" w14:textId="77777777" w:rsidR="00271F48" w:rsidRDefault="00271F48" w:rsidP="00271F48">
      <w:pPr>
        <w:autoSpaceDE w:val="0"/>
        <w:autoSpaceDN w:val="0"/>
        <w:adjustRightInd w:val="0"/>
        <w:spacing w:after="0" w:line="240" w:lineRule="auto"/>
        <w:rPr>
          <w:rFonts w:ascii="Arial" w:hAnsi="Arial" w:cs="Arial"/>
          <w:sz w:val="20"/>
          <w:szCs w:val="20"/>
        </w:rPr>
      </w:pPr>
    </w:p>
    <w:p w14:paraId="0E39082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65. Временный управляющий</w:t>
      </w:r>
    </w:p>
    <w:p w14:paraId="3CFB5AB9" w14:textId="77777777" w:rsidR="00271F48" w:rsidRDefault="00271F48" w:rsidP="00271F48">
      <w:pPr>
        <w:autoSpaceDE w:val="0"/>
        <w:autoSpaceDN w:val="0"/>
        <w:adjustRightInd w:val="0"/>
        <w:spacing w:after="0" w:line="240" w:lineRule="auto"/>
        <w:rPr>
          <w:rFonts w:ascii="Arial" w:hAnsi="Arial" w:cs="Arial"/>
          <w:sz w:val="20"/>
          <w:szCs w:val="20"/>
        </w:rPr>
      </w:pPr>
    </w:p>
    <w:p w14:paraId="11D443C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Временный управляющий утверждается арбитражным судом в порядке, предусмотренном </w:t>
      </w:r>
      <w:hyperlink w:anchor="Par1750"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w:t>
      </w:r>
    </w:p>
    <w:p w14:paraId="1738D1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831" w:history="1">
        <w:r>
          <w:rPr>
            <w:rFonts w:ascii="Arial" w:hAnsi="Arial" w:cs="Arial"/>
            <w:color w:val="0000FF"/>
            <w:sz w:val="20"/>
            <w:szCs w:val="20"/>
          </w:rPr>
          <w:t>закон</w:t>
        </w:r>
      </w:hyperlink>
      <w:r>
        <w:rPr>
          <w:rFonts w:ascii="Arial" w:hAnsi="Arial" w:cs="Arial"/>
          <w:sz w:val="20"/>
          <w:szCs w:val="20"/>
        </w:rPr>
        <w:t xml:space="preserve"> от 30.12.2008 N 296-ФЗ.</w:t>
      </w:r>
    </w:p>
    <w:p w14:paraId="79BF97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Временный управляющий может быть отстранен арбитражным судом от исполнения обязанностей временного управляющего:</w:t>
      </w:r>
    </w:p>
    <w:p w14:paraId="4616A1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14:paraId="6D3A34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w:t>
      </w:r>
      <w:hyperlink w:anchor="Par698" w:history="1">
        <w:r>
          <w:rPr>
            <w:rFonts w:ascii="Arial" w:hAnsi="Arial" w:cs="Arial"/>
            <w:color w:val="0000FF"/>
            <w:sz w:val="20"/>
            <w:szCs w:val="20"/>
          </w:rPr>
          <w:t>обстоятельств</w:t>
        </w:r>
      </w:hyperlink>
      <w:r>
        <w:rPr>
          <w:rFonts w:ascii="Arial" w:hAnsi="Arial" w:cs="Arial"/>
          <w:sz w:val="20"/>
          <w:szCs w:val="20"/>
        </w:rP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14:paraId="6CF51F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14:paraId="12C92DD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832"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4AF01F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14:paraId="78FD996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33"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33F3E4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предусмотренных федеральным законом случаях.</w:t>
      </w:r>
    </w:p>
    <w:p w14:paraId="2E97D6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14:paraId="121935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его заявления;</w:t>
      </w:r>
    </w:p>
    <w:p w14:paraId="6C2CB2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781" w:history="1">
        <w:r>
          <w:rPr>
            <w:rFonts w:ascii="Arial" w:hAnsi="Arial" w:cs="Arial"/>
            <w:color w:val="0000FF"/>
            <w:sz w:val="20"/>
            <w:szCs w:val="20"/>
          </w:rPr>
          <w:t>пунктом 2 статьи 20.5</w:t>
        </w:r>
      </w:hyperlink>
      <w:r>
        <w:rPr>
          <w:rFonts w:ascii="Arial" w:hAnsi="Arial" w:cs="Arial"/>
          <w:sz w:val="20"/>
          <w:szCs w:val="20"/>
        </w:rPr>
        <w:t xml:space="preserve"> настоящего Федерального закона.</w:t>
      </w:r>
    </w:p>
    <w:p w14:paraId="09D6CF0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4"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10D049F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835"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21B2FC40" w14:textId="77777777" w:rsidR="00271F48" w:rsidRDefault="00271F48" w:rsidP="00271F48">
      <w:pPr>
        <w:autoSpaceDE w:val="0"/>
        <w:autoSpaceDN w:val="0"/>
        <w:adjustRightInd w:val="0"/>
        <w:spacing w:after="0" w:line="240" w:lineRule="auto"/>
        <w:rPr>
          <w:rFonts w:ascii="Arial" w:hAnsi="Arial" w:cs="Arial"/>
          <w:sz w:val="20"/>
          <w:szCs w:val="20"/>
        </w:rPr>
      </w:pPr>
    </w:p>
    <w:p w14:paraId="6A83E37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66. Права временного управляющего</w:t>
      </w:r>
    </w:p>
    <w:p w14:paraId="60BA1941" w14:textId="77777777" w:rsidR="00271F48" w:rsidRDefault="00271F48" w:rsidP="00271F48">
      <w:pPr>
        <w:autoSpaceDE w:val="0"/>
        <w:autoSpaceDN w:val="0"/>
        <w:adjustRightInd w:val="0"/>
        <w:spacing w:after="0" w:line="240" w:lineRule="auto"/>
        <w:rPr>
          <w:rFonts w:ascii="Arial" w:hAnsi="Arial" w:cs="Arial"/>
          <w:sz w:val="20"/>
          <w:szCs w:val="20"/>
        </w:rPr>
      </w:pPr>
    </w:p>
    <w:p w14:paraId="5E67C85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Временный управляющий вправе:</w:t>
      </w:r>
    </w:p>
    <w:p w14:paraId="4E7CFFB4"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7770665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C6A7748"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B6EC54C"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393BAAB"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56D059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применения абз. 2 п. 1 ст. 66 см. Информационное </w:t>
            </w:r>
            <w:hyperlink r:id="rId836" w:history="1">
              <w:r>
                <w:rPr>
                  <w:rFonts w:ascii="Arial" w:hAnsi="Arial" w:cs="Arial"/>
                  <w:color w:val="0000FF"/>
                  <w:sz w:val="20"/>
                  <w:szCs w:val="20"/>
                </w:rPr>
                <w:t>письмо</w:t>
              </w:r>
            </w:hyperlink>
            <w:r>
              <w:rPr>
                <w:rFonts w:ascii="Arial" w:hAnsi="Arial" w:cs="Arial"/>
                <w:color w:val="392C69"/>
                <w:sz w:val="20"/>
                <w:szCs w:val="20"/>
              </w:rPr>
              <w:t xml:space="preserve"> Президиума ВАС РФ от 14.04.2009 N 129.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7C5909"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2E12062C"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ar2280" w:history="1">
        <w:r>
          <w:rPr>
            <w:rFonts w:ascii="Arial" w:hAnsi="Arial" w:cs="Arial"/>
            <w:color w:val="0000FF"/>
            <w:sz w:val="20"/>
            <w:szCs w:val="20"/>
          </w:rPr>
          <w:t>статьями 63</w:t>
        </w:r>
      </w:hyperlink>
      <w:r>
        <w:rPr>
          <w:rFonts w:ascii="Arial" w:hAnsi="Arial" w:cs="Arial"/>
          <w:sz w:val="20"/>
          <w:szCs w:val="20"/>
        </w:rPr>
        <w:t xml:space="preserve"> и </w:t>
      </w:r>
      <w:hyperlink w:anchor="Par2312" w:history="1">
        <w:r>
          <w:rPr>
            <w:rFonts w:ascii="Arial" w:hAnsi="Arial" w:cs="Arial"/>
            <w:color w:val="0000FF"/>
            <w:sz w:val="20"/>
            <w:szCs w:val="20"/>
          </w:rPr>
          <w:t>64</w:t>
        </w:r>
      </w:hyperlink>
      <w:r>
        <w:rPr>
          <w:rFonts w:ascii="Arial" w:hAnsi="Arial" w:cs="Arial"/>
          <w:sz w:val="20"/>
          <w:szCs w:val="20"/>
        </w:rPr>
        <w:t xml:space="preserve"> настоящего Федерального закона;</w:t>
      </w:r>
    </w:p>
    <w:p w14:paraId="0483A1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заявлять возражения относительно требований кредиторов в случаях, предусмотренных настоящим Федеральным </w:t>
      </w:r>
      <w:hyperlink w:anchor="Par2431" w:history="1">
        <w:r>
          <w:rPr>
            <w:rFonts w:ascii="Arial" w:hAnsi="Arial" w:cs="Arial"/>
            <w:color w:val="0000FF"/>
            <w:sz w:val="20"/>
            <w:szCs w:val="20"/>
          </w:rPr>
          <w:t>законом</w:t>
        </w:r>
      </w:hyperlink>
      <w:r>
        <w:rPr>
          <w:rFonts w:ascii="Arial" w:hAnsi="Arial" w:cs="Arial"/>
          <w:sz w:val="20"/>
          <w:szCs w:val="20"/>
        </w:rPr>
        <w:t>, в том числе заявлять о пропуске срока исковой давности;</w:t>
      </w:r>
    </w:p>
    <w:p w14:paraId="48CAF0F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7"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2C8C42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14:paraId="1BE2D6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ar2316" w:history="1">
        <w:r>
          <w:rPr>
            <w:rFonts w:ascii="Arial" w:hAnsi="Arial" w:cs="Arial"/>
            <w:color w:val="0000FF"/>
            <w:sz w:val="20"/>
            <w:szCs w:val="20"/>
          </w:rPr>
          <w:t>пунктом 2 статьи 64</w:t>
        </w:r>
      </w:hyperlink>
      <w:r>
        <w:rPr>
          <w:rFonts w:ascii="Arial" w:hAnsi="Arial" w:cs="Arial"/>
          <w:sz w:val="20"/>
          <w:szCs w:val="20"/>
        </w:rPr>
        <w:t xml:space="preserve"> настоящего Федерального закона;</w:t>
      </w:r>
    </w:p>
    <w:p w14:paraId="6846D3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обращаться в арбитражный суд с ходатайством об </w:t>
      </w:r>
      <w:hyperlink w:anchor="Par2404" w:history="1">
        <w:r>
          <w:rPr>
            <w:rFonts w:ascii="Arial" w:hAnsi="Arial" w:cs="Arial"/>
            <w:color w:val="0000FF"/>
            <w:sz w:val="20"/>
            <w:szCs w:val="20"/>
          </w:rPr>
          <w:t>отстранении</w:t>
        </w:r>
      </w:hyperlink>
      <w:r>
        <w:rPr>
          <w:rFonts w:ascii="Arial" w:hAnsi="Arial" w:cs="Arial"/>
          <w:sz w:val="20"/>
          <w:szCs w:val="20"/>
        </w:rPr>
        <w:t xml:space="preserve"> руководителя должника от должности;</w:t>
      </w:r>
    </w:p>
    <w:p w14:paraId="003093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любую информацию и документы, касающиеся деятельности должника;</w:t>
      </w:r>
    </w:p>
    <w:p w14:paraId="629D96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иные установленные настоящим Федеральным законом полномочия.</w:t>
      </w:r>
    </w:p>
    <w:p w14:paraId="52A88F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14:paraId="278F86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14:paraId="4835EE6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38"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5808CE7F" w14:textId="77777777" w:rsidR="00271F48" w:rsidRDefault="00271F48" w:rsidP="00271F48">
      <w:pPr>
        <w:autoSpaceDE w:val="0"/>
        <w:autoSpaceDN w:val="0"/>
        <w:adjustRightInd w:val="0"/>
        <w:spacing w:after="0" w:line="240" w:lineRule="auto"/>
        <w:rPr>
          <w:rFonts w:ascii="Arial" w:hAnsi="Arial" w:cs="Arial"/>
          <w:sz w:val="20"/>
          <w:szCs w:val="20"/>
        </w:rPr>
      </w:pPr>
    </w:p>
    <w:p w14:paraId="64E6C47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67. Обязанности временного управляющего</w:t>
      </w:r>
    </w:p>
    <w:p w14:paraId="040CCDE6" w14:textId="77777777" w:rsidR="00271F48" w:rsidRDefault="00271F48" w:rsidP="00271F48">
      <w:pPr>
        <w:autoSpaceDE w:val="0"/>
        <w:autoSpaceDN w:val="0"/>
        <w:adjustRightInd w:val="0"/>
        <w:spacing w:after="0" w:line="240" w:lineRule="auto"/>
        <w:rPr>
          <w:rFonts w:ascii="Arial" w:hAnsi="Arial" w:cs="Arial"/>
          <w:sz w:val="20"/>
          <w:szCs w:val="20"/>
        </w:rPr>
      </w:pPr>
    </w:p>
    <w:p w14:paraId="7A43A5E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Временный управляющий обязан:</w:t>
      </w:r>
    </w:p>
    <w:p w14:paraId="104075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меры по обеспечению сохранности имущества должника;</w:t>
      </w:r>
    </w:p>
    <w:p w14:paraId="13E296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анализ финансового состояния должника;</w:t>
      </w:r>
    </w:p>
    <w:p w14:paraId="76B464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выявлять кредиторов должника;</w:t>
      </w:r>
    </w:p>
    <w:p w14:paraId="0187E3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вести реестр требований кредиторов, за исключением случаев, предусмотренных настоящим Федеральным законом;</w:t>
      </w:r>
    </w:p>
    <w:p w14:paraId="552989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уведомлять кредиторов о введении наблюдения;</w:t>
      </w:r>
    </w:p>
    <w:p w14:paraId="358708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созывать и проводить первое собрание кредиторов.</w:t>
      </w:r>
    </w:p>
    <w:p w14:paraId="184FB5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w:t>
      </w:r>
      <w:hyperlink w:anchor="Par419" w:history="1">
        <w:r>
          <w:rPr>
            <w:rFonts w:ascii="Arial" w:hAnsi="Arial" w:cs="Arial"/>
            <w:color w:val="0000FF"/>
            <w:sz w:val="20"/>
            <w:szCs w:val="20"/>
          </w:rPr>
          <w:t>пунктом 7 статьи 12</w:t>
        </w:r>
      </w:hyperlink>
      <w:r>
        <w:rPr>
          <w:rFonts w:ascii="Arial" w:hAnsi="Arial" w:cs="Arial"/>
          <w:sz w:val="20"/>
          <w:szCs w:val="20"/>
        </w:rP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14:paraId="44EEFA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отчету временного управляющего прилагаются:</w:t>
      </w:r>
    </w:p>
    <w:p w14:paraId="1F1EF2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о финансовом состоянии должника;</w:t>
      </w:r>
    </w:p>
    <w:p w14:paraId="0137F3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о наличии или об отсутствии оснований для оспаривания сделок должника;</w:t>
      </w:r>
    </w:p>
    <w:p w14:paraId="5A72158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39"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65B09D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14:paraId="438FA6A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40"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8F95564" w14:textId="77777777" w:rsidR="00271F48" w:rsidRDefault="00271F48" w:rsidP="00271F48">
      <w:pPr>
        <w:autoSpaceDE w:val="0"/>
        <w:autoSpaceDN w:val="0"/>
        <w:adjustRightInd w:val="0"/>
        <w:spacing w:after="0" w:line="240" w:lineRule="auto"/>
        <w:rPr>
          <w:rFonts w:ascii="Arial" w:hAnsi="Arial" w:cs="Arial"/>
          <w:sz w:val="20"/>
          <w:szCs w:val="20"/>
        </w:rPr>
      </w:pPr>
    </w:p>
    <w:p w14:paraId="104DDFC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68. Уведомление о введении наблюдения</w:t>
      </w:r>
    </w:p>
    <w:p w14:paraId="168EB847" w14:textId="77777777" w:rsidR="00271F48" w:rsidRDefault="00271F48" w:rsidP="00271F48">
      <w:pPr>
        <w:autoSpaceDE w:val="0"/>
        <w:autoSpaceDN w:val="0"/>
        <w:adjustRightInd w:val="0"/>
        <w:spacing w:after="0" w:line="240" w:lineRule="auto"/>
        <w:rPr>
          <w:rFonts w:ascii="Arial" w:hAnsi="Arial" w:cs="Arial"/>
          <w:sz w:val="20"/>
          <w:szCs w:val="20"/>
        </w:rPr>
      </w:pPr>
    </w:p>
    <w:p w14:paraId="7C402D3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Временный управляющий обязан направить для опубликования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сообщение о введении наблюдения.</w:t>
      </w:r>
    </w:p>
    <w:p w14:paraId="45149F3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841"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432D70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842" w:history="1">
        <w:r>
          <w:rPr>
            <w:rFonts w:ascii="Arial" w:hAnsi="Arial" w:cs="Arial"/>
            <w:color w:val="0000FF"/>
            <w:sz w:val="20"/>
            <w:szCs w:val="20"/>
          </w:rPr>
          <w:t>закон</w:t>
        </w:r>
      </w:hyperlink>
      <w:r>
        <w:rPr>
          <w:rFonts w:ascii="Arial" w:hAnsi="Arial" w:cs="Arial"/>
          <w:sz w:val="20"/>
          <w:szCs w:val="20"/>
        </w:rPr>
        <w:t xml:space="preserve"> от 30.12.2008 N 296-ФЗ.</w:t>
      </w:r>
    </w:p>
    <w:p w14:paraId="41317A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14:paraId="222F5B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Сообщение о введении наблюдения должно содержать:</w:t>
      </w:r>
    </w:p>
    <w:p w14:paraId="0DE7A5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должника - юридического лица или фамилию, имя, отчество должника - гражданина и его адрес;</w:t>
      </w:r>
    </w:p>
    <w:p w14:paraId="0AC949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арбитражного суда, вынесшего определение о введении наблюдения, дату вынесения такого определения и номер дела о банкротстве;</w:t>
      </w:r>
    </w:p>
    <w:p w14:paraId="67095F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утвержденного временного управляющего и адрес для направления корреспонденции временному управляющему;</w:t>
      </w:r>
    </w:p>
    <w:p w14:paraId="6D903A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установленную арбитражным судом дату судебного заседания по рассмотрению дела о банкротстве.</w:t>
      </w:r>
    </w:p>
    <w:p w14:paraId="511E7D74" w14:textId="77777777" w:rsidR="00271F48" w:rsidRDefault="00271F48" w:rsidP="00271F48">
      <w:pPr>
        <w:autoSpaceDE w:val="0"/>
        <w:autoSpaceDN w:val="0"/>
        <w:adjustRightInd w:val="0"/>
        <w:spacing w:after="0" w:line="240" w:lineRule="auto"/>
        <w:rPr>
          <w:rFonts w:ascii="Arial" w:hAnsi="Arial" w:cs="Arial"/>
          <w:sz w:val="20"/>
          <w:szCs w:val="20"/>
        </w:rPr>
      </w:pPr>
    </w:p>
    <w:p w14:paraId="19BFAFC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0" w:name="Par2404"/>
      <w:bookmarkEnd w:id="270"/>
      <w:r>
        <w:rPr>
          <w:rFonts w:ascii="Arial" w:eastAsiaTheme="minorHAnsi" w:hAnsi="Arial" w:cs="Arial"/>
          <w:b/>
          <w:bCs/>
          <w:color w:val="auto"/>
          <w:sz w:val="20"/>
          <w:szCs w:val="20"/>
        </w:rPr>
        <w:t>Статья 69. Отстранение руководителя должника от должности</w:t>
      </w:r>
    </w:p>
    <w:p w14:paraId="69C6F03B" w14:textId="77777777" w:rsidR="00271F48" w:rsidRDefault="00271F48" w:rsidP="00271F48">
      <w:pPr>
        <w:autoSpaceDE w:val="0"/>
        <w:autoSpaceDN w:val="0"/>
        <w:adjustRightInd w:val="0"/>
        <w:spacing w:after="0" w:line="240" w:lineRule="auto"/>
        <w:rPr>
          <w:rFonts w:ascii="Arial" w:hAnsi="Arial" w:cs="Arial"/>
          <w:sz w:val="20"/>
          <w:szCs w:val="20"/>
        </w:rPr>
      </w:pPr>
    </w:p>
    <w:p w14:paraId="0FFAF53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14:paraId="299DA9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14:paraId="208421C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80FA7E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14:paraId="5BA92AF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4"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3E36FE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71" w:name="Par2411"/>
      <w:bookmarkEnd w:id="271"/>
      <w:r>
        <w:rPr>
          <w:rFonts w:ascii="Arial" w:hAnsi="Arial" w:cs="Arial"/>
          <w:sz w:val="20"/>
          <w:szCs w:val="20"/>
        </w:rP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14:paraId="474991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ar2411" w:history="1">
        <w:r>
          <w:rPr>
            <w:rFonts w:ascii="Arial" w:hAnsi="Arial" w:cs="Arial"/>
            <w:color w:val="0000FF"/>
            <w:sz w:val="20"/>
            <w:szCs w:val="20"/>
          </w:rPr>
          <w:t>пунктом 4</w:t>
        </w:r>
      </w:hyperlink>
      <w:r>
        <w:rPr>
          <w:rFonts w:ascii="Arial" w:hAnsi="Arial" w:cs="Arial"/>
          <w:sz w:val="20"/>
          <w:szCs w:val="20"/>
        </w:rP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14:paraId="6C52EF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14:paraId="44C247AC" w14:textId="77777777" w:rsidR="00271F48" w:rsidRDefault="00271F48" w:rsidP="00271F48">
      <w:pPr>
        <w:autoSpaceDE w:val="0"/>
        <w:autoSpaceDN w:val="0"/>
        <w:adjustRightInd w:val="0"/>
        <w:spacing w:after="0" w:line="240" w:lineRule="auto"/>
        <w:rPr>
          <w:rFonts w:ascii="Arial" w:hAnsi="Arial" w:cs="Arial"/>
          <w:sz w:val="20"/>
          <w:szCs w:val="20"/>
        </w:rPr>
      </w:pPr>
    </w:p>
    <w:p w14:paraId="6C445A6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70. Анализ финансового состояния должника</w:t>
      </w:r>
    </w:p>
    <w:p w14:paraId="154C7E0E" w14:textId="77777777" w:rsidR="00271F48" w:rsidRDefault="00271F48" w:rsidP="00271F48">
      <w:pPr>
        <w:autoSpaceDE w:val="0"/>
        <w:autoSpaceDN w:val="0"/>
        <w:adjustRightInd w:val="0"/>
        <w:spacing w:after="0" w:line="240" w:lineRule="auto"/>
        <w:rPr>
          <w:rFonts w:ascii="Arial" w:hAnsi="Arial" w:cs="Arial"/>
          <w:sz w:val="20"/>
          <w:szCs w:val="20"/>
        </w:rPr>
      </w:pPr>
    </w:p>
    <w:p w14:paraId="328C9CC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845" w:history="1">
        <w:r>
          <w:rPr>
            <w:rFonts w:ascii="Arial" w:hAnsi="Arial" w:cs="Arial"/>
            <w:color w:val="0000FF"/>
            <w:sz w:val="20"/>
            <w:szCs w:val="20"/>
          </w:rPr>
          <w:t>Анализ</w:t>
        </w:r>
      </w:hyperlink>
      <w:r>
        <w:rPr>
          <w:rFonts w:ascii="Arial" w:hAnsi="Arial" w:cs="Arial"/>
          <w:sz w:val="20"/>
          <w:szCs w:val="20"/>
        </w:rP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14:paraId="57665E6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6"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D4031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в соответствии с </w:t>
      </w:r>
      <w:hyperlink r:id="rId84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14:paraId="72A733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14:paraId="1382507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48"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954EF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14:paraId="1A7B4D3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84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74CEAA8" w14:textId="77777777" w:rsidR="00271F48" w:rsidRDefault="00271F48" w:rsidP="00271F4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4FC6E5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CD2D5B2" w14:textId="77777777" w:rsidR="00271F48" w:rsidRDefault="00271F48">
            <w:pPr>
              <w:autoSpaceDE w:val="0"/>
              <w:autoSpaceDN w:val="0"/>
              <w:adjustRightInd w:val="0"/>
              <w:spacing w:after="0" w:line="240" w:lineRule="auto"/>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5CDD04" w14:textId="77777777" w:rsidR="00271F48" w:rsidRDefault="00271F48">
            <w:pPr>
              <w:autoSpaceDE w:val="0"/>
              <w:autoSpaceDN w:val="0"/>
              <w:adjustRightInd w:val="0"/>
              <w:spacing w:after="0" w:line="240" w:lineRule="auto"/>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897A3A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C6DA578"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включения иностранных судебных решений в реестр требований кредиторов см. </w:t>
            </w:r>
            <w:hyperlink r:id="rId850" w:history="1">
              <w:r>
                <w:rPr>
                  <w:rFonts w:ascii="Arial" w:hAnsi="Arial" w:cs="Arial"/>
                  <w:color w:val="0000FF"/>
                  <w:sz w:val="20"/>
                  <w:szCs w:val="20"/>
                </w:rPr>
                <w:t>Информационное письмо</w:t>
              </w:r>
            </w:hyperlink>
            <w:r>
              <w:rPr>
                <w:rFonts w:ascii="Arial" w:hAnsi="Arial" w:cs="Arial"/>
                <w:color w:val="392C69"/>
                <w:sz w:val="20"/>
                <w:szCs w:val="20"/>
              </w:rPr>
              <w:t xml:space="preserve"> Президиума ВАС РФ от 22.12.2005 N 96.</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71ACBB"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3226C87"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72" w:name="Par2427"/>
      <w:bookmarkEnd w:id="272"/>
      <w:r>
        <w:rPr>
          <w:rFonts w:ascii="Arial" w:eastAsiaTheme="minorHAnsi" w:hAnsi="Arial" w:cs="Arial"/>
          <w:b/>
          <w:bCs/>
          <w:color w:val="auto"/>
          <w:sz w:val="20"/>
          <w:szCs w:val="20"/>
        </w:rPr>
        <w:t>Статья 71. Установление размера требований кредиторов</w:t>
      </w:r>
    </w:p>
    <w:p w14:paraId="0AAA5E39" w14:textId="77777777" w:rsidR="00271F48" w:rsidRDefault="00271F48" w:rsidP="00271F48">
      <w:pPr>
        <w:autoSpaceDE w:val="0"/>
        <w:autoSpaceDN w:val="0"/>
        <w:adjustRightInd w:val="0"/>
        <w:spacing w:after="0" w:line="240" w:lineRule="auto"/>
        <w:rPr>
          <w:rFonts w:ascii="Arial" w:hAnsi="Arial" w:cs="Arial"/>
          <w:sz w:val="20"/>
          <w:szCs w:val="20"/>
        </w:rPr>
      </w:pPr>
    </w:p>
    <w:p w14:paraId="44ED68D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73" w:name="Par2429"/>
      <w:bookmarkEnd w:id="273"/>
      <w:r>
        <w:rPr>
          <w:rFonts w:ascii="Arial" w:hAnsi="Arial" w:cs="Arial"/>
          <w:sz w:val="20"/>
          <w:szCs w:val="20"/>
        </w:rPr>
        <w:t xml:space="preserve">1. Для целей участия в первом собрании кредиторов кредиторы вправе предъявить свои требования к должнику в течение тридцати календарных дней с даты </w:t>
      </w:r>
      <w:hyperlink r:id="rId851" w:history="1">
        <w:r>
          <w:rPr>
            <w:rFonts w:ascii="Arial" w:hAnsi="Arial" w:cs="Arial"/>
            <w:color w:val="0000FF"/>
            <w:sz w:val="20"/>
            <w:szCs w:val="20"/>
          </w:rPr>
          <w:t>опубликования</w:t>
        </w:r>
      </w:hyperlink>
      <w:r>
        <w:rPr>
          <w:rFonts w:ascii="Arial" w:hAnsi="Arial" w:cs="Arial"/>
          <w:sz w:val="20"/>
          <w:szCs w:val="20"/>
        </w:rPr>
        <w:t xml:space="preserve"> сообщения о введении наблюдения. Указанные требования направляются в арбитражный суд, должнику и временному управляющему с приложением </w:t>
      </w:r>
      <w:hyperlink r:id="rId852" w:history="1">
        <w:r>
          <w:rPr>
            <w:rFonts w:ascii="Arial" w:hAnsi="Arial" w:cs="Arial"/>
            <w:color w:val="0000FF"/>
            <w:sz w:val="20"/>
            <w:szCs w:val="20"/>
          </w:rPr>
          <w:t>судебного акта</w:t>
        </w:r>
      </w:hyperlink>
      <w:r>
        <w:rPr>
          <w:rFonts w:ascii="Arial" w:hAnsi="Arial" w:cs="Arial"/>
          <w:sz w:val="20"/>
          <w:szCs w:val="20"/>
        </w:rPr>
        <w:t xml:space="preserve">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14:paraId="62DB68B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64D8E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74" w:name="Par2431"/>
      <w:bookmarkEnd w:id="274"/>
      <w:r>
        <w:rPr>
          <w:rFonts w:ascii="Arial" w:hAnsi="Arial" w:cs="Arial"/>
          <w:sz w:val="20"/>
          <w:szCs w:val="20"/>
        </w:rPr>
        <w:t xml:space="preserve">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w:t>
      </w:r>
      <w:hyperlink r:id="rId854" w:history="1">
        <w:r>
          <w:rPr>
            <w:rFonts w:ascii="Arial" w:hAnsi="Arial" w:cs="Arial"/>
            <w:color w:val="0000FF"/>
            <w:sz w:val="20"/>
            <w:szCs w:val="20"/>
          </w:rPr>
          <w:t>кредиторами</w:t>
        </w:r>
      </w:hyperlink>
      <w:r>
        <w:rPr>
          <w:rFonts w:ascii="Arial" w:hAnsi="Arial" w:cs="Arial"/>
          <w:sz w:val="20"/>
          <w:szCs w:val="20"/>
        </w:rPr>
        <w:t>,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14:paraId="384D551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9C62A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участвующие в деле о банкротстве, вправе заявлять о пропуске срока исковой давности по предъявленным к должнику требованиям кредиторов.</w:t>
      </w:r>
    </w:p>
    <w:p w14:paraId="126A6CB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56"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17D98A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14:paraId="0F9FC7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14:paraId="7FB515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решением о выпуске соответствующих облигаций.</w:t>
      </w:r>
    </w:p>
    <w:p w14:paraId="6104AD1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57" w:history="1">
        <w:r>
          <w:rPr>
            <w:rFonts w:ascii="Arial" w:hAnsi="Arial" w:cs="Arial"/>
            <w:color w:val="0000FF"/>
            <w:sz w:val="20"/>
            <w:szCs w:val="20"/>
          </w:rPr>
          <w:t>законом</w:t>
        </w:r>
      </w:hyperlink>
      <w:r>
        <w:rPr>
          <w:rFonts w:ascii="Arial" w:hAnsi="Arial" w:cs="Arial"/>
          <w:sz w:val="20"/>
          <w:szCs w:val="20"/>
        </w:rPr>
        <w:t xml:space="preserve"> от 21.12.2013 N 379-ФЗ; в ред. Федерального </w:t>
      </w:r>
      <w:hyperlink r:id="rId858" w:history="1">
        <w:r>
          <w:rPr>
            <w:rFonts w:ascii="Arial" w:hAnsi="Arial" w:cs="Arial"/>
            <w:color w:val="0000FF"/>
            <w:sz w:val="20"/>
            <w:szCs w:val="20"/>
          </w:rPr>
          <w:t>закона</w:t>
        </w:r>
      </w:hyperlink>
      <w:r>
        <w:rPr>
          <w:rFonts w:ascii="Arial" w:hAnsi="Arial" w:cs="Arial"/>
          <w:sz w:val="20"/>
          <w:szCs w:val="20"/>
        </w:rPr>
        <w:t xml:space="preserve"> от 27.12.2018 N 514-ФЗ)</w:t>
      </w:r>
    </w:p>
    <w:p w14:paraId="0B718D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14:paraId="1E4E0CD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59" w:history="1">
        <w:r>
          <w:rPr>
            <w:rFonts w:ascii="Arial" w:hAnsi="Arial" w:cs="Arial"/>
            <w:color w:val="0000FF"/>
            <w:sz w:val="20"/>
            <w:szCs w:val="20"/>
          </w:rPr>
          <w:t>законом</w:t>
        </w:r>
      </w:hyperlink>
      <w:r>
        <w:rPr>
          <w:rFonts w:ascii="Arial" w:hAnsi="Arial" w:cs="Arial"/>
          <w:sz w:val="20"/>
          <w:szCs w:val="20"/>
        </w:rPr>
        <w:t xml:space="preserve"> от 21.12.2013 N 379-ФЗ; в ред. Федерального </w:t>
      </w:r>
      <w:hyperlink r:id="rId860" w:history="1">
        <w:r>
          <w:rPr>
            <w:rFonts w:ascii="Arial" w:hAnsi="Arial" w:cs="Arial"/>
            <w:color w:val="0000FF"/>
            <w:sz w:val="20"/>
            <w:szCs w:val="20"/>
          </w:rPr>
          <w:t>закона</w:t>
        </w:r>
      </w:hyperlink>
      <w:r>
        <w:rPr>
          <w:rFonts w:ascii="Arial" w:hAnsi="Arial" w:cs="Arial"/>
          <w:sz w:val="20"/>
          <w:szCs w:val="20"/>
        </w:rPr>
        <w:t xml:space="preserve"> от 27.12.2018 N 514-ФЗ)</w:t>
      </w:r>
    </w:p>
    <w:p w14:paraId="334E72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Требования кредиторов, по которым не поступили возражения, рассматриваются арбитражным судом для проверки их </w:t>
      </w:r>
      <w:hyperlink r:id="rId861" w:history="1">
        <w:r>
          <w:rPr>
            <w:rFonts w:ascii="Arial" w:hAnsi="Arial" w:cs="Arial"/>
            <w:color w:val="0000FF"/>
            <w:sz w:val="20"/>
            <w:szCs w:val="20"/>
          </w:rPr>
          <w:t>обоснованности</w:t>
        </w:r>
      </w:hyperlink>
      <w:r>
        <w:rPr>
          <w:rFonts w:ascii="Arial" w:hAnsi="Arial" w:cs="Arial"/>
          <w:sz w:val="20"/>
          <w:szCs w:val="20"/>
        </w:rPr>
        <w:t xml:space="preserve">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14:paraId="639C1F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14:paraId="777DDC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75" w:name="Par2443"/>
      <w:bookmarkEnd w:id="275"/>
      <w:r>
        <w:rPr>
          <w:rFonts w:ascii="Arial" w:hAnsi="Arial" w:cs="Arial"/>
          <w:sz w:val="20"/>
          <w:szCs w:val="20"/>
        </w:rPr>
        <w:t xml:space="preserve">6. При необходимости завершения рассмотрения </w:t>
      </w:r>
      <w:hyperlink r:id="rId862" w:history="1">
        <w:r>
          <w:rPr>
            <w:rFonts w:ascii="Arial" w:hAnsi="Arial" w:cs="Arial"/>
            <w:color w:val="0000FF"/>
            <w:sz w:val="20"/>
            <w:szCs w:val="20"/>
          </w:rPr>
          <w:t>требований</w:t>
        </w:r>
      </w:hyperlink>
      <w:r>
        <w:rPr>
          <w:rFonts w:ascii="Arial" w:hAnsi="Arial" w:cs="Arial"/>
          <w:sz w:val="20"/>
          <w:szCs w:val="20"/>
        </w:rPr>
        <w:t xml:space="preserve">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14:paraId="3273EA0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3E721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Требования кредиторов, предъявленные по истечении предусмотренного </w:t>
      </w:r>
      <w:hyperlink w:anchor="Par2429" w:history="1">
        <w:r>
          <w:rPr>
            <w:rFonts w:ascii="Arial" w:hAnsi="Arial" w:cs="Arial"/>
            <w:color w:val="0000FF"/>
            <w:sz w:val="20"/>
            <w:szCs w:val="20"/>
          </w:rPr>
          <w:t>пунктом 1</w:t>
        </w:r>
      </w:hyperlink>
      <w:r>
        <w:rPr>
          <w:rFonts w:ascii="Arial" w:hAnsi="Arial" w:cs="Arial"/>
          <w:sz w:val="20"/>
          <w:szCs w:val="20"/>
        </w:rP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14:paraId="74F4AD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Требования кредиторов, предусмотренные </w:t>
      </w:r>
      <w:hyperlink w:anchor="Par2429" w:history="1">
        <w:r>
          <w:rPr>
            <w:rFonts w:ascii="Arial" w:hAnsi="Arial" w:cs="Arial"/>
            <w:color w:val="0000FF"/>
            <w:sz w:val="20"/>
            <w:szCs w:val="20"/>
          </w:rPr>
          <w:t>пунктами 1</w:t>
        </w:r>
      </w:hyperlink>
      <w:r>
        <w:rPr>
          <w:rFonts w:ascii="Arial" w:hAnsi="Arial" w:cs="Arial"/>
          <w:sz w:val="20"/>
          <w:szCs w:val="20"/>
        </w:rPr>
        <w:t xml:space="preserve"> - </w:t>
      </w:r>
      <w:hyperlink w:anchor="Par2443" w:history="1">
        <w:r>
          <w:rPr>
            <w:rFonts w:ascii="Arial" w:hAnsi="Arial" w:cs="Arial"/>
            <w:color w:val="0000FF"/>
            <w:sz w:val="20"/>
            <w:szCs w:val="20"/>
          </w:rPr>
          <w:t>6</w:t>
        </w:r>
      </w:hyperlink>
      <w:r>
        <w:rPr>
          <w:rFonts w:ascii="Arial" w:hAnsi="Arial" w:cs="Arial"/>
          <w:sz w:val="20"/>
          <w:szCs w:val="20"/>
        </w:rPr>
        <w:t xml:space="preserve"> настоящей статьи, рассматриваются судьей арбитражного суда в течение месяца с даты истечения установленного </w:t>
      </w:r>
      <w:hyperlink w:anchor="Par2431" w:history="1">
        <w:r>
          <w:rPr>
            <w:rFonts w:ascii="Arial" w:hAnsi="Arial" w:cs="Arial"/>
            <w:color w:val="0000FF"/>
            <w:sz w:val="20"/>
            <w:szCs w:val="20"/>
          </w:rPr>
          <w:t>пунктом 2</w:t>
        </w:r>
      </w:hyperlink>
      <w:r>
        <w:rPr>
          <w:rFonts w:ascii="Arial" w:hAnsi="Arial" w:cs="Arial"/>
          <w:sz w:val="20"/>
          <w:szCs w:val="20"/>
        </w:rPr>
        <w:t xml:space="preserve"> настоящей статьи срока предъявления возражений относительно требований кредиторов.</w:t>
      </w:r>
    </w:p>
    <w:p w14:paraId="69A5B33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864" w:history="1">
        <w:r>
          <w:rPr>
            <w:rFonts w:ascii="Arial" w:hAnsi="Arial" w:cs="Arial"/>
            <w:color w:val="0000FF"/>
            <w:sz w:val="20"/>
            <w:szCs w:val="20"/>
          </w:rPr>
          <w:t>законом</w:t>
        </w:r>
      </w:hyperlink>
      <w:r>
        <w:rPr>
          <w:rFonts w:ascii="Arial" w:hAnsi="Arial" w:cs="Arial"/>
          <w:sz w:val="20"/>
          <w:szCs w:val="20"/>
        </w:rPr>
        <w:t xml:space="preserve"> от 30.12.2008 N 296-ФЗ, в ред. Федерального </w:t>
      </w:r>
      <w:hyperlink r:id="rId865" w:history="1">
        <w:r>
          <w:rPr>
            <w:rFonts w:ascii="Arial" w:hAnsi="Arial" w:cs="Arial"/>
            <w:color w:val="0000FF"/>
            <w:sz w:val="20"/>
            <w:szCs w:val="20"/>
          </w:rPr>
          <w:t>закона</w:t>
        </w:r>
      </w:hyperlink>
      <w:r>
        <w:rPr>
          <w:rFonts w:ascii="Arial" w:hAnsi="Arial" w:cs="Arial"/>
          <w:sz w:val="20"/>
          <w:szCs w:val="20"/>
        </w:rPr>
        <w:t xml:space="preserve"> от 12.07.2011 N 210-ФЗ)</w:t>
      </w:r>
    </w:p>
    <w:p w14:paraId="14D9A45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C82898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6" w:name="Par2449"/>
      <w:bookmarkEnd w:id="276"/>
      <w:r>
        <w:rPr>
          <w:rFonts w:ascii="Arial" w:eastAsiaTheme="minorHAnsi" w:hAnsi="Arial" w:cs="Arial"/>
          <w:b/>
          <w:bCs/>
          <w:color w:val="auto"/>
          <w:sz w:val="20"/>
          <w:szCs w:val="20"/>
        </w:rP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14:paraId="36E1E2E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66"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12CB2F1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7DB019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14:paraId="47D7DA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14:paraId="3EE98E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14:paraId="21010E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14:paraId="40A835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(для юридического лица), фамилия, имя, отчество (для физического лица) заявителя;</w:t>
      </w:r>
    </w:p>
    <w:p w14:paraId="100B28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14:paraId="171F82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о намерении подлежит рассмотрению арбитражным судом в течение четырнадцати рабочих дней с даты его поступления.</w:t>
      </w:r>
    </w:p>
    <w:p w14:paraId="2EEB2E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14:paraId="0F7206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14:paraId="247A5A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определении арбитражного суда об удовлетворении заявления о намерении указываются:</w:t>
      </w:r>
    </w:p>
    <w:p w14:paraId="04E738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14:paraId="357542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требований к должнику об уплате обязательных платежей, основная сумма задолженности, начисленные неустойки (штрафы, пени);</w:t>
      </w:r>
    </w:p>
    <w:p w14:paraId="6E7594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 порядок погашения требований к должнику об уплате обязательных платежей;</w:t>
      </w:r>
    </w:p>
    <w:p w14:paraId="2FC8D6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судебного заседания по итогам погашения требований к должнику об уплате обязательных платежей;</w:t>
      </w:r>
    </w:p>
    <w:p w14:paraId="46EB00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14:paraId="40724D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14:paraId="7C249B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14:paraId="236590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14:paraId="0A753B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14:paraId="4E81E6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14:paraId="6885EC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14:paraId="74DFAC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14:paraId="43E0C1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14:paraId="2063EE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14:paraId="34CEF9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14:paraId="03397D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14:paraId="4F83F4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14:paraId="144E55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Правительством Российской Федерации устанавливается </w:t>
      </w:r>
      <w:hyperlink r:id="rId867" w:history="1">
        <w:r>
          <w:rPr>
            <w:rFonts w:ascii="Arial" w:hAnsi="Arial" w:cs="Arial"/>
            <w:color w:val="0000FF"/>
            <w:sz w:val="20"/>
            <w:szCs w:val="20"/>
          </w:rPr>
          <w:t>порядок</w:t>
        </w:r>
      </w:hyperlink>
      <w:r>
        <w:rPr>
          <w:rFonts w:ascii="Arial" w:hAnsi="Arial" w:cs="Arial"/>
          <w:sz w:val="20"/>
          <w:szCs w:val="20"/>
        </w:rPr>
        <w:t xml:space="preserve"> расчетов в целях погашения требований к должнику об уплате обязательных платежей.</w:t>
      </w:r>
    </w:p>
    <w:p w14:paraId="1C3AEE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Погашение требований об уплате обязательных платежей к должнику, в отношении которого настоящим Федеральным </w:t>
      </w:r>
      <w:hyperlink w:anchor="Par4429" w:history="1">
        <w:r>
          <w:rPr>
            <w:rFonts w:ascii="Arial" w:hAnsi="Arial" w:cs="Arial"/>
            <w:color w:val="0000FF"/>
            <w:sz w:val="20"/>
            <w:szCs w:val="20"/>
          </w:rPr>
          <w:t>законом</w:t>
        </w:r>
      </w:hyperlink>
      <w:r>
        <w:rPr>
          <w:rFonts w:ascii="Arial" w:hAnsi="Arial" w:cs="Arial"/>
          <w:sz w:val="20"/>
          <w:szCs w:val="20"/>
        </w:rP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14:paraId="1BE8E7FA" w14:textId="77777777" w:rsidR="00271F48" w:rsidRDefault="00271F48" w:rsidP="00271F48">
      <w:pPr>
        <w:autoSpaceDE w:val="0"/>
        <w:autoSpaceDN w:val="0"/>
        <w:adjustRightInd w:val="0"/>
        <w:spacing w:after="0" w:line="240" w:lineRule="auto"/>
        <w:rPr>
          <w:rFonts w:ascii="Arial" w:hAnsi="Arial" w:cs="Arial"/>
          <w:sz w:val="20"/>
          <w:szCs w:val="20"/>
        </w:rPr>
      </w:pPr>
    </w:p>
    <w:p w14:paraId="511814B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72. Созыв первого собрания кредиторов</w:t>
      </w:r>
    </w:p>
    <w:p w14:paraId="23DED751" w14:textId="77777777" w:rsidR="00271F48" w:rsidRDefault="00271F48" w:rsidP="00271F48">
      <w:pPr>
        <w:autoSpaceDE w:val="0"/>
        <w:autoSpaceDN w:val="0"/>
        <w:adjustRightInd w:val="0"/>
        <w:spacing w:after="0" w:line="240" w:lineRule="auto"/>
        <w:rPr>
          <w:rFonts w:ascii="Arial" w:hAnsi="Arial" w:cs="Arial"/>
          <w:sz w:val="20"/>
          <w:szCs w:val="20"/>
        </w:rPr>
      </w:pPr>
    </w:p>
    <w:p w14:paraId="36F7126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ar459"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w:t>
      </w:r>
    </w:p>
    <w:p w14:paraId="3F8A847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8"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0088A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Первое собрание кредиторов должно состояться не позднее чем за десять дней до даты окончания наблюдения.</w:t>
      </w:r>
    </w:p>
    <w:p w14:paraId="22C165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w:anchor="Par2429" w:history="1">
        <w:r>
          <w:rPr>
            <w:rFonts w:ascii="Arial" w:hAnsi="Arial" w:cs="Arial"/>
            <w:color w:val="0000FF"/>
            <w:sz w:val="20"/>
            <w:szCs w:val="20"/>
          </w:rPr>
          <w:t>пунктом 1 статьи 71</w:t>
        </w:r>
      </w:hyperlink>
      <w:r>
        <w:rPr>
          <w:rFonts w:ascii="Arial" w:hAnsi="Arial" w:cs="Arial"/>
          <w:sz w:val="20"/>
          <w:szCs w:val="20"/>
        </w:rPr>
        <w:t xml:space="preserve"> настоящего Федерального закона, и внесены в реестр требований кредиторов.</w:t>
      </w:r>
    </w:p>
    <w:p w14:paraId="7050DB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14:paraId="68FEF94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8AD1A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77" w:name="Par2490"/>
      <w:bookmarkEnd w:id="277"/>
      <w:r>
        <w:rPr>
          <w:rFonts w:ascii="Arial" w:hAnsi="Arial" w:cs="Arial"/>
          <w:sz w:val="20"/>
          <w:szCs w:val="20"/>
        </w:rP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w:anchor="Par2527" w:history="1">
        <w:r>
          <w:rPr>
            <w:rFonts w:ascii="Arial" w:hAnsi="Arial" w:cs="Arial"/>
            <w:color w:val="0000FF"/>
            <w:sz w:val="20"/>
            <w:szCs w:val="20"/>
          </w:rPr>
          <w:t>абзацем вторым пункта 2 статьи 75</w:t>
        </w:r>
      </w:hyperlink>
      <w:r>
        <w:rPr>
          <w:rFonts w:ascii="Arial" w:hAnsi="Arial" w:cs="Arial"/>
          <w:sz w:val="20"/>
          <w:szCs w:val="20"/>
        </w:rPr>
        <w:t xml:space="preserve"> настоящего Федерального закона.</w:t>
      </w:r>
    </w:p>
    <w:p w14:paraId="43EB76F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870"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3B4062F6" w14:textId="77777777" w:rsidR="00271F48" w:rsidRDefault="00271F48" w:rsidP="00271F48">
      <w:pPr>
        <w:autoSpaceDE w:val="0"/>
        <w:autoSpaceDN w:val="0"/>
        <w:adjustRightInd w:val="0"/>
        <w:spacing w:after="0" w:line="240" w:lineRule="auto"/>
        <w:rPr>
          <w:rFonts w:ascii="Arial" w:hAnsi="Arial" w:cs="Arial"/>
          <w:sz w:val="20"/>
          <w:szCs w:val="20"/>
        </w:rPr>
      </w:pPr>
    </w:p>
    <w:p w14:paraId="302140C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73. Компетенция первого собрания кредиторов</w:t>
      </w:r>
    </w:p>
    <w:p w14:paraId="06BFAC40" w14:textId="77777777" w:rsidR="00271F48" w:rsidRDefault="00271F48" w:rsidP="00271F48">
      <w:pPr>
        <w:autoSpaceDE w:val="0"/>
        <w:autoSpaceDN w:val="0"/>
        <w:adjustRightInd w:val="0"/>
        <w:spacing w:after="0" w:line="240" w:lineRule="auto"/>
        <w:rPr>
          <w:rFonts w:ascii="Arial" w:hAnsi="Arial" w:cs="Arial"/>
          <w:sz w:val="20"/>
          <w:szCs w:val="20"/>
        </w:rPr>
      </w:pPr>
    </w:p>
    <w:p w14:paraId="023FDA7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78" w:name="Par2495"/>
      <w:bookmarkEnd w:id="278"/>
      <w:r>
        <w:rPr>
          <w:rFonts w:ascii="Arial" w:hAnsi="Arial" w:cs="Arial"/>
          <w:sz w:val="20"/>
          <w:szCs w:val="20"/>
        </w:rPr>
        <w:t>1. К компетенции первого собрания кредиторов относятся:</w:t>
      </w:r>
    </w:p>
    <w:p w14:paraId="66AB9D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введении финансового оздоровления и об обращении в арбитражный суд с соответствующим ходатайством;</w:t>
      </w:r>
    </w:p>
    <w:p w14:paraId="60BBB0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введении внешнего управления и об обращении в арбитражный суд с соответствующим ходатайством;</w:t>
      </w:r>
    </w:p>
    <w:p w14:paraId="1B61E9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принятие решения об обращении в арбитражный суд с ходатайством о признании должника банкротом и об открытии конкурсного производства;</w:t>
      </w:r>
    </w:p>
    <w:p w14:paraId="164A1C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комитета кредиторов, определение количественного состава и полномочий комитета кредиторов, избрание членов комитета кредиторов;</w:t>
      </w:r>
    </w:p>
    <w:p w14:paraId="344340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дополнительных требований к кандидатурам административного управляющего, внешнего управляющего, конкурсного управляющего;</w:t>
      </w:r>
    </w:p>
    <w:p w14:paraId="12FC274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E7BCD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14:paraId="1E90008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2"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15704E0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реестродержателя из числа реестродержателей, аккредитованных саморегулируемой организацией;</w:t>
      </w:r>
    </w:p>
    <w:p w14:paraId="106E0B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иных предусмотренных настоящим Федеральным законом вопросов.</w:t>
      </w:r>
    </w:p>
    <w:p w14:paraId="68A902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14:paraId="36D1B9D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6D483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14:paraId="41D4A08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874"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151F9864" w14:textId="77777777" w:rsidR="00271F48" w:rsidRDefault="00271F48" w:rsidP="00271F48">
      <w:pPr>
        <w:autoSpaceDE w:val="0"/>
        <w:autoSpaceDN w:val="0"/>
        <w:adjustRightInd w:val="0"/>
        <w:spacing w:after="0" w:line="240" w:lineRule="auto"/>
        <w:rPr>
          <w:rFonts w:ascii="Arial" w:hAnsi="Arial" w:cs="Arial"/>
          <w:sz w:val="20"/>
          <w:szCs w:val="20"/>
        </w:rPr>
      </w:pPr>
    </w:p>
    <w:p w14:paraId="7825E80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74. Решение первого собрания кредиторов о процедурах, применяемых в деле о банкротстве</w:t>
      </w:r>
    </w:p>
    <w:p w14:paraId="61433B1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B3FE15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CB5831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14:paraId="2A735FE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6"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731EF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первого собрания кредиторов о введении внешнего управления должно содержать предлагаемый срок внешнего управления.</w:t>
      </w:r>
    </w:p>
    <w:p w14:paraId="41C3233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62A0C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14:paraId="4640CE8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8"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F3FE6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первого собрания кредиторов о заключении мирового соглашения должно содержать сведения, предусмотренные </w:t>
      </w:r>
      <w:hyperlink w:anchor="Par4262"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14:paraId="1181B905" w14:textId="77777777" w:rsidR="00271F48" w:rsidRDefault="00271F48" w:rsidP="00271F48">
      <w:pPr>
        <w:autoSpaceDE w:val="0"/>
        <w:autoSpaceDN w:val="0"/>
        <w:adjustRightInd w:val="0"/>
        <w:spacing w:after="0" w:line="240" w:lineRule="auto"/>
        <w:rPr>
          <w:rFonts w:ascii="Arial" w:hAnsi="Arial" w:cs="Arial"/>
          <w:sz w:val="20"/>
          <w:szCs w:val="20"/>
        </w:rPr>
      </w:pPr>
    </w:p>
    <w:p w14:paraId="38A3A87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9" w:name="Par2522"/>
      <w:bookmarkEnd w:id="279"/>
      <w:r>
        <w:rPr>
          <w:rFonts w:ascii="Arial" w:eastAsiaTheme="minorHAnsi" w:hAnsi="Arial" w:cs="Arial"/>
          <w:b/>
          <w:bCs/>
          <w:color w:val="auto"/>
          <w:sz w:val="20"/>
          <w:szCs w:val="20"/>
        </w:rPr>
        <w:t>Статья 75. Окончание наблюдения</w:t>
      </w:r>
    </w:p>
    <w:p w14:paraId="7981D6A8" w14:textId="77777777" w:rsidR="00271F48" w:rsidRDefault="00271F48" w:rsidP="00271F48">
      <w:pPr>
        <w:autoSpaceDE w:val="0"/>
        <w:autoSpaceDN w:val="0"/>
        <w:adjustRightInd w:val="0"/>
        <w:spacing w:after="0" w:line="240" w:lineRule="auto"/>
        <w:rPr>
          <w:rFonts w:ascii="Arial" w:hAnsi="Arial" w:cs="Arial"/>
          <w:sz w:val="20"/>
          <w:szCs w:val="20"/>
        </w:rPr>
      </w:pPr>
    </w:p>
    <w:p w14:paraId="0514E28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14:paraId="0D43BD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80" w:name="Par2525"/>
      <w:bookmarkEnd w:id="280"/>
      <w:r>
        <w:rPr>
          <w:rFonts w:ascii="Arial" w:hAnsi="Arial" w:cs="Arial"/>
          <w:sz w:val="20"/>
          <w:szCs w:val="20"/>
        </w:rP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w:t>
      </w:r>
      <w:r>
        <w:rPr>
          <w:rFonts w:ascii="Arial" w:hAnsi="Arial" w:cs="Arial"/>
          <w:sz w:val="20"/>
          <w:szCs w:val="20"/>
        </w:rPr>
        <w:lastRenderedPageBreak/>
        <w:t xml:space="preserve">установленного </w:t>
      </w:r>
      <w:hyperlink w:anchor="Par1856"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 и обязывает кредиторов принять соответствующее решение к установленному арбитражным судом сроку.</w:t>
      </w:r>
    </w:p>
    <w:p w14:paraId="7ACB6F8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982C6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81" w:name="Par2527"/>
      <w:bookmarkEnd w:id="281"/>
      <w:r>
        <w:rPr>
          <w:rFonts w:ascii="Arial" w:hAnsi="Arial" w:cs="Arial"/>
          <w:sz w:val="20"/>
          <w:szCs w:val="20"/>
        </w:rPr>
        <w:t xml:space="preserve">При отсутствии возможности отложить рассмотрение дела в пределах срока, установленного </w:t>
      </w:r>
      <w:hyperlink w:anchor="Par1856"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 арбитражный суд:</w:t>
      </w:r>
    </w:p>
    <w:p w14:paraId="58F838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14:paraId="458F31A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0"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1705B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82" w:name="Par2530"/>
      <w:bookmarkEnd w:id="282"/>
      <w:r>
        <w:rPr>
          <w:rFonts w:ascii="Arial" w:hAnsi="Arial" w:cs="Arial"/>
          <w:sz w:val="20"/>
          <w:szCs w:val="20"/>
        </w:rP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14:paraId="6E85B2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признаков банкротства, установленных настоящим Федеральным </w:t>
      </w:r>
      <w:hyperlink w:anchor="Par153" w:history="1">
        <w:r>
          <w:rPr>
            <w:rFonts w:ascii="Arial" w:hAnsi="Arial" w:cs="Arial"/>
            <w:color w:val="0000FF"/>
            <w:sz w:val="20"/>
            <w:szCs w:val="20"/>
          </w:rPr>
          <w:t>законом</w:t>
        </w:r>
      </w:hyperlink>
      <w:r>
        <w:rPr>
          <w:rFonts w:ascii="Arial" w:hAnsi="Arial" w:cs="Arial"/>
          <w:sz w:val="20"/>
          <w:szCs w:val="20"/>
        </w:rP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14:paraId="1A21B8E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83" w:name="Par2532"/>
      <w:bookmarkEnd w:id="283"/>
      <w:r>
        <w:rPr>
          <w:rFonts w:ascii="Arial" w:hAnsi="Arial" w:cs="Arial"/>
          <w:sz w:val="20"/>
          <w:szCs w:val="20"/>
        </w:rP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14:paraId="1ABF52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14:paraId="38D0D2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14:paraId="3E1E1E0A" w14:textId="77777777" w:rsidR="00271F48" w:rsidRDefault="00271F48" w:rsidP="00271F48">
      <w:pPr>
        <w:autoSpaceDE w:val="0"/>
        <w:autoSpaceDN w:val="0"/>
        <w:adjustRightInd w:val="0"/>
        <w:spacing w:after="0" w:line="240" w:lineRule="auto"/>
        <w:rPr>
          <w:rFonts w:ascii="Arial" w:hAnsi="Arial" w:cs="Arial"/>
          <w:sz w:val="20"/>
          <w:szCs w:val="20"/>
        </w:rPr>
      </w:pPr>
    </w:p>
    <w:p w14:paraId="24734219"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84" w:name="Par2536"/>
      <w:bookmarkEnd w:id="284"/>
      <w:r>
        <w:rPr>
          <w:rFonts w:ascii="Arial" w:eastAsiaTheme="minorHAnsi" w:hAnsi="Arial" w:cs="Arial"/>
          <w:b/>
          <w:bCs/>
          <w:color w:val="auto"/>
          <w:sz w:val="20"/>
          <w:szCs w:val="20"/>
        </w:rPr>
        <w:t>Глава V. ФИНАНСОВОЕ ОЗДОРОВЛЕНИЕ</w:t>
      </w:r>
    </w:p>
    <w:p w14:paraId="74BB7219" w14:textId="77777777" w:rsidR="00271F48" w:rsidRDefault="00271F48" w:rsidP="00271F48">
      <w:pPr>
        <w:autoSpaceDE w:val="0"/>
        <w:autoSpaceDN w:val="0"/>
        <w:adjustRightInd w:val="0"/>
        <w:spacing w:after="0" w:line="240" w:lineRule="auto"/>
        <w:rPr>
          <w:rFonts w:ascii="Arial" w:hAnsi="Arial" w:cs="Arial"/>
          <w:sz w:val="20"/>
          <w:szCs w:val="20"/>
        </w:rPr>
      </w:pPr>
    </w:p>
    <w:p w14:paraId="5615320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76. Ходатайство о введении финансового оздоровления</w:t>
      </w:r>
    </w:p>
    <w:p w14:paraId="062DF810" w14:textId="77777777" w:rsidR="00271F48" w:rsidRDefault="00271F48" w:rsidP="00271F48">
      <w:pPr>
        <w:autoSpaceDE w:val="0"/>
        <w:autoSpaceDN w:val="0"/>
        <w:adjustRightInd w:val="0"/>
        <w:spacing w:after="0" w:line="240" w:lineRule="auto"/>
        <w:rPr>
          <w:rFonts w:ascii="Arial" w:hAnsi="Arial" w:cs="Arial"/>
          <w:sz w:val="20"/>
          <w:szCs w:val="20"/>
        </w:rPr>
      </w:pPr>
    </w:p>
    <w:p w14:paraId="2C92416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w:t>
      </w:r>
      <w:r>
        <w:rPr>
          <w:rFonts w:ascii="Arial" w:hAnsi="Arial" w:cs="Arial"/>
          <w:sz w:val="20"/>
          <w:szCs w:val="20"/>
        </w:rPr>
        <w:lastRenderedPageBreak/>
        <w:t>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14:paraId="01E3B9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14:paraId="1859D0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Временный управляющий обязан предоставить кредиторам возможность ознакомления с указанными документами.</w:t>
      </w:r>
    </w:p>
    <w:p w14:paraId="489F5DA4" w14:textId="77777777" w:rsidR="00271F48" w:rsidRDefault="00271F48" w:rsidP="00271F48">
      <w:pPr>
        <w:autoSpaceDE w:val="0"/>
        <w:autoSpaceDN w:val="0"/>
        <w:adjustRightInd w:val="0"/>
        <w:spacing w:after="0" w:line="240" w:lineRule="auto"/>
        <w:rPr>
          <w:rFonts w:ascii="Arial" w:hAnsi="Arial" w:cs="Arial"/>
          <w:sz w:val="20"/>
          <w:szCs w:val="20"/>
        </w:rPr>
      </w:pPr>
    </w:p>
    <w:p w14:paraId="24D8497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14:paraId="188697B2" w14:textId="77777777" w:rsidR="00271F48" w:rsidRDefault="00271F48" w:rsidP="00271F48">
      <w:pPr>
        <w:autoSpaceDE w:val="0"/>
        <w:autoSpaceDN w:val="0"/>
        <w:adjustRightInd w:val="0"/>
        <w:spacing w:after="0" w:line="240" w:lineRule="auto"/>
        <w:rPr>
          <w:rFonts w:ascii="Arial" w:hAnsi="Arial" w:cs="Arial"/>
          <w:sz w:val="20"/>
          <w:szCs w:val="20"/>
        </w:rPr>
      </w:pPr>
    </w:p>
    <w:p w14:paraId="7E76561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14:paraId="1CD277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14:paraId="513378E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ar2684" w:history="1">
        <w:r>
          <w:rPr>
            <w:rFonts w:ascii="Arial" w:hAnsi="Arial" w:cs="Arial"/>
            <w:color w:val="0000FF"/>
            <w:sz w:val="20"/>
            <w:szCs w:val="20"/>
          </w:rPr>
          <w:t>законом</w:t>
        </w:r>
      </w:hyperlink>
      <w:r>
        <w:rPr>
          <w:rFonts w:ascii="Arial" w:hAnsi="Arial" w:cs="Arial"/>
          <w:sz w:val="20"/>
          <w:szCs w:val="20"/>
        </w:rPr>
        <w:t>, или организовать предоставление такого обеспечения.</w:t>
      </w:r>
    </w:p>
    <w:p w14:paraId="3EB30C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об обращении к первому собранию кредиторов о введении финансового оздоровления должно содержать:</w:t>
      </w:r>
    </w:p>
    <w:p w14:paraId="75E1C3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14:paraId="711DDC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предлагаемый учредителями (участниками) должника, собственником имущества должника - унитарного предприятия срок финансового оздоровления.</w:t>
      </w:r>
    </w:p>
    <w:p w14:paraId="218FF51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ABAD5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решению об обращении к первому собранию кредиторов с ходатайством о введении финансового оздоровления прилагаются:</w:t>
      </w:r>
    </w:p>
    <w:p w14:paraId="5C9FDD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финансового оздоровления;</w:t>
      </w:r>
    </w:p>
    <w:p w14:paraId="7BFFE4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погашения задолженности;</w:t>
      </w:r>
    </w:p>
    <w:p w14:paraId="22DFFE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14:paraId="063796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14:paraId="1D85CE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14:paraId="313D4B3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2"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77C50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предусмотренные настоящим Федеральным законом документы.</w:t>
      </w:r>
    </w:p>
    <w:p w14:paraId="172B38EC" w14:textId="77777777" w:rsidR="00271F48" w:rsidRDefault="00271F48" w:rsidP="00271F48">
      <w:pPr>
        <w:autoSpaceDE w:val="0"/>
        <w:autoSpaceDN w:val="0"/>
        <w:adjustRightInd w:val="0"/>
        <w:spacing w:after="0" w:line="240" w:lineRule="auto"/>
        <w:rPr>
          <w:rFonts w:ascii="Arial" w:hAnsi="Arial" w:cs="Arial"/>
          <w:sz w:val="20"/>
          <w:szCs w:val="20"/>
        </w:rPr>
      </w:pPr>
    </w:p>
    <w:p w14:paraId="7033675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78. Ходатайство третьего лица или третьих лиц о введении финансового оздоровления</w:t>
      </w:r>
    </w:p>
    <w:p w14:paraId="7F103185" w14:textId="77777777" w:rsidR="00271F48" w:rsidRDefault="00271F48" w:rsidP="00271F48">
      <w:pPr>
        <w:autoSpaceDE w:val="0"/>
        <w:autoSpaceDN w:val="0"/>
        <w:adjustRightInd w:val="0"/>
        <w:spacing w:after="0" w:line="240" w:lineRule="auto"/>
        <w:rPr>
          <w:rFonts w:ascii="Arial" w:hAnsi="Arial" w:cs="Arial"/>
          <w:sz w:val="20"/>
          <w:szCs w:val="20"/>
        </w:rPr>
      </w:pPr>
    </w:p>
    <w:p w14:paraId="2B48AF1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14:paraId="1E7184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ходатайству о введении финансового оздоровления прилагаются:</w:t>
      </w:r>
    </w:p>
    <w:p w14:paraId="03F62F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погашения задолженности, подписанный уполномоченным лицом;</w:t>
      </w:r>
    </w:p>
    <w:p w14:paraId="168235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14:paraId="1C4892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883" w:history="1">
        <w:r>
          <w:rPr>
            <w:rFonts w:ascii="Arial" w:hAnsi="Arial" w:cs="Arial"/>
            <w:color w:val="0000FF"/>
            <w:sz w:val="20"/>
            <w:szCs w:val="20"/>
          </w:rPr>
          <w:t>закон</w:t>
        </w:r>
      </w:hyperlink>
      <w:r>
        <w:rPr>
          <w:rFonts w:ascii="Arial" w:hAnsi="Arial" w:cs="Arial"/>
          <w:sz w:val="20"/>
          <w:szCs w:val="20"/>
        </w:rPr>
        <w:t xml:space="preserve"> от 30.12.2008 N 296-ФЗ.</w:t>
      </w:r>
    </w:p>
    <w:p w14:paraId="271EB00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F54118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79. Обеспечение исполнения должником обязательств в соответствии с графиком погашения задолженности</w:t>
      </w:r>
    </w:p>
    <w:p w14:paraId="3730393C" w14:textId="77777777" w:rsidR="00271F48" w:rsidRDefault="00271F48" w:rsidP="00271F48">
      <w:pPr>
        <w:autoSpaceDE w:val="0"/>
        <w:autoSpaceDN w:val="0"/>
        <w:adjustRightInd w:val="0"/>
        <w:spacing w:after="0" w:line="240" w:lineRule="auto"/>
        <w:rPr>
          <w:rFonts w:ascii="Arial" w:hAnsi="Arial" w:cs="Arial"/>
          <w:sz w:val="20"/>
          <w:szCs w:val="20"/>
        </w:rPr>
      </w:pPr>
    </w:p>
    <w:p w14:paraId="5010958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Исполнение должником обязательств в соответствии с графиком погашения задолженности может быть обеспечено залогом (ипотекой), независимой гарантией, государственной или муниципальной гарантией, поручительством, а также </w:t>
      </w:r>
      <w:hyperlink r:id="rId884" w:history="1">
        <w:r>
          <w:rPr>
            <w:rFonts w:ascii="Arial" w:hAnsi="Arial" w:cs="Arial"/>
            <w:color w:val="0000FF"/>
            <w:sz w:val="20"/>
            <w:szCs w:val="20"/>
          </w:rPr>
          <w:t>иными способами</w:t>
        </w:r>
      </w:hyperlink>
      <w:r>
        <w:rPr>
          <w:rFonts w:ascii="Arial" w:hAnsi="Arial" w:cs="Arial"/>
          <w:sz w:val="20"/>
          <w:szCs w:val="20"/>
        </w:rPr>
        <w:t>, не противоречащими настоящему Федеральному закону.</w:t>
      </w:r>
    </w:p>
    <w:p w14:paraId="27462B8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5" w:history="1">
        <w:r>
          <w:rPr>
            <w:rFonts w:ascii="Arial" w:hAnsi="Arial" w:cs="Arial"/>
            <w:color w:val="0000FF"/>
            <w:sz w:val="20"/>
            <w:szCs w:val="20"/>
          </w:rPr>
          <w:t>закона</w:t>
        </w:r>
      </w:hyperlink>
      <w:r>
        <w:rPr>
          <w:rFonts w:ascii="Arial" w:hAnsi="Arial" w:cs="Arial"/>
          <w:sz w:val="20"/>
          <w:szCs w:val="20"/>
        </w:rPr>
        <w:t xml:space="preserve"> от 03.07.2016 N 360-ФЗ)</w:t>
      </w:r>
    </w:p>
    <w:p w14:paraId="49FF88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14:paraId="6B319A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14:paraId="6910D1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14:paraId="4548F5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85" w:name="Par2577"/>
      <w:bookmarkEnd w:id="285"/>
      <w:r>
        <w:rPr>
          <w:rFonts w:ascii="Arial" w:hAnsi="Arial" w:cs="Arial"/>
          <w:sz w:val="20"/>
          <w:szCs w:val="20"/>
        </w:rP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14:paraId="1B0F46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14:paraId="3408396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886"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A8F31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14:paraId="226283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14:paraId="385E983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0031C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w:t>
      </w:r>
      <w:r>
        <w:rPr>
          <w:rFonts w:ascii="Arial" w:hAnsi="Arial" w:cs="Arial"/>
          <w:sz w:val="20"/>
          <w:szCs w:val="20"/>
        </w:rPr>
        <w:lastRenderedPageBreak/>
        <w:t>финансового оздоровления и соглашения об обеспечении обязательств должника в соответствии с графиком погашения задолженности.</w:t>
      </w:r>
    </w:p>
    <w:p w14:paraId="327B5A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14:paraId="4159CB6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8"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CDCA5E1" w14:textId="77777777" w:rsidR="00271F48" w:rsidRDefault="00271F48" w:rsidP="00271F48">
      <w:pPr>
        <w:autoSpaceDE w:val="0"/>
        <w:autoSpaceDN w:val="0"/>
        <w:adjustRightInd w:val="0"/>
        <w:spacing w:after="0" w:line="240" w:lineRule="auto"/>
        <w:rPr>
          <w:rFonts w:ascii="Arial" w:hAnsi="Arial" w:cs="Arial"/>
          <w:sz w:val="20"/>
          <w:szCs w:val="20"/>
        </w:rPr>
      </w:pPr>
    </w:p>
    <w:p w14:paraId="27D4677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80. Порядок введения финансового оздоровления</w:t>
      </w:r>
    </w:p>
    <w:p w14:paraId="1A91A842" w14:textId="77777777" w:rsidR="00271F48" w:rsidRDefault="00271F48" w:rsidP="00271F48">
      <w:pPr>
        <w:autoSpaceDE w:val="0"/>
        <w:autoSpaceDN w:val="0"/>
        <w:adjustRightInd w:val="0"/>
        <w:spacing w:after="0" w:line="240" w:lineRule="auto"/>
        <w:rPr>
          <w:rFonts w:ascii="Arial" w:hAnsi="Arial" w:cs="Arial"/>
          <w:sz w:val="20"/>
          <w:szCs w:val="20"/>
        </w:rPr>
      </w:pPr>
    </w:p>
    <w:p w14:paraId="60F09AA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ar2525" w:history="1">
        <w:r>
          <w:rPr>
            <w:rFonts w:ascii="Arial" w:hAnsi="Arial" w:cs="Arial"/>
            <w:color w:val="0000FF"/>
            <w:sz w:val="20"/>
            <w:szCs w:val="20"/>
          </w:rPr>
          <w:t>пунктами 2</w:t>
        </w:r>
      </w:hyperlink>
      <w:r>
        <w:rPr>
          <w:rFonts w:ascii="Arial" w:hAnsi="Arial" w:cs="Arial"/>
          <w:sz w:val="20"/>
          <w:szCs w:val="20"/>
        </w:rPr>
        <w:t xml:space="preserve"> и </w:t>
      </w:r>
      <w:hyperlink w:anchor="Par2532" w:history="1">
        <w:r>
          <w:rPr>
            <w:rFonts w:ascii="Arial" w:hAnsi="Arial" w:cs="Arial"/>
            <w:color w:val="0000FF"/>
            <w:sz w:val="20"/>
            <w:szCs w:val="20"/>
          </w:rPr>
          <w:t>3 статьи 75</w:t>
        </w:r>
      </w:hyperlink>
      <w:r>
        <w:rPr>
          <w:rFonts w:ascii="Arial" w:hAnsi="Arial" w:cs="Arial"/>
          <w:sz w:val="20"/>
          <w:szCs w:val="20"/>
        </w:rPr>
        <w:t xml:space="preserve"> настоящего Федерального закона.</w:t>
      </w:r>
    </w:p>
    <w:p w14:paraId="0969FF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w:anchor="Par2525" w:history="1">
        <w:r>
          <w:rPr>
            <w:rFonts w:ascii="Arial" w:hAnsi="Arial" w:cs="Arial"/>
            <w:color w:val="0000FF"/>
            <w:sz w:val="20"/>
            <w:szCs w:val="20"/>
          </w:rPr>
          <w:t>пунктом 2 статьи 75</w:t>
        </w:r>
      </w:hyperlink>
      <w:r>
        <w:rPr>
          <w:rFonts w:ascii="Arial" w:hAnsi="Arial" w:cs="Arial"/>
          <w:sz w:val="20"/>
          <w:szCs w:val="20"/>
        </w:rPr>
        <w:t xml:space="preserve"> настоящего Федерального закона.</w:t>
      </w:r>
    </w:p>
    <w:p w14:paraId="426BE9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14:paraId="40FAEB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14:paraId="753850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арбитражного суда о введении финансового оздоровления подлежит немедленному исполнению.</w:t>
      </w:r>
    </w:p>
    <w:p w14:paraId="0C8009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Определение арбитражного суда о введении финансового оздоровления может быть обжаловано.</w:t>
      </w:r>
    </w:p>
    <w:p w14:paraId="26F4D0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Финансовое оздоровление вводится на срок не более чем два года.</w:t>
      </w:r>
    </w:p>
    <w:p w14:paraId="18FC9296" w14:textId="77777777" w:rsidR="00271F48" w:rsidRDefault="00271F48" w:rsidP="00271F48">
      <w:pPr>
        <w:autoSpaceDE w:val="0"/>
        <w:autoSpaceDN w:val="0"/>
        <w:adjustRightInd w:val="0"/>
        <w:spacing w:after="0" w:line="240" w:lineRule="auto"/>
        <w:rPr>
          <w:rFonts w:ascii="Arial" w:hAnsi="Arial" w:cs="Arial"/>
          <w:sz w:val="20"/>
          <w:szCs w:val="20"/>
        </w:rPr>
      </w:pPr>
    </w:p>
    <w:p w14:paraId="2C904D1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81. Последствия введения финансового оздоровления</w:t>
      </w:r>
    </w:p>
    <w:p w14:paraId="36EA924C" w14:textId="77777777" w:rsidR="00271F48" w:rsidRDefault="00271F48" w:rsidP="00271F48">
      <w:pPr>
        <w:autoSpaceDE w:val="0"/>
        <w:autoSpaceDN w:val="0"/>
        <w:adjustRightInd w:val="0"/>
        <w:spacing w:after="0" w:line="240" w:lineRule="auto"/>
        <w:rPr>
          <w:rFonts w:ascii="Arial" w:hAnsi="Arial" w:cs="Arial"/>
          <w:sz w:val="20"/>
          <w:szCs w:val="20"/>
        </w:rPr>
      </w:pPr>
    </w:p>
    <w:p w14:paraId="5FFB3BC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даты вынесения арбитражным судом определения о введении финансового оздоровления наступают следующие последствия:</w:t>
      </w:r>
    </w:p>
    <w:p w14:paraId="44306C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14:paraId="10C406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ранее принятые меры по обеспечению требований кредиторов отменяются;</w:t>
      </w:r>
    </w:p>
    <w:p w14:paraId="4B2F99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14:paraId="7C15AB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14:paraId="664EC91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889" w:history="1">
        <w:r>
          <w:rPr>
            <w:rFonts w:ascii="Arial" w:hAnsi="Arial" w:cs="Arial"/>
            <w:color w:val="0000FF"/>
            <w:sz w:val="20"/>
            <w:szCs w:val="20"/>
          </w:rPr>
          <w:t>N 337-ФЗ</w:t>
        </w:r>
      </w:hyperlink>
      <w:r>
        <w:rPr>
          <w:rFonts w:ascii="Arial" w:hAnsi="Arial" w:cs="Arial"/>
          <w:sz w:val="20"/>
          <w:szCs w:val="20"/>
        </w:rPr>
        <w:t xml:space="preserve">, от 29.06.2015 </w:t>
      </w:r>
      <w:hyperlink r:id="rId890" w:history="1">
        <w:r>
          <w:rPr>
            <w:rFonts w:ascii="Arial" w:hAnsi="Arial" w:cs="Arial"/>
            <w:color w:val="0000FF"/>
            <w:sz w:val="20"/>
            <w:szCs w:val="20"/>
          </w:rPr>
          <w:t>N 186-ФЗ</w:t>
        </w:r>
      </w:hyperlink>
      <w:r>
        <w:rPr>
          <w:rFonts w:ascii="Arial" w:hAnsi="Arial" w:cs="Arial"/>
          <w:sz w:val="20"/>
          <w:szCs w:val="20"/>
        </w:rPr>
        <w:t>)</w:t>
      </w:r>
    </w:p>
    <w:p w14:paraId="77845A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14:paraId="2B91E6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изъятие собственником имущества должника - унитарного предприятия принадлежащего должнику имущества не допускается;</w:t>
      </w:r>
    </w:p>
    <w:p w14:paraId="174787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14:paraId="2E1B45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ar3895" w:history="1">
        <w:r>
          <w:rPr>
            <w:rFonts w:ascii="Arial" w:hAnsi="Arial" w:cs="Arial"/>
            <w:color w:val="0000FF"/>
            <w:sz w:val="20"/>
            <w:szCs w:val="20"/>
          </w:rPr>
          <w:t>пунктом 4 статьи 134</w:t>
        </w:r>
      </w:hyperlink>
      <w:r>
        <w:rPr>
          <w:rFonts w:ascii="Arial" w:hAnsi="Arial" w:cs="Arial"/>
          <w:sz w:val="20"/>
          <w:szCs w:val="20"/>
        </w:rP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14:paraId="675207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14:paraId="50F918B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89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F3548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892" w:history="1">
        <w:r>
          <w:rPr>
            <w:rFonts w:ascii="Arial" w:hAnsi="Arial" w:cs="Arial"/>
            <w:color w:val="0000FF"/>
            <w:sz w:val="20"/>
            <w:szCs w:val="20"/>
          </w:rPr>
          <w:t>ставки</w:t>
        </w:r>
      </w:hyperlink>
      <w:r>
        <w:rPr>
          <w:rFonts w:ascii="Arial" w:hAnsi="Arial" w:cs="Arial"/>
          <w:sz w:val="20"/>
          <w:szCs w:val="20"/>
        </w:rP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14:paraId="3A271B7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95576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14:paraId="2EBE56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w:t>
      </w:r>
      <w:hyperlink r:id="rId894" w:history="1">
        <w:r>
          <w:rPr>
            <w:rFonts w:ascii="Arial" w:hAnsi="Arial" w:cs="Arial"/>
            <w:color w:val="0000FF"/>
            <w:sz w:val="20"/>
            <w:szCs w:val="20"/>
          </w:rPr>
          <w:t>порядке очередности</w:t>
        </w:r>
      </w:hyperlink>
      <w:r>
        <w:rPr>
          <w:rFonts w:ascii="Arial" w:hAnsi="Arial" w:cs="Arial"/>
          <w:sz w:val="20"/>
          <w:szCs w:val="20"/>
        </w:rPr>
        <w:t xml:space="preserve">, установленной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570E1D8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95"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538EAE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14:paraId="23C8B5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14:paraId="65F9CC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Требования кредиторов рассматриваются арбитражным судом в порядке, предусмотренном </w:t>
      </w:r>
      <w:hyperlink w:anchor="Par2951" w:history="1">
        <w:r>
          <w:rPr>
            <w:rFonts w:ascii="Arial" w:hAnsi="Arial" w:cs="Arial"/>
            <w:color w:val="0000FF"/>
            <w:sz w:val="20"/>
            <w:szCs w:val="20"/>
          </w:rPr>
          <w:t>статьей 100</w:t>
        </w:r>
      </w:hyperlink>
      <w:r>
        <w:rPr>
          <w:rFonts w:ascii="Arial" w:hAnsi="Arial" w:cs="Arial"/>
          <w:sz w:val="20"/>
          <w:szCs w:val="20"/>
        </w:rPr>
        <w:t xml:space="preserve"> настоящего Федерального закона.</w:t>
      </w:r>
    </w:p>
    <w:p w14:paraId="3B2CE92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6"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4FA3A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14:paraId="4E9A1127" w14:textId="77777777" w:rsidR="00271F48" w:rsidRDefault="00271F48" w:rsidP="00271F48">
      <w:pPr>
        <w:autoSpaceDE w:val="0"/>
        <w:autoSpaceDN w:val="0"/>
        <w:adjustRightInd w:val="0"/>
        <w:spacing w:after="0" w:line="240" w:lineRule="auto"/>
        <w:rPr>
          <w:rFonts w:ascii="Arial" w:hAnsi="Arial" w:cs="Arial"/>
          <w:sz w:val="20"/>
          <w:szCs w:val="20"/>
        </w:rPr>
      </w:pPr>
    </w:p>
    <w:p w14:paraId="0790E5D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82. Управление должником в ходе финансового оздоровления</w:t>
      </w:r>
    </w:p>
    <w:p w14:paraId="5CCDB5A1" w14:textId="77777777" w:rsidR="00271F48" w:rsidRDefault="00271F48" w:rsidP="00271F48">
      <w:pPr>
        <w:autoSpaceDE w:val="0"/>
        <w:autoSpaceDN w:val="0"/>
        <w:adjustRightInd w:val="0"/>
        <w:spacing w:after="0" w:line="240" w:lineRule="auto"/>
        <w:rPr>
          <w:rFonts w:ascii="Arial" w:hAnsi="Arial" w:cs="Arial"/>
          <w:sz w:val="20"/>
          <w:szCs w:val="20"/>
        </w:rPr>
      </w:pPr>
    </w:p>
    <w:p w14:paraId="5ABDC37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ходе финансового оздоровления органы управления должника осуществляют свои полномочия с ограничениями, установленными настоящей главой.</w:t>
      </w:r>
    </w:p>
    <w:p w14:paraId="3D01A9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w:t>
      </w:r>
      <w:r>
        <w:rPr>
          <w:rFonts w:ascii="Arial" w:hAnsi="Arial" w:cs="Arial"/>
          <w:sz w:val="20"/>
          <w:szCs w:val="20"/>
        </w:rPr>
        <w:lastRenderedPageBreak/>
        <w:t xml:space="preserve">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ar2404" w:history="1">
        <w:r>
          <w:rPr>
            <w:rFonts w:ascii="Arial" w:hAnsi="Arial" w:cs="Arial"/>
            <w:color w:val="0000FF"/>
            <w:sz w:val="20"/>
            <w:szCs w:val="20"/>
          </w:rPr>
          <w:t>статьей 69</w:t>
        </w:r>
      </w:hyperlink>
      <w:r>
        <w:rPr>
          <w:rFonts w:ascii="Arial" w:hAnsi="Arial" w:cs="Arial"/>
          <w:sz w:val="20"/>
          <w:szCs w:val="20"/>
        </w:rP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14:paraId="03C0BB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14:paraId="13F5AA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14:paraId="5294BD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за собой выдачу займов (кредитов), выдачу поручительств и гарантий, а также учреждение доверительного управления имуществом должника.</w:t>
      </w:r>
    </w:p>
    <w:p w14:paraId="2F368E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14:paraId="5B0864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14:paraId="6BFC17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14:paraId="412E4C3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7" w:history="1">
        <w:r>
          <w:rPr>
            <w:rFonts w:ascii="Arial" w:hAnsi="Arial" w:cs="Arial"/>
            <w:color w:val="0000FF"/>
            <w:sz w:val="20"/>
            <w:szCs w:val="20"/>
          </w:rPr>
          <w:t>закона</w:t>
        </w:r>
      </w:hyperlink>
      <w:r>
        <w:rPr>
          <w:rFonts w:ascii="Arial" w:hAnsi="Arial" w:cs="Arial"/>
          <w:sz w:val="20"/>
          <w:szCs w:val="20"/>
        </w:rPr>
        <w:t xml:space="preserve"> от 22.12.2014 N 432-ФЗ)</w:t>
      </w:r>
    </w:p>
    <w:p w14:paraId="282EBC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14:paraId="2402C1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14:paraId="18D7C2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за собой уступку прав требований, перевод долга;</w:t>
      </w:r>
    </w:p>
    <w:p w14:paraId="283D26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за собой получение займов (кредитов).</w:t>
      </w:r>
    </w:p>
    <w:p w14:paraId="4CF031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14:paraId="35B8F7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898" w:history="1">
        <w:r>
          <w:rPr>
            <w:rFonts w:ascii="Arial" w:hAnsi="Arial" w:cs="Arial"/>
            <w:color w:val="0000FF"/>
            <w:sz w:val="20"/>
            <w:szCs w:val="20"/>
          </w:rPr>
          <w:t>закон</w:t>
        </w:r>
      </w:hyperlink>
      <w:r>
        <w:rPr>
          <w:rFonts w:ascii="Arial" w:hAnsi="Arial" w:cs="Arial"/>
          <w:sz w:val="20"/>
          <w:szCs w:val="20"/>
        </w:rPr>
        <w:t xml:space="preserve"> от 30.12.2008 N 306-ФЗ.</w:t>
      </w:r>
    </w:p>
    <w:p w14:paraId="13FE49AC" w14:textId="77777777" w:rsidR="00271F48" w:rsidRDefault="00271F48" w:rsidP="00271F48">
      <w:pPr>
        <w:autoSpaceDE w:val="0"/>
        <w:autoSpaceDN w:val="0"/>
        <w:adjustRightInd w:val="0"/>
        <w:spacing w:after="0" w:line="240" w:lineRule="auto"/>
        <w:rPr>
          <w:rFonts w:ascii="Arial" w:hAnsi="Arial" w:cs="Arial"/>
          <w:sz w:val="20"/>
          <w:szCs w:val="20"/>
        </w:rPr>
      </w:pPr>
    </w:p>
    <w:p w14:paraId="1D5D16B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6" w:name="Par2640"/>
      <w:bookmarkEnd w:id="286"/>
      <w:r>
        <w:rPr>
          <w:rFonts w:ascii="Arial" w:eastAsiaTheme="minorHAnsi" w:hAnsi="Arial" w:cs="Arial"/>
          <w:b/>
          <w:bCs/>
          <w:color w:val="auto"/>
          <w:sz w:val="20"/>
          <w:szCs w:val="20"/>
        </w:rPr>
        <w:t>Статья 83. Административный управляющий</w:t>
      </w:r>
    </w:p>
    <w:p w14:paraId="173D2C0C" w14:textId="77777777" w:rsidR="00271F48" w:rsidRDefault="00271F48" w:rsidP="00271F48">
      <w:pPr>
        <w:autoSpaceDE w:val="0"/>
        <w:autoSpaceDN w:val="0"/>
        <w:adjustRightInd w:val="0"/>
        <w:spacing w:after="0" w:line="240" w:lineRule="auto"/>
        <w:rPr>
          <w:rFonts w:ascii="Arial" w:hAnsi="Arial" w:cs="Arial"/>
          <w:sz w:val="20"/>
          <w:szCs w:val="20"/>
        </w:rPr>
      </w:pPr>
    </w:p>
    <w:p w14:paraId="20CF795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Административный управляющий утверждается арбитражным судом в порядке, предусмотренном </w:t>
      </w:r>
      <w:hyperlink w:anchor="Par1750"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w:t>
      </w:r>
    </w:p>
    <w:p w14:paraId="526FB6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14:paraId="22C01F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Административный управляющий в ходе финансового оздоровления обязан:</w:t>
      </w:r>
    </w:p>
    <w:p w14:paraId="3F8580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вести реестр требований кредиторов, за исключением случаев, предусмотренных настоящим Федеральным законом;</w:t>
      </w:r>
    </w:p>
    <w:p w14:paraId="7F8FBF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созывать собрания кредиторов в случаях, установленных настоящим Федеральным законом;</w:t>
      </w:r>
    </w:p>
    <w:p w14:paraId="48A822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899" w:history="1">
        <w:r>
          <w:rPr>
            <w:rFonts w:ascii="Arial" w:hAnsi="Arial" w:cs="Arial"/>
            <w:color w:val="0000FF"/>
            <w:sz w:val="20"/>
            <w:szCs w:val="20"/>
          </w:rPr>
          <w:t>заключения</w:t>
        </w:r>
      </w:hyperlink>
      <w:r>
        <w:rPr>
          <w:rFonts w:ascii="Arial" w:hAnsi="Arial" w:cs="Arial"/>
          <w:sz w:val="20"/>
          <w:szCs w:val="20"/>
        </w:rPr>
        <w:t xml:space="preserve"> о ходе выполнения графика погашения задолженности и плана финансового оздоровления;</w:t>
      </w:r>
    </w:p>
    <w:p w14:paraId="75353B1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0"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629F5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14:paraId="62B7009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19DD0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контроль за своевременным исполнением должником текущих требований кредиторов;</w:t>
      </w:r>
    </w:p>
    <w:p w14:paraId="3E5B95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контроль за ходом выполнения плана финансового оздоровления и графика погашения задолженности;</w:t>
      </w:r>
    </w:p>
    <w:p w14:paraId="5A8DC2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контроль за своевременностью и полнотой перечисления денежных средств на погашение требований кредиторов;</w:t>
      </w:r>
    </w:p>
    <w:p w14:paraId="0B73D5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14:paraId="75BF37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исполнять иные предусмотренные настоящим Федеральным законом обязанности.</w:t>
      </w:r>
    </w:p>
    <w:p w14:paraId="43CB41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Административный управляющий имеет право:</w:t>
      </w:r>
    </w:p>
    <w:p w14:paraId="678C85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требовать от руководителя должника информацию о текущей деятельности должника;</w:t>
      </w:r>
    </w:p>
    <w:p w14:paraId="14E061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участие в инвентаризации в случае ее проведения должником;</w:t>
      </w:r>
    </w:p>
    <w:p w14:paraId="7F03C4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14:paraId="4EA8EB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обращаться в арбитражный суд с ходатайством об отстранении руководителя должника в случаях, установленных настоящим Федеральным законом;</w:t>
      </w:r>
    </w:p>
    <w:p w14:paraId="414F88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14:paraId="2331AA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14:paraId="4373F3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иные предусмотренные настоящим Федеральным законом полномочия.</w:t>
      </w:r>
    </w:p>
    <w:p w14:paraId="525F45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Административный управляющий может быть освобожден арбитражным судом от возложенных на него обязанностей в деле о банкротстве:</w:t>
      </w:r>
    </w:p>
    <w:p w14:paraId="2BF9D5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заявлению административного управляющего;</w:t>
      </w:r>
    </w:p>
    <w:p w14:paraId="2A78E5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781" w:history="1">
        <w:r>
          <w:rPr>
            <w:rFonts w:ascii="Arial" w:hAnsi="Arial" w:cs="Arial"/>
            <w:color w:val="0000FF"/>
            <w:sz w:val="20"/>
            <w:szCs w:val="20"/>
          </w:rPr>
          <w:t>пунктом 2 статьи 20.5</w:t>
        </w:r>
      </w:hyperlink>
      <w:r>
        <w:rPr>
          <w:rFonts w:ascii="Arial" w:hAnsi="Arial" w:cs="Arial"/>
          <w:sz w:val="20"/>
          <w:szCs w:val="20"/>
        </w:rPr>
        <w:t xml:space="preserve"> настоящего Федерального закона;</w:t>
      </w:r>
    </w:p>
    <w:p w14:paraId="7B11187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2"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59E43A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предусмотренных настоящим Федеральным законом случаях.</w:t>
      </w:r>
    </w:p>
    <w:p w14:paraId="23991C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управляющий может быть отстранен арбитражным судом от исполнения возложенных на него обязанностей в деле о банкротстве:</w:t>
      </w:r>
    </w:p>
    <w:p w14:paraId="43EDFF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14:paraId="1C6FA5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14:paraId="022CC4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w:t>
      </w:r>
      <w:hyperlink w:anchor="Par698" w:history="1">
        <w:r>
          <w:rPr>
            <w:rFonts w:ascii="Arial" w:hAnsi="Arial" w:cs="Arial"/>
            <w:color w:val="0000FF"/>
            <w:sz w:val="20"/>
            <w:szCs w:val="20"/>
          </w:rPr>
          <w:t>обстоятельств</w:t>
        </w:r>
      </w:hyperlink>
      <w:r>
        <w:rPr>
          <w:rFonts w:ascii="Arial" w:hAnsi="Arial" w:cs="Arial"/>
          <w:sz w:val="20"/>
          <w:szCs w:val="20"/>
        </w:rP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14:paraId="0A760B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14:paraId="6DAC1C7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03"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7ECDA9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14:paraId="32FD324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04"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367EC2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предусмотренных федеральным законом случаях.</w:t>
      </w:r>
    </w:p>
    <w:p w14:paraId="380254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14:paraId="4C7881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14:paraId="460C7B2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90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7DDE3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14:paraId="466EBA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14:paraId="20E6BEFB" w14:textId="77777777" w:rsidR="00271F48" w:rsidRDefault="00271F48" w:rsidP="00271F48">
      <w:pPr>
        <w:autoSpaceDE w:val="0"/>
        <w:autoSpaceDN w:val="0"/>
        <w:adjustRightInd w:val="0"/>
        <w:spacing w:after="0" w:line="240" w:lineRule="auto"/>
        <w:rPr>
          <w:rFonts w:ascii="Arial" w:hAnsi="Arial" w:cs="Arial"/>
          <w:sz w:val="20"/>
          <w:szCs w:val="20"/>
        </w:rPr>
      </w:pPr>
    </w:p>
    <w:p w14:paraId="4F3971D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7" w:name="Par2684"/>
      <w:bookmarkEnd w:id="287"/>
      <w:r>
        <w:rPr>
          <w:rFonts w:ascii="Arial" w:eastAsiaTheme="minorHAnsi" w:hAnsi="Arial" w:cs="Arial"/>
          <w:b/>
          <w:bCs/>
          <w:color w:val="auto"/>
          <w:sz w:val="20"/>
          <w:szCs w:val="20"/>
        </w:rPr>
        <w:t>Статья 84. План финансового оздоровления и график погашения задолженности</w:t>
      </w:r>
    </w:p>
    <w:p w14:paraId="69D1D41E" w14:textId="77777777" w:rsidR="00271F48" w:rsidRDefault="00271F48" w:rsidP="00271F48">
      <w:pPr>
        <w:autoSpaceDE w:val="0"/>
        <w:autoSpaceDN w:val="0"/>
        <w:adjustRightInd w:val="0"/>
        <w:spacing w:after="0" w:line="240" w:lineRule="auto"/>
        <w:rPr>
          <w:rFonts w:ascii="Arial" w:hAnsi="Arial" w:cs="Arial"/>
          <w:sz w:val="20"/>
          <w:szCs w:val="20"/>
        </w:rPr>
      </w:pPr>
    </w:p>
    <w:p w14:paraId="31C382E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14:paraId="3480AE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14:paraId="47B3709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906"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9F42A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14:paraId="370F46D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01CA3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14:paraId="45B3B5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14:paraId="1A3FED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908" w:history="1">
        <w:r>
          <w:rPr>
            <w:rFonts w:ascii="Arial" w:hAnsi="Arial" w:cs="Arial"/>
            <w:color w:val="0000FF"/>
            <w:sz w:val="20"/>
            <w:szCs w:val="20"/>
          </w:rPr>
          <w:t>закон</w:t>
        </w:r>
      </w:hyperlink>
      <w:r>
        <w:rPr>
          <w:rFonts w:ascii="Arial" w:hAnsi="Arial" w:cs="Arial"/>
          <w:sz w:val="20"/>
          <w:szCs w:val="20"/>
        </w:rPr>
        <w:t xml:space="preserve"> от 19.07.2009 N 195-ФЗ.</w:t>
      </w:r>
    </w:p>
    <w:p w14:paraId="219176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введения финансового оздоровления в порядке, установленном </w:t>
      </w:r>
      <w:hyperlink w:anchor="Par2525" w:history="1">
        <w:r>
          <w:rPr>
            <w:rFonts w:ascii="Arial" w:hAnsi="Arial" w:cs="Arial"/>
            <w:color w:val="0000FF"/>
            <w:sz w:val="20"/>
            <w:szCs w:val="20"/>
          </w:rPr>
          <w:t>пунктами 2</w:t>
        </w:r>
      </w:hyperlink>
      <w:r>
        <w:rPr>
          <w:rFonts w:ascii="Arial" w:hAnsi="Arial" w:cs="Arial"/>
          <w:sz w:val="20"/>
          <w:szCs w:val="20"/>
        </w:rPr>
        <w:t xml:space="preserve"> или </w:t>
      </w:r>
      <w:hyperlink w:anchor="Par2532" w:history="1">
        <w:r>
          <w:rPr>
            <w:rFonts w:ascii="Arial" w:hAnsi="Arial" w:cs="Arial"/>
            <w:color w:val="0000FF"/>
            <w:sz w:val="20"/>
            <w:szCs w:val="20"/>
          </w:rPr>
          <w:t>3 статьи 75</w:t>
        </w:r>
      </w:hyperlink>
      <w:r>
        <w:rPr>
          <w:rFonts w:ascii="Arial" w:hAnsi="Arial" w:cs="Arial"/>
          <w:sz w:val="20"/>
          <w:szCs w:val="20"/>
        </w:rPr>
        <w:t xml:space="preserve"> настоящего Федерального закона, график погашения задолженности должен отвечать требованиям </w:t>
      </w:r>
      <w:hyperlink w:anchor="Par2522" w:history="1">
        <w:r>
          <w:rPr>
            <w:rFonts w:ascii="Arial" w:hAnsi="Arial" w:cs="Arial"/>
            <w:color w:val="0000FF"/>
            <w:sz w:val="20"/>
            <w:szCs w:val="20"/>
          </w:rPr>
          <w:t>статьи 75</w:t>
        </w:r>
      </w:hyperlink>
      <w:r>
        <w:rPr>
          <w:rFonts w:ascii="Arial" w:hAnsi="Arial" w:cs="Arial"/>
          <w:sz w:val="20"/>
          <w:szCs w:val="20"/>
        </w:rPr>
        <w:t xml:space="preserve"> настоящего Федерального закона.</w:t>
      </w:r>
    </w:p>
    <w:p w14:paraId="647762F1"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705FE90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1BB37B"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C16028"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D92BCA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15BBEC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84 применяется в соответствии с </w:t>
            </w:r>
            <w:hyperlink w:anchor="Par10149" w:history="1">
              <w:r>
                <w:rPr>
                  <w:rFonts w:ascii="Arial" w:hAnsi="Arial" w:cs="Arial"/>
                  <w:color w:val="0000FF"/>
                  <w:sz w:val="20"/>
                  <w:szCs w:val="20"/>
                </w:rPr>
                <w:t>п. 8 ст. 231</w:t>
              </w:r>
            </w:hyperlink>
            <w:r>
              <w:rPr>
                <w:rFonts w:ascii="Arial" w:hAnsi="Arial" w:cs="Arial"/>
                <w:color w:val="392C69"/>
                <w:sz w:val="20"/>
                <w:szCs w:val="20"/>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B4063C"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2A7B014A"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288" w:name="Par2697"/>
      <w:bookmarkEnd w:id="288"/>
      <w:r>
        <w:rPr>
          <w:rFonts w:ascii="Arial" w:hAnsi="Arial" w:cs="Arial"/>
          <w:sz w:val="20"/>
          <w:szCs w:val="20"/>
        </w:rP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4BED4E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Должник вправе досрочно исполнить график погашения задолженности.</w:t>
      </w:r>
    </w:p>
    <w:p w14:paraId="69EE0253" w14:textId="77777777" w:rsidR="00271F48" w:rsidRDefault="00271F48" w:rsidP="00271F48">
      <w:pPr>
        <w:autoSpaceDE w:val="0"/>
        <w:autoSpaceDN w:val="0"/>
        <w:adjustRightInd w:val="0"/>
        <w:spacing w:after="0" w:line="240" w:lineRule="auto"/>
        <w:rPr>
          <w:rFonts w:ascii="Arial" w:hAnsi="Arial" w:cs="Arial"/>
          <w:sz w:val="20"/>
          <w:szCs w:val="20"/>
        </w:rPr>
      </w:pPr>
    </w:p>
    <w:p w14:paraId="6ADC1ED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9" w:name="Par2700"/>
      <w:bookmarkEnd w:id="289"/>
      <w:r>
        <w:rPr>
          <w:rFonts w:ascii="Arial" w:eastAsiaTheme="minorHAnsi" w:hAnsi="Arial" w:cs="Arial"/>
          <w:b/>
          <w:bCs/>
          <w:color w:val="auto"/>
          <w:sz w:val="20"/>
          <w:szCs w:val="20"/>
        </w:rPr>
        <w:t>Статья 85. Внесение изменений в график погашения задолженности</w:t>
      </w:r>
    </w:p>
    <w:p w14:paraId="19970AA6" w14:textId="77777777" w:rsidR="00271F48" w:rsidRDefault="00271F48" w:rsidP="00271F48">
      <w:pPr>
        <w:autoSpaceDE w:val="0"/>
        <w:autoSpaceDN w:val="0"/>
        <w:adjustRightInd w:val="0"/>
        <w:spacing w:after="0" w:line="240" w:lineRule="auto"/>
        <w:rPr>
          <w:rFonts w:ascii="Arial" w:hAnsi="Arial" w:cs="Arial"/>
          <w:sz w:val="20"/>
          <w:szCs w:val="20"/>
        </w:rPr>
      </w:pPr>
    </w:p>
    <w:p w14:paraId="52804A2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14:paraId="1EA9E8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14:paraId="773BF1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14:paraId="519FBF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14:paraId="788883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14:paraId="2823B5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14:paraId="7CFEF2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w:t>
      </w:r>
      <w:r>
        <w:rPr>
          <w:rFonts w:ascii="Arial" w:hAnsi="Arial" w:cs="Arial"/>
          <w:sz w:val="20"/>
          <w:szCs w:val="20"/>
        </w:rPr>
        <w:lastRenderedPageBreak/>
        <w:t>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14:paraId="5BBAC9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14:paraId="27D654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14:paraId="6466F8C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D63460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90" w:name="Par2712"/>
      <w:bookmarkEnd w:id="290"/>
      <w:r>
        <w:rPr>
          <w:rFonts w:ascii="Arial" w:eastAsiaTheme="minorHAnsi" w:hAnsi="Arial" w:cs="Arial"/>
          <w:b/>
          <w:bCs/>
          <w:color w:val="auto"/>
          <w:sz w:val="20"/>
          <w:szCs w:val="20"/>
        </w:rP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14:paraId="44837DC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09"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037CE3F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942DFD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14:paraId="4592E6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14:paraId="2F99B0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14:paraId="360B5B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заявлении о намерении погасить требования к должнику об уплате обязательных платежей в полном объеме должны быть указаны:</w:t>
      </w:r>
    </w:p>
    <w:p w14:paraId="6CBE0A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(для юридического лица), фамилия, имя, отчество (для физического лица) заявителя;</w:t>
      </w:r>
    </w:p>
    <w:p w14:paraId="51B353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14:paraId="678D49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о намерении подлежит рассмотрению арбитражным судом в течение четырнадцати рабочих дней с даты его поступления.</w:t>
      </w:r>
    </w:p>
    <w:p w14:paraId="3251C3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14:paraId="05BE48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14:paraId="6FE877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определении арбитражного суда об удовлетворении заявления о намерении указываются:</w:t>
      </w:r>
    </w:p>
    <w:p w14:paraId="444EBE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14:paraId="1BEF46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требований к должнику об уплате обязательных платежей, основная сумма задолженности, начисленные неустойки (штрафы, пени);</w:t>
      </w:r>
    </w:p>
    <w:p w14:paraId="456650C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 порядок погашения требований к должнику об уплате обязательных платежей;</w:t>
      </w:r>
    </w:p>
    <w:p w14:paraId="01369C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дата судебного заседания по итогам погашения требований к должнику об уплате обязательных платежей;</w:t>
      </w:r>
    </w:p>
    <w:p w14:paraId="272332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14:paraId="0C579E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14:paraId="185523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14:paraId="15364E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14:paraId="5F5F9A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14:paraId="71B2ED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14:paraId="784BFA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14:paraId="15E8AE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14:paraId="1A748E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14:paraId="047B6C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14:paraId="0E0354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14:paraId="30D711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14:paraId="45CE28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w:t>
      </w:r>
      <w:r>
        <w:rPr>
          <w:rFonts w:ascii="Arial" w:hAnsi="Arial" w:cs="Arial"/>
          <w:sz w:val="20"/>
          <w:szCs w:val="20"/>
        </w:rPr>
        <w:lastRenderedPageBreak/>
        <w:t>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14:paraId="10F21D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Правительством Российской Федерации устанавливается </w:t>
      </w:r>
      <w:hyperlink r:id="rId910" w:history="1">
        <w:r>
          <w:rPr>
            <w:rFonts w:ascii="Arial" w:hAnsi="Arial" w:cs="Arial"/>
            <w:color w:val="0000FF"/>
            <w:sz w:val="20"/>
            <w:szCs w:val="20"/>
          </w:rPr>
          <w:t>порядок</w:t>
        </w:r>
      </w:hyperlink>
      <w:r>
        <w:rPr>
          <w:rFonts w:ascii="Arial" w:hAnsi="Arial" w:cs="Arial"/>
          <w:sz w:val="20"/>
          <w:szCs w:val="20"/>
        </w:rPr>
        <w:t xml:space="preserve"> расчетов в целях погашения требований к должнику об уплате обязательных платежей.</w:t>
      </w:r>
    </w:p>
    <w:p w14:paraId="336505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Погашение требований об уплате обязательных платежей к должнику, в отношении которого настоящим Федеральным </w:t>
      </w:r>
      <w:hyperlink w:anchor="Par4429" w:history="1">
        <w:r>
          <w:rPr>
            <w:rFonts w:ascii="Arial" w:hAnsi="Arial" w:cs="Arial"/>
            <w:color w:val="0000FF"/>
            <w:sz w:val="20"/>
            <w:szCs w:val="20"/>
          </w:rPr>
          <w:t>законом</w:t>
        </w:r>
      </w:hyperlink>
      <w:r>
        <w:rPr>
          <w:rFonts w:ascii="Arial" w:hAnsi="Arial" w:cs="Arial"/>
          <w:sz w:val="20"/>
          <w:szCs w:val="20"/>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14:paraId="45810CC9" w14:textId="77777777" w:rsidR="00271F48" w:rsidRDefault="00271F48" w:rsidP="00271F48">
      <w:pPr>
        <w:autoSpaceDE w:val="0"/>
        <w:autoSpaceDN w:val="0"/>
        <w:adjustRightInd w:val="0"/>
        <w:spacing w:after="0" w:line="240" w:lineRule="auto"/>
        <w:rPr>
          <w:rFonts w:ascii="Arial" w:hAnsi="Arial" w:cs="Arial"/>
          <w:sz w:val="20"/>
          <w:szCs w:val="20"/>
        </w:rPr>
      </w:pPr>
    </w:p>
    <w:p w14:paraId="02D4552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86. Досрочное окончание финансового оздоровления</w:t>
      </w:r>
    </w:p>
    <w:p w14:paraId="26D3CD14" w14:textId="77777777" w:rsidR="00271F48" w:rsidRDefault="00271F48" w:rsidP="00271F48">
      <w:pPr>
        <w:autoSpaceDE w:val="0"/>
        <w:autoSpaceDN w:val="0"/>
        <w:adjustRightInd w:val="0"/>
        <w:spacing w:after="0" w:line="240" w:lineRule="auto"/>
        <w:rPr>
          <w:rFonts w:ascii="Arial" w:hAnsi="Arial" w:cs="Arial"/>
          <w:sz w:val="20"/>
          <w:szCs w:val="20"/>
        </w:rPr>
      </w:pPr>
    </w:p>
    <w:p w14:paraId="266F412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14:paraId="15241B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ar2777" w:history="1">
        <w:r>
          <w:rPr>
            <w:rFonts w:ascii="Arial" w:hAnsi="Arial" w:cs="Arial"/>
            <w:color w:val="0000FF"/>
            <w:sz w:val="20"/>
            <w:szCs w:val="20"/>
          </w:rPr>
          <w:t>пунктами 1</w:t>
        </w:r>
      </w:hyperlink>
      <w:r>
        <w:rPr>
          <w:rFonts w:ascii="Arial" w:hAnsi="Arial" w:cs="Arial"/>
          <w:sz w:val="20"/>
          <w:szCs w:val="20"/>
        </w:rPr>
        <w:t xml:space="preserve"> - </w:t>
      </w:r>
      <w:hyperlink w:anchor="Par2784" w:history="1">
        <w:r>
          <w:rPr>
            <w:rFonts w:ascii="Arial" w:hAnsi="Arial" w:cs="Arial"/>
            <w:color w:val="0000FF"/>
            <w:sz w:val="20"/>
            <w:szCs w:val="20"/>
          </w:rPr>
          <w:t>4 статьи 88</w:t>
        </w:r>
      </w:hyperlink>
      <w:r>
        <w:rPr>
          <w:rFonts w:ascii="Arial" w:hAnsi="Arial" w:cs="Arial"/>
          <w:sz w:val="20"/>
          <w:szCs w:val="20"/>
        </w:rPr>
        <w:t xml:space="preserve"> настоящего Федерального закона.</w:t>
      </w:r>
    </w:p>
    <w:p w14:paraId="2547F0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итогам рассмотрения результатов финансового оздоровления и жалоб кредиторов арбитражный суд выносит одно из определений:</w:t>
      </w:r>
    </w:p>
    <w:p w14:paraId="53D21C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прекращении производства по делу о банкротстве, если непогашенная задолженность отсутствует и жалобы кредиторов признаны необоснованными;</w:t>
      </w:r>
    </w:p>
    <w:p w14:paraId="3EA540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14:paraId="64AC01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определения вступают в силу немедленно и могут быть обжалованы.</w:t>
      </w:r>
    </w:p>
    <w:p w14:paraId="35BF9641" w14:textId="77777777" w:rsidR="00271F48" w:rsidRDefault="00271F48" w:rsidP="00271F48">
      <w:pPr>
        <w:autoSpaceDE w:val="0"/>
        <w:autoSpaceDN w:val="0"/>
        <w:adjustRightInd w:val="0"/>
        <w:spacing w:after="0" w:line="240" w:lineRule="auto"/>
        <w:rPr>
          <w:rFonts w:ascii="Arial" w:hAnsi="Arial" w:cs="Arial"/>
          <w:sz w:val="20"/>
          <w:szCs w:val="20"/>
        </w:rPr>
      </w:pPr>
    </w:p>
    <w:p w14:paraId="11F4056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87. Досрочное прекращение финансового оздоровления</w:t>
      </w:r>
    </w:p>
    <w:p w14:paraId="5980B07D" w14:textId="77777777" w:rsidR="00271F48" w:rsidRDefault="00271F48" w:rsidP="00271F48">
      <w:pPr>
        <w:autoSpaceDE w:val="0"/>
        <w:autoSpaceDN w:val="0"/>
        <w:adjustRightInd w:val="0"/>
        <w:spacing w:after="0" w:line="240" w:lineRule="auto"/>
        <w:rPr>
          <w:rFonts w:ascii="Arial" w:hAnsi="Arial" w:cs="Arial"/>
          <w:sz w:val="20"/>
          <w:szCs w:val="20"/>
        </w:rPr>
      </w:pPr>
    </w:p>
    <w:p w14:paraId="38FF845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Основаниями для досрочного прекращения финансового оздоровления являются:</w:t>
      </w:r>
    </w:p>
    <w:p w14:paraId="3D853B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в арбитражный суд в сроки, предусмотренные </w:t>
      </w:r>
      <w:hyperlink w:anchor="Par2577" w:history="1">
        <w:r>
          <w:rPr>
            <w:rFonts w:ascii="Arial" w:hAnsi="Arial" w:cs="Arial"/>
            <w:color w:val="0000FF"/>
            <w:sz w:val="20"/>
            <w:szCs w:val="20"/>
          </w:rPr>
          <w:t>пунктом 3 статьи 79</w:t>
        </w:r>
      </w:hyperlink>
      <w:r>
        <w:rPr>
          <w:rFonts w:ascii="Arial" w:hAnsi="Arial" w:cs="Arial"/>
          <w:sz w:val="20"/>
          <w:szCs w:val="20"/>
        </w:rPr>
        <w:t xml:space="preserve"> настоящего Федерального закона, соглашения об обеспечении обязательств должника в соответствии с графиком погашения задолженности;</w:t>
      </w:r>
    </w:p>
    <w:p w14:paraId="3B4775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14:paraId="3F7113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91" w:name="Par2759"/>
      <w:bookmarkEnd w:id="291"/>
      <w:r>
        <w:rPr>
          <w:rFonts w:ascii="Arial" w:hAnsi="Arial" w:cs="Arial"/>
          <w:sz w:val="20"/>
          <w:szCs w:val="20"/>
        </w:rP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14:paraId="7002BF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Должник обязан представить собранию кредиторов, созванному в соответствии с </w:t>
      </w:r>
      <w:hyperlink w:anchor="Par2759" w:history="1">
        <w:r>
          <w:rPr>
            <w:rFonts w:ascii="Arial" w:hAnsi="Arial" w:cs="Arial"/>
            <w:color w:val="0000FF"/>
            <w:sz w:val="20"/>
            <w:szCs w:val="20"/>
          </w:rPr>
          <w:t>пунктом 2</w:t>
        </w:r>
      </w:hyperlink>
      <w:r>
        <w:rPr>
          <w:rFonts w:ascii="Arial" w:hAnsi="Arial" w:cs="Arial"/>
          <w:sz w:val="20"/>
          <w:szCs w:val="20"/>
        </w:rP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14:paraId="347A2E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14:paraId="4E5209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Административный управляющий представляет собранию кредиторов свое </w:t>
      </w:r>
      <w:hyperlink r:id="rId911" w:history="1">
        <w:r>
          <w:rPr>
            <w:rFonts w:ascii="Arial" w:hAnsi="Arial" w:cs="Arial"/>
            <w:color w:val="0000FF"/>
            <w:sz w:val="20"/>
            <w:szCs w:val="20"/>
          </w:rPr>
          <w:t>заключение</w:t>
        </w:r>
      </w:hyperlink>
      <w:r>
        <w:rPr>
          <w:rFonts w:ascii="Arial" w:hAnsi="Arial" w:cs="Arial"/>
          <w:sz w:val="20"/>
          <w:szCs w:val="20"/>
        </w:rPr>
        <w:t xml:space="preserve"> о выполнении графика погашения задолженности и плана финансового оздоровления (при наличии такого плана).</w:t>
      </w:r>
    </w:p>
    <w:p w14:paraId="3C4E805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2"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A9D9F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14:paraId="7C0B6F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введении внешнего управления;</w:t>
      </w:r>
    </w:p>
    <w:p w14:paraId="5DC634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признании должника банкротом и об открытии конкурсного производства.</w:t>
      </w:r>
    </w:p>
    <w:p w14:paraId="17E28B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14:paraId="69157B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Арбитражный суд на основании ходатайства собрания кредиторов принимает один из судебных актов:</w:t>
      </w:r>
    </w:p>
    <w:p w14:paraId="783205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14:paraId="320E9B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 введении внешнего управления в случае наличия возможности восстановить платежеспособность должника;</w:t>
      </w:r>
    </w:p>
    <w:p w14:paraId="756E59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14:paraId="2578E5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92" w:name="Par2772"/>
      <w:bookmarkEnd w:id="292"/>
      <w:r>
        <w:rPr>
          <w:rFonts w:ascii="Arial" w:hAnsi="Arial" w:cs="Arial"/>
          <w:sz w:val="20"/>
          <w:szCs w:val="20"/>
        </w:rPr>
        <w:t xml:space="preserve">6. В случае, если финансовое оздоровление было введено арбитражным судом в порядке, установленном </w:t>
      </w:r>
      <w:hyperlink w:anchor="Par2532" w:history="1">
        <w:r>
          <w:rPr>
            <w:rFonts w:ascii="Arial" w:hAnsi="Arial" w:cs="Arial"/>
            <w:color w:val="0000FF"/>
            <w:sz w:val="20"/>
            <w:szCs w:val="20"/>
          </w:rPr>
          <w:t>пунктом 3 статьи 75</w:t>
        </w:r>
      </w:hyperlink>
      <w:r>
        <w:rPr>
          <w:rFonts w:ascii="Arial" w:hAnsi="Arial" w:cs="Arial"/>
          <w:sz w:val="20"/>
          <w:szCs w:val="20"/>
        </w:rP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14:paraId="2A10A2D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5B43453A" w14:textId="77777777" w:rsidR="00271F48" w:rsidRDefault="00271F48" w:rsidP="00271F48">
      <w:pPr>
        <w:autoSpaceDE w:val="0"/>
        <w:autoSpaceDN w:val="0"/>
        <w:adjustRightInd w:val="0"/>
        <w:spacing w:after="0" w:line="240" w:lineRule="auto"/>
        <w:rPr>
          <w:rFonts w:ascii="Arial" w:hAnsi="Arial" w:cs="Arial"/>
          <w:sz w:val="20"/>
          <w:szCs w:val="20"/>
        </w:rPr>
      </w:pPr>
    </w:p>
    <w:p w14:paraId="3EC3B45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88. Окончание финансового оздоровления</w:t>
      </w:r>
    </w:p>
    <w:p w14:paraId="74EA2127" w14:textId="77777777" w:rsidR="00271F48" w:rsidRDefault="00271F48" w:rsidP="00271F48">
      <w:pPr>
        <w:autoSpaceDE w:val="0"/>
        <w:autoSpaceDN w:val="0"/>
        <w:adjustRightInd w:val="0"/>
        <w:spacing w:after="0" w:line="240" w:lineRule="auto"/>
        <w:rPr>
          <w:rFonts w:ascii="Arial" w:hAnsi="Arial" w:cs="Arial"/>
          <w:sz w:val="20"/>
          <w:szCs w:val="20"/>
        </w:rPr>
      </w:pPr>
    </w:p>
    <w:p w14:paraId="5506D42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93" w:name="Par2777"/>
      <w:bookmarkEnd w:id="293"/>
      <w:r>
        <w:rPr>
          <w:rFonts w:ascii="Arial" w:hAnsi="Arial" w:cs="Arial"/>
          <w:sz w:val="20"/>
          <w:szCs w:val="20"/>
        </w:rP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14:paraId="020671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отчету должника прилагаются:</w:t>
      </w:r>
    </w:p>
    <w:p w14:paraId="4C3679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баланс должника на последнюю отчетную дату;</w:t>
      </w:r>
    </w:p>
    <w:p w14:paraId="60D005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 прибылях и об убытках должника;</w:t>
      </w:r>
    </w:p>
    <w:p w14:paraId="2760AB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погашение требований кредиторов.</w:t>
      </w:r>
    </w:p>
    <w:p w14:paraId="42A263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Административный управляющий рассматривает отчет должника о результатах проведения финансового оздоровления и составляет </w:t>
      </w:r>
      <w:hyperlink r:id="rId914" w:history="1">
        <w:r>
          <w:rPr>
            <w:rFonts w:ascii="Arial" w:hAnsi="Arial" w:cs="Arial"/>
            <w:color w:val="0000FF"/>
            <w:sz w:val="20"/>
            <w:szCs w:val="20"/>
          </w:rPr>
          <w:t>заключение</w:t>
        </w:r>
      </w:hyperlink>
      <w:r>
        <w:rPr>
          <w:rFonts w:ascii="Arial" w:hAnsi="Arial" w:cs="Arial"/>
          <w:sz w:val="20"/>
          <w:szCs w:val="20"/>
        </w:rP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14:paraId="6AC14B6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91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4761E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94" w:name="Par2784"/>
      <w:bookmarkEnd w:id="294"/>
      <w:r>
        <w:rPr>
          <w:rFonts w:ascii="Arial" w:hAnsi="Arial" w:cs="Arial"/>
          <w:sz w:val="20"/>
          <w:szCs w:val="20"/>
        </w:rP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ar2777" w:history="1">
        <w:r>
          <w:rPr>
            <w:rFonts w:ascii="Arial" w:hAnsi="Arial" w:cs="Arial"/>
            <w:color w:val="0000FF"/>
            <w:sz w:val="20"/>
            <w:szCs w:val="20"/>
          </w:rPr>
          <w:t>пунктом 1</w:t>
        </w:r>
      </w:hyperlink>
      <w:r>
        <w:rPr>
          <w:rFonts w:ascii="Arial" w:hAnsi="Arial" w:cs="Arial"/>
          <w:sz w:val="20"/>
          <w:szCs w:val="20"/>
        </w:rPr>
        <w:t xml:space="preserve"> настоящей статьи, административный управляющий созывает собрание кредиторов, которое полномочно принять одно из решений:</w:t>
      </w:r>
    </w:p>
    <w:p w14:paraId="1289B39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6"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7BC46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обращении с ходатайством в арбитражный суд о введении внешнего управления;</w:t>
      </w:r>
    </w:p>
    <w:p w14:paraId="1CEAA7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 обращении с ходатайством в арбитражный суд о признании должника банкротом и об открытии конкурсного производства.</w:t>
      </w:r>
    </w:p>
    <w:p w14:paraId="712C6A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14:paraId="4FFAD8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итогам рассмотрения результатов финансового оздоровления, а также жалоб кредиторов арбитражный суд принимает один из судебных актов:</w:t>
      </w:r>
    </w:p>
    <w:p w14:paraId="6559DD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14:paraId="439131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 введении внешнего управления в случае наличия возможности восстановить платежеспособность должника;</w:t>
      </w:r>
    </w:p>
    <w:p w14:paraId="343392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14:paraId="397F8C34" w14:textId="77777777" w:rsidR="00271F48" w:rsidRDefault="00271F48" w:rsidP="00271F48">
      <w:pPr>
        <w:autoSpaceDE w:val="0"/>
        <w:autoSpaceDN w:val="0"/>
        <w:adjustRightInd w:val="0"/>
        <w:spacing w:after="0" w:line="240" w:lineRule="auto"/>
        <w:rPr>
          <w:rFonts w:ascii="Arial" w:hAnsi="Arial" w:cs="Arial"/>
          <w:sz w:val="20"/>
          <w:szCs w:val="20"/>
        </w:rPr>
      </w:pPr>
    </w:p>
    <w:p w14:paraId="6D327BA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14:paraId="44BDE066" w14:textId="77777777" w:rsidR="00271F48" w:rsidRDefault="00271F48" w:rsidP="00271F48">
      <w:pPr>
        <w:autoSpaceDE w:val="0"/>
        <w:autoSpaceDN w:val="0"/>
        <w:adjustRightInd w:val="0"/>
        <w:spacing w:after="0" w:line="240" w:lineRule="auto"/>
        <w:rPr>
          <w:rFonts w:ascii="Arial" w:hAnsi="Arial" w:cs="Arial"/>
          <w:sz w:val="20"/>
          <w:szCs w:val="20"/>
        </w:rPr>
      </w:pPr>
    </w:p>
    <w:p w14:paraId="43568E4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295" w:name="Par2796"/>
      <w:bookmarkEnd w:id="295"/>
      <w:r>
        <w:rPr>
          <w:rFonts w:ascii="Arial" w:hAnsi="Arial" w:cs="Arial"/>
          <w:sz w:val="20"/>
          <w:szCs w:val="20"/>
        </w:rP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14:paraId="6A9D49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14:paraId="2F0E43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Расчеты с кредиторами осуществляются должником в порядке, установленном </w:t>
      </w:r>
      <w:hyperlink w:anchor="Par2697" w:history="1">
        <w:r>
          <w:rPr>
            <w:rFonts w:ascii="Arial" w:hAnsi="Arial" w:cs="Arial"/>
            <w:color w:val="0000FF"/>
            <w:sz w:val="20"/>
            <w:szCs w:val="20"/>
          </w:rPr>
          <w:t>пунктом 4 статьи 84</w:t>
        </w:r>
      </w:hyperlink>
      <w:r>
        <w:rPr>
          <w:rFonts w:ascii="Arial" w:hAnsi="Arial" w:cs="Arial"/>
          <w:sz w:val="20"/>
          <w:szCs w:val="20"/>
        </w:rPr>
        <w:t xml:space="preserve"> настоящего Федерального закона.</w:t>
      </w:r>
    </w:p>
    <w:p w14:paraId="512F50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14:paraId="1F3F2E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14:paraId="55F108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14:paraId="1AEAF817" w14:textId="77777777" w:rsidR="00271F48" w:rsidRDefault="00271F48" w:rsidP="00271F48">
      <w:pPr>
        <w:autoSpaceDE w:val="0"/>
        <w:autoSpaceDN w:val="0"/>
        <w:adjustRightInd w:val="0"/>
        <w:spacing w:after="0" w:line="240" w:lineRule="auto"/>
        <w:rPr>
          <w:rFonts w:ascii="Arial" w:hAnsi="Arial" w:cs="Arial"/>
          <w:sz w:val="20"/>
          <w:szCs w:val="20"/>
        </w:rPr>
      </w:pPr>
    </w:p>
    <w:p w14:paraId="433C418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14:paraId="79A9BFB6" w14:textId="77777777" w:rsidR="00271F48" w:rsidRDefault="00271F48" w:rsidP="00271F48">
      <w:pPr>
        <w:autoSpaceDE w:val="0"/>
        <w:autoSpaceDN w:val="0"/>
        <w:adjustRightInd w:val="0"/>
        <w:spacing w:after="0" w:line="240" w:lineRule="auto"/>
        <w:rPr>
          <w:rFonts w:ascii="Arial" w:hAnsi="Arial" w:cs="Arial"/>
          <w:sz w:val="20"/>
          <w:szCs w:val="20"/>
        </w:rPr>
      </w:pPr>
    </w:p>
    <w:p w14:paraId="002C9EC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14:paraId="4AD332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14:paraId="2352756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D6F4FC8" w14:textId="77777777" w:rsidR="00271F48" w:rsidRDefault="00271F48" w:rsidP="00271F48">
      <w:pPr>
        <w:autoSpaceDE w:val="0"/>
        <w:autoSpaceDN w:val="0"/>
        <w:adjustRightInd w:val="0"/>
        <w:spacing w:after="0" w:line="240" w:lineRule="auto"/>
        <w:rPr>
          <w:rFonts w:ascii="Arial" w:hAnsi="Arial" w:cs="Arial"/>
          <w:sz w:val="20"/>
          <w:szCs w:val="20"/>
        </w:rPr>
      </w:pPr>
    </w:p>
    <w:p w14:paraId="2254713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14:paraId="1C872DDC" w14:textId="77777777" w:rsidR="00271F48" w:rsidRDefault="00271F48" w:rsidP="00271F48">
      <w:pPr>
        <w:autoSpaceDE w:val="0"/>
        <w:autoSpaceDN w:val="0"/>
        <w:adjustRightInd w:val="0"/>
        <w:spacing w:after="0" w:line="240" w:lineRule="auto"/>
        <w:rPr>
          <w:rFonts w:ascii="Arial" w:hAnsi="Arial" w:cs="Arial"/>
          <w:sz w:val="20"/>
          <w:szCs w:val="20"/>
        </w:rPr>
      </w:pPr>
    </w:p>
    <w:p w14:paraId="08F7083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w:anchor="Par2796" w:history="1">
        <w:r>
          <w:rPr>
            <w:rFonts w:ascii="Arial" w:hAnsi="Arial" w:cs="Arial"/>
            <w:color w:val="0000FF"/>
            <w:sz w:val="20"/>
            <w:szCs w:val="20"/>
          </w:rPr>
          <w:t>пунктом 1 статьи 89</w:t>
        </w:r>
      </w:hyperlink>
      <w:r>
        <w:rPr>
          <w:rFonts w:ascii="Arial" w:hAnsi="Arial" w:cs="Arial"/>
          <w:sz w:val="20"/>
          <w:szCs w:val="20"/>
        </w:rPr>
        <w:t xml:space="preserve"> настоящего Федерального закона, влечет за собой ответственность указанных лиц в соответствии с гражданским </w:t>
      </w:r>
      <w:hyperlink r:id="rId918" w:history="1">
        <w:r>
          <w:rPr>
            <w:rFonts w:ascii="Arial" w:hAnsi="Arial" w:cs="Arial"/>
            <w:color w:val="0000FF"/>
            <w:sz w:val="20"/>
            <w:szCs w:val="20"/>
          </w:rPr>
          <w:t>законодательством</w:t>
        </w:r>
      </w:hyperlink>
      <w:r>
        <w:rPr>
          <w:rFonts w:ascii="Arial" w:hAnsi="Arial" w:cs="Arial"/>
          <w:sz w:val="20"/>
          <w:szCs w:val="20"/>
        </w:rPr>
        <w:t>.</w:t>
      </w:r>
    </w:p>
    <w:p w14:paraId="08032822" w14:textId="77777777" w:rsidR="00271F48" w:rsidRDefault="00271F48" w:rsidP="00271F48">
      <w:pPr>
        <w:autoSpaceDE w:val="0"/>
        <w:autoSpaceDN w:val="0"/>
        <w:adjustRightInd w:val="0"/>
        <w:spacing w:after="0" w:line="240" w:lineRule="auto"/>
        <w:rPr>
          <w:rFonts w:ascii="Arial" w:hAnsi="Arial" w:cs="Arial"/>
          <w:sz w:val="20"/>
          <w:szCs w:val="20"/>
        </w:rPr>
      </w:pPr>
    </w:p>
    <w:p w14:paraId="7C27676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92. Переход к внешнему управлению</w:t>
      </w:r>
    </w:p>
    <w:p w14:paraId="0EB5FBF0" w14:textId="77777777" w:rsidR="00271F48" w:rsidRDefault="00271F48" w:rsidP="00271F48">
      <w:pPr>
        <w:autoSpaceDE w:val="0"/>
        <w:autoSpaceDN w:val="0"/>
        <w:adjustRightInd w:val="0"/>
        <w:spacing w:after="0" w:line="240" w:lineRule="auto"/>
        <w:rPr>
          <w:rFonts w:ascii="Arial" w:hAnsi="Arial" w:cs="Arial"/>
          <w:sz w:val="20"/>
          <w:szCs w:val="20"/>
        </w:rPr>
      </w:pPr>
    </w:p>
    <w:p w14:paraId="768ED7D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14:paraId="60FC23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установления возможности восстановления платежеспособности должника в предусмотренные настоящим Федеральным законом сроки;</w:t>
      </w:r>
    </w:p>
    <w:p w14:paraId="43EC082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510086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14:paraId="1C400B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14:paraId="6002AA0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0"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14214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предусмотренных настоящим Федеральным законом случаях.</w:t>
      </w:r>
    </w:p>
    <w:p w14:paraId="3F27CE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96" w:name="Par2822"/>
      <w:bookmarkEnd w:id="296"/>
      <w:r>
        <w:rPr>
          <w:rFonts w:ascii="Arial" w:hAnsi="Arial" w:cs="Arial"/>
          <w:sz w:val="20"/>
          <w:szCs w:val="20"/>
        </w:rPr>
        <w:t>2. Совокупный срок финансового оздоровления и внешнего управления не может превышать два года.</w:t>
      </w:r>
    </w:p>
    <w:p w14:paraId="75170D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14:paraId="106DBB20" w14:textId="77777777" w:rsidR="00271F48" w:rsidRDefault="00271F48" w:rsidP="00271F48">
      <w:pPr>
        <w:autoSpaceDE w:val="0"/>
        <w:autoSpaceDN w:val="0"/>
        <w:adjustRightInd w:val="0"/>
        <w:spacing w:after="0" w:line="240" w:lineRule="auto"/>
        <w:rPr>
          <w:rFonts w:ascii="Arial" w:hAnsi="Arial" w:cs="Arial"/>
          <w:sz w:val="20"/>
          <w:szCs w:val="20"/>
        </w:rPr>
      </w:pPr>
    </w:p>
    <w:p w14:paraId="5CB06303"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97" w:name="Par2825"/>
      <w:bookmarkEnd w:id="297"/>
      <w:r>
        <w:rPr>
          <w:rFonts w:ascii="Arial" w:eastAsiaTheme="minorHAnsi" w:hAnsi="Arial" w:cs="Arial"/>
          <w:b/>
          <w:bCs/>
          <w:color w:val="auto"/>
          <w:sz w:val="20"/>
          <w:szCs w:val="20"/>
        </w:rPr>
        <w:t>Глава VI. ВНЕШНЕЕ УПРАВЛЕНИЕ</w:t>
      </w:r>
    </w:p>
    <w:p w14:paraId="75D34041" w14:textId="77777777" w:rsidR="00271F48" w:rsidRDefault="00271F48" w:rsidP="00271F48">
      <w:pPr>
        <w:autoSpaceDE w:val="0"/>
        <w:autoSpaceDN w:val="0"/>
        <w:adjustRightInd w:val="0"/>
        <w:spacing w:after="0" w:line="240" w:lineRule="auto"/>
        <w:rPr>
          <w:rFonts w:ascii="Arial" w:hAnsi="Arial" w:cs="Arial"/>
          <w:sz w:val="20"/>
          <w:szCs w:val="20"/>
        </w:rPr>
      </w:pPr>
    </w:p>
    <w:p w14:paraId="4454F97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93. Порядок введения внешнего управления</w:t>
      </w:r>
    </w:p>
    <w:p w14:paraId="0AF3542D" w14:textId="77777777" w:rsidR="00271F48" w:rsidRDefault="00271F48" w:rsidP="00271F48">
      <w:pPr>
        <w:autoSpaceDE w:val="0"/>
        <w:autoSpaceDN w:val="0"/>
        <w:adjustRightInd w:val="0"/>
        <w:spacing w:after="0" w:line="240" w:lineRule="auto"/>
        <w:rPr>
          <w:rFonts w:ascii="Arial" w:hAnsi="Arial" w:cs="Arial"/>
          <w:sz w:val="20"/>
          <w:szCs w:val="20"/>
        </w:rPr>
      </w:pPr>
    </w:p>
    <w:p w14:paraId="33F1052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14:paraId="4060B6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98" w:name="Par2830"/>
      <w:bookmarkEnd w:id="298"/>
      <w:r>
        <w:rPr>
          <w:rFonts w:ascii="Arial" w:hAnsi="Arial" w:cs="Arial"/>
          <w:sz w:val="20"/>
          <w:szCs w:val="20"/>
        </w:rP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ar3030" w:history="1">
        <w:r>
          <w:rPr>
            <w:rFonts w:ascii="Arial" w:hAnsi="Arial" w:cs="Arial"/>
            <w:color w:val="0000FF"/>
            <w:sz w:val="20"/>
            <w:szCs w:val="20"/>
          </w:rPr>
          <w:t>законом</w:t>
        </w:r>
      </w:hyperlink>
      <w:r>
        <w:rPr>
          <w:rFonts w:ascii="Arial" w:hAnsi="Arial" w:cs="Arial"/>
          <w:sz w:val="20"/>
          <w:szCs w:val="20"/>
        </w:rPr>
        <w:t>, не более чем на шесть месяцев, если иное не установлено настоящим Федеральным законом.</w:t>
      </w:r>
    </w:p>
    <w:p w14:paraId="595222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ar1959" w:history="1">
        <w:r>
          <w:rPr>
            <w:rFonts w:ascii="Arial" w:hAnsi="Arial" w:cs="Arial"/>
            <w:color w:val="0000FF"/>
            <w:sz w:val="20"/>
            <w:szCs w:val="20"/>
          </w:rPr>
          <w:t>пунктом 3 статьи 61</w:t>
        </w:r>
      </w:hyperlink>
      <w:r>
        <w:rPr>
          <w:rFonts w:ascii="Arial" w:hAnsi="Arial" w:cs="Arial"/>
          <w:sz w:val="20"/>
          <w:szCs w:val="20"/>
        </w:rPr>
        <w:t xml:space="preserve"> настоящего Федерального закона.</w:t>
      </w:r>
    </w:p>
    <w:p w14:paraId="3EF41A4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5A15B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ходатайству собрания кредиторов или внешнего управляющего установленный срок внешнего управления может быть сокращен.</w:t>
      </w:r>
    </w:p>
    <w:p w14:paraId="0A4411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ar1959" w:history="1">
        <w:r>
          <w:rPr>
            <w:rFonts w:ascii="Arial" w:hAnsi="Arial" w:cs="Arial"/>
            <w:color w:val="0000FF"/>
            <w:sz w:val="20"/>
            <w:szCs w:val="20"/>
          </w:rPr>
          <w:t>пунктом 3 статьи 61</w:t>
        </w:r>
      </w:hyperlink>
      <w:r>
        <w:rPr>
          <w:rFonts w:ascii="Arial" w:hAnsi="Arial" w:cs="Arial"/>
          <w:sz w:val="20"/>
          <w:szCs w:val="20"/>
        </w:rPr>
        <w:t xml:space="preserve"> настоящего Федерального закона.</w:t>
      </w:r>
    </w:p>
    <w:p w14:paraId="7053598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2"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489DEDF3" w14:textId="77777777" w:rsidR="00271F48" w:rsidRDefault="00271F48" w:rsidP="00271F48">
      <w:pPr>
        <w:autoSpaceDE w:val="0"/>
        <w:autoSpaceDN w:val="0"/>
        <w:adjustRightInd w:val="0"/>
        <w:spacing w:after="0" w:line="240" w:lineRule="auto"/>
        <w:rPr>
          <w:rFonts w:ascii="Arial" w:hAnsi="Arial" w:cs="Arial"/>
          <w:sz w:val="20"/>
          <w:szCs w:val="20"/>
        </w:rPr>
      </w:pPr>
    </w:p>
    <w:p w14:paraId="6DBE6AC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94. Последствия введения внешнего управления</w:t>
      </w:r>
    </w:p>
    <w:p w14:paraId="3D124209" w14:textId="77777777" w:rsidR="00271F48" w:rsidRDefault="00271F48" w:rsidP="00271F48">
      <w:pPr>
        <w:autoSpaceDE w:val="0"/>
        <w:autoSpaceDN w:val="0"/>
        <w:adjustRightInd w:val="0"/>
        <w:spacing w:after="0" w:line="240" w:lineRule="auto"/>
        <w:rPr>
          <w:rFonts w:ascii="Arial" w:hAnsi="Arial" w:cs="Arial"/>
          <w:sz w:val="20"/>
          <w:szCs w:val="20"/>
        </w:rPr>
      </w:pPr>
    </w:p>
    <w:p w14:paraId="007C178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даты введения внешнего управления:</w:t>
      </w:r>
    </w:p>
    <w:p w14:paraId="339F82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прекращаются полномочия руководителя должника, управление делами должника возлагается на внешнего управляющего;</w:t>
      </w:r>
    </w:p>
    <w:p w14:paraId="094E83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923" w:history="1">
        <w:r>
          <w:rPr>
            <w:rFonts w:ascii="Arial" w:hAnsi="Arial" w:cs="Arial"/>
            <w:color w:val="0000FF"/>
            <w:sz w:val="20"/>
            <w:szCs w:val="20"/>
          </w:rPr>
          <w:t>законодательством</w:t>
        </w:r>
      </w:hyperlink>
      <w:r>
        <w:rPr>
          <w:rFonts w:ascii="Arial" w:hAnsi="Arial" w:cs="Arial"/>
          <w:sz w:val="20"/>
          <w:szCs w:val="20"/>
        </w:rPr>
        <w:t>;</w:t>
      </w:r>
    </w:p>
    <w:p w14:paraId="2411CE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ar2850" w:history="1">
        <w:r>
          <w:rPr>
            <w:rFonts w:ascii="Arial" w:hAnsi="Arial" w:cs="Arial"/>
            <w:color w:val="0000FF"/>
            <w:sz w:val="20"/>
            <w:szCs w:val="20"/>
          </w:rPr>
          <w:t>пунктами 2</w:t>
        </w:r>
      </w:hyperlink>
      <w:r>
        <w:rPr>
          <w:rFonts w:ascii="Arial" w:hAnsi="Arial" w:cs="Arial"/>
          <w:sz w:val="20"/>
          <w:szCs w:val="20"/>
        </w:rPr>
        <w:t xml:space="preserve"> и </w:t>
      </w:r>
      <w:hyperlink w:anchor="Par2863" w:history="1">
        <w:r>
          <w:rPr>
            <w:rFonts w:ascii="Arial" w:hAnsi="Arial" w:cs="Arial"/>
            <w:color w:val="0000FF"/>
            <w:sz w:val="20"/>
            <w:szCs w:val="20"/>
          </w:rPr>
          <w:t>3</w:t>
        </w:r>
      </w:hyperlink>
      <w:r>
        <w:rPr>
          <w:rFonts w:ascii="Arial" w:hAnsi="Arial" w:cs="Arial"/>
          <w:sz w:val="20"/>
          <w:szCs w:val="20"/>
        </w:rP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14:paraId="5A22586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4"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2A781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отменяются ранее принятые меры по обеспечению требований кредиторов;</w:t>
      </w:r>
    </w:p>
    <w:p w14:paraId="1F101A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14:paraId="47D8AE0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925" w:history="1">
        <w:r>
          <w:rPr>
            <w:rFonts w:ascii="Arial" w:hAnsi="Arial" w:cs="Arial"/>
            <w:color w:val="0000FF"/>
            <w:sz w:val="20"/>
            <w:szCs w:val="20"/>
          </w:rPr>
          <w:t>N 296-ФЗ</w:t>
        </w:r>
      </w:hyperlink>
      <w:r>
        <w:rPr>
          <w:rFonts w:ascii="Arial" w:hAnsi="Arial" w:cs="Arial"/>
          <w:sz w:val="20"/>
          <w:szCs w:val="20"/>
        </w:rPr>
        <w:t xml:space="preserve">, от 19.07.2009 </w:t>
      </w:r>
      <w:hyperlink r:id="rId926" w:history="1">
        <w:r>
          <w:rPr>
            <w:rFonts w:ascii="Arial" w:hAnsi="Arial" w:cs="Arial"/>
            <w:color w:val="0000FF"/>
            <w:sz w:val="20"/>
            <w:szCs w:val="20"/>
          </w:rPr>
          <w:t>N 195-ФЗ</w:t>
        </w:r>
      </w:hyperlink>
      <w:r>
        <w:rPr>
          <w:rFonts w:ascii="Arial" w:hAnsi="Arial" w:cs="Arial"/>
          <w:sz w:val="20"/>
          <w:szCs w:val="20"/>
        </w:rPr>
        <w:t>)</w:t>
      </w:r>
    </w:p>
    <w:p w14:paraId="5E9A26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14:paraId="5AC202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951" w:history="1">
        <w:r>
          <w:rPr>
            <w:rFonts w:ascii="Arial" w:hAnsi="Arial" w:cs="Arial"/>
            <w:color w:val="0000FF"/>
            <w:sz w:val="20"/>
            <w:szCs w:val="20"/>
          </w:rPr>
          <w:t>законом</w:t>
        </w:r>
      </w:hyperlink>
      <w:r>
        <w:rPr>
          <w:rFonts w:ascii="Arial" w:hAnsi="Arial" w:cs="Arial"/>
          <w:sz w:val="20"/>
          <w:szCs w:val="20"/>
        </w:rPr>
        <w:t xml:space="preserve"> порядка предъявления требований к должнику.</w:t>
      </w:r>
    </w:p>
    <w:p w14:paraId="5FD5019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7"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09A9D9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299" w:name="Par2850"/>
      <w:bookmarkEnd w:id="299"/>
      <w:r>
        <w:rPr>
          <w:rFonts w:ascii="Arial" w:hAnsi="Arial" w:cs="Arial"/>
          <w:sz w:val="20"/>
          <w:szCs w:val="20"/>
        </w:rPr>
        <w:t>2. Органы управления должника в пределах компетенции, установленной федеральным законом, вправе принимать решения:</w:t>
      </w:r>
    </w:p>
    <w:p w14:paraId="540B50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928" w:history="1">
        <w:r>
          <w:rPr>
            <w:rFonts w:ascii="Arial" w:hAnsi="Arial" w:cs="Arial"/>
            <w:color w:val="0000FF"/>
            <w:sz w:val="20"/>
            <w:szCs w:val="20"/>
          </w:rPr>
          <w:t>закон</w:t>
        </w:r>
      </w:hyperlink>
      <w:r>
        <w:rPr>
          <w:rFonts w:ascii="Arial" w:hAnsi="Arial" w:cs="Arial"/>
          <w:sz w:val="20"/>
          <w:szCs w:val="20"/>
        </w:rPr>
        <w:t xml:space="preserve"> от 30.12.2008 N 296-ФЗ;</w:t>
      </w:r>
    </w:p>
    <w:p w14:paraId="510944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определении количества, номинальной стоимости объявленных акций;</w:t>
      </w:r>
    </w:p>
    <w:p w14:paraId="6B95D2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00" w:name="Par2853"/>
      <w:bookmarkEnd w:id="300"/>
      <w:r>
        <w:rPr>
          <w:rFonts w:ascii="Arial" w:hAnsi="Arial" w:cs="Arial"/>
          <w:sz w:val="20"/>
          <w:szCs w:val="20"/>
        </w:rPr>
        <w:t>об увеличении уставного капитала акционерного общества путем размещения дополнительных обыкновенных акций;</w:t>
      </w:r>
    </w:p>
    <w:p w14:paraId="6DB161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обращении с ходатайством к собранию кредиторов о включении в план внешнего управления возможности дополнительной эмиссии акций;</w:t>
      </w:r>
    </w:p>
    <w:p w14:paraId="48F1DA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определении порядка ведения общего собрания акционеров;</w:t>
      </w:r>
    </w:p>
    <w:p w14:paraId="014D8C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обращении с ходатайством о продаже предприятия должника;</w:t>
      </w:r>
    </w:p>
    <w:p w14:paraId="1719DB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замещении активов должника;</w:t>
      </w:r>
    </w:p>
    <w:p w14:paraId="560A83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избрании представителя учредителей (участников) должника;</w:t>
      </w:r>
    </w:p>
    <w:p w14:paraId="6C593D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14:paraId="3688BA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необходимые для размещения дополнительных обыкновенных акций должника решения.</w:t>
      </w:r>
    </w:p>
    <w:p w14:paraId="3663B3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Ходатайство органов управления должника о продаже предприятия должно содержать сведения о минимальной цене продажи предприятия должника.</w:t>
      </w:r>
    </w:p>
    <w:p w14:paraId="29E609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14:paraId="79055F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01" w:name="Par2863"/>
      <w:bookmarkEnd w:id="301"/>
      <w:r>
        <w:rPr>
          <w:rFonts w:ascii="Arial" w:hAnsi="Arial" w:cs="Arial"/>
          <w:sz w:val="20"/>
          <w:szCs w:val="20"/>
        </w:rPr>
        <w:t xml:space="preserve">3. Собственник имущества должника - унитарного предприятия в пределах компетенции, установленной федеральным </w:t>
      </w:r>
      <w:hyperlink r:id="rId929" w:history="1">
        <w:r>
          <w:rPr>
            <w:rFonts w:ascii="Arial" w:hAnsi="Arial" w:cs="Arial"/>
            <w:color w:val="0000FF"/>
            <w:sz w:val="20"/>
            <w:szCs w:val="20"/>
          </w:rPr>
          <w:t>законом</w:t>
        </w:r>
      </w:hyperlink>
      <w:r>
        <w:rPr>
          <w:rFonts w:ascii="Arial" w:hAnsi="Arial" w:cs="Arial"/>
          <w:sz w:val="20"/>
          <w:szCs w:val="20"/>
        </w:rPr>
        <w:t>, вправе принимать решения:</w:t>
      </w:r>
    </w:p>
    <w:p w14:paraId="5E3B68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обращении с ходатайством о продаже предприятия должника;</w:t>
      </w:r>
    </w:p>
    <w:p w14:paraId="28124D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замещении активов должника;</w:t>
      </w:r>
    </w:p>
    <w:p w14:paraId="612B5E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14:paraId="57E3BF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14:paraId="57372CB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930"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7ABBCC7C" w14:textId="77777777" w:rsidR="00271F48" w:rsidRDefault="00271F48" w:rsidP="00271F48">
      <w:pPr>
        <w:autoSpaceDE w:val="0"/>
        <w:autoSpaceDN w:val="0"/>
        <w:adjustRightInd w:val="0"/>
        <w:spacing w:after="0" w:line="240" w:lineRule="auto"/>
        <w:rPr>
          <w:rFonts w:ascii="Arial" w:hAnsi="Arial" w:cs="Arial"/>
          <w:sz w:val="20"/>
          <w:szCs w:val="20"/>
        </w:rPr>
      </w:pPr>
    </w:p>
    <w:p w14:paraId="11A0A6F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95. Мораторий на удовлетворение требований кредиторов</w:t>
      </w:r>
    </w:p>
    <w:p w14:paraId="5B32E7CA" w14:textId="77777777" w:rsidR="00271F48" w:rsidRDefault="00271F48" w:rsidP="00271F48">
      <w:pPr>
        <w:autoSpaceDE w:val="0"/>
        <w:autoSpaceDN w:val="0"/>
        <w:adjustRightInd w:val="0"/>
        <w:spacing w:after="0" w:line="240" w:lineRule="auto"/>
        <w:rPr>
          <w:rFonts w:ascii="Arial" w:hAnsi="Arial" w:cs="Arial"/>
          <w:sz w:val="20"/>
          <w:szCs w:val="20"/>
        </w:rPr>
      </w:pPr>
    </w:p>
    <w:p w14:paraId="4AF30CD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302" w:name="Par2872"/>
      <w:bookmarkEnd w:id="302"/>
      <w:r>
        <w:rPr>
          <w:rFonts w:ascii="Arial" w:hAnsi="Arial" w:cs="Arial"/>
          <w:sz w:val="20"/>
          <w:szCs w:val="20"/>
        </w:rP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14:paraId="694099D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E5B22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ar2872"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14:paraId="3952ED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03" w:name="Par2875"/>
      <w:bookmarkEnd w:id="303"/>
      <w:r>
        <w:rPr>
          <w:rFonts w:ascii="Arial" w:hAnsi="Arial" w:cs="Arial"/>
          <w:sz w:val="20"/>
          <w:szCs w:val="20"/>
        </w:rP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14:paraId="3D7A083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932" w:history="1">
        <w:r>
          <w:rPr>
            <w:rFonts w:ascii="Arial" w:hAnsi="Arial" w:cs="Arial"/>
            <w:color w:val="0000FF"/>
            <w:sz w:val="20"/>
            <w:szCs w:val="20"/>
          </w:rPr>
          <w:t>N 231-ФЗ</w:t>
        </w:r>
      </w:hyperlink>
      <w:r>
        <w:rPr>
          <w:rFonts w:ascii="Arial" w:hAnsi="Arial" w:cs="Arial"/>
          <w:sz w:val="20"/>
          <w:szCs w:val="20"/>
        </w:rPr>
        <w:t xml:space="preserve">, от 28.11.2011 </w:t>
      </w:r>
      <w:hyperlink r:id="rId933" w:history="1">
        <w:r>
          <w:rPr>
            <w:rFonts w:ascii="Arial" w:hAnsi="Arial" w:cs="Arial"/>
            <w:color w:val="0000FF"/>
            <w:sz w:val="20"/>
            <w:szCs w:val="20"/>
          </w:rPr>
          <w:t>N 337-ФЗ</w:t>
        </w:r>
      </w:hyperlink>
      <w:r>
        <w:rPr>
          <w:rFonts w:ascii="Arial" w:hAnsi="Arial" w:cs="Arial"/>
          <w:sz w:val="20"/>
          <w:szCs w:val="20"/>
        </w:rPr>
        <w:t xml:space="preserve">, от 29.06.2015 </w:t>
      </w:r>
      <w:hyperlink r:id="rId934" w:history="1">
        <w:r>
          <w:rPr>
            <w:rFonts w:ascii="Arial" w:hAnsi="Arial" w:cs="Arial"/>
            <w:color w:val="0000FF"/>
            <w:sz w:val="20"/>
            <w:szCs w:val="20"/>
          </w:rPr>
          <w:t>N 186-ФЗ</w:t>
        </w:r>
      </w:hyperlink>
      <w:r>
        <w:rPr>
          <w:rFonts w:ascii="Arial" w:hAnsi="Arial" w:cs="Arial"/>
          <w:sz w:val="20"/>
          <w:szCs w:val="20"/>
        </w:rPr>
        <w:t>)</w:t>
      </w:r>
    </w:p>
    <w:p w14:paraId="0D9A4D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14:paraId="7397071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3F88F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сумму требований конкурсного кредитора, уполномоченного органа в размере, установленном в соответствии со </w:t>
      </w:r>
      <w:hyperlink w:anchor="Par158"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14:paraId="71A98C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04" w:name="Par2880"/>
      <w:bookmarkEnd w:id="304"/>
      <w:r>
        <w:rPr>
          <w:rFonts w:ascii="Arial" w:hAnsi="Arial" w:cs="Arial"/>
          <w:sz w:val="20"/>
          <w:szCs w:val="20"/>
        </w:rP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936" w:history="1">
        <w:r>
          <w:rPr>
            <w:rFonts w:ascii="Arial" w:hAnsi="Arial" w:cs="Arial"/>
            <w:color w:val="0000FF"/>
            <w:sz w:val="20"/>
            <w:szCs w:val="20"/>
          </w:rPr>
          <w:t>ставки рефинансирования,</w:t>
        </w:r>
      </w:hyperlink>
      <w:r>
        <w:rPr>
          <w:rFonts w:ascii="Arial" w:hAnsi="Arial" w:cs="Arial"/>
          <w:sz w:val="20"/>
          <w:szCs w:val="20"/>
        </w:rPr>
        <w:t xml:space="preserve"> установленной Центральным банком Российской Федерации на дату введения внешнего управления.</w:t>
      </w:r>
    </w:p>
    <w:p w14:paraId="108262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14:paraId="74F882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14:paraId="7CBC43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14:paraId="5D70EA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ar3608" w:history="1">
        <w:r>
          <w:rPr>
            <w:rFonts w:ascii="Arial" w:hAnsi="Arial" w:cs="Arial"/>
            <w:color w:val="0000FF"/>
            <w:sz w:val="20"/>
            <w:szCs w:val="20"/>
          </w:rPr>
          <w:t>статьей 121</w:t>
        </w:r>
      </w:hyperlink>
      <w:r>
        <w:rPr>
          <w:rFonts w:ascii="Arial" w:hAnsi="Arial" w:cs="Arial"/>
          <w:sz w:val="20"/>
          <w:szCs w:val="20"/>
        </w:rP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w:t>
      </w:r>
      <w:hyperlink r:id="rId937" w:history="1">
        <w:r>
          <w:rPr>
            <w:rFonts w:ascii="Arial" w:hAnsi="Arial" w:cs="Arial"/>
            <w:color w:val="0000FF"/>
            <w:sz w:val="20"/>
            <w:szCs w:val="20"/>
          </w:rPr>
          <w:t>порядке очередности</w:t>
        </w:r>
      </w:hyperlink>
      <w:r>
        <w:rPr>
          <w:rFonts w:ascii="Arial" w:hAnsi="Arial" w:cs="Arial"/>
          <w:sz w:val="20"/>
          <w:szCs w:val="20"/>
        </w:rPr>
        <w:t xml:space="preserve">, установленной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4FF3487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8"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33000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14:paraId="2395F7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939" w:history="1">
        <w:r>
          <w:rPr>
            <w:rFonts w:ascii="Arial" w:hAnsi="Arial" w:cs="Arial"/>
            <w:color w:val="0000FF"/>
            <w:sz w:val="20"/>
            <w:szCs w:val="20"/>
          </w:rPr>
          <w:t>закон</w:t>
        </w:r>
      </w:hyperlink>
      <w:r>
        <w:rPr>
          <w:rFonts w:ascii="Arial" w:hAnsi="Arial" w:cs="Arial"/>
          <w:sz w:val="20"/>
          <w:szCs w:val="20"/>
        </w:rPr>
        <w:t xml:space="preserve"> от 30.12.2008 N 296-ФЗ.</w:t>
      </w:r>
    </w:p>
    <w:p w14:paraId="4B4245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14:paraId="486A5F7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940" w:history="1">
        <w:r>
          <w:rPr>
            <w:rFonts w:ascii="Arial" w:hAnsi="Arial" w:cs="Arial"/>
            <w:color w:val="0000FF"/>
            <w:sz w:val="20"/>
            <w:szCs w:val="20"/>
          </w:rPr>
          <w:t>N 231-ФЗ</w:t>
        </w:r>
      </w:hyperlink>
      <w:r>
        <w:rPr>
          <w:rFonts w:ascii="Arial" w:hAnsi="Arial" w:cs="Arial"/>
          <w:sz w:val="20"/>
          <w:szCs w:val="20"/>
        </w:rPr>
        <w:t xml:space="preserve">, от 28.11.2011 </w:t>
      </w:r>
      <w:hyperlink r:id="rId941" w:history="1">
        <w:r>
          <w:rPr>
            <w:rFonts w:ascii="Arial" w:hAnsi="Arial" w:cs="Arial"/>
            <w:color w:val="0000FF"/>
            <w:sz w:val="20"/>
            <w:szCs w:val="20"/>
          </w:rPr>
          <w:t>N 337-ФЗ</w:t>
        </w:r>
      </w:hyperlink>
      <w:r>
        <w:rPr>
          <w:rFonts w:ascii="Arial" w:hAnsi="Arial" w:cs="Arial"/>
          <w:sz w:val="20"/>
          <w:szCs w:val="20"/>
        </w:rPr>
        <w:t xml:space="preserve">, от 29.06.2015 </w:t>
      </w:r>
      <w:hyperlink r:id="rId942" w:history="1">
        <w:r>
          <w:rPr>
            <w:rFonts w:ascii="Arial" w:hAnsi="Arial" w:cs="Arial"/>
            <w:color w:val="0000FF"/>
            <w:sz w:val="20"/>
            <w:szCs w:val="20"/>
          </w:rPr>
          <w:t>N 186-ФЗ</w:t>
        </w:r>
      </w:hyperlink>
      <w:r>
        <w:rPr>
          <w:rFonts w:ascii="Arial" w:hAnsi="Arial" w:cs="Arial"/>
          <w:sz w:val="20"/>
          <w:szCs w:val="20"/>
        </w:rPr>
        <w:t>)</w:t>
      </w:r>
    </w:p>
    <w:p w14:paraId="33DE0C30" w14:textId="77777777" w:rsidR="00271F48" w:rsidRDefault="00271F48" w:rsidP="00271F48">
      <w:pPr>
        <w:autoSpaceDE w:val="0"/>
        <w:autoSpaceDN w:val="0"/>
        <w:adjustRightInd w:val="0"/>
        <w:spacing w:after="0" w:line="240" w:lineRule="auto"/>
        <w:rPr>
          <w:rFonts w:ascii="Arial" w:hAnsi="Arial" w:cs="Arial"/>
          <w:sz w:val="20"/>
          <w:szCs w:val="20"/>
        </w:rPr>
      </w:pPr>
    </w:p>
    <w:p w14:paraId="688655B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05" w:name="Par2891"/>
      <w:bookmarkEnd w:id="305"/>
      <w:r>
        <w:rPr>
          <w:rFonts w:ascii="Arial" w:eastAsiaTheme="minorHAnsi" w:hAnsi="Arial" w:cs="Arial"/>
          <w:b/>
          <w:bCs/>
          <w:color w:val="auto"/>
          <w:sz w:val="20"/>
          <w:szCs w:val="20"/>
        </w:rPr>
        <w:t>Статья 96. Внешний управляющий</w:t>
      </w:r>
    </w:p>
    <w:p w14:paraId="04943EBB" w14:textId="77777777" w:rsidR="00271F48" w:rsidRDefault="00271F48" w:rsidP="00271F48">
      <w:pPr>
        <w:autoSpaceDE w:val="0"/>
        <w:autoSpaceDN w:val="0"/>
        <w:adjustRightInd w:val="0"/>
        <w:spacing w:after="0" w:line="240" w:lineRule="auto"/>
        <w:rPr>
          <w:rFonts w:ascii="Arial" w:hAnsi="Arial" w:cs="Arial"/>
          <w:sz w:val="20"/>
          <w:szCs w:val="20"/>
        </w:rPr>
      </w:pPr>
    </w:p>
    <w:p w14:paraId="4637443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14:paraId="514068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14:paraId="2EF7545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16A8D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внешнего управляющего арбитражный суд выносит определение.</w:t>
      </w:r>
    </w:p>
    <w:p w14:paraId="4FC82A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Определение об утверждении внешнего управляющего подлежит немедленному исполнению.</w:t>
      </w:r>
    </w:p>
    <w:p w14:paraId="4D017F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14:paraId="4D7A93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Внешний управляющий утверждается арбитражным судом в порядке, предусмотренном </w:t>
      </w:r>
      <w:hyperlink w:anchor="Par1750"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w:t>
      </w:r>
    </w:p>
    <w:p w14:paraId="72750318" w14:textId="77777777" w:rsidR="00271F48" w:rsidRDefault="00271F48" w:rsidP="00271F48">
      <w:pPr>
        <w:autoSpaceDE w:val="0"/>
        <w:autoSpaceDN w:val="0"/>
        <w:adjustRightInd w:val="0"/>
        <w:spacing w:after="0" w:line="240" w:lineRule="auto"/>
        <w:rPr>
          <w:rFonts w:ascii="Arial" w:hAnsi="Arial" w:cs="Arial"/>
          <w:sz w:val="20"/>
          <w:szCs w:val="20"/>
        </w:rPr>
      </w:pPr>
    </w:p>
    <w:p w14:paraId="0E04B08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97. Освобождение внешнего управляющего</w:t>
      </w:r>
    </w:p>
    <w:p w14:paraId="64F4C172" w14:textId="77777777" w:rsidR="00271F48" w:rsidRDefault="00271F48" w:rsidP="00271F48">
      <w:pPr>
        <w:autoSpaceDE w:val="0"/>
        <w:autoSpaceDN w:val="0"/>
        <w:adjustRightInd w:val="0"/>
        <w:spacing w:after="0" w:line="240" w:lineRule="auto"/>
        <w:rPr>
          <w:rFonts w:ascii="Arial" w:hAnsi="Arial" w:cs="Arial"/>
          <w:sz w:val="20"/>
          <w:szCs w:val="20"/>
        </w:rPr>
      </w:pPr>
    </w:p>
    <w:p w14:paraId="1CAE182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Внешний управляющий может быть освобожден арбитражным судом от исполнения возложенных на него обязанностей в деле о банкротстве:</w:t>
      </w:r>
    </w:p>
    <w:p w14:paraId="5DE1F6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заявлению внешнего управляющего;</w:t>
      </w:r>
    </w:p>
    <w:p w14:paraId="40C2ED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781" w:history="1">
        <w:r>
          <w:rPr>
            <w:rFonts w:ascii="Arial" w:hAnsi="Arial" w:cs="Arial"/>
            <w:color w:val="0000FF"/>
            <w:sz w:val="20"/>
            <w:szCs w:val="20"/>
          </w:rPr>
          <w:t>пунктом 2 статьи 20.5</w:t>
        </w:r>
      </w:hyperlink>
      <w:r>
        <w:rPr>
          <w:rFonts w:ascii="Arial" w:hAnsi="Arial" w:cs="Arial"/>
          <w:sz w:val="20"/>
          <w:szCs w:val="20"/>
        </w:rPr>
        <w:t xml:space="preserve"> настоящего Федерального закона;</w:t>
      </w:r>
    </w:p>
    <w:p w14:paraId="111F111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4"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6FE03A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предусмотренных настоящим Федеральным законом случаях.</w:t>
      </w:r>
    </w:p>
    <w:p w14:paraId="082E974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94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E6F63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14:paraId="123E84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14:paraId="036975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ar2891" w:history="1">
        <w:r>
          <w:rPr>
            <w:rFonts w:ascii="Arial" w:hAnsi="Arial" w:cs="Arial"/>
            <w:color w:val="0000FF"/>
            <w:sz w:val="20"/>
            <w:szCs w:val="20"/>
          </w:rPr>
          <w:t>статьей 96</w:t>
        </w:r>
      </w:hyperlink>
      <w:r>
        <w:rPr>
          <w:rFonts w:ascii="Arial" w:hAnsi="Arial" w:cs="Arial"/>
          <w:sz w:val="20"/>
          <w:szCs w:val="20"/>
        </w:rPr>
        <w:t xml:space="preserve"> настоящего Федерального закона.</w:t>
      </w:r>
    </w:p>
    <w:p w14:paraId="7FBC3834" w14:textId="77777777" w:rsidR="00271F48" w:rsidRDefault="00271F48" w:rsidP="00271F48">
      <w:pPr>
        <w:autoSpaceDE w:val="0"/>
        <w:autoSpaceDN w:val="0"/>
        <w:adjustRightInd w:val="0"/>
        <w:spacing w:after="0" w:line="240" w:lineRule="auto"/>
        <w:rPr>
          <w:rFonts w:ascii="Arial" w:hAnsi="Arial" w:cs="Arial"/>
          <w:sz w:val="20"/>
          <w:szCs w:val="20"/>
        </w:rPr>
      </w:pPr>
    </w:p>
    <w:p w14:paraId="72C523D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98. Отстранение внешнего управляющего</w:t>
      </w:r>
    </w:p>
    <w:p w14:paraId="0FFCE02D" w14:textId="77777777" w:rsidR="00271F48" w:rsidRDefault="00271F48" w:rsidP="00271F48">
      <w:pPr>
        <w:autoSpaceDE w:val="0"/>
        <w:autoSpaceDN w:val="0"/>
        <w:adjustRightInd w:val="0"/>
        <w:spacing w:after="0" w:line="240" w:lineRule="auto"/>
        <w:rPr>
          <w:rFonts w:ascii="Arial" w:hAnsi="Arial" w:cs="Arial"/>
          <w:sz w:val="20"/>
          <w:szCs w:val="20"/>
        </w:rPr>
      </w:pPr>
    </w:p>
    <w:p w14:paraId="7330D59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Внешний управляющий может быть отстранен арбитражным судом от исполнения обязанностей внешнего управляющего:</w:t>
      </w:r>
    </w:p>
    <w:p w14:paraId="337E16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14:paraId="073FC1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14:paraId="33DED6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w:t>
      </w:r>
      <w:hyperlink w:anchor="Par698" w:history="1">
        <w:r>
          <w:rPr>
            <w:rFonts w:ascii="Arial" w:hAnsi="Arial" w:cs="Arial"/>
            <w:color w:val="0000FF"/>
            <w:sz w:val="20"/>
            <w:szCs w:val="20"/>
          </w:rPr>
          <w:t>обстоятельств</w:t>
        </w:r>
      </w:hyperlink>
      <w:r>
        <w:rPr>
          <w:rFonts w:ascii="Arial" w:hAnsi="Arial" w:cs="Arial"/>
          <w:sz w:val="20"/>
          <w:szCs w:val="20"/>
        </w:rP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14:paraId="06E591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14:paraId="30083AA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46"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46BF7D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14:paraId="3B4146D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47"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5248A4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предусмотренных федеральным законом случаях.</w:t>
      </w:r>
    </w:p>
    <w:p w14:paraId="47C900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14:paraId="052405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ar2891" w:history="1">
        <w:r>
          <w:rPr>
            <w:rFonts w:ascii="Arial" w:hAnsi="Arial" w:cs="Arial"/>
            <w:color w:val="0000FF"/>
            <w:sz w:val="20"/>
            <w:szCs w:val="20"/>
          </w:rPr>
          <w:t>статьей 96</w:t>
        </w:r>
      </w:hyperlink>
      <w:r>
        <w:rPr>
          <w:rFonts w:ascii="Arial" w:hAnsi="Arial" w:cs="Arial"/>
          <w:sz w:val="20"/>
          <w:szCs w:val="20"/>
        </w:rPr>
        <w:t xml:space="preserve"> настоящего Федерального закона.</w:t>
      </w:r>
    </w:p>
    <w:p w14:paraId="51FB01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14:paraId="257D759D" w14:textId="77777777" w:rsidR="00271F48" w:rsidRDefault="00271F48" w:rsidP="00271F48">
      <w:pPr>
        <w:autoSpaceDE w:val="0"/>
        <w:autoSpaceDN w:val="0"/>
        <w:adjustRightInd w:val="0"/>
        <w:spacing w:after="0" w:line="240" w:lineRule="auto"/>
        <w:rPr>
          <w:rFonts w:ascii="Arial" w:hAnsi="Arial" w:cs="Arial"/>
          <w:sz w:val="20"/>
          <w:szCs w:val="20"/>
        </w:rPr>
      </w:pPr>
    </w:p>
    <w:p w14:paraId="5915E15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99. Права и обязанности внешнего управляющего</w:t>
      </w:r>
    </w:p>
    <w:p w14:paraId="377300F4" w14:textId="77777777" w:rsidR="00271F48" w:rsidRDefault="00271F48" w:rsidP="00271F48">
      <w:pPr>
        <w:autoSpaceDE w:val="0"/>
        <w:autoSpaceDN w:val="0"/>
        <w:adjustRightInd w:val="0"/>
        <w:spacing w:after="0" w:line="240" w:lineRule="auto"/>
        <w:rPr>
          <w:rFonts w:ascii="Arial" w:hAnsi="Arial" w:cs="Arial"/>
          <w:sz w:val="20"/>
          <w:szCs w:val="20"/>
        </w:rPr>
      </w:pPr>
    </w:p>
    <w:p w14:paraId="51F8608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Внешний управляющий имеет право:</w:t>
      </w:r>
    </w:p>
    <w:p w14:paraId="409B73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14:paraId="26ACF2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заключать от имени должника мировое соглашение;</w:t>
      </w:r>
    </w:p>
    <w:p w14:paraId="53F2BD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заявлять отказ от исполнения договоров должника в соответствии со </w:t>
      </w:r>
      <w:hyperlink w:anchor="Par2980" w:history="1">
        <w:r>
          <w:rPr>
            <w:rFonts w:ascii="Arial" w:hAnsi="Arial" w:cs="Arial"/>
            <w:color w:val="0000FF"/>
            <w:sz w:val="20"/>
            <w:szCs w:val="20"/>
          </w:rPr>
          <w:t>статьей 102</w:t>
        </w:r>
      </w:hyperlink>
      <w:r>
        <w:rPr>
          <w:rFonts w:ascii="Arial" w:hAnsi="Arial" w:cs="Arial"/>
          <w:sz w:val="20"/>
          <w:szCs w:val="20"/>
        </w:rPr>
        <w:t xml:space="preserve"> настоящего Федерального закона;</w:t>
      </w:r>
    </w:p>
    <w:p w14:paraId="224AD6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14:paraId="2C021A5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8" w:history="1">
        <w:r>
          <w:rPr>
            <w:rFonts w:ascii="Arial" w:hAnsi="Arial" w:cs="Arial"/>
            <w:color w:val="0000FF"/>
            <w:sz w:val="20"/>
            <w:szCs w:val="20"/>
          </w:rPr>
          <w:t>закона</w:t>
        </w:r>
      </w:hyperlink>
      <w:r>
        <w:rPr>
          <w:rFonts w:ascii="Arial" w:hAnsi="Arial" w:cs="Arial"/>
          <w:sz w:val="20"/>
          <w:szCs w:val="20"/>
        </w:rPr>
        <w:t xml:space="preserve"> от 28.04.2009 N 73-ФЗ)</w:t>
      </w:r>
    </w:p>
    <w:p w14:paraId="67B889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иные предусмотренные настоящим Федеральным законом действия.</w:t>
      </w:r>
    </w:p>
    <w:p w14:paraId="2D8807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Внешний управляющий обязан:</w:t>
      </w:r>
    </w:p>
    <w:p w14:paraId="569D20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в управление имущество должника и провести его инвентаризацию;</w:t>
      </w:r>
    </w:p>
    <w:p w14:paraId="64FB1F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14:paraId="10F47A7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49" w:history="1">
        <w:r>
          <w:rPr>
            <w:rFonts w:ascii="Arial" w:hAnsi="Arial" w:cs="Arial"/>
            <w:color w:val="0000FF"/>
            <w:sz w:val="20"/>
            <w:szCs w:val="20"/>
          </w:rPr>
          <w:t>законом</w:t>
        </w:r>
      </w:hyperlink>
      <w:r>
        <w:rPr>
          <w:rFonts w:ascii="Arial" w:hAnsi="Arial" w:cs="Arial"/>
          <w:sz w:val="20"/>
          <w:szCs w:val="20"/>
        </w:rPr>
        <w:t xml:space="preserve"> от 28.07.2012 N 144-ФЗ)</w:t>
      </w:r>
    </w:p>
    <w:p w14:paraId="0E0B28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разработать план внешнего управления и представить его для утверждения собранию кредиторов;</w:t>
      </w:r>
    </w:p>
    <w:p w14:paraId="5D2E1C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вести бухгалтерский, финансовый, статистический учет и отчетность;</w:t>
      </w:r>
    </w:p>
    <w:p w14:paraId="4D04BB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заявлять в установленном порядке возражения относительно предъявленных к должнику требований кредиторов;</w:t>
      </w:r>
    </w:p>
    <w:p w14:paraId="49A6FC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меры по взысканию задолженности перед должником;</w:t>
      </w:r>
    </w:p>
    <w:p w14:paraId="263DFC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вести реестр требований кредиторов;</w:t>
      </w:r>
    </w:p>
    <w:p w14:paraId="331434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14:paraId="293E15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информировать комитет кредиторов о реализации мероприятий, предусмотренных планом внешнего управления;</w:t>
      </w:r>
    </w:p>
    <w:p w14:paraId="4DBF2C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представить собранию кредиторов отчет об итогах реализации плана внешнего управления;</w:t>
      </w:r>
    </w:p>
    <w:p w14:paraId="3A2D2D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иные предусмотренные настоящим Федеральным законом полномочия.</w:t>
      </w:r>
    </w:p>
    <w:p w14:paraId="722B7761" w14:textId="77777777" w:rsidR="00271F48" w:rsidRDefault="00271F48" w:rsidP="00271F48">
      <w:pPr>
        <w:autoSpaceDE w:val="0"/>
        <w:autoSpaceDN w:val="0"/>
        <w:adjustRightInd w:val="0"/>
        <w:spacing w:after="0" w:line="240" w:lineRule="auto"/>
        <w:rPr>
          <w:rFonts w:ascii="Arial" w:hAnsi="Arial" w:cs="Arial"/>
          <w:sz w:val="20"/>
          <w:szCs w:val="20"/>
        </w:rPr>
      </w:pPr>
    </w:p>
    <w:p w14:paraId="088FC87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06" w:name="Par2951"/>
      <w:bookmarkEnd w:id="306"/>
      <w:r>
        <w:rPr>
          <w:rFonts w:ascii="Arial" w:eastAsiaTheme="minorHAnsi" w:hAnsi="Arial" w:cs="Arial"/>
          <w:b/>
          <w:bCs/>
          <w:color w:val="auto"/>
          <w:sz w:val="20"/>
          <w:szCs w:val="20"/>
        </w:rPr>
        <w:t>Статья 100. Установление размера требований кредиторов</w:t>
      </w:r>
    </w:p>
    <w:p w14:paraId="0F0B2DD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50"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3AE96C9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7F6AEA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14:paraId="3D96E4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w:t>
      </w:r>
      <w:r>
        <w:rPr>
          <w:rFonts w:ascii="Arial" w:hAnsi="Arial" w:cs="Arial"/>
          <w:sz w:val="20"/>
          <w:szCs w:val="20"/>
        </w:rPr>
        <w:lastRenderedPageBreak/>
        <w:t>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14:paraId="60B8C1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14:paraId="2AF4D2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14:paraId="0D3D63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решением о выпуске соответствующих облигаций.</w:t>
      </w:r>
    </w:p>
    <w:p w14:paraId="0725CD8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1" w:history="1">
        <w:r>
          <w:rPr>
            <w:rFonts w:ascii="Arial" w:hAnsi="Arial" w:cs="Arial"/>
            <w:color w:val="0000FF"/>
            <w:sz w:val="20"/>
            <w:szCs w:val="20"/>
          </w:rPr>
          <w:t>закона</w:t>
        </w:r>
      </w:hyperlink>
      <w:r>
        <w:rPr>
          <w:rFonts w:ascii="Arial" w:hAnsi="Arial" w:cs="Arial"/>
          <w:sz w:val="20"/>
          <w:szCs w:val="20"/>
        </w:rPr>
        <w:t xml:space="preserve"> от 27.12.2018 N 514-ФЗ)</w:t>
      </w:r>
    </w:p>
    <w:p w14:paraId="50495F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95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14:paraId="29DAB2F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3" w:history="1">
        <w:r>
          <w:rPr>
            <w:rFonts w:ascii="Arial" w:hAnsi="Arial" w:cs="Arial"/>
            <w:color w:val="0000FF"/>
            <w:sz w:val="20"/>
            <w:szCs w:val="20"/>
          </w:rPr>
          <w:t>закона</w:t>
        </w:r>
      </w:hyperlink>
      <w:r>
        <w:rPr>
          <w:rFonts w:ascii="Arial" w:hAnsi="Arial" w:cs="Arial"/>
          <w:sz w:val="20"/>
          <w:szCs w:val="20"/>
        </w:rPr>
        <w:t xml:space="preserve"> от 27.12.2018 N 514-ФЗ)</w:t>
      </w:r>
    </w:p>
    <w:p w14:paraId="46118A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Требования кредиторов, по которым не поступили возражения, рассматриваются арбитражным судом для проверки их </w:t>
      </w:r>
      <w:hyperlink r:id="rId954" w:history="1">
        <w:r>
          <w:rPr>
            <w:rFonts w:ascii="Arial" w:hAnsi="Arial" w:cs="Arial"/>
            <w:color w:val="0000FF"/>
            <w:sz w:val="20"/>
            <w:szCs w:val="20"/>
          </w:rPr>
          <w:t>обоснованности</w:t>
        </w:r>
      </w:hyperlink>
      <w:r>
        <w:rPr>
          <w:rFonts w:ascii="Arial" w:hAnsi="Arial" w:cs="Arial"/>
          <w:sz w:val="20"/>
          <w:szCs w:val="20"/>
        </w:rPr>
        <w:t xml:space="preserve">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14:paraId="2A077E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14:paraId="7C82F6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14:paraId="472BEF0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14:paraId="7B7D93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14:paraId="1B94F775" w14:textId="77777777" w:rsidR="00271F48" w:rsidRDefault="00271F48" w:rsidP="00271F48">
      <w:pPr>
        <w:autoSpaceDE w:val="0"/>
        <w:autoSpaceDN w:val="0"/>
        <w:adjustRightInd w:val="0"/>
        <w:spacing w:after="0" w:line="240" w:lineRule="auto"/>
        <w:rPr>
          <w:rFonts w:ascii="Arial" w:hAnsi="Arial" w:cs="Arial"/>
          <w:sz w:val="20"/>
          <w:szCs w:val="20"/>
        </w:rPr>
      </w:pPr>
    </w:p>
    <w:p w14:paraId="3CE5FC1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101. Распоряжение имуществом должника</w:t>
      </w:r>
    </w:p>
    <w:p w14:paraId="5E04440F" w14:textId="77777777" w:rsidR="00271F48" w:rsidRDefault="00271F48" w:rsidP="00271F48">
      <w:pPr>
        <w:autoSpaceDE w:val="0"/>
        <w:autoSpaceDN w:val="0"/>
        <w:adjustRightInd w:val="0"/>
        <w:spacing w:after="0" w:line="240" w:lineRule="auto"/>
        <w:rPr>
          <w:rFonts w:ascii="Arial" w:hAnsi="Arial" w:cs="Arial"/>
          <w:sz w:val="20"/>
          <w:szCs w:val="20"/>
        </w:rPr>
      </w:pPr>
    </w:p>
    <w:p w14:paraId="64B3E78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14:paraId="64C574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14:paraId="060B23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целях настоящего Федерального закона сделками, в совершении которых имеется заинтересованность, признаются сделки, стороной которых являются </w:t>
      </w:r>
      <w:hyperlink w:anchor="Par638" w:history="1">
        <w:r>
          <w:rPr>
            <w:rFonts w:ascii="Arial" w:hAnsi="Arial" w:cs="Arial"/>
            <w:color w:val="0000FF"/>
            <w:sz w:val="20"/>
            <w:szCs w:val="20"/>
          </w:rPr>
          <w:t>заинтересованные лица</w:t>
        </w:r>
      </w:hyperlink>
      <w:r>
        <w:rPr>
          <w:rFonts w:ascii="Arial" w:hAnsi="Arial" w:cs="Arial"/>
          <w:sz w:val="20"/>
          <w:szCs w:val="20"/>
        </w:rPr>
        <w:t xml:space="preserve"> по отношению к внешнему управляющему или конкурсному кредитору либо к должнику.</w:t>
      </w:r>
    </w:p>
    <w:p w14:paraId="7465B50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CDE21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14:paraId="70AED3D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6" w:history="1">
        <w:r>
          <w:rPr>
            <w:rFonts w:ascii="Arial" w:hAnsi="Arial" w:cs="Arial"/>
            <w:color w:val="0000FF"/>
            <w:sz w:val="20"/>
            <w:szCs w:val="20"/>
          </w:rPr>
          <w:t>закона</w:t>
        </w:r>
      </w:hyperlink>
      <w:r>
        <w:rPr>
          <w:rFonts w:ascii="Arial" w:hAnsi="Arial" w:cs="Arial"/>
          <w:sz w:val="20"/>
          <w:szCs w:val="20"/>
        </w:rPr>
        <w:t xml:space="preserve"> от 22.12.2014 N 432-ФЗ)</w:t>
      </w:r>
    </w:p>
    <w:p w14:paraId="7E01CA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957" w:history="1">
        <w:r>
          <w:rPr>
            <w:rFonts w:ascii="Arial" w:hAnsi="Arial" w:cs="Arial"/>
            <w:color w:val="0000FF"/>
            <w:sz w:val="20"/>
            <w:szCs w:val="20"/>
          </w:rPr>
          <w:t>закон</w:t>
        </w:r>
      </w:hyperlink>
      <w:r>
        <w:rPr>
          <w:rFonts w:ascii="Arial" w:hAnsi="Arial" w:cs="Arial"/>
          <w:sz w:val="20"/>
          <w:szCs w:val="20"/>
        </w:rPr>
        <w:t xml:space="preserve"> от 30.12.2008 N 306-ФЗ.</w:t>
      </w:r>
    </w:p>
    <w:p w14:paraId="25C18F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Внешний управляющий не вправе распоряжаться депонированным имуществом должника, являющегося депонентом по договору условного депонирования (эскроу).</w:t>
      </w:r>
    </w:p>
    <w:p w14:paraId="0DA7173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958" w:history="1">
        <w:r>
          <w:rPr>
            <w:rFonts w:ascii="Arial" w:hAnsi="Arial" w:cs="Arial"/>
            <w:color w:val="0000FF"/>
            <w:sz w:val="20"/>
            <w:szCs w:val="20"/>
          </w:rPr>
          <w:t>законом</w:t>
        </w:r>
      </w:hyperlink>
      <w:r>
        <w:rPr>
          <w:rFonts w:ascii="Arial" w:hAnsi="Arial" w:cs="Arial"/>
          <w:sz w:val="20"/>
          <w:szCs w:val="20"/>
        </w:rPr>
        <w:t xml:space="preserve"> от 26.07.2017 N 212-ФЗ)</w:t>
      </w:r>
    </w:p>
    <w:p w14:paraId="5E338189" w14:textId="77777777" w:rsidR="00271F48" w:rsidRDefault="00271F48" w:rsidP="00271F48">
      <w:pPr>
        <w:autoSpaceDE w:val="0"/>
        <w:autoSpaceDN w:val="0"/>
        <w:adjustRightInd w:val="0"/>
        <w:spacing w:after="0" w:line="240" w:lineRule="auto"/>
        <w:rPr>
          <w:rFonts w:ascii="Arial" w:hAnsi="Arial" w:cs="Arial"/>
          <w:sz w:val="20"/>
          <w:szCs w:val="20"/>
        </w:rPr>
      </w:pPr>
    </w:p>
    <w:p w14:paraId="78FD40B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07" w:name="Par2980"/>
      <w:bookmarkEnd w:id="307"/>
      <w:r>
        <w:rPr>
          <w:rFonts w:ascii="Arial" w:eastAsiaTheme="minorHAnsi" w:hAnsi="Arial" w:cs="Arial"/>
          <w:b/>
          <w:bCs/>
          <w:color w:val="auto"/>
          <w:sz w:val="20"/>
          <w:szCs w:val="20"/>
        </w:rPr>
        <w:t>Статья 102. Отказ от исполнения сделок должника</w:t>
      </w:r>
    </w:p>
    <w:p w14:paraId="26A834B9" w14:textId="77777777" w:rsidR="00271F48" w:rsidRDefault="00271F48" w:rsidP="00271F48">
      <w:pPr>
        <w:autoSpaceDE w:val="0"/>
        <w:autoSpaceDN w:val="0"/>
        <w:adjustRightInd w:val="0"/>
        <w:spacing w:after="0" w:line="240" w:lineRule="auto"/>
        <w:rPr>
          <w:rFonts w:ascii="Arial" w:hAnsi="Arial" w:cs="Arial"/>
          <w:sz w:val="20"/>
          <w:szCs w:val="20"/>
        </w:rPr>
      </w:pPr>
    </w:p>
    <w:p w14:paraId="1DFB767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308" w:name="Par2982"/>
      <w:bookmarkEnd w:id="308"/>
      <w:r>
        <w:rPr>
          <w:rFonts w:ascii="Arial" w:hAnsi="Arial" w:cs="Arial"/>
          <w:sz w:val="20"/>
          <w:szCs w:val="20"/>
        </w:rP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14:paraId="52FBDA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09" w:name="Par2983"/>
      <w:bookmarkEnd w:id="309"/>
      <w:r>
        <w:rPr>
          <w:rFonts w:ascii="Arial" w:hAnsi="Arial" w:cs="Arial"/>
          <w:sz w:val="20"/>
          <w:szCs w:val="20"/>
        </w:rP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14:paraId="22E992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случаях, предусмотренных </w:t>
      </w:r>
      <w:hyperlink w:anchor="Par2983" w:history="1">
        <w:r>
          <w:rPr>
            <w:rFonts w:ascii="Arial" w:hAnsi="Arial" w:cs="Arial"/>
            <w:color w:val="0000FF"/>
            <w:sz w:val="20"/>
            <w:szCs w:val="20"/>
          </w:rPr>
          <w:t>пунктом 2</w:t>
        </w:r>
      </w:hyperlink>
      <w:r>
        <w:rPr>
          <w:rFonts w:ascii="Arial" w:hAnsi="Arial" w:cs="Arial"/>
          <w:sz w:val="20"/>
          <w:szCs w:val="20"/>
        </w:rP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14:paraId="75996D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14:paraId="19FF98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14:paraId="7D8BE3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10" w:name="Par2987"/>
      <w:bookmarkEnd w:id="310"/>
      <w:r>
        <w:rPr>
          <w:rFonts w:ascii="Arial" w:hAnsi="Arial" w:cs="Arial"/>
          <w:sz w:val="20"/>
          <w:szCs w:val="20"/>
        </w:rPr>
        <w:t xml:space="preserve">6. Отказ от исполнения финансовых договоров, соответствующих определенным </w:t>
      </w:r>
      <w:hyperlink w:anchor="Par184" w:history="1">
        <w:r>
          <w:rPr>
            <w:rFonts w:ascii="Arial" w:hAnsi="Arial" w:cs="Arial"/>
            <w:color w:val="0000FF"/>
            <w:sz w:val="20"/>
            <w:szCs w:val="20"/>
          </w:rPr>
          <w:t>пунктом 1 статьи 4.1</w:t>
        </w:r>
      </w:hyperlink>
      <w:r>
        <w:rPr>
          <w:rFonts w:ascii="Arial" w:hAnsi="Arial" w:cs="Arial"/>
          <w:sz w:val="20"/>
          <w:szCs w:val="20"/>
        </w:rP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14:paraId="7AB4470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959" w:history="1">
        <w:r>
          <w:rPr>
            <w:rFonts w:ascii="Arial" w:hAnsi="Arial" w:cs="Arial"/>
            <w:color w:val="0000FF"/>
            <w:sz w:val="20"/>
            <w:szCs w:val="20"/>
          </w:rPr>
          <w:t>законом</w:t>
        </w:r>
      </w:hyperlink>
      <w:r>
        <w:rPr>
          <w:rFonts w:ascii="Arial" w:hAnsi="Arial" w:cs="Arial"/>
          <w:sz w:val="20"/>
          <w:szCs w:val="20"/>
        </w:rPr>
        <w:t xml:space="preserve"> от 07.02.2011 N 8-ФЗ)</w:t>
      </w:r>
    </w:p>
    <w:p w14:paraId="7116A80B" w14:textId="77777777" w:rsidR="00271F48" w:rsidRDefault="00271F48" w:rsidP="00271F48">
      <w:pPr>
        <w:autoSpaceDE w:val="0"/>
        <w:autoSpaceDN w:val="0"/>
        <w:adjustRightInd w:val="0"/>
        <w:spacing w:after="0" w:line="240" w:lineRule="auto"/>
        <w:rPr>
          <w:rFonts w:ascii="Arial" w:hAnsi="Arial" w:cs="Arial"/>
          <w:sz w:val="20"/>
          <w:szCs w:val="20"/>
        </w:rPr>
      </w:pPr>
    </w:p>
    <w:p w14:paraId="0D39A49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103. Утратила силу. - Федеральный </w:t>
      </w:r>
      <w:hyperlink r:id="rId96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28.04.2009 N 73-ФЗ.</w:t>
      </w:r>
    </w:p>
    <w:p w14:paraId="776CBCD3" w14:textId="77777777" w:rsidR="00271F48" w:rsidRDefault="00271F48" w:rsidP="00271F48">
      <w:pPr>
        <w:autoSpaceDE w:val="0"/>
        <w:autoSpaceDN w:val="0"/>
        <w:adjustRightInd w:val="0"/>
        <w:spacing w:after="0" w:line="240" w:lineRule="auto"/>
        <w:rPr>
          <w:rFonts w:ascii="Arial" w:hAnsi="Arial" w:cs="Arial"/>
          <w:sz w:val="20"/>
          <w:szCs w:val="20"/>
        </w:rPr>
      </w:pPr>
    </w:p>
    <w:p w14:paraId="2194E7C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11" w:name="Par2992"/>
      <w:bookmarkEnd w:id="311"/>
      <w:r>
        <w:rPr>
          <w:rFonts w:ascii="Arial" w:eastAsiaTheme="minorHAnsi" w:hAnsi="Arial" w:cs="Arial"/>
          <w:b/>
          <w:bCs/>
          <w:color w:val="auto"/>
          <w:sz w:val="20"/>
          <w:szCs w:val="20"/>
        </w:rPr>
        <w:t>Статья 104. Денежные обязательства должника в ходе внешнего управления</w:t>
      </w:r>
    </w:p>
    <w:p w14:paraId="688CCAAE" w14:textId="77777777" w:rsidR="00271F48" w:rsidRDefault="00271F48" w:rsidP="00271F48">
      <w:pPr>
        <w:autoSpaceDE w:val="0"/>
        <w:autoSpaceDN w:val="0"/>
        <w:adjustRightInd w:val="0"/>
        <w:spacing w:after="0" w:line="240" w:lineRule="auto"/>
        <w:rPr>
          <w:rFonts w:ascii="Arial" w:hAnsi="Arial" w:cs="Arial"/>
          <w:sz w:val="20"/>
          <w:szCs w:val="20"/>
        </w:rPr>
      </w:pPr>
    </w:p>
    <w:p w14:paraId="7C486C0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312" w:name="Par2994"/>
      <w:bookmarkEnd w:id="312"/>
      <w:r>
        <w:rPr>
          <w:rFonts w:ascii="Arial" w:hAnsi="Arial" w:cs="Arial"/>
          <w:sz w:val="20"/>
          <w:szCs w:val="20"/>
        </w:rPr>
        <w:t xml:space="preserve">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w:t>
      </w:r>
      <w:r>
        <w:rPr>
          <w:rFonts w:ascii="Arial" w:hAnsi="Arial" w:cs="Arial"/>
          <w:sz w:val="20"/>
          <w:szCs w:val="20"/>
        </w:rPr>
        <w:lastRenderedPageBreak/>
        <w:t>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14:paraId="0165E5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Сделки, совершенные с нарушением </w:t>
      </w:r>
      <w:hyperlink w:anchor="Par2994" w:history="1">
        <w:r>
          <w:rPr>
            <w:rFonts w:ascii="Arial" w:hAnsi="Arial" w:cs="Arial"/>
            <w:color w:val="0000FF"/>
            <w:sz w:val="20"/>
            <w:szCs w:val="20"/>
          </w:rPr>
          <w:t>пункта 1</w:t>
        </w:r>
      </w:hyperlink>
      <w:r>
        <w:rPr>
          <w:rFonts w:ascii="Arial" w:hAnsi="Arial" w:cs="Arial"/>
          <w:sz w:val="20"/>
          <w:szCs w:val="20"/>
        </w:rP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14:paraId="3D1C4A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Сделка, совершенная внешним управляющим с нарушением </w:t>
      </w:r>
      <w:hyperlink w:anchor="Par2994" w:history="1">
        <w:r>
          <w:rPr>
            <w:rFonts w:ascii="Arial" w:hAnsi="Arial" w:cs="Arial"/>
            <w:color w:val="0000FF"/>
            <w:sz w:val="20"/>
            <w:szCs w:val="20"/>
          </w:rPr>
          <w:t>пункта 1</w:t>
        </w:r>
      </w:hyperlink>
      <w:r>
        <w:rPr>
          <w:rFonts w:ascii="Arial" w:hAnsi="Arial" w:cs="Arial"/>
          <w:sz w:val="20"/>
          <w:szCs w:val="20"/>
        </w:rP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14:paraId="01700D33" w14:textId="77777777" w:rsidR="00271F48" w:rsidRDefault="00271F48" w:rsidP="00271F48">
      <w:pPr>
        <w:autoSpaceDE w:val="0"/>
        <w:autoSpaceDN w:val="0"/>
        <w:adjustRightInd w:val="0"/>
        <w:spacing w:after="0" w:line="240" w:lineRule="auto"/>
        <w:rPr>
          <w:rFonts w:ascii="Arial" w:hAnsi="Arial" w:cs="Arial"/>
          <w:sz w:val="20"/>
          <w:szCs w:val="20"/>
        </w:rPr>
      </w:pPr>
    </w:p>
    <w:p w14:paraId="42B71C7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105. Регулирование фондов потребления должника</w:t>
      </w:r>
    </w:p>
    <w:p w14:paraId="05CBF141" w14:textId="77777777" w:rsidR="00271F48" w:rsidRDefault="00271F48" w:rsidP="00271F48">
      <w:pPr>
        <w:autoSpaceDE w:val="0"/>
        <w:autoSpaceDN w:val="0"/>
        <w:adjustRightInd w:val="0"/>
        <w:spacing w:after="0" w:line="240" w:lineRule="auto"/>
        <w:rPr>
          <w:rFonts w:ascii="Arial" w:hAnsi="Arial" w:cs="Arial"/>
          <w:sz w:val="20"/>
          <w:szCs w:val="20"/>
        </w:rPr>
      </w:pPr>
    </w:p>
    <w:p w14:paraId="7BF2F86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14:paraId="333013DB" w14:textId="77777777" w:rsidR="00271F48" w:rsidRDefault="00271F48" w:rsidP="00271F48">
      <w:pPr>
        <w:autoSpaceDE w:val="0"/>
        <w:autoSpaceDN w:val="0"/>
        <w:adjustRightInd w:val="0"/>
        <w:spacing w:after="0" w:line="240" w:lineRule="auto"/>
        <w:rPr>
          <w:rFonts w:ascii="Arial" w:hAnsi="Arial" w:cs="Arial"/>
          <w:sz w:val="20"/>
          <w:szCs w:val="20"/>
        </w:rPr>
      </w:pPr>
    </w:p>
    <w:p w14:paraId="5676986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106. План внешнего управления</w:t>
      </w:r>
    </w:p>
    <w:p w14:paraId="1EC11A62" w14:textId="77777777" w:rsidR="00271F48" w:rsidRDefault="00271F48" w:rsidP="00271F48">
      <w:pPr>
        <w:autoSpaceDE w:val="0"/>
        <w:autoSpaceDN w:val="0"/>
        <w:adjustRightInd w:val="0"/>
        <w:spacing w:after="0" w:line="240" w:lineRule="auto"/>
        <w:rPr>
          <w:rFonts w:ascii="Arial" w:hAnsi="Arial" w:cs="Arial"/>
          <w:sz w:val="20"/>
          <w:szCs w:val="20"/>
        </w:rPr>
      </w:pPr>
    </w:p>
    <w:p w14:paraId="711DE43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14:paraId="22C8D7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14:paraId="0E0C2B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Платежеспособность должника признается восстановленной при отсутствии признаков банкротства, установленных </w:t>
      </w:r>
      <w:hyperlink w:anchor="Par149"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w:t>
      </w:r>
    </w:p>
    <w:p w14:paraId="03ED4D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 внешнего управления должен:</w:t>
      </w:r>
    </w:p>
    <w:p w14:paraId="41D440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соответствовать требованиям, установленным федеральными законами;</w:t>
      </w:r>
    </w:p>
    <w:p w14:paraId="06BDB3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предусматривать срок восстановления платежеспособности должника;</w:t>
      </w:r>
    </w:p>
    <w:p w14:paraId="36A0B6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содержать обоснование возможности восстановления платежеспособности должника в установленный срок.</w:t>
      </w:r>
    </w:p>
    <w:p w14:paraId="4E8246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14:paraId="76D7F9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14:paraId="567E9779" w14:textId="77777777" w:rsidR="00271F48" w:rsidRDefault="00271F48" w:rsidP="00271F48">
      <w:pPr>
        <w:autoSpaceDE w:val="0"/>
        <w:autoSpaceDN w:val="0"/>
        <w:adjustRightInd w:val="0"/>
        <w:spacing w:after="0" w:line="240" w:lineRule="auto"/>
        <w:rPr>
          <w:rFonts w:ascii="Arial" w:hAnsi="Arial" w:cs="Arial"/>
          <w:sz w:val="20"/>
          <w:szCs w:val="20"/>
        </w:rPr>
      </w:pPr>
    </w:p>
    <w:p w14:paraId="5185E74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107. Рассмотрение плана внешнего управления</w:t>
      </w:r>
    </w:p>
    <w:p w14:paraId="19068555" w14:textId="77777777" w:rsidR="00271F48" w:rsidRDefault="00271F48" w:rsidP="00271F48">
      <w:pPr>
        <w:autoSpaceDE w:val="0"/>
        <w:autoSpaceDN w:val="0"/>
        <w:adjustRightInd w:val="0"/>
        <w:spacing w:after="0" w:line="240" w:lineRule="auto"/>
        <w:rPr>
          <w:rFonts w:ascii="Arial" w:hAnsi="Arial" w:cs="Arial"/>
          <w:sz w:val="20"/>
          <w:szCs w:val="20"/>
        </w:rPr>
      </w:pPr>
    </w:p>
    <w:p w14:paraId="2A35CEF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Рассмотрение вопроса об утверждении и изменении плана внешнего управления относится к исключительной компетенции собрания кредиторов.</w:t>
      </w:r>
    </w:p>
    <w:p w14:paraId="6D52BA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13" w:name="Par3017"/>
      <w:bookmarkEnd w:id="313"/>
      <w:r>
        <w:rPr>
          <w:rFonts w:ascii="Arial" w:hAnsi="Arial" w:cs="Arial"/>
          <w:sz w:val="20"/>
          <w:szCs w:val="20"/>
        </w:rP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ar459" w:history="1">
        <w:r>
          <w:rPr>
            <w:rFonts w:ascii="Arial" w:hAnsi="Arial" w:cs="Arial"/>
            <w:color w:val="0000FF"/>
            <w:sz w:val="20"/>
            <w:szCs w:val="20"/>
          </w:rPr>
          <w:t>порядке</w:t>
        </w:r>
      </w:hyperlink>
      <w:r>
        <w:rPr>
          <w:rFonts w:ascii="Arial" w:hAnsi="Arial" w:cs="Arial"/>
          <w:sz w:val="20"/>
          <w:szCs w:val="20"/>
        </w:rP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14:paraId="19BDD4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Собрание кредиторов имеет право принять одно из решений:</w:t>
      </w:r>
    </w:p>
    <w:p w14:paraId="228B1F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плана внешнего управления;</w:t>
      </w:r>
    </w:p>
    <w:p w14:paraId="4E3EC4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14:paraId="58F2C5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14:paraId="7480C6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14:paraId="0B49E63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19.07.2009 </w:t>
      </w:r>
      <w:hyperlink r:id="rId961" w:history="1">
        <w:r>
          <w:rPr>
            <w:rFonts w:ascii="Arial" w:hAnsi="Arial" w:cs="Arial"/>
            <w:color w:val="0000FF"/>
            <w:sz w:val="20"/>
            <w:szCs w:val="20"/>
          </w:rPr>
          <w:t>N 195-ФЗ</w:t>
        </w:r>
      </w:hyperlink>
      <w:r>
        <w:rPr>
          <w:rFonts w:ascii="Arial" w:hAnsi="Arial" w:cs="Arial"/>
          <w:sz w:val="20"/>
          <w:szCs w:val="20"/>
        </w:rPr>
        <w:t xml:space="preserve">, от 01.12.2014 </w:t>
      </w:r>
      <w:hyperlink r:id="rId962" w:history="1">
        <w:r>
          <w:rPr>
            <w:rFonts w:ascii="Arial" w:hAnsi="Arial" w:cs="Arial"/>
            <w:color w:val="0000FF"/>
            <w:sz w:val="20"/>
            <w:szCs w:val="20"/>
          </w:rPr>
          <w:t>N 405-ФЗ</w:t>
        </w:r>
      </w:hyperlink>
      <w:r>
        <w:rPr>
          <w:rFonts w:ascii="Arial" w:hAnsi="Arial" w:cs="Arial"/>
          <w:sz w:val="20"/>
          <w:szCs w:val="20"/>
        </w:rPr>
        <w:t>)</w:t>
      </w:r>
    </w:p>
    <w:p w14:paraId="2D12C8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14:paraId="44AFC4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14:paraId="261858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внешнее управление было введено арбитражным судом в порядке, установленном </w:t>
      </w:r>
      <w:hyperlink w:anchor="Par2772" w:history="1">
        <w:r>
          <w:rPr>
            <w:rFonts w:ascii="Arial" w:hAnsi="Arial" w:cs="Arial"/>
            <w:color w:val="0000FF"/>
            <w:sz w:val="20"/>
            <w:szCs w:val="20"/>
          </w:rPr>
          <w:t>пунктом 6 статьи 87</w:t>
        </w:r>
      </w:hyperlink>
      <w:r>
        <w:rPr>
          <w:rFonts w:ascii="Arial" w:hAnsi="Arial" w:cs="Arial"/>
          <w:sz w:val="20"/>
          <w:szCs w:val="20"/>
        </w:rP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14:paraId="0EF85C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14:paraId="68F7BA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План внешнего управления может быть изменен в порядке, установленном для рассмотрения плана внешнего управления.</w:t>
      </w:r>
    </w:p>
    <w:p w14:paraId="02B3C90A" w14:textId="77777777" w:rsidR="00271F48" w:rsidRDefault="00271F48" w:rsidP="00271F48">
      <w:pPr>
        <w:autoSpaceDE w:val="0"/>
        <w:autoSpaceDN w:val="0"/>
        <w:adjustRightInd w:val="0"/>
        <w:spacing w:after="0" w:line="240" w:lineRule="auto"/>
        <w:rPr>
          <w:rFonts w:ascii="Arial" w:hAnsi="Arial" w:cs="Arial"/>
          <w:sz w:val="20"/>
          <w:szCs w:val="20"/>
        </w:rPr>
      </w:pPr>
    </w:p>
    <w:p w14:paraId="463431A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14" w:name="Par3030"/>
      <w:bookmarkEnd w:id="314"/>
      <w:r>
        <w:rPr>
          <w:rFonts w:ascii="Arial" w:eastAsiaTheme="minorHAnsi" w:hAnsi="Arial" w:cs="Arial"/>
          <w:b/>
          <w:bCs/>
          <w:color w:val="auto"/>
          <w:sz w:val="20"/>
          <w:szCs w:val="20"/>
        </w:rPr>
        <w:t>Статья 108. Продление срока внешнего управления</w:t>
      </w:r>
    </w:p>
    <w:p w14:paraId="5B6226F7" w14:textId="77777777" w:rsidR="00271F48" w:rsidRDefault="00271F48" w:rsidP="00271F48">
      <w:pPr>
        <w:autoSpaceDE w:val="0"/>
        <w:autoSpaceDN w:val="0"/>
        <w:adjustRightInd w:val="0"/>
        <w:spacing w:after="0" w:line="240" w:lineRule="auto"/>
        <w:rPr>
          <w:rFonts w:ascii="Arial" w:hAnsi="Arial" w:cs="Arial"/>
          <w:sz w:val="20"/>
          <w:szCs w:val="20"/>
        </w:rPr>
      </w:pPr>
    </w:p>
    <w:p w14:paraId="5F7DCB4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Установленный арбитражным судом срок внешнего управления продлевается арбитражным судом в случае, если:</w:t>
      </w:r>
    </w:p>
    <w:p w14:paraId="77EBBB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14:paraId="297204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14:paraId="161A2B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ar2822" w:history="1">
        <w:r>
          <w:rPr>
            <w:rFonts w:ascii="Arial" w:hAnsi="Arial" w:cs="Arial"/>
            <w:color w:val="0000FF"/>
            <w:sz w:val="20"/>
            <w:szCs w:val="20"/>
          </w:rPr>
          <w:t>пунктом 2 статьи 92</w:t>
        </w:r>
      </w:hyperlink>
      <w:r>
        <w:rPr>
          <w:rFonts w:ascii="Arial" w:hAnsi="Arial" w:cs="Arial"/>
          <w:sz w:val="20"/>
          <w:szCs w:val="20"/>
        </w:rPr>
        <w:t xml:space="preserve"> настоящего Федерального закона.</w:t>
      </w:r>
    </w:p>
    <w:p w14:paraId="04F8FBFB" w14:textId="77777777" w:rsidR="00271F48" w:rsidRDefault="00271F48" w:rsidP="00271F48">
      <w:pPr>
        <w:autoSpaceDE w:val="0"/>
        <w:autoSpaceDN w:val="0"/>
        <w:adjustRightInd w:val="0"/>
        <w:spacing w:after="0" w:line="240" w:lineRule="auto"/>
        <w:rPr>
          <w:rFonts w:ascii="Arial" w:hAnsi="Arial" w:cs="Arial"/>
          <w:sz w:val="20"/>
          <w:szCs w:val="20"/>
        </w:rPr>
      </w:pPr>
    </w:p>
    <w:p w14:paraId="5EE7909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109. Меры по восстановлению платежеспособности должника</w:t>
      </w:r>
    </w:p>
    <w:p w14:paraId="74A2EAD6" w14:textId="77777777" w:rsidR="00271F48" w:rsidRDefault="00271F48" w:rsidP="00271F48">
      <w:pPr>
        <w:autoSpaceDE w:val="0"/>
        <w:autoSpaceDN w:val="0"/>
        <w:adjustRightInd w:val="0"/>
        <w:spacing w:after="0" w:line="240" w:lineRule="auto"/>
        <w:rPr>
          <w:rFonts w:ascii="Arial" w:hAnsi="Arial" w:cs="Arial"/>
          <w:sz w:val="20"/>
          <w:szCs w:val="20"/>
        </w:rPr>
      </w:pPr>
    </w:p>
    <w:p w14:paraId="291808D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Планом внешнего управления могут быть предусмотрены следующие меры по восстановлению платежеспособности должника:</w:t>
      </w:r>
    </w:p>
    <w:p w14:paraId="1A188F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перепрофилирование производства;</w:t>
      </w:r>
    </w:p>
    <w:p w14:paraId="3B5187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закрытие нерентабельных производств;</w:t>
      </w:r>
    </w:p>
    <w:p w14:paraId="41D8BB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взыскание дебиторской задолженности;</w:t>
      </w:r>
    </w:p>
    <w:p w14:paraId="3292C2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продажа части имущества должника;</w:t>
      </w:r>
    </w:p>
    <w:p w14:paraId="434A4D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уступка прав требования должника;</w:t>
      </w:r>
    </w:p>
    <w:p w14:paraId="1482C6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14:paraId="781645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уставного капитала должника за счет взносов участников и третьих лиц;</w:t>
      </w:r>
    </w:p>
    <w:p w14:paraId="098052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дополнительных обыкновенных акций должника;</w:t>
      </w:r>
    </w:p>
    <w:p w14:paraId="1AE871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продажа предприятия должника;</w:t>
      </w:r>
    </w:p>
    <w:p w14:paraId="624E86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замещение активов должника;</w:t>
      </w:r>
    </w:p>
    <w:p w14:paraId="7990E1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меры по восстановлению платежеспособности должника.</w:t>
      </w:r>
    </w:p>
    <w:p w14:paraId="462313DD" w14:textId="77777777" w:rsidR="00271F48" w:rsidRDefault="00271F48" w:rsidP="00271F48">
      <w:pPr>
        <w:autoSpaceDE w:val="0"/>
        <w:autoSpaceDN w:val="0"/>
        <w:adjustRightInd w:val="0"/>
        <w:spacing w:after="0" w:line="240" w:lineRule="auto"/>
        <w:rPr>
          <w:rFonts w:ascii="Arial" w:hAnsi="Arial" w:cs="Arial"/>
          <w:sz w:val="20"/>
          <w:szCs w:val="20"/>
        </w:rPr>
      </w:pPr>
    </w:p>
    <w:p w14:paraId="4ABDE60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15" w:name="Par3052"/>
      <w:bookmarkEnd w:id="315"/>
      <w:r>
        <w:rPr>
          <w:rFonts w:ascii="Arial" w:eastAsiaTheme="minorHAnsi" w:hAnsi="Arial" w:cs="Arial"/>
          <w:b/>
          <w:bCs/>
          <w:color w:val="auto"/>
          <w:sz w:val="20"/>
          <w:szCs w:val="20"/>
        </w:rPr>
        <w:t>Статья 110. Продажа предприятия должника</w:t>
      </w:r>
    </w:p>
    <w:p w14:paraId="722E146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6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CD16AF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90069F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316" w:name="Par3055"/>
      <w:bookmarkEnd w:id="316"/>
      <w:r>
        <w:rPr>
          <w:rFonts w:ascii="Arial" w:hAnsi="Arial" w:cs="Arial"/>
          <w:sz w:val="20"/>
          <w:szCs w:val="20"/>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14:paraId="5FED9D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17" w:name="Par3056"/>
      <w:bookmarkEnd w:id="317"/>
      <w:r>
        <w:rPr>
          <w:rFonts w:ascii="Arial" w:hAnsi="Arial" w:cs="Arial"/>
          <w:sz w:val="20"/>
          <w:szCs w:val="20"/>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14:paraId="39C85A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18" w:name="Par3057"/>
      <w:bookmarkEnd w:id="318"/>
      <w:r>
        <w:rPr>
          <w:rFonts w:ascii="Arial" w:hAnsi="Arial" w:cs="Arial"/>
          <w:sz w:val="20"/>
          <w:szCs w:val="20"/>
        </w:rP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14:paraId="564F9A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14:paraId="46EDA7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19" w:name="Par3059"/>
      <w:bookmarkEnd w:id="319"/>
      <w:r>
        <w:rPr>
          <w:rFonts w:ascii="Arial" w:hAnsi="Arial" w:cs="Arial"/>
          <w:sz w:val="20"/>
          <w:szCs w:val="20"/>
        </w:rP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14:paraId="2640C7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96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14:paraId="1E27C6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965"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w:t>
      </w:r>
      <w:r>
        <w:rPr>
          <w:rFonts w:ascii="Arial" w:hAnsi="Arial" w:cs="Arial"/>
          <w:sz w:val="20"/>
          <w:szCs w:val="20"/>
        </w:rPr>
        <w:lastRenderedPageBreak/>
        <w:t>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14:paraId="76E798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w:t>
      </w:r>
      <w:hyperlink r:id="rId96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приватизации государственного и муниципального имущества.</w:t>
      </w:r>
    </w:p>
    <w:p w14:paraId="2DD63E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w:t>
      </w:r>
      <w:hyperlink r:id="rId96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14:paraId="0F37568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68" w:history="1">
        <w:r>
          <w:rPr>
            <w:rFonts w:ascii="Arial" w:hAnsi="Arial" w:cs="Arial"/>
            <w:color w:val="0000FF"/>
            <w:sz w:val="20"/>
            <w:szCs w:val="20"/>
          </w:rPr>
          <w:t>законом</w:t>
        </w:r>
      </w:hyperlink>
      <w:r>
        <w:rPr>
          <w:rFonts w:ascii="Arial" w:hAnsi="Arial" w:cs="Arial"/>
          <w:sz w:val="20"/>
          <w:szCs w:val="20"/>
        </w:rPr>
        <w:t xml:space="preserve"> от 13.07.2015 N 224-ФЗ)</w:t>
      </w:r>
    </w:p>
    <w:p w14:paraId="58FEEDC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14:paraId="46F5C83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69" w:history="1">
        <w:r>
          <w:rPr>
            <w:rFonts w:ascii="Arial" w:hAnsi="Arial" w:cs="Arial"/>
            <w:color w:val="0000FF"/>
            <w:sz w:val="20"/>
            <w:szCs w:val="20"/>
          </w:rPr>
          <w:t>законом</w:t>
        </w:r>
      </w:hyperlink>
      <w:r>
        <w:rPr>
          <w:rFonts w:ascii="Arial" w:hAnsi="Arial" w:cs="Arial"/>
          <w:sz w:val="20"/>
          <w:szCs w:val="20"/>
        </w:rPr>
        <w:t xml:space="preserve"> от 13.07.2015 N 224-ФЗ)</w:t>
      </w:r>
    </w:p>
    <w:p w14:paraId="5E0F7B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20" w:name="Par3067"/>
      <w:bookmarkEnd w:id="320"/>
      <w:r>
        <w:rPr>
          <w:rFonts w:ascii="Arial" w:hAnsi="Arial" w:cs="Arial"/>
          <w:sz w:val="20"/>
          <w:szCs w:val="20"/>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14:paraId="130DC8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Выигравшим аукцион признается участник, предложивший наиболее высокую цену за продаваемое предприятие (далее - победитель аукциона).</w:t>
      </w:r>
    </w:p>
    <w:p w14:paraId="12D102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21" w:name="Par3069"/>
      <w:bookmarkEnd w:id="321"/>
      <w:r>
        <w:rPr>
          <w:rFonts w:ascii="Arial" w:hAnsi="Arial" w:cs="Arial"/>
          <w:sz w:val="20"/>
          <w:szCs w:val="20"/>
        </w:rP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14:paraId="775717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14:paraId="632B2F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22" w:name="Par3071"/>
      <w:bookmarkEnd w:id="322"/>
      <w:r>
        <w:rPr>
          <w:rFonts w:ascii="Arial" w:hAnsi="Arial" w:cs="Arial"/>
          <w:sz w:val="20"/>
          <w:szCs w:val="20"/>
        </w:rP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14:paraId="0ADB7E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14:paraId="2197A7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w:t>
      </w:r>
      <w:r>
        <w:rPr>
          <w:rFonts w:ascii="Arial" w:hAnsi="Arial" w:cs="Arial"/>
          <w:sz w:val="20"/>
          <w:szCs w:val="20"/>
        </w:rPr>
        <w:lastRenderedPageBreak/>
        <w:t xml:space="preserve">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ar3882" w:history="1">
        <w:r>
          <w:rPr>
            <w:rFonts w:ascii="Arial" w:hAnsi="Arial" w:cs="Arial"/>
            <w:color w:val="0000FF"/>
            <w:sz w:val="20"/>
            <w:szCs w:val="20"/>
          </w:rPr>
          <w:t>пунктом 2 статьи 134</w:t>
        </w:r>
      </w:hyperlink>
      <w:r>
        <w:rPr>
          <w:rFonts w:ascii="Arial" w:hAnsi="Arial" w:cs="Arial"/>
          <w:sz w:val="20"/>
          <w:szCs w:val="20"/>
        </w:rPr>
        <w:t xml:space="preserve"> настоящего Федерального закона.</w:t>
      </w:r>
    </w:p>
    <w:p w14:paraId="51F97F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отчете об оценке имущества должника с приложением копии такого отчета об оценке в форме электронного документа подлежат включению внешним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14:paraId="6BA4CA3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0" w:history="1">
        <w:r>
          <w:rPr>
            <w:rFonts w:ascii="Arial" w:hAnsi="Arial" w:cs="Arial"/>
            <w:color w:val="0000FF"/>
            <w:sz w:val="20"/>
            <w:szCs w:val="20"/>
          </w:rPr>
          <w:t>закона</w:t>
        </w:r>
      </w:hyperlink>
      <w:r>
        <w:rPr>
          <w:rFonts w:ascii="Arial" w:hAnsi="Arial" w:cs="Arial"/>
          <w:sz w:val="20"/>
          <w:szCs w:val="20"/>
        </w:rPr>
        <w:t xml:space="preserve"> от 18.03.2020 N 66-ФЗ)</w:t>
      </w:r>
    </w:p>
    <w:p w14:paraId="2BEFB3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23" w:name="Par3076"/>
      <w:bookmarkEnd w:id="323"/>
      <w:r>
        <w:rPr>
          <w:rFonts w:ascii="Arial" w:hAnsi="Arial" w:cs="Arial"/>
          <w:sz w:val="20"/>
          <w:szCs w:val="20"/>
        </w:rPr>
        <w:t>В Единый федеральный реестр сведений о банкротстве подлежат включению дата составления и порядковый номер такого отчета об оценке, основание для проведения оценщиком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имущества должника, дата определения стоимости имущества должника, определенная оценщиком стоимость имущества должника, информация об экспертном заключении на отчет об оценке имущества должника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а также иные сведения, предусмотренные федеральным законом или федеральными стандартами оценки.</w:t>
      </w:r>
    </w:p>
    <w:p w14:paraId="25B3A27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71" w:history="1">
        <w:r>
          <w:rPr>
            <w:rFonts w:ascii="Arial" w:hAnsi="Arial" w:cs="Arial"/>
            <w:color w:val="0000FF"/>
            <w:sz w:val="20"/>
            <w:szCs w:val="20"/>
          </w:rPr>
          <w:t>законом</w:t>
        </w:r>
      </w:hyperlink>
      <w:r>
        <w:rPr>
          <w:rFonts w:ascii="Arial" w:hAnsi="Arial" w:cs="Arial"/>
          <w:sz w:val="20"/>
          <w:szCs w:val="20"/>
        </w:rPr>
        <w:t xml:space="preserve"> от 18.03.2020 N 66-ФЗ)</w:t>
      </w:r>
    </w:p>
    <w:p w14:paraId="776C1B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14:paraId="096BA62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972" w:history="1">
        <w:r>
          <w:rPr>
            <w:rFonts w:ascii="Arial" w:hAnsi="Arial" w:cs="Arial"/>
            <w:color w:val="0000FF"/>
            <w:sz w:val="20"/>
            <w:szCs w:val="20"/>
          </w:rPr>
          <w:t>законом</w:t>
        </w:r>
      </w:hyperlink>
      <w:r>
        <w:rPr>
          <w:rFonts w:ascii="Arial" w:hAnsi="Arial" w:cs="Arial"/>
          <w:sz w:val="20"/>
          <w:szCs w:val="20"/>
        </w:rPr>
        <w:t xml:space="preserve"> от 28.07.2012 N 144-ФЗ)</w:t>
      </w:r>
    </w:p>
    <w:p w14:paraId="01D223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14:paraId="75B5209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973" w:history="1">
        <w:r>
          <w:rPr>
            <w:rFonts w:ascii="Arial" w:hAnsi="Arial" w:cs="Arial"/>
            <w:color w:val="0000FF"/>
            <w:sz w:val="20"/>
            <w:szCs w:val="20"/>
          </w:rPr>
          <w:t>закона</w:t>
        </w:r>
      </w:hyperlink>
      <w:r>
        <w:rPr>
          <w:rFonts w:ascii="Arial" w:hAnsi="Arial" w:cs="Arial"/>
          <w:sz w:val="20"/>
          <w:szCs w:val="20"/>
        </w:rPr>
        <w:t xml:space="preserve"> от 28.07.2012 N 144-ФЗ)</w:t>
      </w:r>
    </w:p>
    <w:p w14:paraId="40AFC0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14:paraId="316CA39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4"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2FCBB9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Торги по продаже предприятия проводятся в электронной </w:t>
      </w:r>
      <w:hyperlink r:id="rId975" w:history="1">
        <w:r>
          <w:rPr>
            <w:rFonts w:ascii="Arial" w:hAnsi="Arial" w:cs="Arial"/>
            <w:color w:val="0000FF"/>
            <w:sz w:val="20"/>
            <w:szCs w:val="20"/>
          </w:rPr>
          <w:t>форме</w:t>
        </w:r>
      </w:hyperlink>
      <w:r>
        <w:rPr>
          <w:rFonts w:ascii="Arial" w:hAnsi="Arial" w:cs="Arial"/>
          <w:sz w:val="20"/>
          <w:szCs w:val="20"/>
        </w:rPr>
        <w:t>.</w:t>
      </w:r>
    </w:p>
    <w:p w14:paraId="358558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либо 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продажи предприятия, включающие в себя сведения:</w:t>
      </w:r>
    </w:p>
    <w:p w14:paraId="57A3A0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подлежащие включению в сообщение о продаже имущества должника в соответствии с </w:t>
      </w:r>
      <w:hyperlink w:anchor="Par3113" w:history="1">
        <w:r>
          <w:rPr>
            <w:rFonts w:ascii="Arial" w:hAnsi="Arial" w:cs="Arial"/>
            <w:color w:val="0000FF"/>
            <w:sz w:val="20"/>
            <w:szCs w:val="20"/>
          </w:rPr>
          <w:t>пунктом 10</w:t>
        </w:r>
      </w:hyperlink>
      <w:r>
        <w:rPr>
          <w:rFonts w:ascii="Arial" w:hAnsi="Arial" w:cs="Arial"/>
          <w:sz w:val="20"/>
          <w:szCs w:val="20"/>
        </w:rPr>
        <w:t xml:space="preserve"> настоящей статьи;</w:t>
      </w:r>
    </w:p>
    <w:p w14:paraId="3B51F3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14:paraId="51E7C5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специализированной организации, которую предлагается привлечь в качестве организатора торгов.</w:t>
      </w:r>
    </w:p>
    <w:p w14:paraId="4389C0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кредиторов или комитет кредиторов вправе утвердить иной порядок продажи предприятия, чем тот, который был предложен конкурсным управляющим.</w:t>
      </w:r>
    </w:p>
    <w:p w14:paraId="16A3C1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сроки и условия продажи предприятия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14:paraId="2355C3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предложения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предприятия должника.</w:t>
      </w:r>
    </w:p>
    <w:p w14:paraId="2C2F6A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арбитражного суда об утверждении порядка, сроков и условий продажи предприятия должника может быть обжаловано.</w:t>
      </w:r>
    </w:p>
    <w:p w14:paraId="3210CA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Обжалование отчета об оценке имущества должника, подготовленного в случае, предусмотренном </w:t>
      </w:r>
      <w:hyperlink w:anchor="Par3071" w:history="1">
        <w:r>
          <w:rPr>
            <w:rFonts w:ascii="Arial" w:hAnsi="Arial" w:cs="Arial"/>
            <w:color w:val="0000FF"/>
            <w:sz w:val="20"/>
            <w:szCs w:val="20"/>
          </w:rPr>
          <w:t>пунктом 5.1</w:t>
        </w:r>
      </w:hyperlink>
      <w:r>
        <w:rPr>
          <w:rFonts w:ascii="Arial" w:hAnsi="Arial" w:cs="Arial"/>
          <w:sz w:val="20"/>
          <w:szCs w:val="20"/>
        </w:rPr>
        <w:t xml:space="preserve"> настоящей статьи, не является основанием для приостановления торгов.</w:t>
      </w:r>
    </w:p>
    <w:p w14:paraId="493D2F7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 ред. Федерального </w:t>
      </w:r>
      <w:hyperlink r:id="rId976"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4B5294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24" w:name="Par3095"/>
      <w:bookmarkEnd w:id="324"/>
      <w:r>
        <w:rPr>
          <w:rFonts w:ascii="Arial" w:hAnsi="Arial" w:cs="Arial"/>
          <w:sz w:val="20"/>
          <w:szCs w:val="20"/>
        </w:rPr>
        <w:t>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14:paraId="3A070D9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19.07.2009 </w:t>
      </w:r>
      <w:hyperlink r:id="rId977" w:history="1">
        <w:r>
          <w:rPr>
            <w:rFonts w:ascii="Arial" w:hAnsi="Arial" w:cs="Arial"/>
            <w:color w:val="0000FF"/>
            <w:sz w:val="20"/>
            <w:szCs w:val="20"/>
          </w:rPr>
          <w:t>N 195-ФЗ</w:t>
        </w:r>
      </w:hyperlink>
      <w:r>
        <w:rPr>
          <w:rFonts w:ascii="Arial" w:hAnsi="Arial" w:cs="Arial"/>
          <w:sz w:val="20"/>
          <w:szCs w:val="20"/>
        </w:rPr>
        <w:t xml:space="preserve">, от 23.06.2016 </w:t>
      </w:r>
      <w:hyperlink r:id="rId978" w:history="1">
        <w:r>
          <w:rPr>
            <w:rFonts w:ascii="Arial" w:hAnsi="Arial" w:cs="Arial"/>
            <w:color w:val="0000FF"/>
            <w:sz w:val="20"/>
            <w:szCs w:val="20"/>
          </w:rPr>
          <w:t>N 222-ФЗ</w:t>
        </w:r>
      </w:hyperlink>
      <w:r>
        <w:rPr>
          <w:rFonts w:ascii="Arial" w:hAnsi="Arial" w:cs="Arial"/>
          <w:sz w:val="20"/>
          <w:szCs w:val="20"/>
        </w:rPr>
        <w:t>)</w:t>
      </w:r>
    </w:p>
    <w:p w14:paraId="3BA23E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 торгов выполняет следующие функции:</w:t>
      </w:r>
    </w:p>
    <w:p w14:paraId="5A36B9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опубликовывает и размещает сообщение о продаже предприятия и сообщение о результатах проведения торгов;</w:t>
      </w:r>
    </w:p>
    <w:p w14:paraId="007570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заявки на участие в торгах, предложения о цене предприятия;</w:t>
      </w:r>
    </w:p>
    <w:p w14:paraId="34765F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979" w:history="1">
        <w:r>
          <w:rPr>
            <w:rFonts w:ascii="Arial" w:hAnsi="Arial" w:cs="Arial"/>
            <w:color w:val="0000FF"/>
            <w:sz w:val="20"/>
            <w:szCs w:val="20"/>
          </w:rPr>
          <w:t>закон</w:t>
        </w:r>
      </w:hyperlink>
      <w:r>
        <w:rPr>
          <w:rFonts w:ascii="Arial" w:hAnsi="Arial" w:cs="Arial"/>
          <w:sz w:val="20"/>
          <w:szCs w:val="20"/>
        </w:rPr>
        <w:t xml:space="preserve"> от 03.07.2016 N 360-ФЗ;</w:t>
      </w:r>
    </w:p>
    <w:p w14:paraId="3C2BBD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участников торгов;</w:t>
      </w:r>
    </w:p>
    <w:p w14:paraId="7504F3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проведение торгов в случае использования открытой формы представления предложений о цене предприятия;</w:t>
      </w:r>
    </w:p>
    <w:p w14:paraId="5A0215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победителя торгов и подписывает протокол о результатах проведения торгов;</w:t>
      </w:r>
    </w:p>
    <w:p w14:paraId="1D1269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уведомляет заявителей и участников торгов о результатах проведения торгов.</w:t>
      </w:r>
    </w:p>
    <w:p w14:paraId="667362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14:paraId="739B88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14:paraId="30C481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w:t>
      </w:r>
    </w:p>
    <w:p w14:paraId="7D9B04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 торгов обязан осуществлять разумные необходимые действия для поиска и привлечения покупателей с учетом особенностей выставленного на торги имущества должника.</w:t>
      </w:r>
    </w:p>
    <w:p w14:paraId="3F0A006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80"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7DBDE9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 торгов обязан 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14:paraId="79B95FA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81"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5797FF5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982" w:history="1">
        <w:r>
          <w:rPr>
            <w:rFonts w:ascii="Arial" w:hAnsi="Arial" w:cs="Arial"/>
            <w:color w:val="0000FF"/>
            <w:sz w:val="20"/>
            <w:szCs w:val="20"/>
          </w:rPr>
          <w:t>закона</w:t>
        </w:r>
      </w:hyperlink>
      <w:r>
        <w:rPr>
          <w:rFonts w:ascii="Arial" w:hAnsi="Arial" w:cs="Arial"/>
          <w:sz w:val="20"/>
          <w:szCs w:val="20"/>
        </w:rPr>
        <w:t xml:space="preserve"> от 02.06.2016 N 172-ФЗ)</w:t>
      </w:r>
    </w:p>
    <w:p w14:paraId="7D2C36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25" w:name="Par3113"/>
      <w:bookmarkEnd w:id="325"/>
      <w:r>
        <w:rPr>
          <w:rFonts w:ascii="Arial" w:hAnsi="Arial" w:cs="Arial"/>
          <w:sz w:val="20"/>
          <w:szCs w:val="20"/>
        </w:rPr>
        <w:t>10. В сообщении о продаже предприятия должны содержаться:</w:t>
      </w:r>
    </w:p>
    <w:p w14:paraId="2445E4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предприятии, его составе, характеристиках, описание предприятия, порядок ознакомления с предприятием;</w:t>
      </w:r>
    </w:p>
    <w:p w14:paraId="2857CC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форме проведения торгов и форме представления предложений о цене предприятия;</w:t>
      </w:r>
    </w:p>
    <w:p w14:paraId="4B5DC9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участникам торгов в случае, если проводятся закрытые торги;</w:t>
      </w:r>
    </w:p>
    <w:p w14:paraId="67FFD4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конкурса в случае проведения торгов в форме конкурса;</w:t>
      </w:r>
    </w:p>
    <w:p w14:paraId="5C9784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14:paraId="3BC3E40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3" w:history="1">
        <w:r>
          <w:rPr>
            <w:rFonts w:ascii="Arial" w:hAnsi="Arial" w:cs="Arial"/>
            <w:color w:val="0000FF"/>
            <w:sz w:val="20"/>
            <w:szCs w:val="20"/>
          </w:rPr>
          <w:t>закона</w:t>
        </w:r>
      </w:hyperlink>
      <w:r>
        <w:rPr>
          <w:rFonts w:ascii="Arial" w:hAnsi="Arial" w:cs="Arial"/>
          <w:sz w:val="20"/>
          <w:szCs w:val="20"/>
        </w:rPr>
        <w:t xml:space="preserve"> от 28.12.2010 N 429-ФЗ)</w:t>
      </w:r>
    </w:p>
    <w:p w14:paraId="650F57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оформления участия в торгах, перечень представляемых участниками торгов документов и требования к их оформлению;</w:t>
      </w:r>
    </w:p>
    <w:p w14:paraId="1898DE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задатка, сроки и порядок внесения задатка, реквизиты счетов, на которые вносится задаток;</w:t>
      </w:r>
    </w:p>
    <w:p w14:paraId="3B8DD44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4" w:history="1">
        <w:r>
          <w:rPr>
            <w:rFonts w:ascii="Arial" w:hAnsi="Arial" w:cs="Arial"/>
            <w:color w:val="0000FF"/>
            <w:sz w:val="20"/>
            <w:szCs w:val="20"/>
          </w:rPr>
          <w:t>закона</w:t>
        </w:r>
      </w:hyperlink>
      <w:r>
        <w:rPr>
          <w:rFonts w:ascii="Arial" w:hAnsi="Arial" w:cs="Arial"/>
          <w:sz w:val="20"/>
          <w:szCs w:val="20"/>
        </w:rPr>
        <w:t xml:space="preserve"> от 28.12.2010 N 429-ФЗ)</w:t>
      </w:r>
    </w:p>
    <w:p w14:paraId="4B1493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начальная цена продажи предприятия;</w:t>
      </w:r>
    </w:p>
    <w:p w14:paraId="6F7190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14:paraId="72B83A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критерии выявления победителя торгов;</w:t>
      </w:r>
    </w:p>
    <w:p w14:paraId="20A24F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время и место подведения результатов торгов;</w:t>
      </w:r>
    </w:p>
    <w:p w14:paraId="0DDE45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985" w:history="1">
        <w:r>
          <w:rPr>
            <w:rFonts w:ascii="Arial" w:hAnsi="Arial" w:cs="Arial"/>
            <w:color w:val="0000FF"/>
            <w:sz w:val="20"/>
            <w:szCs w:val="20"/>
          </w:rPr>
          <w:t>закон</w:t>
        </w:r>
      </w:hyperlink>
      <w:r>
        <w:rPr>
          <w:rFonts w:ascii="Arial" w:hAnsi="Arial" w:cs="Arial"/>
          <w:sz w:val="20"/>
          <w:szCs w:val="20"/>
        </w:rPr>
        <w:t xml:space="preserve"> от 19.07.2009 N 195-ФЗ;</w:t>
      </w:r>
    </w:p>
    <w:p w14:paraId="232F2A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срок заключения договора купли-продажи предприятия;</w:t>
      </w:r>
    </w:p>
    <w:p w14:paraId="638D20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платежей, реквизиты счетов, на которые вносятся платежи;</w:t>
      </w:r>
    </w:p>
    <w:p w14:paraId="3828A17E"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2BA997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9C827AF"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A70DEF"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9CE6DD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F5930D8"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п. 10 ст. 110 дополняется новым абз. 16 (</w:t>
            </w:r>
            <w:hyperlink r:id="rId986" w:history="1">
              <w:r>
                <w:rPr>
                  <w:rFonts w:ascii="Arial" w:hAnsi="Arial" w:cs="Arial"/>
                  <w:color w:val="0000FF"/>
                  <w:sz w:val="20"/>
                  <w:szCs w:val="20"/>
                </w:rPr>
                <w:t>ФЗ</w:t>
              </w:r>
            </w:hyperlink>
            <w:r>
              <w:rPr>
                <w:rFonts w:ascii="Arial" w:hAnsi="Arial" w:cs="Arial"/>
                <w:color w:val="392C69"/>
                <w:sz w:val="20"/>
                <w:szCs w:val="20"/>
              </w:rPr>
              <w:t xml:space="preserve"> от 30.12.2021 N 446-ФЗ (ред. от 26.03.2022)). См. будущую </w:t>
            </w:r>
            <w:hyperlink r:id="rId98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B3907A"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2B9F7CAC"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11BD26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07E9CAA"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4CF8DB"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7F3ADE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A62F6D8"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нумерацию абз. 16 - 18 п. 10 ст. 110 вносятся изменения (</w:t>
            </w:r>
            <w:hyperlink r:id="rId988" w:history="1">
              <w:r>
                <w:rPr>
                  <w:rFonts w:ascii="Arial" w:hAnsi="Arial" w:cs="Arial"/>
                  <w:color w:val="0000FF"/>
                  <w:sz w:val="20"/>
                  <w:szCs w:val="20"/>
                </w:rPr>
                <w:t>ФЗ</w:t>
              </w:r>
            </w:hyperlink>
            <w:r>
              <w:rPr>
                <w:rFonts w:ascii="Arial" w:hAnsi="Arial" w:cs="Arial"/>
                <w:color w:val="392C69"/>
                <w:sz w:val="20"/>
                <w:szCs w:val="20"/>
              </w:rPr>
              <w:t xml:space="preserve"> от 30.12.2021 N 446-ФЗ (ред. от 26.03.2022)). См. будущую </w:t>
            </w:r>
            <w:hyperlink r:id="rId98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A48F57"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3636C11"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сведения об организаторе торгов, его почтовый адрес, адрес электронной почты, номер контактного телефона.</w:t>
      </w:r>
    </w:p>
    <w:p w14:paraId="4835C0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14:paraId="511E90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14:paraId="1CABB1B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28.12.2010 </w:t>
      </w:r>
      <w:hyperlink r:id="rId990" w:history="1">
        <w:r>
          <w:rPr>
            <w:rFonts w:ascii="Arial" w:hAnsi="Arial" w:cs="Arial"/>
            <w:color w:val="0000FF"/>
            <w:sz w:val="20"/>
            <w:szCs w:val="20"/>
          </w:rPr>
          <w:t>N 429-ФЗ</w:t>
        </w:r>
      </w:hyperlink>
      <w:r>
        <w:rPr>
          <w:rFonts w:ascii="Arial" w:hAnsi="Arial" w:cs="Arial"/>
          <w:sz w:val="20"/>
          <w:szCs w:val="20"/>
        </w:rPr>
        <w:t xml:space="preserve">, от 12.03.2014 </w:t>
      </w:r>
      <w:hyperlink r:id="rId991" w:history="1">
        <w:r>
          <w:rPr>
            <w:rFonts w:ascii="Arial" w:hAnsi="Arial" w:cs="Arial"/>
            <w:color w:val="0000FF"/>
            <w:sz w:val="20"/>
            <w:szCs w:val="20"/>
          </w:rPr>
          <w:t>N 33-ФЗ</w:t>
        </w:r>
      </w:hyperlink>
      <w:r>
        <w:rPr>
          <w:rFonts w:ascii="Arial" w:hAnsi="Arial" w:cs="Arial"/>
          <w:sz w:val="20"/>
          <w:szCs w:val="20"/>
        </w:rPr>
        <w:t>)</w:t>
      </w:r>
    </w:p>
    <w:p w14:paraId="01CD81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14:paraId="43ED61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14:paraId="04B850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организационно-правовая форма, место нахождения, почтовый адрес заявителя (для юридического лица);</w:t>
      </w:r>
    </w:p>
    <w:p w14:paraId="2DECB2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паспортные данные, сведения о месте жительства заявителя (для физического лица);</w:t>
      </w:r>
    </w:p>
    <w:p w14:paraId="6C99D1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контактного телефона, адрес электронной почты заявителя.</w:t>
      </w:r>
    </w:p>
    <w:p w14:paraId="63F858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14:paraId="496C94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14:paraId="6595F3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заявке на участие в торгах (кроме случаев проведения торгов в электронной форме) должны прилагаться копии следующих документов:</w:t>
      </w:r>
    </w:p>
    <w:p w14:paraId="44AE9D4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03.05.2011 </w:t>
      </w:r>
      <w:hyperlink r:id="rId992" w:history="1">
        <w:r>
          <w:rPr>
            <w:rFonts w:ascii="Arial" w:hAnsi="Arial" w:cs="Arial"/>
            <w:color w:val="0000FF"/>
            <w:sz w:val="20"/>
            <w:szCs w:val="20"/>
          </w:rPr>
          <w:t>N 91-ФЗ</w:t>
        </w:r>
      </w:hyperlink>
      <w:r>
        <w:rPr>
          <w:rFonts w:ascii="Arial" w:hAnsi="Arial" w:cs="Arial"/>
          <w:sz w:val="20"/>
          <w:szCs w:val="20"/>
        </w:rPr>
        <w:t xml:space="preserve">, от 23.06.2016 </w:t>
      </w:r>
      <w:hyperlink r:id="rId993" w:history="1">
        <w:r>
          <w:rPr>
            <w:rFonts w:ascii="Arial" w:hAnsi="Arial" w:cs="Arial"/>
            <w:color w:val="0000FF"/>
            <w:sz w:val="20"/>
            <w:szCs w:val="20"/>
          </w:rPr>
          <w:t>N 222-ФЗ</w:t>
        </w:r>
      </w:hyperlink>
      <w:r>
        <w:rPr>
          <w:rFonts w:ascii="Arial" w:hAnsi="Arial" w:cs="Arial"/>
          <w:sz w:val="20"/>
          <w:szCs w:val="20"/>
        </w:rPr>
        <w:t>)</w:t>
      </w:r>
    </w:p>
    <w:p w14:paraId="79D49A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994" w:history="1">
        <w:r>
          <w:rPr>
            <w:rFonts w:ascii="Arial" w:hAnsi="Arial" w:cs="Arial"/>
            <w:color w:val="0000FF"/>
            <w:sz w:val="20"/>
            <w:szCs w:val="20"/>
          </w:rPr>
          <w:t>документы</w:t>
        </w:r>
      </w:hyperlink>
      <w:r>
        <w:rPr>
          <w:rFonts w:ascii="Arial" w:hAnsi="Arial" w:cs="Arial"/>
          <w:sz w:val="20"/>
          <w:szCs w:val="20"/>
        </w:rP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C2C04C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5" w:history="1">
        <w:r>
          <w:rPr>
            <w:rFonts w:ascii="Arial" w:hAnsi="Arial" w:cs="Arial"/>
            <w:color w:val="0000FF"/>
            <w:sz w:val="20"/>
            <w:szCs w:val="20"/>
          </w:rPr>
          <w:t>закона</w:t>
        </w:r>
      </w:hyperlink>
      <w:r>
        <w:rPr>
          <w:rFonts w:ascii="Arial" w:hAnsi="Arial" w:cs="Arial"/>
          <w:sz w:val="20"/>
          <w:szCs w:val="20"/>
        </w:rPr>
        <w:t xml:space="preserve"> от 03.05.2011 N 91-ФЗ)</w:t>
      </w:r>
    </w:p>
    <w:p w14:paraId="6FBFD1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полномочия лица на осуществление действий от имени заявителя.</w:t>
      </w:r>
    </w:p>
    <w:p w14:paraId="2CD911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9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отношении ограниченно оборотоспособного имущества и указанным в сообщении о проведении торгов.</w:t>
      </w:r>
    </w:p>
    <w:p w14:paraId="1E8644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проведении конкурса заявка на участие в торгах должна содержать обязательство заявителя исполнять условия конкурса.</w:t>
      </w:r>
    </w:p>
    <w:p w14:paraId="1FEF61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14:paraId="3D7D47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14:paraId="0A39EE1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7" w:history="1">
        <w:r>
          <w:rPr>
            <w:rFonts w:ascii="Arial" w:hAnsi="Arial" w:cs="Arial"/>
            <w:color w:val="0000FF"/>
            <w:sz w:val="20"/>
            <w:szCs w:val="20"/>
          </w:rPr>
          <w:t>закона</w:t>
        </w:r>
      </w:hyperlink>
      <w:r>
        <w:rPr>
          <w:rFonts w:ascii="Arial" w:hAnsi="Arial" w:cs="Arial"/>
          <w:sz w:val="20"/>
          <w:szCs w:val="20"/>
        </w:rPr>
        <w:t xml:space="preserve"> от 03.05.2011 N 91-ФЗ)</w:t>
      </w:r>
    </w:p>
    <w:p w14:paraId="6B7043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прилагаемые к заявке, представляются в форме электронных документов, подписанных электронной подписью заявителя.</w:t>
      </w:r>
    </w:p>
    <w:p w14:paraId="4CEC69D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8" w:history="1">
        <w:r>
          <w:rPr>
            <w:rFonts w:ascii="Arial" w:hAnsi="Arial" w:cs="Arial"/>
            <w:color w:val="0000FF"/>
            <w:sz w:val="20"/>
            <w:szCs w:val="20"/>
          </w:rPr>
          <w:t>закона</w:t>
        </w:r>
      </w:hyperlink>
      <w:r>
        <w:rPr>
          <w:rFonts w:ascii="Arial" w:hAnsi="Arial" w:cs="Arial"/>
          <w:sz w:val="20"/>
          <w:szCs w:val="20"/>
        </w:rPr>
        <w:t xml:space="preserve"> от 12.03.2014 N 33-ФЗ)</w:t>
      </w:r>
    </w:p>
    <w:p w14:paraId="24A55A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14:paraId="769D75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14:paraId="11B1E6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участие в торгах должна быть подписана электронной подписью заявителя.</w:t>
      </w:r>
    </w:p>
    <w:p w14:paraId="70E0BFB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99"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792839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требовать от заявителя иные документы и сведения, за исключением документов и сведений, предусмотренных настоящей статьей.</w:t>
      </w:r>
    </w:p>
    <w:p w14:paraId="1729680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00"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2A88A04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1001" w:history="1">
        <w:r>
          <w:rPr>
            <w:rFonts w:ascii="Arial" w:hAnsi="Arial" w:cs="Arial"/>
            <w:color w:val="0000FF"/>
            <w:sz w:val="20"/>
            <w:szCs w:val="20"/>
          </w:rPr>
          <w:t>закона</w:t>
        </w:r>
      </w:hyperlink>
      <w:r>
        <w:rPr>
          <w:rFonts w:ascii="Arial" w:hAnsi="Arial" w:cs="Arial"/>
          <w:sz w:val="20"/>
          <w:szCs w:val="20"/>
        </w:rPr>
        <w:t xml:space="preserve"> от 28.12.2010 N 429-ФЗ)</w:t>
      </w:r>
    </w:p>
    <w:p w14:paraId="567A4F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14:paraId="2D4C0E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допуске заявителя к участию в торгах принимается в случае, если:</w:t>
      </w:r>
    </w:p>
    <w:p w14:paraId="59D04D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14:paraId="2735F1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представленные заявителем документы не соответствуют установленным к ним требованиям или недостоверны;</w:t>
      </w:r>
    </w:p>
    <w:p w14:paraId="5B783B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14:paraId="2E8892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14:paraId="4873BB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признании или об отказе в признании заявителя участником торгов может быть обжаловано в </w:t>
      </w:r>
      <w:hyperlink r:id="rId1002"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14:paraId="1AFC5E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14:paraId="5EB181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14:paraId="5AB479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14:paraId="58B475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14:paraId="1E1AAA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14:paraId="00033D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14:paraId="17599F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26" w:name="Par3177"/>
      <w:bookmarkEnd w:id="326"/>
      <w:r>
        <w:rPr>
          <w:rFonts w:ascii="Arial" w:hAnsi="Arial" w:cs="Arial"/>
          <w:sz w:val="20"/>
          <w:szCs w:val="20"/>
        </w:rP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14:paraId="64401E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торгов организатор торгов обязан использовать информационные системы, обеспечивающие:</w:t>
      </w:r>
    </w:p>
    <w:p w14:paraId="0AD501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свободный и бесплатный доступ к информации о проведении торгов, правилах работы с использованием такой системы;</w:t>
      </w:r>
    </w:p>
    <w:p w14:paraId="28AF62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участия в торгах без взимания платы;</w:t>
      </w:r>
    </w:p>
    <w:p w14:paraId="6B5D22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представления заявки на участие в торгах и прилагаемых к ней документов, их копий в форме электронных документов;</w:t>
      </w:r>
    </w:p>
    <w:p w14:paraId="6F04B3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14:paraId="2255DC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14:paraId="52FAFD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14:paraId="01DD7B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бесперебойное функционирование таких систем и доступ к ним пользователей, в том числе заявителей, в течение всего срока проведения торгов.</w:t>
      </w:r>
    </w:p>
    <w:p w14:paraId="28DEDF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14:paraId="09363B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14:paraId="009EDC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14:paraId="697C7F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рассмотрения предложений о цене предприятия, представленных участниками торгов;</w:t>
      </w:r>
    </w:p>
    <w:p w14:paraId="6822C3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14:paraId="18B5F0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место нахождения (для юридического лица), фамилия, имя, отчество и место жительства (для физического лица) победителя торгов;</w:t>
      </w:r>
    </w:p>
    <w:p w14:paraId="16D2F3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обоснование принятого организатором торгов решения о признании участника торгов победителем.</w:t>
      </w:r>
    </w:p>
    <w:p w14:paraId="35CDCB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14:paraId="330AECA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3" w:history="1">
        <w:r>
          <w:rPr>
            <w:rFonts w:ascii="Arial" w:hAnsi="Arial" w:cs="Arial"/>
            <w:color w:val="0000FF"/>
            <w:sz w:val="20"/>
            <w:szCs w:val="20"/>
          </w:rPr>
          <w:t>закона</w:t>
        </w:r>
      </w:hyperlink>
      <w:r>
        <w:rPr>
          <w:rFonts w:ascii="Arial" w:hAnsi="Arial" w:cs="Arial"/>
          <w:sz w:val="20"/>
          <w:szCs w:val="20"/>
        </w:rPr>
        <w:t xml:space="preserve"> от 28.12.2010 N 429-ФЗ)</w:t>
      </w:r>
    </w:p>
    <w:p w14:paraId="4526CA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признании участника торгов победителем может быть обжаловано в порядке, установленном законодательством Российской Федерации.</w:t>
      </w:r>
    </w:p>
    <w:p w14:paraId="7C3ACF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14:paraId="773099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14:paraId="1E905C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14:paraId="232809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14:paraId="520D0E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14:paraId="59F92A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14:paraId="46D357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w:t>
      </w:r>
      <w:r>
        <w:rPr>
          <w:rFonts w:ascii="Arial" w:hAnsi="Arial" w:cs="Arial"/>
          <w:sz w:val="20"/>
          <w:szCs w:val="20"/>
        </w:rPr>
        <w:lastRenderedPageBreak/>
        <w:t>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14:paraId="34DF76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27" w:name="Par3203"/>
      <w:bookmarkEnd w:id="327"/>
      <w:r>
        <w:rPr>
          <w:rFonts w:ascii="Arial" w:hAnsi="Arial" w:cs="Arial"/>
          <w:sz w:val="20"/>
          <w:szCs w:val="20"/>
        </w:rPr>
        <w:t>19. Продажа предприятия оформляется договором купли-продажи предприятия, который заключает внешний управляющий с победителем торгов.</w:t>
      </w:r>
    </w:p>
    <w:p w14:paraId="7BBEFC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Обязательными условиями договора купли-продажи предприятия являются:</w:t>
      </w:r>
    </w:p>
    <w:p w14:paraId="68F12DE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предприятии, его составе, характеристиках, описание предприятия;</w:t>
      </w:r>
    </w:p>
    <w:p w14:paraId="077BC1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цена продажи предприятия;</w:t>
      </w:r>
    </w:p>
    <w:p w14:paraId="31B295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срок передачи предприятия покупателю;</w:t>
      </w:r>
    </w:p>
    <w:p w14:paraId="2B0B74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14:paraId="71768A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наличии или об отсутствии обременении в отношении предприятия, в том числе публичного сервитута;</w:t>
      </w:r>
    </w:p>
    <w:p w14:paraId="6BA351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предусмотренные законодательством Российской Федерации условия.</w:t>
      </w:r>
    </w:p>
    <w:p w14:paraId="737CA2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14:paraId="0F6D5A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100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7146C0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вырученные от продажи предприятия, включаются в состав имущества должника.</w:t>
      </w:r>
    </w:p>
    <w:p w14:paraId="424CCB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28" w:name="Par3214"/>
      <w:bookmarkEnd w:id="328"/>
      <w:r>
        <w:rPr>
          <w:rFonts w:ascii="Arial" w:hAnsi="Arial" w:cs="Arial"/>
          <w:sz w:val="20"/>
          <w:szCs w:val="20"/>
        </w:rP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w:t>
      </w:r>
    </w:p>
    <w:p w14:paraId="1724F2E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5" w:history="1">
        <w:r>
          <w:rPr>
            <w:rFonts w:ascii="Arial" w:hAnsi="Arial" w:cs="Arial"/>
            <w:color w:val="0000FF"/>
            <w:sz w:val="20"/>
            <w:szCs w:val="20"/>
          </w:rPr>
          <w:t>закона</w:t>
        </w:r>
      </w:hyperlink>
      <w:r>
        <w:rPr>
          <w:rFonts w:ascii="Arial" w:hAnsi="Arial" w:cs="Arial"/>
          <w:sz w:val="20"/>
          <w:szCs w:val="20"/>
        </w:rPr>
        <w:t xml:space="preserve"> от 03.07.2016 N 360-ФЗ)</w:t>
      </w:r>
    </w:p>
    <w:p w14:paraId="7F8888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14:paraId="33ED44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14:paraId="306030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1006" w:history="1">
        <w:r>
          <w:rPr>
            <w:rFonts w:ascii="Arial" w:hAnsi="Arial" w:cs="Arial"/>
            <w:color w:val="0000FF"/>
            <w:sz w:val="20"/>
            <w:szCs w:val="20"/>
          </w:rPr>
          <w:t>Порядок</w:t>
        </w:r>
      </w:hyperlink>
      <w:r>
        <w:rPr>
          <w:rFonts w:ascii="Arial" w:hAnsi="Arial" w:cs="Arial"/>
          <w:sz w:val="20"/>
          <w:szCs w:val="20"/>
        </w:rPr>
        <w:t xml:space="preserve"> проведения торгов в электронной форме, </w:t>
      </w:r>
      <w:hyperlink r:id="rId1007" w:history="1">
        <w:r>
          <w:rPr>
            <w:rFonts w:ascii="Arial" w:hAnsi="Arial" w:cs="Arial"/>
            <w:color w:val="0000FF"/>
            <w:sz w:val="20"/>
            <w:szCs w:val="20"/>
          </w:rPr>
          <w:t>требования</w:t>
        </w:r>
      </w:hyperlink>
      <w:r>
        <w:rPr>
          <w:rFonts w:ascii="Arial" w:hAnsi="Arial" w:cs="Arial"/>
          <w:sz w:val="20"/>
          <w:szCs w:val="20"/>
        </w:rP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14:paraId="751F622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Федерального </w:t>
      </w:r>
      <w:hyperlink r:id="rId1008"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50050AF8" w14:textId="77777777" w:rsidR="00271F48" w:rsidRDefault="00271F48" w:rsidP="00271F48">
      <w:pPr>
        <w:autoSpaceDE w:val="0"/>
        <w:autoSpaceDN w:val="0"/>
        <w:adjustRightInd w:val="0"/>
        <w:spacing w:after="0" w:line="240" w:lineRule="auto"/>
        <w:rPr>
          <w:rFonts w:ascii="Arial" w:hAnsi="Arial" w:cs="Arial"/>
          <w:sz w:val="20"/>
          <w:szCs w:val="20"/>
        </w:rPr>
      </w:pPr>
    </w:p>
    <w:p w14:paraId="6C82AAB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29" w:name="Par3221"/>
      <w:bookmarkEnd w:id="329"/>
      <w:r>
        <w:rPr>
          <w:rFonts w:ascii="Arial" w:eastAsiaTheme="minorHAnsi" w:hAnsi="Arial" w:cs="Arial"/>
          <w:b/>
          <w:bCs/>
          <w:color w:val="auto"/>
          <w:sz w:val="20"/>
          <w:szCs w:val="20"/>
        </w:rPr>
        <w:t>Статья 111. Продажа части имущества должника</w:t>
      </w:r>
    </w:p>
    <w:p w14:paraId="6BDC8B3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0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6D5C1A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173FE1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14:paraId="69E67B1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10" w:history="1">
        <w:r>
          <w:rPr>
            <w:rFonts w:ascii="Arial" w:hAnsi="Arial" w:cs="Arial"/>
            <w:color w:val="0000FF"/>
            <w:sz w:val="20"/>
            <w:szCs w:val="20"/>
          </w:rPr>
          <w:t>закона</w:t>
        </w:r>
      </w:hyperlink>
      <w:r>
        <w:rPr>
          <w:rFonts w:ascii="Arial" w:hAnsi="Arial" w:cs="Arial"/>
          <w:sz w:val="20"/>
          <w:szCs w:val="20"/>
        </w:rPr>
        <w:t xml:space="preserve"> от 28.07.2012 N 144-ФЗ)</w:t>
      </w:r>
    </w:p>
    <w:p w14:paraId="4A0CDB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Продажа части имущества должника не должна приводить к невозможности осуществления должником своей хозяйственной деятельности.</w:t>
      </w:r>
    </w:p>
    <w:p w14:paraId="6A5075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Продажа части имущества должника осуществляется в порядке, установленном </w:t>
      </w:r>
      <w:hyperlink w:anchor="Par3059" w:history="1">
        <w:r>
          <w:rPr>
            <w:rFonts w:ascii="Arial" w:hAnsi="Arial" w:cs="Arial"/>
            <w:color w:val="0000FF"/>
            <w:sz w:val="20"/>
            <w:szCs w:val="20"/>
          </w:rPr>
          <w:t>пунктами 4</w:t>
        </w:r>
      </w:hyperlink>
      <w:r>
        <w:rPr>
          <w:rFonts w:ascii="Arial" w:hAnsi="Arial" w:cs="Arial"/>
          <w:sz w:val="20"/>
          <w:szCs w:val="20"/>
        </w:rPr>
        <w:t xml:space="preserve"> - </w:t>
      </w:r>
      <w:hyperlink w:anchor="Par3203" w:history="1">
        <w:r>
          <w:rPr>
            <w:rFonts w:ascii="Arial" w:hAnsi="Arial" w:cs="Arial"/>
            <w:color w:val="0000FF"/>
            <w:sz w:val="20"/>
            <w:szCs w:val="20"/>
          </w:rPr>
          <w:t>19 статьи 110</w:t>
        </w:r>
      </w:hyperlink>
      <w:r>
        <w:rPr>
          <w:rFonts w:ascii="Arial" w:hAnsi="Arial" w:cs="Arial"/>
          <w:sz w:val="20"/>
          <w:szCs w:val="20"/>
        </w:rPr>
        <w:t xml:space="preserve"> настоящего Федерального закона, с учетом особенностей, установленных настоящей статьей.</w:t>
      </w:r>
    </w:p>
    <w:p w14:paraId="2BB523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30" w:name="Par3228"/>
      <w:bookmarkEnd w:id="330"/>
      <w:r>
        <w:rPr>
          <w:rFonts w:ascii="Arial" w:hAnsi="Arial" w:cs="Arial"/>
          <w:sz w:val="20"/>
          <w:szCs w:val="20"/>
        </w:rPr>
        <w:t xml:space="preserve">3. Продаже на торгах, проводимых в электронной </w:t>
      </w:r>
      <w:hyperlink r:id="rId1011" w:history="1">
        <w:r>
          <w:rPr>
            <w:rFonts w:ascii="Arial" w:hAnsi="Arial" w:cs="Arial"/>
            <w:color w:val="0000FF"/>
            <w:sz w:val="20"/>
            <w:szCs w:val="20"/>
          </w:rPr>
          <w:t>форме</w:t>
        </w:r>
      </w:hyperlink>
      <w:r>
        <w:rPr>
          <w:rFonts w:ascii="Arial" w:hAnsi="Arial" w:cs="Arial"/>
          <w:sz w:val="20"/>
          <w:szCs w:val="20"/>
        </w:rPr>
        <w:t>, подлежат:</w:t>
      </w:r>
    </w:p>
    <w:p w14:paraId="5F16FE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недвижимое имущество;</w:t>
      </w:r>
    </w:p>
    <w:p w14:paraId="101B7A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ценные бумаги;</w:t>
      </w:r>
    </w:p>
    <w:p w14:paraId="0942EF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имущественные права;</w:t>
      </w:r>
    </w:p>
    <w:p w14:paraId="67F56E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заложенное имущество;</w:t>
      </w:r>
    </w:p>
    <w:p w14:paraId="4DAE28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предметы, имеющие историческую или художественную ценность;</w:t>
      </w:r>
    </w:p>
    <w:p w14:paraId="2D6620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14:paraId="41ED9B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14:paraId="53720F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Абзац утратил силу. - Федеральный </w:t>
      </w:r>
      <w:hyperlink r:id="rId1012" w:history="1">
        <w:r>
          <w:rPr>
            <w:rFonts w:ascii="Arial" w:hAnsi="Arial" w:cs="Arial"/>
            <w:color w:val="0000FF"/>
            <w:sz w:val="20"/>
            <w:szCs w:val="20"/>
          </w:rPr>
          <w:t>закон</w:t>
        </w:r>
      </w:hyperlink>
      <w:r>
        <w:rPr>
          <w:rFonts w:ascii="Arial" w:hAnsi="Arial" w:cs="Arial"/>
          <w:sz w:val="20"/>
          <w:szCs w:val="20"/>
        </w:rPr>
        <w:t xml:space="preserve"> от 28.07.2012 N 144-ФЗ.</w:t>
      </w:r>
    </w:p>
    <w:p w14:paraId="59D32B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имущества должника, </w:t>
      </w:r>
      <w:hyperlink r:id="rId1013" w:history="1">
        <w:r>
          <w:rPr>
            <w:rFonts w:ascii="Arial" w:hAnsi="Arial" w:cs="Arial"/>
            <w:color w:val="0000FF"/>
            <w:sz w:val="20"/>
            <w:szCs w:val="20"/>
          </w:rPr>
          <w:t>балансовая стоимость</w:t>
        </w:r>
      </w:hyperlink>
      <w:r>
        <w:rPr>
          <w:rFonts w:ascii="Arial" w:hAnsi="Arial" w:cs="Arial"/>
          <w:sz w:val="20"/>
          <w:szCs w:val="20"/>
        </w:rPr>
        <w:t xml:space="preserve">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14:paraId="153FF1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14:paraId="511531CE"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48893B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524847A"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FB1196"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EDE9C7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D24FCBB"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ст. 111 дополняется п. 6 (</w:t>
            </w:r>
            <w:hyperlink r:id="rId1014" w:history="1">
              <w:r>
                <w:rPr>
                  <w:rFonts w:ascii="Arial" w:hAnsi="Arial" w:cs="Arial"/>
                  <w:color w:val="0000FF"/>
                  <w:sz w:val="20"/>
                  <w:szCs w:val="20"/>
                </w:rPr>
                <w:t>ФЗ</w:t>
              </w:r>
            </w:hyperlink>
            <w:r>
              <w:rPr>
                <w:rFonts w:ascii="Arial" w:hAnsi="Arial" w:cs="Arial"/>
                <w:color w:val="392C69"/>
                <w:sz w:val="20"/>
                <w:szCs w:val="20"/>
              </w:rPr>
              <w:t xml:space="preserve"> от 30.12.2021 N 446-ФЗ (ред. от 26.03.2022)). См. будущую </w:t>
            </w:r>
            <w:hyperlink r:id="rId101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009609"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2698838B" w14:textId="77777777" w:rsidR="00271F48" w:rsidRDefault="00271F48" w:rsidP="00271F48">
      <w:pPr>
        <w:autoSpaceDE w:val="0"/>
        <w:autoSpaceDN w:val="0"/>
        <w:adjustRightInd w:val="0"/>
        <w:spacing w:after="0" w:line="240" w:lineRule="auto"/>
        <w:rPr>
          <w:rFonts w:ascii="Arial" w:hAnsi="Arial" w:cs="Arial"/>
          <w:sz w:val="20"/>
          <w:szCs w:val="20"/>
        </w:rPr>
      </w:pPr>
    </w:p>
    <w:p w14:paraId="43FB22B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111.1. Саморегулируемая организация операторов электронных площадок</w:t>
      </w:r>
    </w:p>
    <w:p w14:paraId="146FC1A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16"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1E6561E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26A089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w:t>
      </w:r>
      <w:hyperlink r:id="rId1017" w:history="1">
        <w:r>
          <w:rPr>
            <w:rFonts w:ascii="Arial" w:hAnsi="Arial" w:cs="Arial"/>
            <w:color w:val="0000FF"/>
            <w:sz w:val="20"/>
            <w:szCs w:val="20"/>
          </w:rPr>
          <w:t>законом</w:t>
        </w:r>
      </w:hyperlink>
      <w:r>
        <w:rPr>
          <w:rFonts w:ascii="Arial" w:hAnsi="Arial" w:cs="Arial"/>
          <w:sz w:val="20"/>
          <w:szCs w:val="20"/>
        </w:rP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14:paraId="28D8D7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14:paraId="21CD8E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w:t>
      </w:r>
      <w:hyperlink r:id="rId1018" w:history="1">
        <w:r>
          <w:rPr>
            <w:rFonts w:ascii="Arial" w:hAnsi="Arial" w:cs="Arial"/>
            <w:color w:val="0000FF"/>
            <w:sz w:val="20"/>
            <w:szCs w:val="20"/>
          </w:rPr>
          <w:t>законом</w:t>
        </w:r>
      </w:hyperlink>
      <w:r>
        <w:rPr>
          <w:rFonts w:ascii="Arial" w:hAnsi="Arial" w:cs="Arial"/>
          <w:sz w:val="20"/>
          <w:szCs w:val="20"/>
        </w:rPr>
        <w:t xml:space="preserve"> от 1 декабря 2007 года N 315-ФЗ "О саморегулируемых организациях" с учетом особенностей, предусмотренных настоящим Федеральным законом.</w:t>
      </w:r>
    </w:p>
    <w:p w14:paraId="65EDE6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31" w:name="Par3248"/>
      <w:bookmarkEnd w:id="331"/>
      <w:r>
        <w:rPr>
          <w:rFonts w:ascii="Arial" w:hAnsi="Arial" w:cs="Arial"/>
          <w:sz w:val="20"/>
          <w:szCs w:val="20"/>
        </w:rP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14:paraId="72A854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ar3177" w:history="1">
        <w:r>
          <w:rPr>
            <w:rFonts w:ascii="Arial" w:hAnsi="Arial" w:cs="Arial"/>
            <w:color w:val="0000FF"/>
            <w:sz w:val="20"/>
            <w:szCs w:val="20"/>
          </w:rPr>
          <w:t>пунктами 14</w:t>
        </w:r>
      </w:hyperlink>
      <w:r>
        <w:rPr>
          <w:rFonts w:ascii="Arial" w:hAnsi="Arial" w:cs="Arial"/>
          <w:sz w:val="20"/>
          <w:szCs w:val="20"/>
        </w:rPr>
        <w:t xml:space="preserve"> и </w:t>
      </w:r>
      <w:hyperlink w:anchor="Par3214" w:history="1">
        <w:r>
          <w:rPr>
            <w:rFonts w:ascii="Arial" w:hAnsi="Arial" w:cs="Arial"/>
            <w:color w:val="0000FF"/>
            <w:sz w:val="20"/>
            <w:szCs w:val="20"/>
          </w:rPr>
          <w:t>20 статьи 110</w:t>
        </w:r>
      </w:hyperlink>
      <w:r>
        <w:rPr>
          <w:rFonts w:ascii="Arial" w:hAnsi="Arial" w:cs="Arial"/>
          <w:sz w:val="20"/>
          <w:szCs w:val="20"/>
        </w:rP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14:paraId="3ED138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не менее чем у семидесяти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четыре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14:paraId="7B813C1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9"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27EB9C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восемьдесят тысяч;</w:t>
      </w:r>
    </w:p>
    <w:p w14:paraId="14D2041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0"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57F3DF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следующих документов, утвержденных саморегулируемой организацией операторов электронных площадок:</w:t>
      </w:r>
    </w:p>
    <w:p w14:paraId="41D579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приема в члены этой саморегулируемой организации и прекращения членства в ней;</w:t>
      </w:r>
    </w:p>
    <w:p w14:paraId="35A8AE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членства в этой саморегулируемой организации;</w:t>
      </w:r>
    </w:p>
    <w:p w14:paraId="233451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14:paraId="2928D5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профессиональной этики операторов электронных площадок;</w:t>
      </w:r>
    </w:p>
    <w:p w14:paraId="1E851D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14:paraId="73B9ED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раскрытию информации о деятельности этой саморегулируемой организации и ее членов;</w:t>
      </w:r>
    </w:p>
    <w:p w14:paraId="3EE666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w:t>
      </w:r>
      <w:r>
        <w:rPr>
          <w:rFonts w:ascii="Arial" w:hAnsi="Arial" w:cs="Arial"/>
          <w:sz w:val="20"/>
          <w:szCs w:val="20"/>
        </w:rPr>
        <w:lastRenderedPageBreak/>
        <w:t>Российской Федерации, стандартами и правилами профессиональной деятельности операторов электронных площадок.</w:t>
      </w:r>
    </w:p>
    <w:p w14:paraId="27EEF13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4A9682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111.2. Членство в саморегулируемой организации операторов электронных площадок</w:t>
      </w:r>
    </w:p>
    <w:p w14:paraId="420DACC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21"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21AB58B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577445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Обязательными условиями членства оператора электронной площадки в саморегулируемой организации операторов электронных площадок являются:</w:t>
      </w:r>
    </w:p>
    <w:p w14:paraId="0B8497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ar3177" w:history="1">
        <w:r>
          <w:rPr>
            <w:rFonts w:ascii="Arial" w:hAnsi="Arial" w:cs="Arial"/>
            <w:color w:val="0000FF"/>
            <w:sz w:val="20"/>
            <w:szCs w:val="20"/>
          </w:rPr>
          <w:t>пунктами 14</w:t>
        </w:r>
      </w:hyperlink>
      <w:r>
        <w:rPr>
          <w:rFonts w:ascii="Arial" w:hAnsi="Arial" w:cs="Arial"/>
          <w:sz w:val="20"/>
          <w:szCs w:val="20"/>
        </w:rPr>
        <w:t xml:space="preserve"> и </w:t>
      </w:r>
      <w:hyperlink w:anchor="Par3214" w:history="1">
        <w:r>
          <w:rPr>
            <w:rFonts w:ascii="Arial" w:hAnsi="Arial" w:cs="Arial"/>
            <w:color w:val="0000FF"/>
            <w:sz w:val="20"/>
            <w:szCs w:val="20"/>
          </w:rPr>
          <w:t>20 статьи 110</w:t>
        </w:r>
      </w:hyperlink>
      <w:r>
        <w:rPr>
          <w:rFonts w:ascii="Arial" w:hAnsi="Arial" w:cs="Arial"/>
          <w:sz w:val="20"/>
          <w:szCs w:val="20"/>
        </w:rPr>
        <w:t xml:space="preserve"> настоящего Федерального закона;</w:t>
      </w:r>
    </w:p>
    <w:p w14:paraId="78A61C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14:paraId="17A093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14:paraId="06447B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14:paraId="0C35C7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14:paraId="0630CA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14:paraId="18D9A1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14:paraId="7027F5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Саморегулируемая организация операторов электронных площадок на основании установленных в соответствии с </w:t>
      </w:r>
      <w:hyperlink w:anchor="Par3177" w:history="1">
        <w:r>
          <w:rPr>
            <w:rFonts w:ascii="Arial" w:hAnsi="Arial" w:cs="Arial"/>
            <w:color w:val="0000FF"/>
            <w:sz w:val="20"/>
            <w:szCs w:val="20"/>
          </w:rPr>
          <w:t>пунктами 14</w:t>
        </w:r>
      </w:hyperlink>
      <w:r>
        <w:rPr>
          <w:rFonts w:ascii="Arial" w:hAnsi="Arial" w:cs="Arial"/>
          <w:sz w:val="20"/>
          <w:szCs w:val="20"/>
        </w:rPr>
        <w:t xml:space="preserve"> и </w:t>
      </w:r>
      <w:hyperlink w:anchor="Par3214" w:history="1">
        <w:r>
          <w:rPr>
            <w:rFonts w:ascii="Arial" w:hAnsi="Arial" w:cs="Arial"/>
            <w:color w:val="0000FF"/>
            <w:sz w:val="20"/>
            <w:szCs w:val="20"/>
          </w:rPr>
          <w:t>20 статьи 110</w:t>
        </w:r>
      </w:hyperlink>
      <w:r>
        <w:rPr>
          <w:rFonts w:ascii="Arial" w:hAnsi="Arial" w:cs="Arial"/>
          <w:sz w:val="20"/>
          <w:szCs w:val="20"/>
        </w:rP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14:paraId="480E58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14:paraId="696F81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14:paraId="75B8F4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14:paraId="5381F6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14:paraId="3BD02C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14:paraId="3C534F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14:paraId="631031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условий членства в этой саморегулируемой организации;</w:t>
      </w:r>
    </w:p>
    <w:p w14:paraId="7F51A7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14:paraId="7AA168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w:t>
      </w:r>
      <w:hyperlink r:id="rId1022" w:history="1">
        <w:r>
          <w:rPr>
            <w:rFonts w:ascii="Arial" w:hAnsi="Arial" w:cs="Arial"/>
            <w:color w:val="0000FF"/>
            <w:sz w:val="20"/>
            <w:szCs w:val="20"/>
          </w:rPr>
          <w:t>меры</w:t>
        </w:r>
      </w:hyperlink>
      <w:r>
        <w:rPr>
          <w:rFonts w:ascii="Arial" w:hAnsi="Arial" w:cs="Arial"/>
          <w:sz w:val="20"/>
          <w:szCs w:val="20"/>
        </w:rPr>
        <w:t xml:space="preserve">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14:paraId="1D287A0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14:paraId="34DE02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14:paraId="4421759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2A9D5E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111.3. Органы управления и специализированные органы саморегулируемой организации операторов электронных площадок</w:t>
      </w:r>
    </w:p>
    <w:p w14:paraId="587F34B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23"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2317173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7E3848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w:t>
      </w:r>
      <w:hyperlink r:id="rId1024" w:history="1">
        <w:r>
          <w:rPr>
            <w:rFonts w:ascii="Arial" w:hAnsi="Arial" w:cs="Arial"/>
            <w:color w:val="0000FF"/>
            <w:sz w:val="20"/>
            <w:szCs w:val="20"/>
          </w:rPr>
          <w:t>законами</w:t>
        </w:r>
      </w:hyperlink>
      <w:r>
        <w:rPr>
          <w:rFonts w:ascii="Arial" w:hAnsi="Arial" w:cs="Arial"/>
          <w:sz w:val="20"/>
          <w:szCs w:val="20"/>
        </w:rPr>
        <w:t>.</w:t>
      </w:r>
    </w:p>
    <w:p w14:paraId="7E603B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14:paraId="4CD8C0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14:paraId="3257FE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1025" w:history="1">
        <w:r>
          <w:rPr>
            <w:rFonts w:ascii="Arial" w:hAnsi="Arial" w:cs="Arial"/>
            <w:color w:val="0000FF"/>
            <w:sz w:val="20"/>
            <w:szCs w:val="20"/>
          </w:rPr>
          <w:t>статьей 16</w:t>
        </w:r>
      </w:hyperlink>
      <w:r>
        <w:rPr>
          <w:rFonts w:ascii="Arial" w:hAnsi="Arial" w:cs="Arial"/>
          <w:sz w:val="20"/>
          <w:szCs w:val="20"/>
        </w:rPr>
        <w:t xml:space="preserve"> Федерального закона от 1 декабря 2007 года N 315-ФЗ "О саморегулируемых организациях", относятся следующие вопросы:</w:t>
      </w:r>
    </w:p>
    <w:p w14:paraId="74CD80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32" w:name="Par3294"/>
      <w:bookmarkEnd w:id="332"/>
      <w:r>
        <w:rPr>
          <w:rFonts w:ascii="Arial" w:hAnsi="Arial" w:cs="Arial"/>
          <w:sz w:val="20"/>
          <w:szCs w:val="20"/>
        </w:rPr>
        <w:lastRenderedPageBreak/>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14:paraId="0AD406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33" w:name="Par3295"/>
      <w:bookmarkEnd w:id="333"/>
      <w:r>
        <w:rPr>
          <w:rFonts w:ascii="Arial" w:hAnsi="Arial" w:cs="Arial"/>
          <w:sz w:val="20"/>
          <w:szCs w:val="20"/>
        </w:rPr>
        <w:t>2) принятие решений о приеме в члены этой саморегулируемой организации и об исключении из числа ее членов;</w:t>
      </w:r>
    </w:p>
    <w:p w14:paraId="030773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порядка рассмотрения дел о применении в отношении членов этой саморегулируемой организации мер дисциплинарного воздействия;</w:t>
      </w:r>
    </w:p>
    <w:p w14:paraId="4FE57D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порядка рассмотрения жалоб на действия членов этой саморегулируемой организации;</w:t>
      </w:r>
    </w:p>
    <w:p w14:paraId="320635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установление размера членских взносов, порядка их уплаты;</w:t>
      </w:r>
    </w:p>
    <w:p w14:paraId="3345C1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принятие решений о дополнительных имущественных взносах членов этой саморегулируемой организации и создании ее целевых фондов.</w:t>
      </w:r>
    </w:p>
    <w:p w14:paraId="161975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14:paraId="69CD88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14:paraId="0CFF03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по вопросам, предусмотренным </w:t>
      </w:r>
      <w:hyperlink r:id="rId1026" w:history="1">
        <w:r>
          <w:rPr>
            <w:rFonts w:ascii="Arial" w:hAnsi="Arial" w:cs="Arial"/>
            <w:color w:val="0000FF"/>
            <w:sz w:val="20"/>
            <w:szCs w:val="20"/>
          </w:rPr>
          <w:t>пунктами 1</w:t>
        </w:r>
      </w:hyperlink>
      <w:r>
        <w:rPr>
          <w:rFonts w:ascii="Arial" w:hAnsi="Arial" w:cs="Arial"/>
          <w:sz w:val="20"/>
          <w:szCs w:val="20"/>
        </w:rPr>
        <w:t xml:space="preserve">, </w:t>
      </w:r>
      <w:hyperlink r:id="rId1027" w:history="1">
        <w:r>
          <w:rPr>
            <w:rFonts w:ascii="Arial" w:hAnsi="Arial" w:cs="Arial"/>
            <w:color w:val="0000FF"/>
            <w:sz w:val="20"/>
            <w:szCs w:val="20"/>
          </w:rPr>
          <w:t>4</w:t>
        </w:r>
      </w:hyperlink>
      <w:r>
        <w:rPr>
          <w:rFonts w:ascii="Arial" w:hAnsi="Arial" w:cs="Arial"/>
          <w:sz w:val="20"/>
          <w:szCs w:val="20"/>
        </w:rPr>
        <w:t xml:space="preserve">, </w:t>
      </w:r>
      <w:hyperlink r:id="rId1028" w:history="1">
        <w:r>
          <w:rPr>
            <w:rFonts w:ascii="Arial" w:hAnsi="Arial" w:cs="Arial"/>
            <w:color w:val="0000FF"/>
            <w:sz w:val="20"/>
            <w:szCs w:val="20"/>
          </w:rPr>
          <w:t>5</w:t>
        </w:r>
      </w:hyperlink>
      <w:r>
        <w:rPr>
          <w:rFonts w:ascii="Arial" w:hAnsi="Arial" w:cs="Arial"/>
          <w:sz w:val="20"/>
          <w:szCs w:val="20"/>
        </w:rPr>
        <w:t xml:space="preserve">, </w:t>
      </w:r>
      <w:hyperlink r:id="rId1029" w:history="1">
        <w:r>
          <w:rPr>
            <w:rFonts w:ascii="Arial" w:hAnsi="Arial" w:cs="Arial"/>
            <w:color w:val="0000FF"/>
            <w:sz w:val="20"/>
            <w:szCs w:val="20"/>
          </w:rPr>
          <w:t>8</w:t>
        </w:r>
      </w:hyperlink>
      <w:r>
        <w:rPr>
          <w:rFonts w:ascii="Arial" w:hAnsi="Arial" w:cs="Arial"/>
          <w:sz w:val="20"/>
          <w:szCs w:val="20"/>
        </w:rPr>
        <w:t xml:space="preserve"> и </w:t>
      </w:r>
      <w:hyperlink r:id="rId1030" w:history="1">
        <w:r>
          <w:rPr>
            <w:rFonts w:ascii="Arial" w:hAnsi="Arial" w:cs="Arial"/>
            <w:color w:val="0000FF"/>
            <w:sz w:val="20"/>
            <w:szCs w:val="20"/>
          </w:rPr>
          <w:t>9 части 3 статьи 16</w:t>
        </w:r>
      </w:hyperlink>
      <w:r>
        <w:rPr>
          <w:rFonts w:ascii="Arial" w:hAnsi="Arial" w:cs="Arial"/>
          <w:sz w:val="20"/>
          <w:szCs w:val="20"/>
        </w:rPr>
        <w:t xml:space="preserve"> Федерального закона от 1 декабря 2007 года N 315-ФЗ "О саморегулируемых организациях" и </w:t>
      </w:r>
      <w:hyperlink w:anchor="Par3294" w:history="1">
        <w:r>
          <w:rPr>
            <w:rFonts w:ascii="Arial" w:hAnsi="Arial" w:cs="Arial"/>
            <w:color w:val="0000FF"/>
            <w:sz w:val="20"/>
            <w:szCs w:val="20"/>
          </w:rPr>
          <w:t>подпунктами 1</w:t>
        </w:r>
      </w:hyperlink>
      <w:r>
        <w:rPr>
          <w:rFonts w:ascii="Arial" w:hAnsi="Arial" w:cs="Arial"/>
          <w:sz w:val="20"/>
          <w:szCs w:val="20"/>
        </w:rPr>
        <w:t xml:space="preserve"> и </w:t>
      </w:r>
      <w:hyperlink w:anchor="Par3295" w:history="1">
        <w:r>
          <w:rPr>
            <w:rFonts w:ascii="Arial" w:hAnsi="Arial" w:cs="Arial"/>
            <w:color w:val="0000FF"/>
            <w:sz w:val="20"/>
            <w:szCs w:val="20"/>
          </w:rPr>
          <w:t>2 пункта 3</w:t>
        </w:r>
      </w:hyperlink>
      <w:r>
        <w:rPr>
          <w:rFonts w:ascii="Arial" w:hAnsi="Arial" w:cs="Arial"/>
          <w:sz w:val="20"/>
          <w:szCs w:val="20"/>
        </w:rP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14:paraId="2E4345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14:paraId="65C52C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компетенции коллегиального органа управления саморегулируемой организации операторов электронных площадок относятся следующие вопросы:</w:t>
      </w:r>
    </w:p>
    <w:p w14:paraId="5850B7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14:paraId="2B9E84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14:paraId="7B601B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специализированных органов этой саморегулируемой организации, утверждение положений о них и правил осуществления ими деятельности;</w:t>
      </w:r>
    </w:p>
    <w:p w14:paraId="31155F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14:paraId="1C0462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14:paraId="6F3A8C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14:paraId="342104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представление общему собранию членов саморегулируемой организации рекомендации об исключении члена этой саморегулируемой организации.</w:t>
      </w:r>
    </w:p>
    <w:p w14:paraId="71AAEE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14:paraId="459118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14:paraId="6A5D90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 по рассмотрению дел о применении в отношении членов этой саморегулируемой организации мер дисциплинарного воздействия;</w:t>
      </w:r>
    </w:p>
    <w:p w14:paraId="226FBD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14:paraId="33BDEE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14:paraId="18864C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14:paraId="73398B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вынесение члену этой саморегулируемой организации предупреждения;</w:t>
      </w:r>
    </w:p>
    <w:p w14:paraId="01B14A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наложение на члена этой саморегулируемой организации штрафа в размере, установленном ее внутренними документами;</w:t>
      </w:r>
    </w:p>
    <w:p w14:paraId="09959F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рекомендация об исключении лица из членов этой саморегулируемой организации, подлежащая рассмотрению ее коллегиальным органом управления;</w:t>
      </w:r>
    </w:p>
    <w:p w14:paraId="4C204C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установленные внутренними документами этой саморегулируемой организации меры.</w:t>
      </w:r>
    </w:p>
    <w:p w14:paraId="0E2575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14:paraId="4E274F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14:paraId="552BD9A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E4AF35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111.4. Права и обязанности саморегулируемой организации операторов электронных площадок</w:t>
      </w:r>
    </w:p>
    <w:p w14:paraId="6C66A94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31"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3979AE2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C1A535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операторов электронных площадок обладает правами, предусмотренными </w:t>
      </w:r>
      <w:hyperlink r:id="rId1032" w:history="1">
        <w:r>
          <w:rPr>
            <w:rFonts w:ascii="Arial" w:hAnsi="Arial" w:cs="Arial"/>
            <w:color w:val="0000FF"/>
            <w:sz w:val="20"/>
            <w:szCs w:val="20"/>
          </w:rPr>
          <w:t>статьей 6</w:t>
        </w:r>
      </w:hyperlink>
      <w:r>
        <w:rPr>
          <w:rFonts w:ascii="Arial" w:hAnsi="Arial" w:cs="Arial"/>
          <w:sz w:val="20"/>
          <w:szCs w:val="20"/>
        </w:rPr>
        <w:t xml:space="preserve"> Федерального закона от 1 декабря 2007 года N 315-ФЗ "О саморегулируемых организациях".</w:t>
      </w:r>
    </w:p>
    <w:p w14:paraId="68FC66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1033" w:history="1">
        <w:r>
          <w:rPr>
            <w:rFonts w:ascii="Arial" w:hAnsi="Arial" w:cs="Arial"/>
            <w:color w:val="0000FF"/>
            <w:sz w:val="20"/>
            <w:szCs w:val="20"/>
          </w:rPr>
          <w:t>статьей 6</w:t>
        </w:r>
      </w:hyperlink>
      <w:r>
        <w:rPr>
          <w:rFonts w:ascii="Arial" w:hAnsi="Arial" w:cs="Arial"/>
          <w:sz w:val="20"/>
          <w:szCs w:val="20"/>
        </w:rPr>
        <w:t xml:space="preserve"> Федерального закона от 1 декабря 2007 года N 315-ФЗ "О саморегулируемых организациях".</w:t>
      </w:r>
    </w:p>
    <w:p w14:paraId="3607895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A2DC15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111.5. Федеральный государственный надзор за деятельностью саморегулируемых организаций операторов электронных площадок</w:t>
      </w:r>
    </w:p>
    <w:p w14:paraId="285F6A3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34"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6F7BB07A" w14:textId="77777777" w:rsidR="00271F48" w:rsidRDefault="00271F48" w:rsidP="00271F4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24153C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2E1DFF" w14:textId="77777777" w:rsidR="00271F48" w:rsidRDefault="00271F48">
            <w:pPr>
              <w:autoSpaceDE w:val="0"/>
              <w:autoSpaceDN w:val="0"/>
              <w:adjustRightInd w:val="0"/>
              <w:spacing w:after="0" w:line="240" w:lineRule="auto"/>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41AC35" w14:textId="77777777" w:rsidR="00271F48" w:rsidRDefault="00271F48">
            <w:pPr>
              <w:autoSpaceDE w:val="0"/>
              <w:autoSpaceDN w:val="0"/>
              <w:adjustRightInd w:val="0"/>
              <w:spacing w:after="0" w:line="240" w:lineRule="auto"/>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784EB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371683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определения органа, уполномоченного на осуществление надзора за деятельностью СРО операторов ЭП, такой надзор </w:t>
            </w:r>
            <w:hyperlink r:id="rId1035" w:history="1">
              <w:r>
                <w:rPr>
                  <w:rFonts w:ascii="Arial" w:hAnsi="Arial" w:cs="Arial"/>
                  <w:color w:val="0000FF"/>
                  <w:sz w:val="20"/>
                  <w:szCs w:val="20"/>
                </w:rPr>
                <w:t>осуществляется</w:t>
              </w:r>
            </w:hyperlink>
            <w:r>
              <w:rPr>
                <w:rFonts w:ascii="Arial" w:hAnsi="Arial" w:cs="Arial"/>
                <w:color w:val="392C69"/>
                <w:sz w:val="20"/>
                <w:szCs w:val="20"/>
              </w:rPr>
              <w:t xml:space="preserve"> Росреестром (ФЗ от 23.06.2016 </w:t>
            </w:r>
            <w:hyperlink r:id="rId1036" w:history="1">
              <w:r>
                <w:rPr>
                  <w:rFonts w:ascii="Arial" w:hAnsi="Arial" w:cs="Arial"/>
                  <w:color w:val="0000FF"/>
                  <w:sz w:val="20"/>
                  <w:szCs w:val="20"/>
                </w:rPr>
                <w:t>N 222-ФЗ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B7479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1F36D0EE"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1037" w:history="1">
        <w:r>
          <w:rPr>
            <w:rFonts w:ascii="Arial" w:hAnsi="Arial" w:cs="Arial"/>
            <w:color w:val="0000FF"/>
            <w:sz w:val="20"/>
            <w:szCs w:val="20"/>
          </w:rPr>
          <w:t>статьей 23</w:t>
        </w:r>
      </w:hyperlink>
      <w:r>
        <w:rPr>
          <w:rFonts w:ascii="Arial" w:hAnsi="Arial" w:cs="Arial"/>
          <w:sz w:val="20"/>
          <w:szCs w:val="20"/>
        </w:rP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14:paraId="14FA0E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выявления нарушения саморегулируемой организацией операторов электронных площадок требований, установленных </w:t>
      </w:r>
      <w:hyperlink w:anchor="Par3248" w:history="1">
        <w:r>
          <w:rPr>
            <w:rFonts w:ascii="Arial" w:hAnsi="Arial" w:cs="Arial"/>
            <w:color w:val="0000FF"/>
            <w:sz w:val="20"/>
            <w:szCs w:val="20"/>
          </w:rPr>
          <w:t>пунктом 2 статьи 111.1</w:t>
        </w:r>
      </w:hyperlink>
      <w:r>
        <w:rPr>
          <w:rFonts w:ascii="Arial" w:hAnsi="Arial" w:cs="Arial"/>
          <w:sz w:val="20"/>
          <w:szCs w:val="20"/>
        </w:rP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14:paraId="581220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14:paraId="4A6FC8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14:paraId="3D7846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ar3248" w:history="1">
        <w:r>
          <w:rPr>
            <w:rFonts w:ascii="Arial" w:hAnsi="Arial" w:cs="Arial"/>
            <w:color w:val="0000FF"/>
            <w:sz w:val="20"/>
            <w:szCs w:val="20"/>
          </w:rPr>
          <w:t>пунктом 2 статьи 111.1</w:t>
        </w:r>
      </w:hyperlink>
      <w:r>
        <w:rPr>
          <w:rFonts w:ascii="Arial" w:hAnsi="Arial" w:cs="Arial"/>
          <w:sz w:val="20"/>
          <w:szCs w:val="20"/>
        </w:rP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ar1149" w:history="1">
        <w:r>
          <w:rPr>
            <w:rFonts w:ascii="Arial" w:hAnsi="Arial" w:cs="Arial"/>
            <w:color w:val="0000FF"/>
            <w:sz w:val="20"/>
            <w:szCs w:val="20"/>
          </w:rPr>
          <w:t>абзацем первым пункта 13 статьи 23.1</w:t>
        </w:r>
      </w:hyperlink>
      <w:r>
        <w:rPr>
          <w:rFonts w:ascii="Arial" w:hAnsi="Arial" w:cs="Arial"/>
          <w:sz w:val="20"/>
          <w:szCs w:val="20"/>
        </w:rPr>
        <w:t xml:space="preserve"> настоящего Федерального закона.</w:t>
      </w:r>
    </w:p>
    <w:p w14:paraId="4A2EF2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ar1153" w:history="1">
        <w:r>
          <w:rPr>
            <w:rFonts w:ascii="Arial" w:hAnsi="Arial" w:cs="Arial"/>
            <w:color w:val="0000FF"/>
            <w:sz w:val="20"/>
            <w:szCs w:val="20"/>
          </w:rPr>
          <w:t>абзацем пятым пункта 13 статьи 23.1</w:t>
        </w:r>
      </w:hyperlink>
      <w:r>
        <w:rPr>
          <w:rFonts w:ascii="Arial" w:hAnsi="Arial" w:cs="Arial"/>
          <w:sz w:val="20"/>
          <w:szCs w:val="20"/>
        </w:rPr>
        <w:t xml:space="preserve"> настоящего Федерального закона.</w:t>
      </w:r>
    </w:p>
    <w:p w14:paraId="060BF8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14:paraId="144C847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68260E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111.6. Ответственность оператора электронной площадки</w:t>
      </w:r>
    </w:p>
    <w:p w14:paraId="62CC8D6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38"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5C59A28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5BDD7E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ar3352" w:history="1">
        <w:r>
          <w:rPr>
            <w:rFonts w:ascii="Arial" w:hAnsi="Arial" w:cs="Arial"/>
            <w:color w:val="0000FF"/>
            <w:sz w:val="20"/>
            <w:szCs w:val="20"/>
          </w:rPr>
          <w:t>законом</w:t>
        </w:r>
      </w:hyperlink>
      <w:r>
        <w:rPr>
          <w:rFonts w:ascii="Arial" w:hAnsi="Arial" w:cs="Arial"/>
          <w:sz w:val="20"/>
          <w:szCs w:val="20"/>
        </w:rPr>
        <w:t xml:space="preserve"> требованиям.</w:t>
      </w:r>
    </w:p>
    <w:p w14:paraId="0F10D3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14:paraId="13915E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14:paraId="4ADACC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14:paraId="46E8A8C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69FE34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34" w:name="Par3352"/>
      <w:bookmarkEnd w:id="334"/>
      <w:r>
        <w:rPr>
          <w:rFonts w:ascii="Arial" w:eastAsiaTheme="minorHAnsi" w:hAnsi="Arial" w:cs="Arial"/>
          <w:b/>
          <w:bCs/>
          <w:color w:val="auto"/>
          <w:sz w:val="20"/>
          <w:szCs w:val="20"/>
        </w:rPr>
        <w:t>Статья 111.7. Договор обязательного страхования ответственности оператора электронной площадки</w:t>
      </w:r>
    </w:p>
    <w:p w14:paraId="1EDE5CA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39"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539642C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68D5FC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14:paraId="38A137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14:paraId="1BDD14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14:paraId="0B6D60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14:paraId="7E2452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35" w:name="Par3359"/>
      <w:bookmarkEnd w:id="335"/>
      <w:r>
        <w:rPr>
          <w:rFonts w:ascii="Arial" w:hAnsi="Arial" w:cs="Arial"/>
          <w:sz w:val="20"/>
          <w:szCs w:val="20"/>
        </w:rPr>
        <w:lastRenderedPageBreak/>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14:paraId="528A5C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14:paraId="2110E0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причинения морального вреда;</w:t>
      </w:r>
    </w:p>
    <w:p w14:paraId="1F7A23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противоправных действий или бездействия иного лица;</w:t>
      </w:r>
    </w:p>
    <w:p w14:paraId="2BB64E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действий или бездействия оператора электронной площадки, не связанных с проведением им торгов в электронной форме.</w:t>
      </w:r>
    </w:p>
    <w:p w14:paraId="0BFAE5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указанных в </w:t>
      </w:r>
      <w:hyperlink w:anchor="Par3359" w:history="1">
        <w:r>
          <w:rPr>
            <w:rFonts w:ascii="Arial" w:hAnsi="Arial" w:cs="Arial"/>
            <w:color w:val="0000FF"/>
            <w:sz w:val="20"/>
            <w:szCs w:val="20"/>
          </w:rPr>
          <w:t>пункте 5</w:t>
        </w:r>
      </w:hyperlink>
      <w:r>
        <w:rPr>
          <w:rFonts w:ascii="Arial" w:hAnsi="Arial" w:cs="Arial"/>
          <w:sz w:val="20"/>
          <w:szCs w:val="20"/>
        </w:rPr>
        <w:t xml:space="preserve"> настоящей статьи случаях причиненные убытки подлежат возмещению в соответствии с </w:t>
      </w:r>
      <w:hyperlink r:id="rId104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333D42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14:paraId="5019DC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14:paraId="0B2B41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14:paraId="158C2D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14:paraId="3DAB5E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14:paraId="724681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14:paraId="15E905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14:paraId="277CBA1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6FB751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111.8. Компенсационный фонд саморегулируемой организации операторов электронных площадок</w:t>
      </w:r>
    </w:p>
    <w:p w14:paraId="27C70B4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41"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1A08979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6ACF5F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w:t>
      </w:r>
      <w:r>
        <w:rPr>
          <w:rFonts w:ascii="Arial" w:hAnsi="Arial" w:cs="Arial"/>
          <w:sz w:val="20"/>
          <w:szCs w:val="20"/>
        </w:rPr>
        <w:lastRenderedPageBreak/>
        <w:t>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14:paraId="4464EA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14:paraId="6E8D03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14:paraId="32D619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14:paraId="5AA865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14:paraId="0945EB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14:paraId="5A69FA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14:paraId="2ECB4D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14:paraId="4871C2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14:paraId="4F379C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14:paraId="2377D7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14:paraId="47852A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 суда о взыскании с оператора электронной площадки убытков в определенном размере;</w:t>
      </w:r>
    </w:p>
    <w:p w14:paraId="5AC18F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14:paraId="4EB0A4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14:paraId="699EE5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14:paraId="0FCD6A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14:paraId="5683DD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14:paraId="1BD91E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14:paraId="737CD8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установленные настоящей статьей, не приложены к требованию о компенсационной выплате.</w:t>
      </w:r>
    </w:p>
    <w:p w14:paraId="177F2E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Компенсационная выплата в денежной форме направляется на счет, указанный в требовании о компенсационной выплате.</w:t>
      </w:r>
    </w:p>
    <w:p w14:paraId="0532C4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14:paraId="07A6DA5A" w14:textId="77777777" w:rsidR="00271F48" w:rsidRDefault="00271F48" w:rsidP="00271F48">
      <w:pPr>
        <w:autoSpaceDE w:val="0"/>
        <w:autoSpaceDN w:val="0"/>
        <w:adjustRightInd w:val="0"/>
        <w:spacing w:after="0" w:line="240" w:lineRule="auto"/>
        <w:rPr>
          <w:rFonts w:ascii="Arial" w:hAnsi="Arial" w:cs="Arial"/>
          <w:sz w:val="20"/>
          <w:szCs w:val="20"/>
        </w:rPr>
      </w:pPr>
    </w:p>
    <w:p w14:paraId="2713641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36" w:name="Par3398"/>
      <w:bookmarkEnd w:id="336"/>
      <w:r>
        <w:rPr>
          <w:rFonts w:ascii="Arial" w:eastAsiaTheme="minorHAnsi" w:hAnsi="Arial" w:cs="Arial"/>
          <w:b/>
          <w:bCs/>
          <w:color w:val="auto"/>
          <w:sz w:val="20"/>
          <w:szCs w:val="20"/>
        </w:rPr>
        <w:t>Статья 112. Уступка прав требования должника</w:t>
      </w:r>
    </w:p>
    <w:p w14:paraId="2DF4C04C" w14:textId="77777777" w:rsidR="00271F48" w:rsidRDefault="00271F48" w:rsidP="00271F48">
      <w:pPr>
        <w:autoSpaceDE w:val="0"/>
        <w:autoSpaceDN w:val="0"/>
        <w:adjustRightInd w:val="0"/>
        <w:spacing w:after="0" w:line="240" w:lineRule="auto"/>
        <w:rPr>
          <w:rFonts w:ascii="Arial" w:hAnsi="Arial" w:cs="Arial"/>
          <w:sz w:val="20"/>
          <w:szCs w:val="20"/>
        </w:rPr>
      </w:pPr>
    </w:p>
    <w:p w14:paraId="2181DE9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14:paraId="0E44ABB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2" w:history="1">
        <w:r>
          <w:rPr>
            <w:rFonts w:ascii="Arial" w:hAnsi="Arial" w:cs="Arial"/>
            <w:color w:val="0000FF"/>
            <w:sz w:val="20"/>
            <w:szCs w:val="20"/>
          </w:rPr>
          <w:t>закона</w:t>
        </w:r>
      </w:hyperlink>
      <w:r>
        <w:rPr>
          <w:rFonts w:ascii="Arial" w:hAnsi="Arial" w:cs="Arial"/>
          <w:sz w:val="20"/>
          <w:szCs w:val="20"/>
        </w:rPr>
        <w:t xml:space="preserve"> от 22.12.2014 N 432-ФЗ)</w:t>
      </w:r>
    </w:p>
    <w:p w14:paraId="7B7D08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Продажа прав требования должника осуществляется внешним управляющим в порядке и на условиях, которые определены </w:t>
      </w:r>
      <w:hyperlink w:anchor="Par3052" w:history="1">
        <w:r>
          <w:rPr>
            <w:rFonts w:ascii="Arial" w:hAnsi="Arial" w:cs="Arial"/>
            <w:color w:val="0000FF"/>
            <w:sz w:val="20"/>
            <w:szCs w:val="20"/>
          </w:rPr>
          <w:t>статьей 110</w:t>
        </w:r>
      </w:hyperlink>
      <w:r>
        <w:rPr>
          <w:rFonts w:ascii="Arial" w:hAnsi="Arial" w:cs="Arial"/>
          <w:sz w:val="20"/>
          <w:szCs w:val="20"/>
        </w:rP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14:paraId="06B0F34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D72E2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денежных средств за проданное право требования не позднее чем через тридцать дней с даты заключения договора купли-продажи;</w:t>
      </w:r>
    </w:p>
    <w:p w14:paraId="4B6A5F0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4"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ACBF8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переход права требования осуществляется только после его полной оплаты.</w:t>
      </w:r>
    </w:p>
    <w:p w14:paraId="0E16288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31D5D0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37" w:name="Par3408"/>
      <w:bookmarkEnd w:id="337"/>
      <w:r>
        <w:rPr>
          <w:rFonts w:ascii="Arial" w:eastAsiaTheme="minorHAnsi" w:hAnsi="Arial" w:cs="Arial"/>
          <w:b/>
          <w:bCs/>
          <w:color w:val="auto"/>
          <w:sz w:val="20"/>
          <w:szCs w:val="20"/>
        </w:rP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14:paraId="188749F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45"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192D297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49D064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14:paraId="470603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14:paraId="4CB27A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14:paraId="761364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заявлении о намерении должны быть указаны:</w:t>
      </w:r>
    </w:p>
    <w:p w14:paraId="610B61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(для юридического лица), фамилия, имя, отчество (для физического лица) заявителя;</w:t>
      </w:r>
    </w:p>
    <w:p w14:paraId="0CA92F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14:paraId="519298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о намерении подлежит рассмотрению арбитражным судом в течение четырнадцати рабочих дней с даты его поступления.</w:t>
      </w:r>
    </w:p>
    <w:p w14:paraId="7FDE3F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14:paraId="0C32E8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14:paraId="1800C7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определении арбитражного суда об удовлетворении заявления о намерении указываются:</w:t>
      </w:r>
    </w:p>
    <w:p w14:paraId="70ECC7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14:paraId="46BAB4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требований к должнику об уплате обязательных платежей, основная сумма задолженности, начисленные неустойки (штрафы, пени);</w:t>
      </w:r>
    </w:p>
    <w:p w14:paraId="03A5E4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 порядок погашения требований к должнику об уплате обязательных платежей;</w:t>
      </w:r>
    </w:p>
    <w:p w14:paraId="0E4162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судебного заседания по итогам погашения требований к должнику об уплате обязательных платежей;</w:t>
      </w:r>
    </w:p>
    <w:p w14:paraId="7D769D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14:paraId="4A97FA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14:paraId="436785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14:paraId="7568E2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14:paraId="53D93A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14:paraId="4F9B00E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w:t>
      </w:r>
      <w:r>
        <w:rPr>
          <w:rFonts w:ascii="Arial" w:hAnsi="Arial" w:cs="Arial"/>
          <w:sz w:val="20"/>
          <w:szCs w:val="20"/>
        </w:rPr>
        <w:lastRenderedPageBreak/>
        <w:t>погашенными требований к должнику об уплате обязательных платежей и о замене кредитора в реестре требований кредиторов.</w:t>
      </w:r>
    </w:p>
    <w:p w14:paraId="087EB5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14:paraId="000894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14:paraId="64340D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14:paraId="3C0999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14:paraId="57593F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14:paraId="15D811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14:paraId="1D32E1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14:paraId="440A28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Правительством Российской Федерации устанавливается </w:t>
      </w:r>
      <w:hyperlink r:id="rId1046" w:history="1">
        <w:r>
          <w:rPr>
            <w:rFonts w:ascii="Arial" w:hAnsi="Arial" w:cs="Arial"/>
            <w:color w:val="0000FF"/>
            <w:sz w:val="20"/>
            <w:szCs w:val="20"/>
          </w:rPr>
          <w:t>порядок</w:t>
        </w:r>
      </w:hyperlink>
      <w:r>
        <w:rPr>
          <w:rFonts w:ascii="Arial" w:hAnsi="Arial" w:cs="Arial"/>
          <w:sz w:val="20"/>
          <w:szCs w:val="20"/>
        </w:rPr>
        <w:t xml:space="preserve"> расчетов в целях погашения требований к должнику об уплате обязательных платежей.</w:t>
      </w:r>
    </w:p>
    <w:p w14:paraId="54CB71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Погашение требований об уплате обязательных платежей к должнику, в отношении которого настоящим Федеральным </w:t>
      </w:r>
      <w:hyperlink w:anchor="Par4429" w:history="1">
        <w:r>
          <w:rPr>
            <w:rFonts w:ascii="Arial" w:hAnsi="Arial" w:cs="Arial"/>
            <w:color w:val="0000FF"/>
            <w:sz w:val="20"/>
            <w:szCs w:val="20"/>
          </w:rPr>
          <w:t>законом</w:t>
        </w:r>
      </w:hyperlink>
      <w:r>
        <w:rPr>
          <w:rFonts w:ascii="Arial" w:hAnsi="Arial" w:cs="Arial"/>
          <w:sz w:val="20"/>
          <w:szCs w:val="20"/>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14:paraId="1BD98397" w14:textId="77777777" w:rsidR="00271F48" w:rsidRDefault="00271F48" w:rsidP="00271F48">
      <w:pPr>
        <w:autoSpaceDE w:val="0"/>
        <w:autoSpaceDN w:val="0"/>
        <w:adjustRightInd w:val="0"/>
        <w:spacing w:after="0" w:line="240" w:lineRule="auto"/>
        <w:rPr>
          <w:rFonts w:ascii="Arial" w:hAnsi="Arial" w:cs="Arial"/>
          <w:sz w:val="20"/>
          <w:szCs w:val="20"/>
        </w:rPr>
      </w:pPr>
    </w:p>
    <w:p w14:paraId="029A019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38" w:name="Par3441"/>
      <w:bookmarkEnd w:id="338"/>
      <w:r>
        <w:rPr>
          <w:rFonts w:ascii="Arial" w:eastAsiaTheme="minorHAnsi" w:hAnsi="Arial" w:cs="Arial"/>
          <w:b/>
          <w:bCs/>
          <w:color w:val="auto"/>
          <w:sz w:val="20"/>
          <w:szCs w:val="20"/>
        </w:rP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14:paraId="693BA72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4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087ED2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9A15F7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14:paraId="6ED8F6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14:paraId="1487DA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14:paraId="3AD02F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заявлении о намерении удовлетворить в полном объеме требования кредиторов к должнику должны быть указаны:</w:t>
      </w:r>
    </w:p>
    <w:p w14:paraId="5FC75A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(для юридического лица), фамилия, имя, отчество (для физического лица) заявителя;</w:t>
      </w:r>
    </w:p>
    <w:p w14:paraId="7DEA26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14:paraId="1AE2FE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14:paraId="113ED0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о намерении подлежит рассмотрению арбитражным судом в течение четырнадцати рабочих дней с даты его поступления.</w:t>
      </w:r>
    </w:p>
    <w:p w14:paraId="31D786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14:paraId="3453F6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14:paraId="142DE2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определении арбитражного суда об удовлетворении заявления о намерении указываются:</w:t>
      </w:r>
    </w:p>
    <w:p w14:paraId="3F5E69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(для юридического лица), фамилия, имя, отчество (для физического лица) лица, осуществляющего удовлетворение требований кредиторов;</w:t>
      </w:r>
    </w:p>
    <w:p w14:paraId="2413A4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14:paraId="20A1AE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требований кредиторов, включенных в реестр требований кредиторов;</w:t>
      </w:r>
    </w:p>
    <w:p w14:paraId="75BA12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удовлетворения требований кредиторов;</w:t>
      </w:r>
    </w:p>
    <w:p w14:paraId="7E64CA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судебного заседания по итогам удовлетворения требований кредиторов;</w:t>
      </w:r>
    </w:p>
    <w:p w14:paraId="7BB504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удовлетворения требований кредиторов (перечисление денежных средств на специальный банковский счет должника или в депозит нотариуса);</w:t>
      </w:r>
    </w:p>
    <w:p w14:paraId="6A7EF4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иная информация, необходимая для перечисления денежных средств на специальный банковский счет должника или в депозит нотариуса.</w:t>
      </w:r>
    </w:p>
    <w:p w14:paraId="2370B0C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8"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353BAA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14:paraId="4D1063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14:paraId="08B3E0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14:paraId="77C224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w:t>
      </w:r>
      <w:r>
        <w:rPr>
          <w:rFonts w:ascii="Arial" w:hAnsi="Arial" w:cs="Arial"/>
          <w:sz w:val="20"/>
          <w:szCs w:val="20"/>
        </w:rPr>
        <w:lastRenderedPageBreak/>
        <w:t>текущим обязательствам) или внешнего управляющего либо осуществляющих удовлетворение требований кредиторов третьего лица или третьих лиц.</w:t>
      </w:r>
    </w:p>
    <w:p w14:paraId="6DFD55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14:paraId="2AD537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Сделки, совершенные с нарушением требований настоящего пункта, могут быть признаны недействительными.</w:t>
      </w:r>
    </w:p>
    <w:p w14:paraId="50CA15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Для удовлетворения требований кредиторов путем перечисления денежных средств в </w:t>
      </w:r>
      <w:hyperlink r:id="rId1049" w:history="1">
        <w:r>
          <w:rPr>
            <w:rFonts w:ascii="Arial" w:hAnsi="Arial" w:cs="Arial"/>
            <w:color w:val="0000FF"/>
            <w:sz w:val="20"/>
            <w:szCs w:val="20"/>
          </w:rPr>
          <w:t>депозит нотариуса</w:t>
        </w:r>
      </w:hyperlink>
      <w:r>
        <w:rPr>
          <w:rFonts w:ascii="Arial" w:hAnsi="Arial" w:cs="Arial"/>
          <w:sz w:val="20"/>
          <w:szCs w:val="20"/>
        </w:rPr>
        <w:t xml:space="preserve">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14:paraId="739957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14:paraId="5CB218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14:paraId="3751F9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39" w:name="Par3472"/>
      <w:bookmarkEnd w:id="339"/>
      <w:r>
        <w:rPr>
          <w:rFonts w:ascii="Arial" w:hAnsi="Arial" w:cs="Arial"/>
          <w:sz w:val="20"/>
          <w:szCs w:val="20"/>
        </w:rP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14:paraId="5ECA51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14:paraId="1292BC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ar3472" w:history="1">
        <w:r>
          <w:rPr>
            <w:rFonts w:ascii="Arial" w:hAnsi="Arial" w:cs="Arial"/>
            <w:color w:val="0000FF"/>
            <w:sz w:val="20"/>
            <w:szCs w:val="20"/>
          </w:rPr>
          <w:t>абзаце третьем пункта 9</w:t>
        </w:r>
      </w:hyperlink>
      <w:r>
        <w:rPr>
          <w:rFonts w:ascii="Arial" w:hAnsi="Arial" w:cs="Arial"/>
          <w:sz w:val="20"/>
          <w:szCs w:val="20"/>
        </w:rP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14:paraId="22442D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14:paraId="2C92D3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14:paraId="17CF92E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0"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11446A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14:paraId="08B02FB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1"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6A2394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14:paraId="7210C9C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2"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0919A5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14:paraId="37ECCB4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3"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123F13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14:paraId="18DBCB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14:paraId="431BAC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14:paraId="17A5FB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ar3533" w:history="1">
        <w:r>
          <w:rPr>
            <w:rFonts w:ascii="Arial" w:hAnsi="Arial" w:cs="Arial"/>
            <w:color w:val="0000FF"/>
            <w:sz w:val="20"/>
            <w:szCs w:val="20"/>
          </w:rPr>
          <w:t>статьей 116</w:t>
        </w:r>
      </w:hyperlink>
      <w:r>
        <w:rPr>
          <w:rFonts w:ascii="Arial" w:hAnsi="Arial" w:cs="Arial"/>
          <w:sz w:val="20"/>
          <w:szCs w:val="20"/>
        </w:rPr>
        <w:t xml:space="preserve"> настоящего Федерального закона.</w:t>
      </w:r>
    </w:p>
    <w:p w14:paraId="55AC1F60" w14:textId="77777777" w:rsidR="00271F48" w:rsidRDefault="00271F48" w:rsidP="00271F48">
      <w:pPr>
        <w:autoSpaceDE w:val="0"/>
        <w:autoSpaceDN w:val="0"/>
        <w:adjustRightInd w:val="0"/>
        <w:spacing w:after="0" w:line="240" w:lineRule="auto"/>
        <w:rPr>
          <w:rFonts w:ascii="Arial" w:hAnsi="Arial" w:cs="Arial"/>
          <w:sz w:val="20"/>
          <w:szCs w:val="20"/>
        </w:rPr>
      </w:pPr>
    </w:p>
    <w:p w14:paraId="473C935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114. Размещение дополнительных обыкновенных акций должника</w:t>
      </w:r>
    </w:p>
    <w:p w14:paraId="79ED7F44" w14:textId="77777777" w:rsidR="00271F48" w:rsidRDefault="00271F48" w:rsidP="00271F48">
      <w:pPr>
        <w:autoSpaceDE w:val="0"/>
        <w:autoSpaceDN w:val="0"/>
        <w:adjustRightInd w:val="0"/>
        <w:spacing w:after="0" w:line="240" w:lineRule="auto"/>
        <w:rPr>
          <w:rFonts w:ascii="Arial" w:hAnsi="Arial" w:cs="Arial"/>
          <w:sz w:val="20"/>
          <w:szCs w:val="20"/>
        </w:rPr>
      </w:pPr>
    </w:p>
    <w:p w14:paraId="27384DE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14:paraId="3611C7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w:anchor="Par2853" w:history="1">
        <w:r>
          <w:rPr>
            <w:rFonts w:ascii="Arial" w:hAnsi="Arial" w:cs="Arial"/>
            <w:color w:val="0000FF"/>
            <w:sz w:val="20"/>
            <w:szCs w:val="20"/>
          </w:rPr>
          <w:t>пунктом 2 статьи 94</w:t>
        </w:r>
      </w:hyperlink>
      <w:r>
        <w:rPr>
          <w:rFonts w:ascii="Arial" w:hAnsi="Arial" w:cs="Arial"/>
          <w:sz w:val="20"/>
          <w:szCs w:val="20"/>
        </w:rPr>
        <w:t xml:space="preserve"> настоящего Федерального закона.</w:t>
      </w:r>
    </w:p>
    <w:p w14:paraId="631A7E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14:paraId="0A7978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14:paraId="711C29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14:paraId="607BF1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14:paraId="0DF1F0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14:paraId="15A53D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ar3870" w:history="1">
        <w:r>
          <w:rPr>
            <w:rFonts w:ascii="Arial" w:hAnsi="Arial" w:cs="Arial"/>
            <w:color w:val="0000FF"/>
            <w:sz w:val="20"/>
            <w:szCs w:val="20"/>
          </w:rPr>
          <w:t>законом</w:t>
        </w:r>
      </w:hyperlink>
      <w:r>
        <w:rPr>
          <w:rFonts w:ascii="Arial" w:hAnsi="Arial" w:cs="Arial"/>
          <w:sz w:val="20"/>
          <w:szCs w:val="20"/>
        </w:rPr>
        <w:t>.</w:t>
      </w:r>
    </w:p>
    <w:p w14:paraId="7F399051" w14:textId="77777777" w:rsidR="00271F48" w:rsidRDefault="00271F48" w:rsidP="00271F48">
      <w:pPr>
        <w:autoSpaceDE w:val="0"/>
        <w:autoSpaceDN w:val="0"/>
        <w:adjustRightInd w:val="0"/>
        <w:spacing w:after="0" w:line="240" w:lineRule="auto"/>
        <w:rPr>
          <w:rFonts w:ascii="Arial" w:hAnsi="Arial" w:cs="Arial"/>
          <w:sz w:val="20"/>
          <w:szCs w:val="20"/>
        </w:rPr>
      </w:pPr>
    </w:p>
    <w:p w14:paraId="5E625CE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40" w:name="Par3500"/>
      <w:bookmarkEnd w:id="340"/>
      <w:r>
        <w:rPr>
          <w:rFonts w:ascii="Arial" w:eastAsiaTheme="minorHAnsi" w:hAnsi="Arial" w:cs="Arial"/>
          <w:b/>
          <w:bCs/>
          <w:color w:val="auto"/>
          <w:sz w:val="20"/>
          <w:szCs w:val="20"/>
        </w:rPr>
        <w:t>Статья 115. Замещение активов должника</w:t>
      </w:r>
    </w:p>
    <w:p w14:paraId="7E93C058" w14:textId="77777777" w:rsidR="00271F48" w:rsidRDefault="00271F48" w:rsidP="00271F48">
      <w:pPr>
        <w:autoSpaceDE w:val="0"/>
        <w:autoSpaceDN w:val="0"/>
        <w:adjustRightInd w:val="0"/>
        <w:spacing w:after="0" w:line="240" w:lineRule="auto"/>
        <w:rPr>
          <w:rFonts w:ascii="Arial" w:hAnsi="Arial" w:cs="Arial"/>
          <w:sz w:val="20"/>
          <w:szCs w:val="20"/>
        </w:rPr>
      </w:pPr>
    </w:p>
    <w:p w14:paraId="0546DE6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ar3055" w:history="1">
        <w:r>
          <w:rPr>
            <w:rFonts w:ascii="Arial" w:hAnsi="Arial" w:cs="Arial"/>
            <w:color w:val="0000FF"/>
            <w:sz w:val="20"/>
            <w:szCs w:val="20"/>
          </w:rPr>
          <w:t>пунктами 1</w:t>
        </w:r>
      </w:hyperlink>
      <w:r>
        <w:rPr>
          <w:rFonts w:ascii="Arial" w:hAnsi="Arial" w:cs="Arial"/>
          <w:sz w:val="20"/>
          <w:szCs w:val="20"/>
        </w:rPr>
        <w:t xml:space="preserve"> и </w:t>
      </w:r>
      <w:hyperlink w:anchor="Par3056" w:history="1">
        <w:r>
          <w:rPr>
            <w:rFonts w:ascii="Arial" w:hAnsi="Arial" w:cs="Arial"/>
            <w:color w:val="0000FF"/>
            <w:sz w:val="20"/>
            <w:szCs w:val="20"/>
          </w:rPr>
          <w:t>2 статьи 110</w:t>
        </w:r>
      </w:hyperlink>
      <w:r>
        <w:rPr>
          <w:rFonts w:ascii="Arial" w:hAnsi="Arial" w:cs="Arial"/>
          <w:sz w:val="20"/>
          <w:szCs w:val="20"/>
        </w:rPr>
        <w:t xml:space="preserve"> настоящего Федерального закона.</w:t>
      </w:r>
    </w:p>
    <w:p w14:paraId="0ACF587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4"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F8153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14:paraId="2F5CE0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 или исполнение обязательств из финансовых договоров перед которыми обеспечено имуществом должника в соответствии со </w:t>
      </w:r>
      <w:hyperlink r:id="rId1055" w:history="1">
        <w:r>
          <w:rPr>
            <w:rFonts w:ascii="Arial" w:hAnsi="Arial" w:cs="Arial"/>
            <w:color w:val="0000FF"/>
            <w:sz w:val="20"/>
            <w:szCs w:val="20"/>
          </w:rPr>
          <w:t>статьей 51.8</w:t>
        </w:r>
      </w:hyperlink>
      <w:r>
        <w:rPr>
          <w:rFonts w:ascii="Arial" w:hAnsi="Arial" w:cs="Arial"/>
          <w:sz w:val="20"/>
          <w:szCs w:val="20"/>
        </w:rPr>
        <w:t xml:space="preserve"> Федерального закона "О рынке ценных бумаг".</w:t>
      </w:r>
    </w:p>
    <w:p w14:paraId="1911549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6" w:history="1">
        <w:r>
          <w:rPr>
            <w:rFonts w:ascii="Arial" w:hAnsi="Arial" w:cs="Arial"/>
            <w:color w:val="0000FF"/>
            <w:sz w:val="20"/>
            <w:szCs w:val="20"/>
          </w:rPr>
          <w:t>закона</w:t>
        </w:r>
      </w:hyperlink>
      <w:r>
        <w:rPr>
          <w:rFonts w:ascii="Arial" w:hAnsi="Arial" w:cs="Arial"/>
          <w:sz w:val="20"/>
          <w:szCs w:val="20"/>
        </w:rPr>
        <w:t xml:space="preserve"> от 02.07.2021 N 353-ФЗ)</w:t>
      </w:r>
    </w:p>
    <w:p w14:paraId="48E65B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14:paraId="4856DD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057" w:history="1">
        <w:r>
          <w:rPr>
            <w:rFonts w:ascii="Arial" w:hAnsi="Arial" w:cs="Arial"/>
            <w:color w:val="0000FF"/>
            <w:sz w:val="20"/>
            <w:szCs w:val="20"/>
          </w:rPr>
          <w:t>закон</w:t>
        </w:r>
      </w:hyperlink>
      <w:r>
        <w:rPr>
          <w:rFonts w:ascii="Arial" w:hAnsi="Arial" w:cs="Arial"/>
          <w:sz w:val="20"/>
          <w:szCs w:val="20"/>
        </w:rPr>
        <w:t xml:space="preserve"> от 30.12.2008 N 296-ФЗ.</w:t>
      </w:r>
    </w:p>
    <w:p w14:paraId="4785DE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14:paraId="75B78BD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058"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1D7D39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14:paraId="6803C3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ar3768" w:history="1">
        <w:r>
          <w:rPr>
            <w:rFonts w:ascii="Arial" w:hAnsi="Arial" w:cs="Arial"/>
            <w:color w:val="0000FF"/>
            <w:sz w:val="20"/>
            <w:szCs w:val="20"/>
          </w:rPr>
          <w:t>статьей 130</w:t>
        </w:r>
      </w:hyperlink>
      <w:r>
        <w:rPr>
          <w:rFonts w:ascii="Arial" w:hAnsi="Arial" w:cs="Arial"/>
          <w:sz w:val="20"/>
          <w:szCs w:val="20"/>
        </w:rPr>
        <w:t xml:space="preserve"> настоящего Федерального закона.</w:t>
      </w:r>
    </w:p>
    <w:p w14:paraId="736E176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 ред. Федерального </w:t>
      </w:r>
      <w:hyperlink r:id="rId1059" w:history="1">
        <w:r>
          <w:rPr>
            <w:rFonts w:ascii="Arial" w:hAnsi="Arial" w:cs="Arial"/>
            <w:color w:val="0000FF"/>
            <w:sz w:val="20"/>
            <w:szCs w:val="20"/>
          </w:rPr>
          <w:t>закона</w:t>
        </w:r>
      </w:hyperlink>
      <w:r>
        <w:rPr>
          <w:rFonts w:ascii="Arial" w:hAnsi="Arial" w:cs="Arial"/>
          <w:sz w:val="20"/>
          <w:szCs w:val="20"/>
        </w:rPr>
        <w:t xml:space="preserve"> от 28.07.2012 N 144-ФЗ)</w:t>
      </w:r>
    </w:p>
    <w:p w14:paraId="618491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14:paraId="35C42A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1060" w:history="1">
        <w:r>
          <w:rPr>
            <w:rFonts w:ascii="Arial" w:hAnsi="Arial" w:cs="Arial"/>
            <w:color w:val="0000FF"/>
            <w:sz w:val="20"/>
            <w:szCs w:val="20"/>
          </w:rPr>
          <w:t>законом</w:t>
        </w:r>
      </w:hyperlink>
      <w:r>
        <w:rPr>
          <w:rFonts w:ascii="Arial" w:hAnsi="Arial" w:cs="Arial"/>
          <w:sz w:val="20"/>
          <w:szCs w:val="20"/>
        </w:rPr>
        <w:t>.</w:t>
      </w:r>
    </w:p>
    <w:p w14:paraId="41A20E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14:paraId="010CD7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14:paraId="64AB970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5CEF3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ar3052" w:history="1">
        <w:r>
          <w:rPr>
            <w:rFonts w:ascii="Arial" w:hAnsi="Arial" w:cs="Arial"/>
            <w:color w:val="0000FF"/>
            <w:sz w:val="20"/>
            <w:szCs w:val="20"/>
          </w:rPr>
          <w:t>статьей 110</w:t>
        </w:r>
      </w:hyperlink>
      <w:r>
        <w:rPr>
          <w:rFonts w:ascii="Arial" w:hAnsi="Arial" w:cs="Arial"/>
          <w:sz w:val="20"/>
          <w:szCs w:val="20"/>
        </w:rPr>
        <w:t xml:space="preserve"> настоящего Федерального закона.</w:t>
      </w:r>
    </w:p>
    <w:p w14:paraId="0F5659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14:paraId="7EC0FE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14:paraId="4CF8B7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14:paraId="7CA3AD0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062"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2E3264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14:paraId="5E38E80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063"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482A80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14:paraId="21824A2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064"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1E6498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14:paraId="143C80B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065"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702372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14:paraId="1AE400A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066"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37FA1868" w14:textId="77777777" w:rsidR="00271F48" w:rsidRDefault="00271F48" w:rsidP="00271F48">
      <w:pPr>
        <w:autoSpaceDE w:val="0"/>
        <w:autoSpaceDN w:val="0"/>
        <w:adjustRightInd w:val="0"/>
        <w:spacing w:after="0" w:line="240" w:lineRule="auto"/>
        <w:rPr>
          <w:rFonts w:ascii="Arial" w:hAnsi="Arial" w:cs="Arial"/>
          <w:sz w:val="20"/>
          <w:szCs w:val="20"/>
        </w:rPr>
      </w:pPr>
    </w:p>
    <w:p w14:paraId="10870C6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41" w:name="Par3533"/>
      <w:bookmarkEnd w:id="341"/>
      <w:r>
        <w:rPr>
          <w:rFonts w:ascii="Arial" w:eastAsiaTheme="minorHAnsi" w:hAnsi="Arial" w:cs="Arial"/>
          <w:b/>
          <w:bCs/>
          <w:color w:val="auto"/>
          <w:sz w:val="20"/>
          <w:szCs w:val="20"/>
        </w:rP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14:paraId="27F45F6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4FBE567" w14:textId="77777777" w:rsidR="00271F48" w:rsidRDefault="00271F48" w:rsidP="00271F48">
      <w:pPr>
        <w:autoSpaceDE w:val="0"/>
        <w:autoSpaceDN w:val="0"/>
        <w:adjustRightInd w:val="0"/>
        <w:spacing w:after="0" w:line="240" w:lineRule="auto"/>
        <w:rPr>
          <w:rFonts w:ascii="Arial" w:hAnsi="Arial" w:cs="Arial"/>
          <w:sz w:val="20"/>
          <w:szCs w:val="20"/>
        </w:rPr>
      </w:pPr>
    </w:p>
    <w:p w14:paraId="2E9C801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342" w:name="Par3536"/>
      <w:bookmarkEnd w:id="342"/>
      <w:r>
        <w:rPr>
          <w:rFonts w:ascii="Arial" w:hAnsi="Arial" w:cs="Arial"/>
          <w:sz w:val="20"/>
          <w:szCs w:val="20"/>
        </w:rP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14:paraId="44EB3D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43" w:name="Par3537"/>
      <w:bookmarkEnd w:id="343"/>
      <w:r>
        <w:rPr>
          <w:rFonts w:ascii="Arial" w:hAnsi="Arial" w:cs="Arial"/>
          <w:sz w:val="20"/>
          <w:szCs w:val="20"/>
        </w:rP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14:paraId="0FA588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Утверждение отчета внешнего управляющего производится арбитражным судом в порядке и на условиях, которые предусмотрены </w:t>
      </w:r>
      <w:hyperlink w:anchor="Par3581" w:history="1">
        <w:r>
          <w:rPr>
            <w:rFonts w:ascii="Arial" w:hAnsi="Arial" w:cs="Arial"/>
            <w:color w:val="0000FF"/>
            <w:sz w:val="20"/>
            <w:szCs w:val="20"/>
          </w:rPr>
          <w:t>пунктами 1,</w:t>
        </w:r>
      </w:hyperlink>
      <w:r>
        <w:rPr>
          <w:rFonts w:ascii="Arial" w:hAnsi="Arial" w:cs="Arial"/>
          <w:sz w:val="20"/>
          <w:szCs w:val="20"/>
        </w:rPr>
        <w:t xml:space="preserve"> </w:t>
      </w:r>
      <w:hyperlink w:anchor="Par3584" w:history="1">
        <w:r>
          <w:rPr>
            <w:rFonts w:ascii="Arial" w:hAnsi="Arial" w:cs="Arial"/>
            <w:color w:val="0000FF"/>
            <w:sz w:val="20"/>
            <w:szCs w:val="20"/>
          </w:rPr>
          <w:t>3</w:t>
        </w:r>
      </w:hyperlink>
      <w:r>
        <w:rPr>
          <w:rFonts w:ascii="Arial" w:hAnsi="Arial" w:cs="Arial"/>
          <w:sz w:val="20"/>
          <w:szCs w:val="20"/>
        </w:rPr>
        <w:t xml:space="preserve"> - </w:t>
      </w:r>
      <w:hyperlink w:anchor="Par3599" w:history="1">
        <w:r>
          <w:rPr>
            <w:rFonts w:ascii="Arial" w:hAnsi="Arial" w:cs="Arial"/>
            <w:color w:val="0000FF"/>
            <w:sz w:val="20"/>
            <w:szCs w:val="20"/>
          </w:rPr>
          <w:t>7 статьи 119</w:t>
        </w:r>
      </w:hyperlink>
      <w:r>
        <w:rPr>
          <w:rFonts w:ascii="Arial" w:hAnsi="Arial" w:cs="Arial"/>
          <w:sz w:val="20"/>
          <w:szCs w:val="20"/>
        </w:rPr>
        <w:t xml:space="preserve"> настоящего Федерального закона.</w:t>
      </w:r>
    </w:p>
    <w:p w14:paraId="5C659EB4" w14:textId="77777777" w:rsidR="00271F48" w:rsidRDefault="00271F48" w:rsidP="00271F48">
      <w:pPr>
        <w:autoSpaceDE w:val="0"/>
        <w:autoSpaceDN w:val="0"/>
        <w:adjustRightInd w:val="0"/>
        <w:spacing w:after="0" w:line="240" w:lineRule="auto"/>
        <w:rPr>
          <w:rFonts w:ascii="Arial" w:hAnsi="Arial" w:cs="Arial"/>
          <w:sz w:val="20"/>
          <w:szCs w:val="20"/>
        </w:rPr>
      </w:pPr>
    </w:p>
    <w:p w14:paraId="41864B5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117. Отчет внешнего управляющего</w:t>
      </w:r>
    </w:p>
    <w:p w14:paraId="5805FECF" w14:textId="77777777" w:rsidR="00271F48" w:rsidRDefault="00271F48" w:rsidP="00271F48">
      <w:pPr>
        <w:autoSpaceDE w:val="0"/>
        <w:autoSpaceDN w:val="0"/>
        <w:adjustRightInd w:val="0"/>
        <w:spacing w:after="0" w:line="240" w:lineRule="auto"/>
        <w:rPr>
          <w:rFonts w:ascii="Arial" w:hAnsi="Arial" w:cs="Arial"/>
          <w:sz w:val="20"/>
          <w:szCs w:val="20"/>
        </w:rPr>
      </w:pPr>
    </w:p>
    <w:p w14:paraId="790D24B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Внешний управляющий обязан представить на рассмотрение собрания кредиторов отчет внешнего управляющего:</w:t>
      </w:r>
    </w:p>
    <w:p w14:paraId="084742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внешнего управления;</w:t>
      </w:r>
    </w:p>
    <w:p w14:paraId="30DB5C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оснований для досрочного прекращения внешнего управления;</w:t>
      </w:r>
    </w:p>
    <w:p w14:paraId="6A7143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требованию лиц, имеющих право на созыв собрания кредиторов;</w:t>
      </w:r>
    </w:p>
    <w:p w14:paraId="164008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накопления денежных средств, достаточных для удовлетворения всех требований кредиторов, включенных в реестр требований кредиторов.</w:t>
      </w:r>
    </w:p>
    <w:p w14:paraId="31862C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14:paraId="035474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Отчет внешнего управляющего должен содержать:</w:t>
      </w:r>
    </w:p>
    <w:p w14:paraId="5A001F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баланс должника на последнюю отчетную дату;</w:t>
      </w:r>
    </w:p>
    <w:p w14:paraId="51BF68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 движении денежных средств;</w:t>
      </w:r>
    </w:p>
    <w:p w14:paraId="372599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 прибылях и об убытках должника;</w:t>
      </w:r>
    </w:p>
    <w:p w14:paraId="387ED9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14:paraId="75769B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14:paraId="62481EF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8"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03D819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удовлетворенных требованиях кредиторов, включенных в реестр требований кредиторов;</w:t>
      </w:r>
    </w:p>
    <w:p w14:paraId="1467AE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14:paraId="689E6C0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69"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20A3D2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предпринятых мерах по признанию недействительными сделок должника, а также по заявлению отказа от исполнения договоров должника;</w:t>
      </w:r>
    </w:p>
    <w:p w14:paraId="47CB0B7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70"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538486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сведения о возможности погашения оставшейся кредиторской задолженности должника.</w:t>
      </w:r>
    </w:p>
    <w:p w14:paraId="1E3B63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отчету внешнего управляющего должен быть приложен реестр требований кредиторов.</w:t>
      </w:r>
    </w:p>
    <w:p w14:paraId="6770FC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отчете внешнего управляющего должно содержаться одно из предложений:</w:t>
      </w:r>
    </w:p>
    <w:p w14:paraId="7492AC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прекращении внешнего управления в связи с восстановлением платежеспособности должника и переходе к расчетам с кредиторами;</w:t>
      </w:r>
    </w:p>
    <w:p w14:paraId="3A022E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продлении установленного срока внешнего управления;</w:t>
      </w:r>
    </w:p>
    <w:p w14:paraId="00C3F1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прекращении производства по делу в связи с удовлетворением всех требований кредиторов в соответствии с реестром требований кредиторов;</w:t>
      </w:r>
    </w:p>
    <w:p w14:paraId="782666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14:paraId="74465B0C" w14:textId="77777777" w:rsidR="00271F48" w:rsidRDefault="00271F48" w:rsidP="00271F48">
      <w:pPr>
        <w:autoSpaceDE w:val="0"/>
        <w:autoSpaceDN w:val="0"/>
        <w:adjustRightInd w:val="0"/>
        <w:spacing w:after="0" w:line="240" w:lineRule="auto"/>
        <w:rPr>
          <w:rFonts w:ascii="Arial" w:hAnsi="Arial" w:cs="Arial"/>
          <w:sz w:val="20"/>
          <w:szCs w:val="20"/>
        </w:rPr>
      </w:pPr>
    </w:p>
    <w:p w14:paraId="4A1FCA7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118. Рассмотрение собранием кредиторов отчета внешнего управляющего</w:t>
      </w:r>
    </w:p>
    <w:p w14:paraId="40A7928C" w14:textId="77777777" w:rsidR="00271F48" w:rsidRDefault="00271F48" w:rsidP="00271F48">
      <w:pPr>
        <w:autoSpaceDE w:val="0"/>
        <w:autoSpaceDN w:val="0"/>
        <w:adjustRightInd w:val="0"/>
        <w:spacing w:after="0" w:line="240" w:lineRule="auto"/>
        <w:rPr>
          <w:rFonts w:ascii="Arial" w:hAnsi="Arial" w:cs="Arial"/>
          <w:sz w:val="20"/>
          <w:szCs w:val="20"/>
        </w:rPr>
      </w:pPr>
    </w:p>
    <w:p w14:paraId="77ADD1B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если </w:t>
      </w:r>
      <w:hyperlink r:id="rId1071" w:history="1">
        <w:r>
          <w:rPr>
            <w:rFonts w:ascii="Arial" w:hAnsi="Arial" w:cs="Arial"/>
            <w:color w:val="0000FF"/>
            <w:sz w:val="20"/>
            <w:szCs w:val="20"/>
          </w:rPr>
          <w:t>отчет</w:t>
        </w:r>
      </w:hyperlink>
      <w:r>
        <w:rPr>
          <w:rFonts w:ascii="Arial" w:hAnsi="Arial" w:cs="Arial"/>
          <w:sz w:val="20"/>
          <w:szCs w:val="20"/>
        </w:rP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14:paraId="625401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14:paraId="4BB9FF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44" w:name="Par3572"/>
      <w:bookmarkEnd w:id="344"/>
      <w:r>
        <w:rPr>
          <w:rFonts w:ascii="Arial" w:hAnsi="Arial" w:cs="Arial"/>
          <w:sz w:val="20"/>
          <w:szCs w:val="20"/>
        </w:rPr>
        <w:t>3. По результатам рассмотрения отчета внешнего управляющего собрание кредиторов вправе принять одно из решений:</w:t>
      </w:r>
    </w:p>
    <w:p w14:paraId="398819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14:paraId="355602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14:paraId="3FB9AE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обращении в арбитражный суд с ходатайством о признании должника банкротом и об открытии конкурсного производства;</w:t>
      </w:r>
    </w:p>
    <w:p w14:paraId="515934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заключении мирового соглашения.</w:t>
      </w:r>
    </w:p>
    <w:p w14:paraId="663B16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ar2830" w:history="1">
        <w:r>
          <w:rPr>
            <w:rFonts w:ascii="Arial" w:hAnsi="Arial" w:cs="Arial"/>
            <w:color w:val="0000FF"/>
            <w:sz w:val="20"/>
            <w:szCs w:val="20"/>
          </w:rPr>
          <w:t>законом</w:t>
        </w:r>
      </w:hyperlink>
      <w:r>
        <w:rPr>
          <w:rFonts w:ascii="Arial" w:hAnsi="Arial" w:cs="Arial"/>
          <w:sz w:val="20"/>
          <w:szCs w:val="20"/>
        </w:rPr>
        <w:t xml:space="preserve"> срок внешнего управления.</w:t>
      </w:r>
    </w:p>
    <w:p w14:paraId="03D35022" w14:textId="77777777" w:rsidR="00271F48" w:rsidRDefault="00271F48" w:rsidP="00271F48">
      <w:pPr>
        <w:autoSpaceDE w:val="0"/>
        <w:autoSpaceDN w:val="0"/>
        <w:adjustRightInd w:val="0"/>
        <w:spacing w:after="0" w:line="240" w:lineRule="auto"/>
        <w:rPr>
          <w:rFonts w:ascii="Arial" w:hAnsi="Arial" w:cs="Arial"/>
          <w:sz w:val="20"/>
          <w:szCs w:val="20"/>
        </w:rPr>
      </w:pPr>
    </w:p>
    <w:p w14:paraId="5CB5D8C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119. Утверждение арбитражным судом отчета внешнего управляющего</w:t>
      </w:r>
    </w:p>
    <w:p w14:paraId="47494AFD" w14:textId="77777777" w:rsidR="00271F48" w:rsidRDefault="00271F48" w:rsidP="00271F48">
      <w:pPr>
        <w:autoSpaceDE w:val="0"/>
        <w:autoSpaceDN w:val="0"/>
        <w:adjustRightInd w:val="0"/>
        <w:spacing w:after="0" w:line="240" w:lineRule="auto"/>
        <w:rPr>
          <w:rFonts w:ascii="Arial" w:hAnsi="Arial" w:cs="Arial"/>
          <w:sz w:val="20"/>
          <w:szCs w:val="20"/>
        </w:rPr>
      </w:pPr>
    </w:p>
    <w:p w14:paraId="61CEB4C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345" w:name="Par3581"/>
      <w:bookmarkEnd w:id="345"/>
      <w:r>
        <w:rPr>
          <w:rFonts w:ascii="Arial" w:hAnsi="Arial" w:cs="Arial"/>
          <w:sz w:val="20"/>
          <w:szCs w:val="20"/>
        </w:rPr>
        <w:t xml:space="preserve">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w:anchor="Par3572" w:history="1">
        <w:r>
          <w:rPr>
            <w:rFonts w:ascii="Arial" w:hAnsi="Arial" w:cs="Arial"/>
            <w:color w:val="0000FF"/>
            <w:sz w:val="20"/>
            <w:szCs w:val="20"/>
          </w:rPr>
          <w:t>пунктом 3 статьи 118</w:t>
        </w:r>
      </w:hyperlink>
      <w:r>
        <w:rPr>
          <w:rFonts w:ascii="Arial" w:hAnsi="Arial" w:cs="Arial"/>
          <w:sz w:val="20"/>
          <w:szCs w:val="20"/>
        </w:rPr>
        <w:t xml:space="preserve"> настоящего Федерального закона.</w:t>
      </w:r>
    </w:p>
    <w:p w14:paraId="51FB4E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14:paraId="30FC94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14:paraId="64DF71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46" w:name="Par3584"/>
      <w:bookmarkEnd w:id="346"/>
      <w:r>
        <w:rPr>
          <w:rFonts w:ascii="Arial" w:hAnsi="Arial" w:cs="Arial"/>
          <w:sz w:val="20"/>
          <w:szCs w:val="20"/>
        </w:rP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14:paraId="6B02F9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47" w:name="Par3585"/>
      <w:bookmarkEnd w:id="347"/>
      <w:r>
        <w:rPr>
          <w:rFonts w:ascii="Arial" w:hAnsi="Arial" w:cs="Arial"/>
          <w:sz w:val="20"/>
          <w:szCs w:val="20"/>
        </w:rPr>
        <w:t>4. Отчет внешнего управляющего подлежит утверждению арбитражным судом в случае, если:</w:t>
      </w:r>
    </w:p>
    <w:p w14:paraId="6C2EEF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48" w:name="Par3586"/>
      <w:bookmarkEnd w:id="348"/>
      <w:r>
        <w:rPr>
          <w:rFonts w:ascii="Arial" w:hAnsi="Arial" w:cs="Arial"/>
          <w:sz w:val="20"/>
          <w:szCs w:val="20"/>
        </w:rPr>
        <w:t>все требования кредиторов, включенные в реестр требований кредиторов, удовлетворены в соответствии с настоящим Федеральным законом;</w:t>
      </w:r>
    </w:p>
    <w:p w14:paraId="5FB817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14:paraId="345BAB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между кредиторами и должником заключено мировое соглашение;</w:t>
      </w:r>
    </w:p>
    <w:p w14:paraId="3BD4B9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14:paraId="6AD589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49" w:name="Par3590"/>
      <w:bookmarkEnd w:id="349"/>
      <w:r>
        <w:rPr>
          <w:rFonts w:ascii="Arial" w:hAnsi="Arial" w:cs="Arial"/>
          <w:sz w:val="20"/>
          <w:szCs w:val="20"/>
        </w:rPr>
        <w:t>5. Арбитражный суд отказывает в утверждении отчета внешнего управляющего в случае, если:</w:t>
      </w:r>
    </w:p>
    <w:p w14:paraId="1CF890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50" w:name="Par3591"/>
      <w:bookmarkEnd w:id="350"/>
      <w:r>
        <w:rPr>
          <w:rFonts w:ascii="Arial" w:hAnsi="Arial" w:cs="Arial"/>
          <w:sz w:val="20"/>
          <w:szCs w:val="20"/>
        </w:rPr>
        <w:t>требования кредиторов, включенные в реестр требований кредиторов, не удовлетворены;</w:t>
      </w:r>
    </w:p>
    <w:p w14:paraId="06C83B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отсутствуют признаки восстановления платежеспособности должника;</w:t>
      </w:r>
    </w:p>
    <w:p w14:paraId="4A91ED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имеются обстоятельства, препятствующие утверждению мирового соглашения.</w:t>
      </w:r>
    </w:p>
    <w:p w14:paraId="5B4115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результатам рассмотрения отчета внешнего управляющего выносится определение:</w:t>
      </w:r>
    </w:p>
    <w:p w14:paraId="6AD04B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14:paraId="53E254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14:paraId="2CC20C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продлении срока внешнего управления в случае удовлетворения ходатайства о продлении срока внешнего управления;</w:t>
      </w:r>
    </w:p>
    <w:p w14:paraId="2B6DBD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 отказе в утверждении отчета внешнего управляющего в случае, если судом будут выявлены обстоятельства, определенные </w:t>
      </w:r>
      <w:hyperlink w:anchor="Par3590" w:history="1">
        <w:r>
          <w:rPr>
            <w:rFonts w:ascii="Arial" w:hAnsi="Arial" w:cs="Arial"/>
            <w:color w:val="0000FF"/>
            <w:sz w:val="20"/>
            <w:szCs w:val="20"/>
          </w:rPr>
          <w:t>пунктом 5</w:t>
        </w:r>
      </w:hyperlink>
      <w:r>
        <w:rPr>
          <w:rFonts w:ascii="Arial" w:hAnsi="Arial" w:cs="Arial"/>
          <w:sz w:val="20"/>
          <w:szCs w:val="20"/>
        </w:rPr>
        <w:t xml:space="preserve"> настоящей статьи и препятствующие утверждению отчета внешнего управляющего.</w:t>
      </w:r>
    </w:p>
    <w:p w14:paraId="2C0E20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51" w:name="Par3599"/>
      <w:bookmarkEnd w:id="351"/>
      <w:r>
        <w:rPr>
          <w:rFonts w:ascii="Arial" w:hAnsi="Arial" w:cs="Arial"/>
          <w:sz w:val="20"/>
          <w:szCs w:val="20"/>
        </w:rP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14:paraId="34F9B510" w14:textId="77777777" w:rsidR="00271F48" w:rsidRDefault="00271F48" w:rsidP="00271F48">
      <w:pPr>
        <w:autoSpaceDE w:val="0"/>
        <w:autoSpaceDN w:val="0"/>
        <w:adjustRightInd w:val="0"/>
        <w:spacing w:after="0" w:line="240" w:lineRule="auto"/>
        <w:rPr>
          <w:rFonts w:ascii="Arial" w:hAnsi="Arial" w:cs="Arial"/>
          <w:sz w:val="20"/>
          <w:szCs w:val="20"/>
        </w:rPr>
      </w:pPr>
    </w:p>
    <w:p w14:paraId="6AA3FC2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120. Последствия вынесения определения о переходе к расчетам с кредиторами</w:t>
      </w:r>
    </w:p>
    <w:p w14:paraId="300D601A" w14:textId="77777777" w:rsidR="00271F48" w:rsidRDefault="00271F48" w:rsidP="00271F48">
      <w:pPr>
        <w:autoSpaceDE w:val="0"/>
        <w:autoSpaceDN w:val="0"/>
        <w:adjustRightInd w:val="0"/>
        <w:spacing w:after="0" w:line="240" w:lineRule="auto"/>
        <w:rPr>
          <w:rFonts w:ascii="Arial" w:hAnsi="Arial" w:cs="Arial"/>
          <w:sz w:val="20"/>
          <w:szCs w:val="20"/>
        </w:rPr>
      </w:pPr>
    </w:p>
    <w:p w14:paraId="0C2C898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14:paraId="23A5EA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14:paraId="2F298D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14:paraId="683585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14:paraId="6844BF49" w14:textId="77777777" w:rsidR="00271F48" w:rsidRDefault="00271F48" w:rsidP="00271F48">
      <w:pPr>
        <w:autoSpaceDE w:val="0"/>
        <w:autoSpaceDN w:val="0"/>
        <w:adjustRightInd w:val="0"/>
        <w:spacing w:after="0" w:line="240" w:lineRule="auto"/>
        <w:rPr>
          <w:rFonts w:ascii="Arial" w:hAnsi="Arial" w:cs="Arial"/>
          <w:sz w:val="20"/>
          <w:szCs w:val="20"/>
        </w:rPr>
      </w:pPr>
    </w:p>
    <w:p w14:paraId="306B3CB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52" w:name="Par3608"/>
      <w:bookmarkEnd w:id="352"/>
      <w:r>
        <w:rPr>
          <w:rFonts w:ascii="Arial" w:eastAsiaTheme="minorHAnsi" w:hAnsi="Arial" w:cs="Arial"/>
          <w:b/>
          <w:bCs/>
          <w:color w:val="auto"/>
          <w:sz w:val="20"/>
          <w:szCs w:val="20"/>
        </w:rPr>
        <w:t>Статья 121. Расчеты с кредиторами</w:t>
      </w:r>
    </w:p>
    <w:p w14:paraId="1D053996" w14:textId="77777777" w:rsidR="00271F48" w:rsidRDefault="00271F48" w:rsidP="00271F48">
      <w:pPr>
        <w:autoSpaceDE w:val="0"/>
        <w:autoSpaceDN w:val="0"/>
        <w:adjustRightInd w:val="0"/>
        <w:spacing w:after="0" w:line="240" w:lineRule="auto"/>
        <w:rPr>
          <w:rFonts w:ascii="Arial" w:hAnsi="Arial" w:cs="Arial"/>
          <w:sz w:val="20"/>
          <w:szCs w:val="20"/>
        </w:rPr>
      </w:pPr>
    </w:p>
    <w:p w14:paraId="6C7EE1B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14:paraId="5AA537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Расчеты с кредиторами производятся в порядке, предусмотренном </w:t>
      </w:r>
      <w:hyperlink w:anchor="Par3870" w:history="1">
        <w:r>
          <w:rPr>
            <w:rFonts w:ascii="Arial" w:hAnsi="Arial" w:cs="Arial"/>
            <w:color w:val="0000FF"/>
            <w:sz w:val="20"/>
            <w:szCs w:val="20"/>
          </w:rPr>
          <w:t>статьями 134</w:t>
        </w:r>
      </w:hyperlink>
      <w:r>
        <w:rPr>
          <w:rFonts w:ascii="Arial" w:hAnsi="Arial" w:cs="Arial"/>
          <w:sz w:val="20"/>
          <w:szCs w:val="20"/>
        </w:rPr>
        <w:t xml:space="preserve"> - </w:t>
      </w:r>
      <w:hyperlink w:anchor="Par3954" w:history="1">
        <w:r>
          <w:rPr>
            <w:rFonts w:ascii="Arial" w:hAnsi="Arial" w:cs="Arial"/>
            <w:color w:val="0000FF"/>
            <w:sz w:val="20"/>
            <w:szCs w:val="20"/>
          </w:rPr>
          <w:t>138</w:t>
        </w:r>
      </w:hyperlink>
      <w:r>
        <w:rPr>
          <w:rFonts w:ascii="Arial" w:hAnsi="Arial" w:cs="Arial"/>
          <w:sz w:val="20"/>
          <w:szCs w:val="20"/>
        </w:rPr>
        <w:t xml:space="preserve"> настоящего Федерального закона, с особенностями, установленными настоящей статьей.</w:t>
      </w:r>
    </w:p>
    <w:p w14:paraId="0F60D1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14:paraId="1052F6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14:paraId="59D57FC8" w14:textId="77777777" w:rsidR="00271F48" w:rsidRDefault="00271F48" w:rsidP="00271F48">
      <w:pPr>
        <w:autoSpaceDE w:val="0"/>
        <w:autoSpaceDN w:val="0"/>
        <w:adjustRightInd w:val="0"/>
        <w:spacing w:after="0" w:line="240" w:lineRule="auto"/>
        <w:rPr>
          <w:rFonts w:ascii="Arial" w:hAnsi="Arial" w:cs="Arial"/>
          <w:sz w:val="20"/>
          <w:szCs w:val="20"/>
        </w:rPr>
      </w:pPr>
    </w:p>
    <w:p w14:paraId="6E94136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122. Утратила силу. - Федеральный </w:t>
      </w:r>
      <w:hyperlink r:id="rId1072"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30.12.2008 N 296-ФЗ.</w:t>
      </w:r>
    </w:p>
    <w:p w14:paraId="41B8C73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8BF1B0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122.1. Прекращение внешнего управления по заявлению лица, участвующего в деле о банкротстве</w:t>
      </w:r>
    </w:p>
    <w:p w14:paraId="067D1FD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73"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093BEA8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AA0177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353" w:name="Par3620"/>
      <w:bookmarkEnd w:id="353"/>
      <w:r>
        <w:rPr>
          <w:rFonts w:ascii="Arial" w:hAnsi="Arial" w:cs="Arial"/>
          <w:sz w:val="20"/>
          <w:szCs w:val="20"/>
        </w:rPr>
        <w:t xml:space="preserve">1. При непринятии решений, предусмотренных </w:t>
      </w:r>
      <w:hyperlink w:anchor="Par3572" w:history="1">
        <w:r>
          <w:rPr>
            <w:rFonts w:ascii="Arial" w:hAnsi="Arial" w:cs="Arial"/>
            <w:color w:val="0000FF"/>
            <w:sz w:val="20"/>
            <w:szCs w:val="20"/>
          </w:rPr>
          <w:t>пунктом 3 статьи 118</w:t>
        </w:r>
      </w:hyperlink>
      <w:r>
        <w:rPr>
          <w:rFonts w:ascii="Arial" w:hAnsi="Arial" w:cs="Arial"/>
          <w:sz w:val="20"/>
          <w:szCs w:val="20"/>
        </w:rP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ar2830" w:history="1">
        <w:r>
          <w:rPr>
            <w:rFonts w:ascii="Arial" w:hAnsi="Arial" w:cs="Arial"/>
            <w:color w:val="0000FF"/>
            <w:sz w:val="20"/>
            <w:szCs w:val="20"/>
          </w:rPr>
          <w:t>статьей 93</w:t>
        </w:r>
      </w:hyperlink>
      <w:r>
        <w:rPr>
          <w:rFonts w:ascii="Arial" w:hAnsi="Arial" w:cs="Arial"/>
          <w:sz w:val="20"/>
          <w:szCs w:val="20"/>
        </w:rPr>
        <w:t xml:space="preserve"> настоящего Федерального закона предельных сроков внешнего управления.</w:t>
      </w:r>
    </w:p>
    <w:p w14:paraId="4AB086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Определение об отказе в удовлетворении указанного в </w:t>
      </w:r>
      <w:hyperlink w:anchor="Par3620" w:history="1">
        <w:r>
          <w:rPr>
            <w:rFonts w:ascii="Arial" w:hAnsi="Arial" w:cs="Arial"/>
            <w:color w:val="0000FF"/>
            <w:sz w:val="20"/>
            <w:szCs w:val="20"/>
          </w:rPr>
          <w:t>пункте 1</w:t>
        </w:r>
      </w:hyperlink>
      <w:r>
        <w:rPr>
          <w:rFonts w:ascii="Arial" w:hAnsi="Arial" w:cs="Arial"/>
          <w:sz w:val="20"/>
          <w:szCs w:val="20"/>
        </w:rPr>
        <w:t xml:space="preserve"> настоящей статьи ходатайства может быть обжаловано.</w:t>
      </w:r>
    </w:p>
    <w:p w14:paraId="712A490C" w14:textId="77777777" w:rsidR="00271F48" w:rsidRDefault="00271F48" w:rsidP="00271F48">
      <w:pPr>
        <w:autoSpaceDE w:val="0"/>
        <w:autoSpaceDN w:val="0"/>
        <w:adjustRightInd w:val="0"/>
        <w:spacing w:after="0" w:line="240" w:lineRule="auto"/>
        <w:rPr>
          <w:rFonts w:ascii="Arial" w:hAnsi="Arial" w:cs="Arial"/>
          <w:sz w:val="20"/>
          <w:szCs w:val="20"/>
        </w:rPr>
      </w:pPr>
    </w:p>
    <w:p w14:paraId="7E413AC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123. Порядок прекращения полномочий внешнего управляющего</w:t>
      </w:r>
    </w:p>
    <w:p w14:paraId="2778FA60" w14:textId="77777777" w:rsidR="00271F48" w:rsidRDefault="00271F48" w:rsidP="00271F48">
      <w:pPr>
        <w:autoSpaceDE w:val="0"/>
        <w:autoSpaceDN w:val="0"/>
        <w:adjustRightInd w:val="0"/>
        <w:spacing w:after="0" w:line="240" w:lineRule="auto"/>
        <w:rPr>
          <w:rFonts w:ascii="Arial" w:hAnsi="Arial" w:cs="Arial"/>
          <w:sz w:val="20"/>
          <w:szCs w:val="20"/>
        </w:rPr>
      </w:pPr>
    </w:p>
    <w:p w14:paraId="672A081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14:paraId="52865F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14:paraId="080BCF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14:paraId="4817EB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иных органов управления должника и собственника имущества должника - унитарного предприятия восстанавливаются.</w:t>
      </w:r>
    </w:p>
    <w:p w14:paraId="58ABEA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14:paraId="5654F8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14:paraId="14D41A87" w14:textId="77777777" w:rsidR="00271F48" w:rsidRDefault="00271F48" w:rsidP="00271F48">
      <w:pPr>
        <w:autoSpaceDE w:val="0"/>
        <w:autoSpaceDN w:val="0"/>
        <w:adjustRightInd w:val="0"/>
        <w:spacing w:after="0" w:line="240" w:lineRule="auto"/>
        <w:rPr>
          <w:rFonts w:ascii="Arial" w:hAnsi="Arial" w:cs="Arial"/>
          <w:sz w:val="20"/>
          <w:szCs w:val="20"/>
        </w:rPr>
      </w:pPr>
    </w:p>
    <w:p w14:paraId="280A6A30"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54" w:name="Par3632"/>
      <w:bookmarkEnd w:id="354"/>
      <w:r>
        <w:rPr>
          <w:rFonts w:ascii="Arial" w:eastAsiaTheme="minorHAnsi" w:hAnsi="Arial" w:cs="Arial"/>
          <w:b/>
          <w:bCs/>
          <w:color w:val="auto"/>
          <w:sz w:val="20"/>
          <w:szCs w:val="20"/>
        </w:rPr>
        <w:t>Глава VII. КОНКУРСНОЕ ПРОИЗВОДСТВО</w:t>
      </w:r>
    </w:p>
    <w:p w14:paraId="32986F4E" w14:textId="77777777" w:rsidR="00271F48" w:rsidRDefault="00271F48" w:rsidP="00271F48">
      <w:pPr>
        <w:autoSpaceDE w:val="0"/>
        <w:autoSpaceDN w:val="0"/>
        <w:adjustRightInd w:val="0"/>
        <w:spacing w:after="0" w:line="240" w:lineRule="auto"/>
        <w:rPr>
          <w:rFonts w:ascii="Arial" w:hAnsi="Arial" w:cs="Arial"/>
          <w:sz w:val="20"/>
          <w:szCs w:val="20"/>
        </w:rPr>
      </w:pPr>
    </w:p>
    <w:p w14:paraId="1CF2E23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124. Общие положения о конкурсном производстве</w:t>
      </w:r>
    </w:p>
    <w:p w14:paraId="2CDC705B" w14:textId="77777777" w:rsidR="00271F48" w:rsidRDefault="00271F48" w:rsidP="00271F48">
      <w:pPr>
        <w:autoSpaceDE w:val="0"/>
        <w:autoSpaceDN w:val="0"/>
        <w:adjustRightInd w:val="0"/>
        <w:spacing w:after="0" w:line="240" w:lineRule="auto"/>
        <w:rPr>
          <w:rFonts w:ascii="Arial" w:hAnsi="Arial" w:cs="Arial"/>
          <w:sz w:val="20"/>
          <w:szCs w:val="20"/>
        </w:rPr>
      </w:pPr>
    </w:p>
    <w:p w14:paraId="1FCF24E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Принятие арбитражным судом решения о признании должника банкротом влечет за собой открытие конкурсного производства.</w:t>
      </w:r>
    </w:p>
    <w:p w14:paraId="68C6B3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Конкурсное производство вводится на срок до шести месяцев. </w:t>
      </w:r>
      <w:hyperlink r:id="rId1074" w:history="1">
        <w:r>
          <w:rPr>
            <w:rFonts w:ascii="Arial" w:hAnsi="Arial" w:cs="Arial"/>
            <w:color w:val="0000FF"/>
            <w:sz w:val="20"/>
            <w:szCs w:val="20"/>
          </w:rPr>
          <w:t>Срок</w:t>
        </w:r>
      </w:hyperlink>
      <w:r>
        <w:rPr>
          <w:rFonts w:ascii="Arial" w:hAnsi="Arial" w:cs="Arial"/>
          <w:sz w:val="20"/>
          <w:szCs w:val="20"/>
        </w:rPr>
        <w:t xml:space="preserve"> конкурсного производства может продлеваться по ходатайству лица, участвующего в деле, не более чем на шесть месяцев.</w:t>
      </w:r>
    </w:p>
    <w:p w14:paraId="29D0592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8F946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ar1959" w:history="1">
        <w:r>
          <w:rPr>
            <w:rFonts w:ascii="Arial" w:hAnsi="Arial" w:cs="Arial"/>
            <w:color w:val="0000FF"/>
            <w:sz w:val="20"/>
            <w:szCs w:val="20"/>
          </w:rPr>
          <w:t>пунктом 3 статьи 61</w:t>
        </w:r>
      </w:hyperlink>
      <w:r>
        <w:rPr>
          <w:rFonts w:ascii="Arial" w:hAnsi="Arial" w:cs="Arial"/>
          <w:sz w:val="20"/>
          <w:szCs w:val="20"/>
        </w:rPr>
        <w:t xml:space="preserve"> настоящего Федерального закона.</w:t>
      </w:r>
    </w:p>
    <w:p w14:paraId="4E0E7BFD" w14:textId="77777777" w:rsidR="00271F48" w:rsidRDefault="00271F48" w:rsidP="00271F48">
      <w:pPr>
        <w:autoSpaceDE w:val="0"/>
        <w:autoSpaceDN w:val="0"/>
        <w:adjustRightInd w:val="0"/>
        <w:spacing w:after="0" w:line="240" w:lineRule="auto"/>
        <w:rPr>
          <w:rFonts w:ascii="Arial" w:hAnsi="Arial" w:cs="Arial"/>
          <w:sz w:val="20"/>
          <w:szCs w:val="20"/>
        </w:rPr>
      </w:pPr>
    </w:p>
    <w:p w14:paraId="1CB776F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55" w:name="Par3641"/>
      <w:bookmarkEnd w:id="355"/>
      <w:r>
        <w:rPr>
          <w:rFonts w:ascii="Arial" w:eastAsiaTheme="minorHAnsi" w:hAnsi="Arial" w:cs="Arial"/>
          <w:b/>
          <w:bCs/>
          <w:color w:val="auto"/>
          <w:sz w:val="20"/>
          <w:szCs w:val="20"/>
        </w:rPr>
        <w:lastRenderedPageBreak/>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14:paraId="455AFA2E" w14:textId="77777777" w:rsidR="00271F48" w:rsidRDefault="00271F48" w:rsidP="00271F48">
      <w:pPr>
        <w:autoSpaceDE w:val="0"/>
        <w:autoSpaceDN w:val="0"/>
        <w:adjustRightInd w:val="0"/>
        <w:spacing w:after="0" w:line="240" w:lineRule="auto"/>
        <w:rPr>
          <w:rFonts w:ascii="Arial" w:hAnsi="Arial" w:cs="Arial"/>
          <w:sz w:val="20"/>
          <w:szCs w:val="20"/>
        </w:rPr>
      </w:pPr>
    </w:p>
    <w:p w14:paraId="4E3C8F8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ar3441" w:history="1">
        <w:r>
          <w:rPr>
            <w:rFonts w:ascii="Arial" w:hAnsi="Arial" w:cs="Arial"/>
            <w:color w:val="0000FF"/>
            <w:sz w:val="20"/>
            <w:szCs w:val="20"/>
          </w:rPr>
          <w:t>113</w:t>
        </w:r>
      </w:hyperlink>
      <w:r>
        <w:rPr>
          <w:rFonts w:ascii="Arial" w:hAnsi="Arial" w:cs="Arial"/>
          <w:sz w:val="20"/>
          <w:szCs w:val="20"/>
        </w:rPr>
        <w:t xml:space="preserve"> настоящего Федерального закона.</w:t>
      </w:r>
    </w:p>
    <w:p w14:paraId="045A04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ar3536" w:history="1">
        <w:r>
          <w:rPr>
            <w:rFonts w:ascii="Arial" w:hAnsi="Arial" w:cs="Arial"/>
            <w:color w:val="0000FF"/>
            <w:sz w:val="20"/>
            <w:szCs w:val="20"/>
          </w:rPr>
          <w:t>пунктами 1</w:t>
        </w:r>
      </w:hyperlink>
      <w:r>
        <w:rPr>
          <w:rFonts w:ascii="Arial" w:hAnsi="Arial" w:cs="Arial"/>
          <w:sz w:val="20"/>
          <w:szCs w:val="20"/>
        </w:rPr>
        <w:t xml:space="preserve"> и </w:t>
      </w:r>
      <w:hyperlink w:anchor="Par3537" w:history="1">
        <w:r>
          <w:rPr>
            <w:rFonts w:ascii="Arial" w:hAnsi="Arial" w:cs="Arial"/>
            <w:color w:val="0000FF"/>
            <w:sz w:val="20"/>
            <w:szCs w:val="20"/>
          </w:rPr>
          <w:t>2 статьи 116</w:t>
        </w:r>
      </w:hyperlink>
      <w:r>
        <w:rPr>
          <w:rFonts w:ascii="Arial" w:hAnsi="Arial" w:cs="Arial"/>
          <w:sz w:val="20"/>
          <w:szCs w:val="20"/>
        </w:rPr>
        <w:t xml:space="preserve"> настоящего Федерального закона.</w:t>
      </w:r>
    </w:p>
    <w:p w14:paraId="0C735A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Утверждение отчета конкурсного управляющего производится арбитражным судом в порядке и на условиях, которые предусмотрены </w:t>
      </w:r>
      <w:hyperlink w:anchor="Par3584" w:history="1">
        <w:r>
          <w:rPr>
            <w:rFonts w:ascii="Arial" w:hAnsi="Arial" w:cs="Arial"/>
            <w:color w:val="0000FF"/>
            <w:sz w:val="20"/>
            <w:szCs w:val="20"/>
          </w:rPr>
          <w:t>пунктом 3,</w:t>
        </w:r>
      </w:hyperlink>
      <w:r>
        <w:rPr>
          <w:rFonts w:ascii="Arial" w:hAnsi="Arial" w:cs="Arial"/>
          <w:sz w:val="20"/>
          <w:szCs w:val="20"/>
        </w:rPr>
        <w:t xml:space="preserve"> </w:t>
      </w:r>
      <w:hyperlink w:anchor="Par3585" w:history="1">
        <w:r>
          <w:rPr>
            <w:rFonts w:ascii="Arial" w:hAnsi="Arial" w:cs="Arial"/>
            <w:color w:val="0000FF"/>
            <w:sz w:val="20"/>
            <w:szCs w:val="20"/>
          </w:rPr>
          <w:t>абзацами первым</w:t>
        </w:r>
      </w:hyperlink>
      <w:r>
        <w:rPr>
          <w:rFonts w:ascii="Arial" w:hAnsi="Arial" w:cs="Arial"/>
          <w:sz w:val="20"/>
          <w:szCs w:val="20"/>
        </w:rPr>
        <w:t xml:space="preserve"> и </w:t>
      </w:r>
      <w:hyperlink w:anchor="Par3586" w:history="1">
        <w:r>
          <w:rPr>
            <w:rFonts w:ascii="Arial" w:hAnsi="Arial" w:cs="Arial"/>
            <w:color w:val="0000FF"/>
            <w:sz w:val="20"/>
            <w:szCs w:val="20"/>
          </w:rPr>
          <w:t>вторым пункта 4</w:t>
        </w:r>
      </w:hyperlink>
      <w:r>
        <w:rPr>
          <w:rFonts w:ascii="Arial" w:hAnsi="Arial" w:cs="Arial"/>
          <w:sz w:val="20"/>
          <w:szCs w:val="20"/>
        </w:rPr>
        <w:t xml:space="preserve"> и </w:t>
      </w:r>
      <w:hyperlink w:anchor="Par3590" w:history="1">
        <w:r>
          <w:rPr>
            <w:rFonts w:ascii="Arial" w:hAnsi="Arial" w:cs="Arial"/>
            <w:color w:val="0000FF"/>
            <w:sz w:val="20"/>
            <w:szCs w:val="20"/>
          </w:rPr>
          <w:t>абзацами первым</w:t>
        </w:r>
      </w:hyperlink>
      <w:r>
        <w:rPr>
          <w:rFonts w:ascii="Arial" w:hAnsi="Arial" w:cs="Arial"/>
          <w:sz w:val="20"/>
          <w:szCs w:val="20"/>
        </w:rPr>
        <w:t xml:space="preserve"> и </w:t>
      </w:r>
      <w:hyperlink w:anchor="Par3591" w:history="1">
        <w:r>
          <w:rPr>
            <w:rFonts w:ascii="Arial" w:hAnsi="Arial" w:cs="Arial"/>
            <w:color w:val="0000FF"/>
            <w:sz w:val="20"/>
            <w:szCs w:val="20"/>
          </w:rPr>
          <w:t>вторым пункта 5 статьи 119</w:t>
        </w:r>
      </w:hyperlink>
      <w:r>
        <w:rPr>
          <w:rFonts w:ascii="Arial" w:hAnsi="Arial" w:cs="Arial"/>
          <w:sz w:val="20"/>
          <w:szCs w:val="20"/>
        </w:rPr>
        <w:t xml:space="preserve"> настоящего Федерального закона.</w:t>
      </w:r>
    </w:p>
    <w:p w14:paraId="4054D3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14:paraId="114345A6" w14:textId="77777777" w:rsidR="00271F48" w:rsidRDefault="00271F48" w:rsidP="00271F48">
      <w:pPr>
        <w:autoSpaceDE w:val="0"/>
        <w:autoSpaceDN w:val="0"/>
        <w:adjustRightInd w:val="0"/>
        <w:spacing w:after="0" w:line="240" w:lineRule="auto"/>
        <w:rPr>
          <w:rFonts w:ascii="Arial" w:hAnsi="Arial" w:cs="Arial"/>
          <w:sz w:val="20"/>
          <w:szCs w:val="20"/>
        </w:rPr>
      </w:pPr>
    </w:p>
    <w:p w14:paraId="5CD3AAD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126. Последствия открытия конкурсного производства</w:t>
      </w:r>
    </w:p>
    <w:p w14:paraId="3F4E33DA" w14:textId="77777777" w:rsidR="00271F48" w:rsidRDefault="00271F48" w:rsidP="00271F48">
      <w:pPr>
        <w:autoSpaceDE w:val="0"/>
        <w:autoSpaceDN w:val="0"/>
        <w:adjustRightInd w:val="0"/>
        <w:spacing w:after="0" w:line="240" w:lineRule="auto"/>
        <w:rPr>
          <w:rFonts w:ascii="Arial" w:hAnsi="Arial" w:cs="Arial"/>
          <w:sz w:val="20"/>
          <w:szCs w:val="20"/>
        </w:rPr>
      </w:pPr>
    </w:p>
    <w:p w14:paraId="3628170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даты принятия арбитражным судом решения о признании должника банкротом и об открытии конкурсного производства:</w:t>
      </w:r>
    </w:p>
    <w:p w14:paraId="3B0913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14:paraId="664E72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w:t>
      </w:r>
      <w:hyperlink w:anchor="Par3668" w:history="1">
        <w:r>
          <w:rPr>
            <w:rFonts w:ascii="Arial" w:hAnsi="Arial" w:cs="Arial"/>
            <w:color w:val="0000FF"/>
            <w:sz w:val="20"/>
            <w:szCs w:val="20"/>
          </w:rPr>
          <w:t>статьей</w:t>
        </w:r>
      </w:hyperlink>
      <w:r>
        <w:rPr>
          <w:rFonts w:ascii="Arial" w:hAnsi="Arial" w:cs="Arial"/>
          <w:sz w:val="20"/>
          <w:szCs w:val="20"/>
        </w:rPr>
        <w:t>;</w:t>
      </w:r>
    </w:p>
    <w:p w14:paraId="6A998D9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6"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FD96C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14:paraId="731C20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14:paraId="191ADB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1077" w:history="1">
        <w:r>
          <w:rPr>
            <w:rFonts w:ascii="Arial" w:hAnsi="Arial" w:cs="Arial"/>
            <w:color w:val="0000FF"/>
            <w:sz w:val="20"/>
            <w:szCs w:val="20"/>
          </w:rPr>
          <w:t>прекращается</w:t>
        </w:r>
      </w:hyperlink>
      <w:r>
        <w:rPr>
          <w:rFonts w:ascii="Arial" w:hAnsi="Arial" w:cs="Arial"/>
          <w:sz w:val="20"/>
          <w:szCs w:val="20"/>
        </w:rPr>
        <w:t xml:space="preserve">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14:paraId="36703CD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8"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ADAE2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ar3874" w:history="1">
        <w:r>
          <w:rPr>
            <w:rFonts w:ascii="Arial" w:hAnsi="Arial" w:cs="Arial"/>
            <w:color w:val="0000FF"/>
            <w:sz w:val="20"/>
            <w:szCs w:val="20"/>
          </w:rPr>
          <w:t>пункте 1 статьи 134</w:t>
        </w:r>
      </w:hyperlink>
      <w:r>
        <w:rPr>
          <w:rFonts w:ascii="Arial" w:hAnsi="Arial" w:cs="Arial"/>
          <w:sz w:val="20"/>
          <w:szCs w:val="20"/>
        </w:rP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w:t>
      </w:r>
      <w:hyperlink r:id="rId1079" w:history="1">
        <w:r>
          <w:rPr>
            <w:rFonts w:ascii="Arial" w:hAnsi="Arial" w:cs="Arial"/>
            <w:color w:val="0000FF"/>
            <w:sz w:val="20"/>
            <w:szCs w:val="20"/>
          </w:rPr>
          <w:t>предъявлены</w:t>
        </w:r>
      </w:hyperlink>
      <w:r>
        <w:rPr>
          <w:rFonts w:ascii="Arial" w:hAnsi="Arial" w:cs="Arial"/>
          <w:sz w:val="20"/>
          <w:szCs w:val="20"/>
        </w:rPr>
        <w:t xml:space="preserve"> только в ходе конкурсного производства;</w:t>
      </w:r>
    </w:p>
    <w:p w14:paraId="0A2AF6F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1080" w:history="1">
        <w:r>
          <w:rPr>
            <w:rFonts w:ascii="Arial" w:hAnsi="Arial" w:cs="Arial"/>
            <w:color w:val="0000FF"/>
            <w:sz w:val="20"/>
            <w:szCs w:val="20"/>
          </w:rPr>
          <w:t>N 296-ФЗ</w:t>
        </w:r>
      </w:hyperlink>
      <w:r>
        <w:rPr>
          <w:rFonts w:ascii="Arial" w:hAnsi="Arial" w:cs="Arial"/>
          <w:sz w:val="20"/>
          <w:szCs w:val="20"/>
        </w:rPr>
        <w:t xml:space="preserve">, от 29.06.2015 </w:t>
      </w:r>
      <w:hyperlink r:id="rId1081" w:history="1">
        <w:r>
          <w:rPr>
            <w:rFonts w:ascii="Arial" w:hAnsi="Arial" w:cs="Arial"/>
            <w:color w:val="0000FF"/>
            <w:sz w:val="20"/>
            <w:szCs w:val="20"/>
          </w:rPr>
          <w:t>N 186-ФЗ</w:t>
        </w:r>
      </w:hyperlink>
      <w:r>
        <w:rPr>
          <w:rFonts w:ascii="Arial" w:hAnsi="Arial" w:cs="Arial"/>
          <w:sz w:val="20"/>
          <w:szCs w:val="20"/>
        </w:rPr>
        <w:t>)</w:t>
      </w:r>
    </w:p>
    <w:p w14:paraId="2D50E1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1082" w:history="1">
        <w:r>
          <w:rPr>
            <w:rFonts w:ascii="Arial" w:hAnsi="Arial" w:cs="Arial"/>
            <w:color w:val="0000FF"/>
            <w:sz w:val="20"/>
            <w:szCs w:val="20"/>
          </w:rPr>
          <w:t>законом</w:t>
        </w:r>
      </w:hyperlink>
      <w:r>
        <w:rPr>
          <w:rFonts w:ascii="Arial" w:hAnsi="Arial" w:cs="Arial"/>
          <w:sz w:val="20"/>
          <w:szCs w:val="20"/>
        </w:rPr>
        <w:t>;</w:t>
      </w:r>
    </w:p>
    <w:p w14:paraId="12E51D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w:t>
      </w:r>
      <w:hyperlink r:id="rId1083" w:history="1">
        <w:r>
          <w:rPr>
            <w:rFonts w:ascii="Arial" w:hAnsi="Arial" w:cs="Arial"/>
            <w:color w:val="0000FF"/>
            <w:sz w:val="20"/>
            <w:szCs w:val="20"/>
          </w:rPr>
          <w:t>новых арестов</w:t>
        </w:r>
      </w:hyperlink>
      <w:r>
        <w:rPr>
          <w:rFonts w:ascii="Arial" w:hAnsi="Arial" w:cs="Arial"/>
          <w:sz w:val="20"/>
          <w:szCs w:val="20"/>
        </w:rPr>
        <w:t xml:space="preserve"> на имущество должника и иных ограничений распоряжения имуществом должника не допускается;</w:t>
      </w:r>
    </w:p>
    <w:p w14:paraId="7AA182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14:paraId="2106918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4" w:history="1">
        <w:r>
          <w:rPr>
            <w:rFonts w:ascii="Arial" w:hAnsi="Arial" w:cs="Arial"/>
            <w:color w:val="0000FF"/>
            <w:sz w:val="20"/>
            <w:szCs w:val="20"/>
          </w:rPr>
          <w:t>закона</w:t>
        </w:r>
      </w:hyperlink>
      <w:r>
        <w:rPr>
          <w:rFonts w:ascii="Arial" w:hAnsi="Arial" w:cs="Arial"/>
          <w:sz w:val="20"/>
          <w:szCs w:val="20"/>
        </w:rPr>
        <w:t xml:space="preserve"> от 28.07.2012 N 144-ФЗ)</w:t>
      </w:r>
    </w:p>
    <w:p w14:paraId="14099E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14:paraId="5001CA9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FC5E9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14:paraId="169ED4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14:paraId="663B63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56" w:name="Par3668"/>
      <w:bookmarkEnd w:id="356"/>
      <w:r>
        <w:rPr>
          <w:rFonts w:ascii="Arial" w:hAnsi="Arial" w:cs="Arial"/>
          <w:sz w:val="20"/>
          <w:szCs w:val="20"/>
        </w:rPr>
        <w:t xml:space="preserve">2.1. На сумму требований конкурсного кредитора, уполномоченного органа в размере, установленном в соответствии со </w:t>
      </w:r>
      <w:hyperlink w:anchor="Par158"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начисляются проценты в порядке и в размере, которые предусмотрены настоящей статьей.</w:t>
      </w:r>
    </w:p>
    <w:p w14:paraId="0F773D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1086" w:history="1">
        <w:r>
          <w:rPr>
            <w:rFonts w:ascii="Arial" w:hAnsi="Arial" w:cs="Arial"/>
            <w:color w:val="0000FF"/>
            <w:sz w:val="20"/>
            <w:szCs w:val="20"/>
          </w:rPr>
          <w:t>ставки рефинансирования</w:t>
        </w:r>
      </w:hyperlink>
      <w:r>
        <w:rPr>
          <w:rFonts w:ascii="Arial" w:hAnsi="Arial" w:cs="Arial"/>
          <w:sz w:val="20"/>
          <w:szCs w:val="20"/>
        </w:rPr>
        <w:t>, установленной Центральным банком Российской Федерации на дату открытия конкурсного производства.</w:t>
      </w:r>
    </w:p>
    <w:p w14:paraId="6C86A1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14:paraId="03E592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14:paraId="1922FE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14:paraId="6E9AEA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4826A5E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087"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0DB783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57" w:name="Par3675"/>
      <w:bookmarkEnd w:id="357"/>
      <w:r>
        <w:rPr>
          <w:rFonts w:ascii="Arial" w:hAnsi="Arial" w:cs="Arial"/>
          <w:sz w:val="20"/>
          <w:szCs w:val="20"/>
        </w:rP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14:paraId="54343E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предусмотренном </w:t>
      </w:r>
      <w:hyperlink w:anchor="Par2490" w:history="1">
        <w:r>
          <w:rPr>
            <w:rFonts w:ascii="Arial" w:hAnsi="Arial" w:cs="Arial"/>
            <w:color w:val="0000FF"/>
            <w:sz w:val="20"/>
            <w:szCs w:val="20"/>
          </w:rPr>
          <w:t>пунктом 4 статьи 72</w:t>
        </w:r>
      </w:hyperlink>
      <w:r>
        <w:rPr>
          <w:rFonts w:ascii="Arial" w:hAnsi="Arial" w:cs="Arial"/>
          <w:sz w:val="20"/>
          <w:szCs w:val="20"/>
        </w:rP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14:paraId="7349747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4 введен Федеральным </w:t>
      </w:r>
      <w:hyperlink r:id="rId1088"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6406BF2B" w14:textId="77777777" w:rsidR="00271F48" w:rsidRDefault="00271F48" w:rsidP="00271F48">
      <w:pPr>
        <w:autoSpaceDE w:val="0"/>
        <w:autoSpaceDN w:val="0"/>
        <w:adjustRightInd w:val="0"/>
        <w:spacing w:after="0" w:line="240" w:lineRule="auto"/>
        <w:rPr>
          <w:rFonts w:ascii="Arial" w:hAnsi="Arial" w:cs="Arial"/>
          <w:sz w:val="20"/>
          <w:szCs w:val="20"/>
        </w:rPr>
      </w:pPr>
    </w:p>
    <w:p w14:paraId="71E0B3D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127. Конкурсный управляющий</w:t>
      </w:r>
    </w:p>
    <w:p w14:paraId="5460AD3A" w14:textId="77777777" w:rsidR="00271F48" w:rsidRDefault="00271F48" w:rsidP="00271F48">
      <w:pPr>
        <w:autoSpaceDE w:val="0"/>
        <w:autoSpaceDN w:val="0"/>
        <w:adjustRightInd w:val="0"/>
        <w:spacing w:after="0" w:line="240" w:lineRule="auto"/>
        <w:rPr>
          <w:rFonts w:ascii="Arial" w:hAnsi="Arial" w:cs="Arial"/>
          <w:sz w:val="20"/>
          <w:szCs w:val="20"/>
        </w:rPr>
      </w:pPr>
    </w:p>
    <w:p w14:paraId="1BE26DC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358" w:name="Par3681"/>
      <w:bookmarkEnd w:id="358"/>
      <w:r>
        <w:rPr>
          <w:rFonts w:ascii="Arial" w:hAnsi="Arial" w:cs="Arial"/>
          <w:sz w:val="20"/>
          <w:szCs w:val="20"/>
        </w:rP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ar1750"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14:paraId="589B223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9"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527D9D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принятии решения о признании должника банкротом и об открытии конкурсного производства в случае, предусмотренном </w:t>
      </w:r>
      <w:hyperlink w:anchor="Par2490" w:history="1">
        <w:r>
          <w:rPr>
            <w:rFonts w:ascii="Arial" w:hAnsi="Arial" w:cs="Arial"/>
            <w:color w:val="0000FF"/>
            <w:sz w:val="20"/>
            <w:szCs w:val="20"/>
          </w:rPr>
          <w:t>пунктом 4 статьи 72</w:t>
        </w:r>
      </w:hyperlink>
      <w:r>
        <w:rPr>
          <w:rFonts w:ascii="Arial" w:hAnsi="Arial" w:cs="Arial"/>
          <w:sz w:val="20"/>
          <w:szCs w:val="20"/>
        </w:rP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14:paraId="380B91E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090"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2EE9AB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Конкурсный управляющий действует до даты завершения конкурсного производства или прекращения производства по делу о банкротстве.</w:t>
      </w:r>
    </w:p>
    <w:p w14:paraId="556A0F5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0DC2E63" w14:textId="77777777" w:rsidR="00271F48" w:rsidRDefault="00271F48" w:rsidP="00271F48">
      <w:pPr>
        <w:autoSpaceDE w:val="0"/>
        <w:autoSpaceDN w:val="0"/>
        <w:adjustRightInd w:val="0"/>
        <w:spacing w:after="0" w:line="240" w:lineRule="auto"/>
        <w:rPr>
          <w:rFonts w:ascii="Arial" w:hAnsi="Arial" w:cs="Arial"/>
          <w:sz w:val="20"/>
          <w:szCs w:val="20"/>
        </w:rPr>
      </w:pPr>
    </w:p>
    <w:p w14:paraId="79EC705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128. Опубликование сведений о признании должника банкротом и об открытии конкурсного производства</w:t>
      </w:r>
    </w:p>
    <w:p w14:paraId="7E9FAF45" w14:textId="77777777" w:rsidR="00271F48" w:rsidRDefault="00271F48" w:rsidP="00271F48">
      <w:pPr>
        <w:autoSpaceDE w:val="0"/>
        <w:autoSpaceDN w:val="0"/>
        <w:adjustRightInd w:val="0"/>
        <w:spacing w:after="0" w:line="240" w:lineRule="auto"/>
        <w:rPr>
          <w:rFonts w:ascii="Arial" w:hAnsi="Arial" w:cs="Arial"/>
          <w:sz w:val="20"/>
          <w:szCs w:val="20"/>
        </w:rPr>
      </w:pPr>
    </w:p>
    <w:p w14:paraId="4F13E44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14:paraId="492935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Опубликованию подлежат следующие сведения о признании должника банкротом и об открытии конкурсного производства:</w:t>
      </w:r>
    </w:p>
    <w:p w14:paraId="4CE936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29E3109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2"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070156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арбитражного суда, в производстве которого находится дело о банкротстве, и номер дела;</w:t>
      </w:r>
    </w:p>
    <w:p w14:paraId="596871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принятия арбитражным судом решения о признании должника банкротом и об открытии конкурсного производства;</w:t>
      </w:r>
    </w:p>
    <w:p w14:paraId="16E02F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дата закрытия реестра требований кредиторов, определяемая в соответствии с </w:t>
      </w:r>
      <w:hyperlink w:anchor="Par4058" w:history="1">
        <w:r>
          <w:rPr>
            <w:rFonts w:ascii="Arial" w:hAnsi="Arial" w:cs="Arial"/>
            <w:color w:val="0000FF"/>
            <w:sz w:val="20"/>
            <w:szCs w:val="20"/>
          </w:rPr>
          <w:t>пунктом 1 статьи 142</w:t>
        </w:r>
      </w:hyperlink>
      <w:r>
        <w:rPr>
          <w:rFonts w:ascii="Arial" w:hAnsi="Arial" w:cs="Arial"/>
          <w:sz w:val="20"/>
          <w:szCs w:val="20"/>
        </w:rPr>
        <w:t xml:space="preserve"> настоящего Федерального закона;</w:t>
      </w:r>
    </w:p>
    <w:p w14:paraId="318C66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должника для заявления кредиторами своих требований к должнику;</w:t>
      </w:r>
    </w:p>
    <w:p w14:paraId="72402E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конкурсном управляющем и соответствующей саморегулируемой организации.</w:t>
      </w:r>
    </w:p>
    <w:p w14:paraId="2354B022" w14:textId="77777777" w:rsidR="00271F48" w:rsidRDefault="00271F48" w:rsidP="00271F48">
      <w:pPr>
        <w:autoSpaceDE w:val="0"/>
        <w:autoSpaceDN w:val="0"/>
        <w:adjustRightInd w:val="0"/>
        <w:spacing w:after="0" w:line="240" w:lineRule="auto"/>
        <w:rPr>
          <w:rFonts w:ascii="Arial" w:hAnsi="Arial" w:cs="Arial"/>
          <w:sz w:val="20"/>
          <w:szCs w:val="20"/>
        </w:rPr>
      </w:pPr>
    </w:p>
    <w:p w14:paraId="02F5DC3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129. Полномочия конкурсного управляющего</w:t>
      </w:r>
    </w:p>
    <w:p w14:paraId="2D0D4DD2" w14:textId="77777777" w:rsidR="00271F48" w:rsidRDefault="00271F48" w:rsidP="00271F48">
      <w:pPr>
        <w:autoSpaceDE w:val="0"/>
        <w:autoSpaceDN w:val="0"/>
        <w:adjustRightInd w:val="0"/>
        <w:spacing w:after="0" w:line="240" w:lineRule="auto"/>
        <w:rPr>
          <w:rFonts w:ascii="Arial" w:hAnsi="Arial" w:cs="Arial"/>
          <w:sz w:val="20"/>
          <w:szCs w:val="20"/>
        </w:rPr>
      </w:pPr>
    </w:p>
    <w:p w14:paraId="726F3B1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14:paraId="303AF55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Конкурсный управляющий обязан:</w:t>
      </w:r>
    </w:p>
    <w:p w14:paraId="60E2DA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в ведение имущество должника, провести инвентаризацию такого имущества в срок не позднее трех месяцев с даты введения конкурсного производства, если более длительный срок не определен судом, </w:t>
      </w:r>
      <w:r>
        <w:rPr>
          <w:rFonts w:ascii="Arial" w:hAnsi="Arial" w:cs="Arial"/>
          <w:sz w:val="20"/>
          <w:szCs w:val="20"/>
        </w:rPr>
        <w:lastRenderedPageBreak/>
        <w:t>рассматривающим дело о банкротстве, на основании ходатайства конкурсного управляющего в связи со значительным объемом имущества должника;</w:t>
      </w:r>
    </w:p>
    <w:p w14:paraId="79E74C2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3"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39617A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14:paraId="6BB1672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94" w:history="1">
        <w:r>
          <w:rPr>
            <w:rFonts w:ascii="Arial" w:hAnsi="Arial" w:cs="Arial"/>
            <w:color w:val="0000FF"/>
            <w:sz w:val="20"/>
            <w:szCs w:val="20"/>
          </w:rPr>
          <w:t>законом</w:t>
        </w:r>
      </w:hyperlink>
      <w:r>
        <w:rPr>
          <w:rFonts w:ascii="Arial" w:hAnsi="Arial" w:cs="Arial"/>
          <w:sz w:val="20"/>
          <w:szCs w:val="20"/>
        </w:rPr>
        <w:t xml:space="preserve"> от 28.07.2012 N 144-ФЗ)</w:t>
      </w:r>
    </w:p>
    <w:p w14:paraId="0FCE80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привлечь оценщика для оценки имущества должника в случаях, предусмотренных настоящим Федеральным законом;</w:t>
      </w:r>
    </w:p>
    <w:p w14:paraId="003514C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5" w:history="1">
        <w:r>
          <w:rPr>
            <w:rFonts w:ascii="Arial" w:hAnsi="Arial" w:cs="Arial"/>
            <w:color w:val="0000FF"/>
            <w:sz w:val="20"/>
            <w:szCs w:val="20"/>
          </w:rPr>
          <w:t>закона</w:t>
        </w:r>
      </w:hyperlink>
      <w:r>
        <w:rPr>
          <w:rFonts w:ascii="Arial" w:hAnsi="Arial" w:cs="Arial"/>
          <w:sz w:val="20"/>
          <w:szCs w:val="20"/>
        </w:rPr>
        <w:t xml:space="preserve"> от 28.07.2012 N 144-ФЗ)</w:t>
      </w:r>
    </w:p>
    <w:p w14:paraId="0F6B33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меры, направленные на поиск, выявление и возврат имущества должника, находящегося у третьих лиц;</w:t>
      </w:r>
    </w:p>
    <w:p w14:paraId="1E97C6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меры по обеспечению сохранности имущества должника;</w:t>
      </w:r>
    </w:p>
    <w:p w14:paraId="3F9E74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уведомлять работников должника о предстоящем увольнении не позднее чем в течение месяца с даты введения конкурсного производства;</w:t>
      </w:r>
    </w:p>
    <w:p w14:paraId="3CD810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14:paraId="480F84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заявлять в установленном порядке возражения относительно требований кредиторов, предъявленных к должнику;</w:t>
      </w:r>
    </w:p>
    <w:p w14:paraId="164FD3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вести реестр требований кредиторов, если иное не предусмотрено настоящим Федеральным законом;</w:t>
      </w:r>
    </w:p>
    <w:p w14:paraId="0F624A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передавать на хранение документы должника, подлежащие обязательному хранению в соответствии с федеральными </w:t>
      </w:r>
      <w:hyperlink r:id="rId1096" w:history="1">
        <w:r>
          <w:rPr>
            <w:rFonts w:ascii="Arial" w:hAnsi="Arial" w:cs="Arial"/>
            <w:color w:val="0000FF"/>
            <w:sz w:val="20"/>
            <w:szCs w:val="20"/>
          </w:rPr>
          <w:t>законами</w:t>
        </w:r>
      </w:hyperlink>
      <w:r>
        <w:rPr>
          <w:rFonts w:ascii="Arial" w:hAnsi="Arial" w:cs="Arial"/>
          <w:sz w:val="20"/>
          <w:szCs w:val="20"/>
        </w:rPr>
        <w:t>.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14:paraId="48DEBF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заключать сделки, в совершении которых имеется </w:t>
      </w:r>
      <w:hyperlink w:anchor="Par626" w:history="1">
        <w:r>
          <w:rPr>
            <w:rFonts w:ascii="Arial" w:hAnsi="Arial" w:cs="Arial"/>
            <w:color w:val="0000FF"/>
            <w:sz w:val="20"/>
            <w:szCs w:val="20"/>
          </w:rPr>
          <w:t>заинтересованность</w:t>
        </w:r>
      </w:hyperlink>
      <w:r>
        <w:rPr>
          <w:rFonts w:ascii="Arial" w:hAnsi="Arial" w:cs="Arial"/>
          <w:sz w:val="20"/>
          <w:szCs w:val="20"/>
        </w:rPr>
        <w:t>, только с согласия собрания кредиторов или комитета кредиторов;</w:t>
      </w:r>
    </w:p>
    <w:p w14:paraId="24665D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исполнять иные установленные настоящим Федеральным законом обязанности.</w:t>
      </w:r>
    </w:p>
    <w:p w14:paraId="061298D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09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27D46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Конкурсный управляющий вправе:</w:t>
      </w:r>
    </w:p>
    <w:p w14:paraId="6AFC9A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распоряжаться имуществом должника в порядке и на условиях, которые установлены настоящим Федеральным законом;</w:t>
      </w:r>
    </w:p>
    <w:p w14:paraId="77CC9C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увольнять работников должника, в том числе руководителя должника, в порядке и на условиях, которые установлены федеральным законом;</w:t>
      </w:r>
    </w:p>
    <w:p w14:paraId="7FA9DE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заявлять отказ от исполнения договоров и иных сделок в порядке, установленном </w:t>
      </w:r>
      <w:hyperlink w:anchor="Par2980" w:history="1">
        <w:r>
          <w:rPr>
            <w:rFonts w:ascii="Arial" w:hAnsi="Arial" w:cs="Arial"/>
            <w:color w:val="0000FF"/>
            <w:sz w:val="20"/>
            <w:szCs w:val="20"/>
          </w:rPr>
          <w:t>статьей 102</w:t>
        </w:r>
      </w:hyperlink>
      <w:r>
        <w:rPr>
          <w:rFonts w:ascii="Arial" w:hAnsi="Arial" w:cs="Arial"/>
          <w:sz w:val="20"/>
          <w:szCs w:val="20"/>
        </w:rP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14:paraId="32CE06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098" w:history="1">
        <w:r>
          <w:rPr>
            <w:rFonts w:ascii="Arial" w:hAnsi="Arial" w:cs="Arial"/>
            <w:color w:val="0000FF"/>
            <w:sz w:val="20"/>
            <w:szCs w:val="20"/>
          </w:rPr>
          <w:t>закон</w:t>
        </w:r>
      </w:hyperlink>
      <w:r>
        <w:rPr>
          <w:rFonts w:ascii="Arial" w:hAnsi="Arial" w:cs="Arial"/>
          <w:sz w:val="20"/>
          <w:szCs w:val="20"/>
        </w:rPr>
        <w:t xml:space="preserve"> от 30.12.2008 N 296-ФЗ;</w:t>
      </w:r>
    </w:p>
    <w:p w14:paraId="24D392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w:t>
      </w:r>
      <w:r>
        <w:rPr>
          <w:rFonts w:ascii="Arial" w:hAnsi="Arial" w:cs="Arial"/>
          <w:sz w:val="20"/>
          <w:szCs w:val="20"/>
        </w:rPr>
        <w:lastRenderedPageBreak/>
        <w:t>федеральными законами и иными нормативными правовыми актами Российской Федерации и направленные на возврат имущества должника;</w:t>
      </w:r>
    </w:p>
    <w:p w14:paraId="639AE37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9" w:history="1">
        <w:r>
          <w:rPr>
            <w:rFonts w:ascii="Arial" w:hAnsi="Arial" w:cs="Arial"/>
            <w:color w:val="0000FF"/>
            <w:sz w:val="20"/>
            <w:szCs w:val="20"/>
          </w:rPr>
          <w:t>закона</w:t>
        </w:r>
      </w:hyperlink>
      <w:r>
        <w:rPr>
          <w:rFonts w:ascii="Arial" w:hAnsi="Arial" w:cs="Arial"/>
          <w:sz w:val="20"/>
          <w:szCs w:val="20"/>
        </w:rPr>
        <w:t xml:space="preserve"> от 28.04.2009 N 73-ФЗ)</w:t>
      </w:r>
    </w:p>
    <w:p w14:paraId="481646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иные права, связанные с исполнением возложенных на него обязанностей, установленных настоящим Федеральным законом.</w:t>
      </w:r>
    </w:p>
    <w:p w14:paraId="1991A0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100" w:history="1">
        <w:r>
          <w:rPr>
            <w:rFonts w:ascii="Arial" w:hAnsi="Arial" w:cs="Arial"/>
            <w:color w:val="0000FF"/>
            <w:sz w:val="20"/>
            <w:szCs w:val="20"/>
          </w:rPr>
          <w:t>закон</w:t>
        </w:r>
      </w:hyperlink>
      <w:r>
        <w:rPr>
          <w:rFonts w:ascii="Arial" w:hAnsi="Arial" w:cs="Arial"/>
          <w:sz w:val="20"/>
          <w:szCs w:val="20"/>
        </w:rPr>
        <w:t xml:space="preserve"> от 28.04.2009 N 73-ФЗ.</w:t>
      </w:r>
    </w:p>
    <w:p w14:paraId="02D392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14:paraId="09A7F5C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1" w:history="1">
        <w:r>
          <w:rPr>
            <w:rFonts w:ascii="Arial" w:hAnsi="Arial" w:cs="Arial"/>
            <w:color w:val="0000FF"/>
            <w:sz w:val="20"/>
            <w:szCs w:val="20"/>
          </w:rPr>
          <w:t>закона</w:t>
        </w:r>
      </w:hyperlink>
      <w:r>
        <w:rPr>
          <w:rFonts w:ascii="Arial" w:hAnsi="Arial" w:cs="Arial"/>
          <w:sz w:val="20"/>
          <w:szCs w:val="20"/>
        </w:rPr>
        <w:t xml:space="preserve"> от 28.04.2009 N 73-ФЗ)</w:t>
      </w:r>
    </w:p>
    <w:p w14:paraId="0B8D36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102" w:history="1">
        <w:r>
          <w:rPr>
            <w:rFonts w:ascii="Arial" w:hAnsi="Arial" w:cs="Arial"/>
            <w:color w:val="0000FF"/>
            <w:sz w:val="20"/>
            <w:szCs w:val="20"/>
          </w:rPr>
          <w:t>закон</w:t>
        </w:r>
      </w:hyperlink>
      <w:r>
        <w:rPr>
          <w:rFonts w:ascii="Arial" w:hAnsi="Arial" w:cs="Arial"/>
          <w:sz w:val="20"/>
          <w:szCs w:val="20"/>
        </w:rPr>
        <w:t xml:space="preserve"> от 28.04.2009 N 73-ФЗ.</w:t>
      </w:r>
    </w:p>
    <w:p w14:paraId="4372AC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Собрание кредиторов </w:t>
      </w:r>
      <w:hyperlink r:id="rId1103" w:history="1">
        <w:r>
          <w:rPr>
            <w:rFonts w:ascii="Arial" w:hAnsi="Arial" w:cs="Arial"/>
            <w:color w:val="0000FF"/>
            <w:sz w:val="20"/>
            <w:szCs w:val="20"/>
          </w:rPr>
          <w:t>вправе</w:t>
        </w:r>
      </w:hyperlink>
      <w:r>
        <w:rPr>
          <w:rFonts w:ascii="Arial" w:hAnsi="Arial" w:cs="Arial"/>
          <w:sz w:val="20"/>
          <w:szCs w:val="20"/>
        </w:rPr>
        <w:t xml:space="preserve">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14:paraId="215D4E5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104" w:history="1">
        <w:r>
          <w:rPr>
            <w:rFonts w:ascii="Arial" w:hAnsi="Arial" w:cs="Arial"/>
            <w:color w:val="0000FF"/>
            <w:sz w:val="20"/>
            <w:szCs w:val="20"/>
          </w:rPr>
          <w:t>законом</w:t>
        </w:r>
      </w:hyperlink>
      <w:r>
        <w:rPr>
          <w:rFonts w:ascii="Arial" w:hAnsi="Arial" w:cs="Arial"/>
          <w:sz w:val="20"/>
          <w:szCs w:val="20"/>
        </w:rPr>
        <w:t xml:space="preserve"> от 30.12.2008 N 296-ФЗ, в ред. Федеральных законов от 02.07.2013 </w:t>
      </w:r>
      <w:hyperlink r:id="rId1105" w:history="1">
        <w:r>
          <w:rPr>
            <w:rFonts w:ascii="Arial" w:hAnsi="Arial" w:cs="Arial"/>
            <w:color w:val="0000FF"/>
            <w:sz w:val="20"/>
            <w:szCs w:val="20"/>
          </w:rPr>
          <w:t>N 185-ФЗ</w:t>
        </w:r>
      </w:hyperlink>
      <w:r>
        <w:rPr>
          <w:rFonts w:ascii="Arial" w:hAnsi="Arial" w:cs="Arial"/>
          <w:sz w:val="20"/>
          <w:szCs w:val="20"/>
        </w:rPr>
        <w:t xml:space="preserve">, от 29.12.2014 </w:t>
      </w:r>
      <w:hyperlink r:id="rId1106" w:history="1">
        <w:r>
          <w:rPr>
            <w:rFonts w:ascii="Arial" w:hAnsi="Arial" w:cs="Arial"/>
            <w:color w:val="0000FF"/>
            <w:sz w:val="20"/>
            <w:szCs w:val="20"/>
          </w:rPr>
          <w:t>N 458-ФЗ</w:t>
        </w:r>
      </w:hyperlink>
      <w:r>
        <w:rPr>
          <w:rFonts w:ascii="Arial" w:hAnsi="Arial" w:cs="Arial"/>
          <w:sz w:val="20"/>
          <w:szCs w:val="20"/>
        </w:rPr>
        <w:t>)</w:t>
      </w:r>
    </w:p>
    <w:p w14:paraId="1393F05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D78406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59" w:name="Par3735"/>
      <w:bookmarkEnd w:id="359"/>
      <w:r>
        <w:rPr>
          <w:rFonts w:ascii="Arial" w:eastAsiaTheme="minorHAnsi" w:hAnsi="Arial" w:cs="Arial"/>
          <w:b/>
          <w:bCs/>
          <w:color w:val="auto"/>
          <w:sz w:val="20"/>
          <w:szCs w:val="20"/>
        </w:rP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14:paraId="794B807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07"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608D29C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288A69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14:paraId="6F6AB2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14:paraId="6B3CE7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14:paraId="1A823B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заявлении о намерении должны быть указаны:</w:t>
      </w:r>
    </w:p>
    <w:p w14:paraId="112AF4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(для юридического лица), фамилия, имя, отчество (для физического лица) заявителя;</w:t>
      </w:r>
    </w:p>
    <w:p w14:paraId="380352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14:paraId="72803A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о намерении подлежит рассмотрению арбитражным судом в течение четырнадцати рабочих дней с даты его поступления.</w:t>
      </w:r>
    </w:p>
    <w:p w14:paraId="3C5DEA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поступления в арбитражный суд от нескольких лиц заявлений о намерении они рассматриваются в порядке их поступления в арбитражный суд.</w:t>
      </w:r>
    </w:p>
    <w:p w14:paraId="7A048F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14:paraId="1BF8D5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определении арбитражного суда об удовлетворении заявления о намерении указываются:</w:t>
      </w:r>
    </w:p>
    <w:p w14:paraId="341BF4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14:paraId="2F89DE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требований к должнику об уплате обязательных платежей, основная сумма задолженности, начисленные неустойки (штрафы, пени);</w:t>
      </w:r>
    </w:p>
    <w:p w14:paraId="57285E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 порядок погашения требований к должнику об уплате обязательных платежей;</w:t>
      </w:r>
    </w:p>
    <w:p w14:paraId="42B315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судебного заседания по итогам погашения требований к должнику об уплате обязательных платежей;</w:t>
      </w:r>
    </w:p>
    <w:p w14:paraId="6B4A18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14:paraId="14A12D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14:paraId="0662A3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14:paraId="112991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14:paraId="02AC5D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14:paraId="2990BE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14:paraId="30F8A6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14:paraId="4E249D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14:paraId="6DB2A8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14:paraId="79F9EB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14:paraId="03DD3C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14:paraId="596B38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14:paraId="0165CA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14:paraId="3924AF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Правительством Российской Федерации устанавливается </w:t>
      </w:r>
      <w:hyperlink r:id="rId1108" w:history="1">
        <w:r>
          <w:rPr>
            <w:rFonts w:ascii="Arial" w:hAnsi="Arial" w:cs="Arial"/>
            <w:color w:val="0000FF"/>
            <w:sz w:val="20"/>
            <w:szCs w:val="20"/>
          </w:rPr>
          <w:t>порядок</w:t>
        </w:r>
      </w:hyperlink>
      <w:r>
        <w:rPr>
          <w:rFonts w:ascii="Arial" w:hAnsi="Arial" w:cs="Arial"/>
          <w:sz w:val="20"/>
          <w:szCs w:val="20"/>
        </w:rPr>
        <w:t xml:space="preserve"> расчетов в целях погашения требований к должнику об уплате обязательных платежей.</w:t>
      </w:r>
    </w:p>
    <w:p w14:paraId="4F74FB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Погашение требований об уплате обязательных платежей к должнику, в отношении которого настоящим Федеральным </w:t>
      </w:r>
      <w:hyperlink w:anchor="Par4429" w:history="1">
        <w:r>
          <w:rPr>
            <w:rFonts w:ascii="Arial" w:hAnsi="Arial" w:cs="Arial"/>
            <w:color w:val="0000FF"/>
            <w:sz w:val="20"/>
            <w:szCs w:val="20"/>
          </w:rPr>
          <w:t>законом</w:t>
        </w:r>
      </w:hyperlink>
      <w:r>
        <w:rPr>
          <w:rFonts w:ascii="Arial" w:hAnsi="Arial" w:cs="Arial"/>
          <w:sz w:val="20"/>
          <w:szCs w:val="20"/>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14:paraId="55E55A99" w14:textId="77777777" w:rsidR="00271F48" w:rsidRDefault="00271F48" w:rsidP="00271F48">
      <w:pPr>
        <w:autoSpaceDE w:val="0"/>
        <w:autoSpaceDN w:val="0"/>
        <w:adjustRightInd w:val="0"/>
        <w:spacing w:after="0" w:line="240" w:lineRule="auto"/>
        <w:rPr>
          <w:rFonts w:ascii="Arial" w:hAnsi="Arial" w:cs="Arial"/>
          <w:sz w:val="20"/>
          <w:szCs w:val="20"/>
        </w:rPr>
      </w:pPr>
    </w:p>
    <w:p w14:paraId="5AD191F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0" w:name="Par3768"/>
      <w:bookmarkEnd w:id="360"/>
      <w:r>
        <w:rPr>
          <w:rFonts w:ascii="Arial" w:eastAsiaTheme="minorHAnsi" w:hAnsi="Arial" w:cs="Arial"/>
          <w:b/>
          <w:bCs/>
          <w:color w:val="auto"/>
          <w:sz w:val="20"/>
          <w:szCs w:val="20"/>
        </w:rPr>
        <w:t>Статья 130. Оценка имущества должника</w:t>
      </w:r>
    </w:p>
    <w:p w14:paraId="34DACB7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0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8BD4AC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0EBBD3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14:paraId="0EC6D4E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0" w:history="1">
        <w:r>
          <w:rPr>
            <w:rFonts w:ascii="Arial" w:hAnsi="Arial" w:cs="Arial"/>
            <w:color w:val="0000FF"/>
            <w:sz w:val="20"/>
            <w:szCs w:val="20"/>
          </w:rPr>
          <w:t>закона</w:t>
        </w:r>
      </w:hyperlink>
      <w:r>
        <w:rPr>
          <w:rFonts w:ascii="Arial" w:hAnsi="Arial" w:cs="Arial"/>
          <w:sz w:val="20"/>
          <w:szCs w:val="20"/>
        </w:rPr>
        <w:t xml:space="preserve"> от 28.07.2012 N 144-ФЗ)</w:t>
      </w:r>
    </w:p>
    <w:p w14:paraId="7CE267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имущества должника проводится оценщиком, который должен соответствовать требованиям, установленным </w:t>
      </w:r>
      <w:hyperlink r:id="rId111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14:paraId="14A1D6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14:paraId="1FAD06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отчете об оценке имущества должника, указанные в </w:t>
      </w:r>
      <w:hyperlink w:anchor="Par3076" w:history="1">
        <w:r>
          <w:rPr>
            <w:rFonts w:ascii="Arial" w:hAnsi="Arial" w:cs="Arial"/>
            <w:color w:val="0000FF"/>
            <w:sz w:val="20"/>
            <w:szCs w:val="20"/>
          </w:rPr>
          <w:t>абзаце пятом пункта 5.1 статьи 110</w:t>
        </w:r>
      </w:hyperlink>
      <w:r>
        <w:rPr>
          <w:rFonts w:ascii="Arial" w:hAnsi="Arial" w:cs="Arial"/>
          <w:sz w:val="20"/>
          <w:szCs w:val="20"/>
        </w:rPr>
        <w:t xml:space="preserve"> настоящего Федерального закона, с приложением копии такого отчета об оценке в форме электронного документа подлежат включению арбитражным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14:paraId="4BD08EE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2" w:history="1">
        <w:r>
          <w:rPr>
            <w:rFonts w:ascii="Arial" w:hAnsi="Arial" w:cs="Arial"/>
            <w:color w:val="0000FF"/>
            <w:sz w:val="20"/>
            <w:szCs w:val="20"/>
          </w:rPr>
          <w:t>закона</w:t>
        </w:r>
      </w:hyperlink>
      <w:r>
        <w:rPr>
          <w:rFonts w:ascii="Arial" w:hAnsi="Arial" w:cs="Arial"/>
          <w:sz w:val="20"/>
          <w:szCs w:val="20"/>
        </w:rPr>
        <w:t xml:space="preserve"> от 18.03.2020 N 66-ФЗ)</w:t>
      </w:r>
    </w:p>
    <w:p w14:paraId="1B0724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w:t>
      </w:r>
      <w:hyperlink r:id="rId1113"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Правительством Российской Федерации на </w:t>
      </w:r>
      <w:r>
        <w:rPr>
          <w:rFonts w:ascii="Arial" w:hAnsi="Arial" w:cs="Arial"/>
          <w:sz w:val="20"/>
          <w:szCs w:val="20"/>
        </w:rPr>
        <w:lastRenderedPageBreak/>
        <w:t>подготовку заключений по отчетам оценщиков (далее - орган, уполномоченный на подготовку заключений по отчетам оценщиков).</w:t>
      </w:r>
    </w:p>
    <w:p w14:paraId="7C05F65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14" w:history="1">
        <w:r>
          <w:rPr>
            <w:rFonts w:ascii="Arial" w:hAnsi="Arial" w:cs="Arial"/>
            <w:color w:val="0000FF"/>
            <w:sz w:val="20"/>
            <w:szCs w:val="20"/>
          </w:rPr>
          <w:t>закона</w:t>
        </w:r>
      </w:hyperlink>
      <w:r>
        <w:rPr>
          <w:rFonts w:ascii="Arial" w:hAnsi="Arial" w:cs="Arial"/>
          <w:sz w:val="20"/>
          <w:szCs w:val="20"/>
        </w:rPr>
        <w:t xml:space="preserve"> от 28.07.2012 N 144-ФЗ)</w:t>
      </w:r>
    </w:p>
    <w:p w14:paraId="0BC8AB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1115" w:history="1">
        <w:r>
          <w:rPr>
            <w:rFonts w:ascii="Arial" w:hAnsi="Arial" w:cs="Arial"/>
            <w:color w:val="0000FF"/>
            <w:sz w:val="20"/>
            <w:szCs w:val="20"/>
          </w:rPr>
          <w:t>Порядок подготовки</w:t>
        </w:r>
      </w:hyperlink>
      <w:r>
        <w:rPr>
          <w:rFonts w:ascii="Arial" w:hAnsi="Arial" w:cs="Arial"/>
          <w:sz w:val="20"/>
          <w:szCs w:val="20"/>
        </w:rP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14:paraId="2C640D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w:t>
      </w:r>
      <w:hyperlink r:id="rId1116" w:history="1">
        <w:r>
          <w:rPr>
            <w:rFonts w:ascii="Arial" w:hAnsi="Arial" w:cs="Arial"/>
            <w:color w:val="0000FF"/>
            <w:sz w:val="20"/>
            <w:szCs w:val="20"/>
          </w:rPr>
          <w:t>стандартам</w:t>
        </w:r>
      </w:hyperlink>
      <w:r>
        <w:rPr>
          <w:rFonts w:ascii="Arial" w:hAnsi="Arial" w:cs="Arial"/>
          <w:sz w:val="20"/>
          <w:szCs w:val="20"/>
        </w:rPr>
        <w:t xml:space="preserve">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
    <w:p w14:paraId="155EDAA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7" w:history="1">
        <w:r>
          <w:rPr>
            <w:rFonts w:ascii="Arial" w:hAnsi="Arial" w:cs="Arial"/>
            <w:color w:val="0000FF"/>
            <w:sz w:val="20"/>
            <w:szCs w:val="20"/>
          </w:rPr>
          <w:t>закона</w:t>
        </w:r>
      </w:hyperlink>
      <w:r>
        <w:rPr>
          <w:rFonts w:ascii="Arial" w:hAnsi="Arial" w:cs="Arial"/>
          <w:sz w:val="20"/>
          <w:szCs w:val="20"/>
        </w:rPr>
        <w:t xml:space="preserve"> от 02.06.2016 N 172-ФЗ)</w:t>
      </w:r>
    </w:p>
    <w:p w14:paraId="72F6FB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третий утратили силу. - Федеральный </w:t>
      </w:r>
      <w:hyperlink r:id="rId1118" w:history="1">
        <w:r>
          <w:rPr>
            <w:rFonts w:ascii="Arial" w:hAnsi="Arial" w:cs="Arial"/>
            <w:color w:val="0000FF"/>
            <w:sz w:val="20"/>
            <w:szCs w:val="20"/>
          </w:rPr>
          <w:t>закон</w:t>
        </w:r>
      </w:hyperlink>
      <w:r>
        <w:rPr>
          <w:rFonts w:ascii="Arial" w:hAnsi="Arial" w:cs="Arial"/>
          <w:sz w:val="20"/>
          <w:szCs w:val="20"/>
        </w:rPr>
        <w:t xml:space="preserve"> от 02.06.2016 N 172-ФЗ.</w:t>
      </w:r>
    </w:p>
    <w:p w14:paraId="08187E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14:paraId="2EC2A8C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9" w:history="1">
        <w:r>
          <w:rPr>
            <w:rFonts w:ascii="Arial" w:hAnsi="Arial" w:cs="Arial"/>
            <w:color w:val="0000FF"/>
            <w:sz w:val="20"/>
            <w:szCs w:val="20"/>
          </w:rPr>
          <w:t>закона</w:t>
        </w:r>
      </w:hyperlink>
      <w:r>
        <w:rPr>
          <w:rFonts w:ascii="Arial" w:hAnsi="Arial" w:cs="Arial"/>
          <w:sz w:val="20"/>
          <w:szCs w:val="20"/>
        </w:rPr>
        <w:t xml:space="preserve"> от 02.06.2016 N 172-ФЗ)</w:t>
      </w:r>
    </w:p>
    <w:p w14:paraId="7CD169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14:paraId="08C66E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1120" w:history="1">
        <w:r>
          <w:rPr>
            <w:rFonts w:ascii="Arial" w:hAnsi="Arial" w:cs="Arial"/>
            <w:color w:val="0000FF"/>
            <w:sz w:val="20"/>
            <w:szCs w:val="20"/>
          </w:rPr>
          <w:t>законом</w:t>
        </w:r>
      </w:hyperlink>
      <w:r>
        <w:rPr>
          <w:rFonts w:ascii="Arial" w:hAnsi="Arial" w:cs="Arial"/>
          <w:sz w:val="20"/>
          <w:szCs w:val="20"/>
        </w:rPr>
        <w:t>.</w:t>
      </w:r>
    </w:p>
    <w:p w14:paraId="3F9BB0A7" w14:textId="77777777" w:rsidR="00271F48" w:rsidRDefault="00271F48" w:rsidP="00271F48">
      <w:pPr>
        <w:autoSpaceDE w:val="0"/>
        <w:autoSpaceDN w:val="0"/>
        <w:adjustRightInd w:val="0"/>
        <w:spacing w:after="0" w:line="240" w:lineRule="auto"/>
        <w:rPr>
          <w:rFonts w:ascii="Arial" w:hAnsi="Arial" w:cs="Arial"/>
          <w:sz w:val="20"/>
          <w:szCs w:val="20"/>
        </w:rPr>
      </w:pPr>
    </w:p>
    <w:p w14:paraId="52D4D5F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131. Конкурсная масса</w:t>
      </w:r>
    </w:p>
    <w:p w14:paraId="4A21B375" w14:textId="77777777" w:rsidR="00271F48" w:rsidRDefault="00271F48" w:rsidP="00271F48">
      <w:pPr>
        <w:autoSpaceDE w:val="0"/>
        <w:autoSpaceDN w:val="0"/>
        <w:adjustRightInd w:val="0"/>
        <w:spacing w:after="0" w:line="240" w:lineRule="auto"/>
        <w:rPr>
          <w:rFonts w:ascii="Arial" w:hAnsi="Arial" w:cs="Arial"/>
          <w:sz w:val="20"/>
          <w:szCs w:val="20"/>
        </w:rPr>
      </w:pPr>
    </w:p>
    <w:p w14:paraId="09EE6EF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14:paraId="1B23BCF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51440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61" w:name="Par3792"/>
      <w:bookmarkEnd w:id="361"/>
      <w:r>
        <w:rPr>
          <w:rFonts w:ascii="Arial" w:hAnsi="Arial" w:cs="Arial"/>
          <w:sz w:val="20"/>
          <w:szCs w:val="20"/>
        </w:rPr>
        <w:t xml:space="preserve">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средства компенсационных фондов саморегулируемых организаций в случаях, установленных </w:t>
      </w:r>
      <w:hyperlink r:id="rId1122" w:history="1">
        <w:r>
          <w:rPr>
            <w:rFonts w:ascii="Arial" w:hAnsi="Arial" w:cs="Arial"/>
            <w:color w:val="0000FF"/>
            <w:sz w:val="20"/>
            <w:szCs w:val="20"/>
          </w:rPr>
          <w:t>законом</w:t>
        </w:r>
      </w:hyperlink>
      <w:r>
        <w:rPr>
          <w:rFonts w:ascii="Arial" w:hAnsi="Arial" w:cs="Arial"/>
          <w:sz w:val="20"/>
          <w:szCs w:val="20"/>
        </w:rPr>
        <w:t>, а также иное предусмотренное настоящим Федеральным законом имущество.</w:t>
      </w:r>
    </w:p>
    <w:p w14:paraId="3505898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3"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3079D0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62" w:name="Par3794"/>
      <w:bookmarkEnd w:id="362"/>
      <w:r>
        <w:rPr>
          <w:rFonts w:ascii="Arial" w:hAnsi="Arial" w:cs="Arial"/>
          <w:sz w:val="20"/>
          <w:szCs w:val="20"/>
        </w:rPr>
        <w:t>В составе имущества должника отдельно учитывается и подлежит обязательной оценке имущество, являющееся предметом залога.</w:t>
      </w:r>
    </w:p>
    <w:p w14:paraId="4C35B5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1124" w:history="1">
        <w:r>
          <w:rPr>
            <w:rFonts w:ascii="Arial" w:hAnsi="Arial" w:cs="Arial"/>
            <w:color w:val="0000FF"/>
            <w:sz w:val="20"/>
            <w:szCs w:val="20"/>
          </w:rPr>
          <w:t>законом</w:t>
        </w:r>
      </w:hyperlink>
      <w:r>
        <w:rPr>
          <w:rFonts w:ascii="Arial" w:hAnsi="Arial" w:cs="Arial"/>
          <w:sz w:val="20"/>
          <w:szCs w:val="20"/>
        </w:rP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1125" w:history="1">
        <w:r>
          <w:rPr>
            <w:rFonts w:ascii="Arial" w:hAnsi="Arial" w:cs="Arial"/>
            <w:color w:val="0000FF"/>
            <w:sz w:val="20"/>
            <w:szCs w:val="20"/>
          </w:rPr>
          <w:t>законом</w:t>
        </w:r>
      </w:hyperlink>
      <w:r>
        <w:rPr>
          <w:rFonts w:ascii="Arial" w:hAnsi="Arial" w:cs="Arial"/>
          <w:sz w:val="20"/>
          <w:szCs w:val="20"/>
        </w:rPr>
        <w:t xml:space="preserve"> "Об ипотечных ценных бумагах".</w:t>
      </w:r>
    </w:p>
    <w:p w14:paraId="437F1D6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26" w:history="1">
        <w:r>
          <w:rPr>
            <w:rFonts w:ascii="Arial" w:hAnsi="Arial" w:cs="Arial"/>
            <w:color w:val="0000FF"/>
            <w:sz w:val="20"/>
            <w:szCs w:val="20"/>
          </w:rPr>
          <w:t>законом</w:t>
        </w:r>
      </w:hyperlink>
      <w:r>
        <w:rPr>
          <w:rFonts w:ascii="Arial" w:hAnsi="Arial" w:cs="Arial"/>
          <w:sz w:val="20"/>
          <w:szCs w:val="20"/>
        </w:rPr>
        <w:t xml:space="preserve"> от 29.12.2004 N 192-ФЗ)</w:t>
      </w:r>
    </w:p>
    <w:p w14:paraId="7E98A2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составе имущества должника, являющегося депонентом по договору условного депонирования (эскроу), также отдельно учитывается имущество, переданное должником на депонирование эскроу-агенту.</w:t>
      </w:r>
    </w:p>
    <w:p w14:paraId="40AC979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27" w:history="1">
        <w:r>
          <w:rPr>
            <w:rFonts w:ascii="Arial" w:hAnsi="Arial" w:cs="Arial"/>
            <w:color w:val="0000FF"/>
            <w:sz w:val="20"/>
            <w:szCs w:val="20"/>
          </w:rPr>
          <w:t>законом</w:t>
        </w:r>
      </w:hyperlink>
      <w:r>
        <w:rPr>
          <w:rFonts w:ascii="Arial" w:hAnsi="Arial" w:cs="Arial"/>
          <w:sz w:val="20"/>
          <w:szCs w:val="20"/>
        </w:rPr>
        <w:t xml:space="preserve"> от 26.07.2017 N 212-ФЗ)</w:t>
      </w:r>
    </w:p>
    <w:p w14:paraId="3840EC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управляющий не вправе распоряжаться депонированным имуществом должника, являющегося депонентом по договору условного депонирования (эскроу).</w:t>
      </w:r>
    </w:p>
    <w:p w14:paraId="2DBBDB2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28" w:history="1">
        <w:r>
          <w:rPr>
            <w:rFonts w:ascii="Arial" w:hAnsi="Arial" w:cs="Arial"/>
            <w:color w:val="0000FF"/>
            <w:sz w:val="20"/>
            <w:szCs w:val="20"/>
          </w:rPr>
          <w:t>законом</w:t>
        </w:r>
      </w:hyperlink>
      <w:r>
        <w:rPr>
          <w:rFonts w:ascii="Arial" w:hAnsi="Arial" w:cs="Arial"/>
          <w:sz w:val="20"/>
          <w:szCs w:val="20"/>
        </w:rPr>
        <w:t xml:space="preserve"> от 26.07.2017 N 212-ФЗ)</w:t>
      </w:r>
    </w:p>
    <w:p w14:paraId="1AD27B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должника,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момента введения конкурсного производства не возникают, депонированное имущество подлежит включению в конкурсную массу.</w:t>
      </w:r>
    </w:p>
    <w:p w14:paraId="17DE500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29" w:history="1">
        <w:r>
          <w:rPr>
            <w:rFonts w:ascii="Arial" w:hAnsi="Arial" w:cs="Arial"/>
            <w:color w:val="0000FF"/>
            <w:sz w:val="20"/>
            <w:szCs w:val="20"/>
          </w:rPr>
          <w:t>законом</w:t>
        </w:r>
      </w:hyperlink>
      <w:r>
        <w:rPr>
          <w:rFonts w:ascii="Arial" w:hAnsi="Arial" w:cs="Arial"/>
          <w:sz w:val="20"/>
          <w:szCs w:val="20"/>
        </w:rPr>
        <w:t xml:space="preserve"> от 26.07.2017 N 212-ФЗ)</w:t>
      </w:r>
    </w:p>
    <w:p w14:paraId="46B18D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конкурсной массы должника, являющегося юридическим лицом, осуществляющим деятельность платежного агрегатора в соответствии с Федеральным </w:t>
      </w:r>
      <w:hyperlink r:id="rId1130" w:history="1">
        <w:r>
          <w:rPr>
            <w:rFonts w:ascii="Arial" w:hAnsi="Arial" w:cs="Arial"/>
            <w:color w:val="0000FF"/>
            <w:sz w:val="20"/>
            <w:szCs w:val="20"/>
          </w:rPr>
          <w:t>законом</w:t>
        </w:r>
      </w:hyperlink>
      <w:r>
        <w:rPr>
          <w:rFonts w:ascii="Arial" w:hAnsi="Arial" w:cs="Arial"/>
          <w:sz w:val="20"/>
          <w:szCs w:val="20"/>
        </w:rPr>
        <w:t xml:space="preserve"> от 27 июня 2011 года N 161-ФЗ "О национальной платежной системе", исключаются денежные средства на специальном банковском счете платежного агрегатора, которые подлежат на основании распоряжения кредитной организации, привлекшей платежного агрегатора, переводу юридическим лицам и индивидуальным предпринимателям, а также иным лицам, указанным в </w:t>
      </w:r>
      <w:hyperlink r:id="rId1131" w:history="1">
        <w:r>
          <w:rPr>
            <w:rFonts w:ascii="Arial" w:hAnsi="Arial" w:cs="Arial"/>
            <w:color w:val="0000FF"/>
            <w:sz w:val="20"/>
            <w:szCs w:val="20"/>
          </w:rPr>
          <w:t>части 13 статьи 14.1</w:t>
        </w:r>
      </w:hyperlink>
      <w:r>
        <w:rPr>
          <w:rFonts w:ascii="Arial" w:hAnsi="Arial" w:cs="Arial"/>
          <w:sz w:val="20"/>
          <w:szCs w:val="20"/>
        </w:rPr>
        <w:t xml:space="preserve"> Федерального закона от 27 июня 2011 года N 161-ФЗ "О национальной платежной системе", с которыми платежным агрегатором были заключены договоры о приеме электронных средств платежа и (или) об участии в переводе денежных средств, в размере сумм осуществленных операций с использованием электронных средств платежа.</w:t>
      </w:r>
    </w:p>
    <w:p w14:paraId="248BDA8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32" w:history="1">
        <w:r>
          <w:rPr>
            <w:rFonts w:ascii="Arial" w:hAnsi="Arial" w:cs="Arial"/>
            <w:color w:val="0000FF"/>
            <w:sz w:val="20"/>
            <w:szCs w:val="20"/>
          </w:rPr>
          <w:t>законом</w:t>
        </w:r>
      </w:hyperlink>
      <w:r>
        <w:rPr>
          <w:rFonts w:ascii="Arial" w:hAnsi="Arial" w:cs="Arial"/>
          <w:sz w:val="20"/>
          <w:szCs w:val="20"/>
        </w:rPr>
        <w:t xml:space="preserve"> от 03.07.2019 N 173-ФЗ)</w:t>
      </w:r>
    </w:p>
    <w:p w14:paraId="244C3D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Признание должника, предоставившего обеспечение в соответствии со </w:t>
      </w:r>
      <w:hyperlink r:id="rId1133" w:history="1">
        <w:r>
          <w:rPr>
            <w:rFonts w:ascii="Arial" w:hAnsi="Arial" w:cs="Arial"/>
            <w:color w:val="0000FF"/>
            <w:sz w:val="20"/>
            <w:szCs w:val="20"/>
          </w:rPr>
          <w:t>статьей 51.8</w:t>
        </w:r>
      </w:hyperlink>
      <w:r>
        <w:rPr>
          <w:rFonts w:ascii="Arial" w:hAnsi="Arial" w:cs="Arial"/>
          <w:sz w:val="20"/>
          <w:szCs w:val="20"/>
        </w:rPr>
        <w:t xml:space="preserve"> Федерального закона "О рынке ценных бумаг", банкротом не препятствует прекращению обязательств из финансовых договоров, определению и исполнению нетто-обязательства в порядке, предусмотренном </w:t>
      </w:r>
      <w:hyperlink w:anchor="Par181"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Если реализация предмета обеспечения, в том числе путем оставления его за собой, не осуществлена кредитором в течение пятнадцати рабочих дней с даты определения нетто-обязательства, имущество, являющееся предметом обеспечения, подлежит включению в конкурсную массу должника.</w:t>
      </w:r>
    </w:p>
    <w:p w14:paraId="1BDC344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34" w:history="1">
        <w:r>
          <w:rPr>
            <w:rFonts w:ascii="Arial" w:hAnsi="Arial" w:cs="Arial"/>
            <w:color w:val="0000FF"/>
            <w:sz w:val="20"/>
            <w:szCs w:val="20"/>
          </w:rPr>
          <w:t>законом</w:t>
        </w:r>
      </w:hyperlink>
      <w:r>
        <w:rPr>
          <w:rFonts w:ascii="Arial" w:hAnsi="Arial" w:cs="Arial"/>
          <w:sz w:val="20"/>
          <w:szCs w:val="20"/>
        </w:rPr>
        <w:t xml:space="preserve"> от 02.07.2021 N 353-ФЗ)</w:t>
      </w:r>
    </w:p>
    <w:p w14:paraId="69CEEA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14:paraId="420AE91E" w14:textId="77777777" w:rsidR="00271F48" w:rsidRDefault="00271F48" w:rsidP="00271F48">
      <w:pPr>
        <w:autoSpaceDE w:val="0"/>
        <w:autoSpaceDN w:val="0"/>
        <w:adjustRightInd w:val="0"/>
        <w:spacing w:after="0" w:line="240" w:lineRule="auto"/>
        <w:rPr>
          <w:rFonts w:ascii="Arial" w:hAnsi="Arial" w:cs="Arial"/>
          <w:sz w:val="20"/>
          <w:szCs w:val="20"/>
        </w:rPr>
      </w:pPr>
    </w:p>
    <w:p w14:paraId="379DEF3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132. Имущество должника, не включаемое в конкурсную массу</w:t>
      </w:r>
    </w:p>
    <w:p w14:paraId="40EE666C" w14:textId="77777777" w:rsidR="00271F48" w:rsidRDefault="00271F48" w:rsidP="00271F48">
      <w:pPr>
        <w:autoSpaceDE w:val="0"/>
        <w:autoSpaceDN w:val="0"/>
        <w:adjustRightInd w:val="0"/>
        <w:spacing w:after="0" w:line="240" w:lineRule="auto"/>
        <w:rPr>
          <w:rFonts w:ascii="Arial" w:hAnsi="Arial" w:cs="Arial"/>
          <w:sz w:val="20"/>
          <w:szCs w:val="20"/>
        </w:rPr>
      </w:pPr>
    </w:p>
    <w:p w14:paraId="14DC107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14:paraId="597110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63" w:name="Par3812"/>
      <w:bookmarkEnd w:id="363"/>
      <w:r>
        <w:rPr>
          <w:rFonts w:ascii="Arial" w:hAnsi="Arial" w:cs="Arial"/>
          <w:sz w:val="20"/>
          <w:szCs w:val="20"/>
        </w:rP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14:paraId="61A44B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неисполнения собственником имущества, изъятого из оборота, обязанности, предусмотренной </w:t>
      </w:r>
      <w:hyperlink w:anchor="Par3812" w:history="1">
        <w:r>
          <w:rPr>
            <w:rFonts w:ascii="Arial" w:hAnsi="Arial" w:cs="Arial"/>
            <w:color w:val="0000FF"/>
            <w:sz w:val="20"/>
            <w:szCs w:val="20"/>
          </w:rPr>
          <w:t>пунктом 2</w:t>
        </w:r>
      </w:hyperlink>
      <w:r>
        <w:rPr>
          <w:rFonts w:ascii="Arial" w:hAnsi="Arial" w:cs="Arial"/>
          <w:sz w:val="20"/>
          <w:szCs w:val="20"/>
        </w:rP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14:paraId="76EDF5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64" w:name="Par3814"/>
      <w:bookmarkEnd w:id="364"/>
      <w:r>
        <w:rPr>
          <w:rFonts w:ascii="Arial" w:hAnsi="Arial" w:cs="Arial"/>
          <w:sz w:val="20"/>
          <w:szCs w:val="20"/>
        </w:rP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w:t>
      </w:r>
      <w:hyperlink w:anchor="Par3052" w:history="1">
        <w:r>
          <w:rPr>
            <w:rFonts w:ascii="Arial" w:hAnsi="Arial" w:cs="Arial"/>
            <w:color w:val="0000FF"/>
            <w:sz w:val="20"/>
            <w:szCs w:val="20"/>
          </w:rPr>
          <w:t>статьей 110</w:t>
        </w:r>
      </w:hyperlink>
      <w:r>
        <w:rPr>
          <w:rFonts w:ascii="Arial" w:hAnsi="Arial" w:cs="Arial"/>
          <w:sz w:val="20"/>
          <w:szCs w:val="20"/>
        </w:rPr>
        <w:t xml:space="preserve"> настоящего Федерального закона.</w:t>
      </w:r>
    </w:p>
    <w:p w14:paraId="21E1C1B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5" w:history="1">
        <w:r>
          <w:rPr>
            <w:rFonts w:ascii="Arial" w:hAnsi="Arial" w:cs="Arial"/>
            <w:color w:val="0000FF"/>
            <w:sz w:val="20"/>
            <w:szCs w:val="20"/>
          </w:rPr>
          <w:t>закона</w:t>
        </w:r>
      </w:hyperlink>
      <w:r>
        <w:rPr>
          <w:rFonts w:ascii="Arial" w:hAnsi="Arial" w:cs="Arial"/>
          <w:sz w:val="20"/>
          <w:szCs w:val="20"/>
        </w:rPr>
        <w:t xml:space="preserve"> от 13.07.2015 N 224-ФЗ)</w:t>
      </w:r>
    </w:p>
    <w:p w14:paraId="6CD245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14:paraId="59D08B6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6"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07FE7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ar3059" w:history="1">
        <w:r>
          <w:rPr>
            <w:rFonts w:ascii="Arial" w:hAnsi="Arial" w:cs="Arial"/>
            <w:color w:val="0000FF"/>
            <w:sz w:val="20"/>
            <w:szCs w:val="20"/>
          </w:rPr>
          <w:t>пунктом 4 статьи 110</w:t>
        </w:r>
      </w:hyperlink>
      <w:r>
        <w:rPr>
          <w:rFonts w:ascii="Arial" w:hAnsi="Arial" w:cs="Arial"/>
          <w:sz w:val="20"/>
          <w:szCs w:val="20"/>
        </w:rPr>
        <w:t xml:space="preserve"> настоящего Федерального закона.</w:t>
      </w:r>
    </w:p>
    <w:p w14:paraId="35EB611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1F942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w:t>
      </w:r>
      <w:hyperlink r:id="rId113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приватизации государственного и муниципального имущества.</w:t>
      </w:r>
    </w:p>
    <w:p w14:paraId="7270156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39"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50F1DD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14:paraId="69BACE7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40"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3E9047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шестой - восьмой утратили силу. - Федеральный </w:t>
      </w:r>
      <w:hyperlink r:id="rId1141" w:history="1">
        <w:r>
          <w:rPr>
            <w:rFonts w:ascii="Arial" w:hAnsi="Arial" w:cs="Arial"/>
            <w:color w:val="0000FF"/>
            <w:sz w:val="20"/>
            <w:szCs w:val="20"/>
          </w:rPr>
          <w:t>закон</w:t>
        </w:r>
      </w:hyperlink>
      <w:r>
        <w:rPr>
          <w:rFonts w:ascii="Arial" w:hAnsi="Arial" w:cs="Arial"/>
          <w:sz w:val="20"/>
          <w:szCs w:val="20"/>
        </w:rPr>
        <w:t xml:space="preserve"> от 29.12.2014 N 482-ФЗ.</w:t>
      </w:r>
    </w:p>
    <w:p w14:paraId="401FA5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65" w:name="Par3825"/>
      <w:bookmarkEnd w:id="365"/>
      <w:r>
        <w:rPr>
          <w:rFonts w:ascii="Arial" w:hAnsi="Arial" w:cs="Arial"/>
          <w:sz w:val="20"/>
          <w:szCs w:val="20"/>
        </w:rP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ar3814" w:history="1">
        <w:r>
          <w:rPr>
            <w:rFonts w:ascii="Arial" w:hAnsi="Arial" w:cs="Arial"/>
            <w:color w:val="0000FF"/>
            <w:sz w:val="20"/>
            <w:szCs w:val="20"/>
          </w:rPr>
          <w:t>пунктом 4</w:t>
        </w:r>
      </w:hyperlink>
      <w:r>
        <w:rPr>
          <w:rFonts w:ascii="Arial" w:hAnsi="Arial" w:cs="Arial"/>
          <w:sz w:val="20"/>
          <w:szCs w:val="20"/>
        </w:rP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ar3999" w:history="1">
        <w:r>
          <w:rPr>
            <w:rFonts w:ascii="Arial" w:hAnsi="Arial" w:cs="Arial"/>
            <w:color w:val="0000FF"/>
            <w:sz w:val="20"/>
            <w:szCs w:val="20"/>
          </w:rPr>
          <w:t>статьей 139</w:t>
        </w:r>
      </w:hyperlink>
      <w:r>
        <w:rPr>
          <w:rFonts w:ascii="Arial" w:hAnsi="Arial" w:cs="Arial"/>
          <w:sz w:val="20"/>
          <w:szCs w:val="20"/>
        </w:rP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14:paraId="190D5B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ar3814" w:history="1">
        <w:r>
          <w:rPr>
            <w:rFonts w:ascii="Arial" w:hAnsi="Arial" w:cs="Arial"/>
            <w:color w:val="0000FF"/>
            <w:sz w:val="20"/>
            <w:szCs w:val="20"/>
          </w:rPr>
          <w:t>пункте 4</w:t>
        </w:r>
      </w:hyperlink>
      <w:r>
        <w:rPr>
          <w:rFonts w:ascii="Arial" w:hAnsi="Arial" w:cs="Arial"/>
          <w:sz w:val="20"/>
          <w:szCs w:val="20"/>
        </w:rPr>
        <w:t xml:space="preserve"> настоящей статьи.</w:t>
      </w:r>
    </w:p>
    <w:p w14:paraId="308923F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142"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1834B0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ar3814" w:history="1">
        <w:r>
          <w:rPr>
            <w:rFonts w:ascii="Arial" w:hAnsi="Arial" w:cs="Arial"/>
            <w:color w:val="0000FF"/>
            <w:sz w:val="20"/>
            <w:szCs w:val="20"/>
          </w:rPr>
          <w:t>пункте 4</w:t>
        </w:r>
      </w:hyperlink>
      <w:r>
        <w:rPr>
          <w:rFonts w:ascii="Arial" w:hAnsi="Arial" w:cs="Arial"/>
          <w:sz w:val="20"/>
          <w:szCs w:val="20"/>
        </w:rPr>
        <w:t xml:space="preserve"> настоящей статьи.</w:t>
      </w:r>
    </w:p>
    <w:p w14:paraId="3860A0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ar3814" w:history="1">
        <w:r>
          <w:rPr>
            <w:rFonts w:ascii="Arial" w:hAnsi="Arial" w:cs="Arial"/>
            <w:color w:val="0000FF"/>
            <w:sz w:val="20"/>
            <w:szCs w:val="20"/>
          </w:rPr>
          <w:t>пункте 4</w:t>
        </w:r>
      </w:hyperlink>
      <w:r>
        <w:rPr>
          <w:rFonts w:ascii="Arial" w:hAnsi="Arial" w:cs="Arial"/>
          <w:sz w:val="20"/>
          <w:szCs w:val="20"/>
        </w:rP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14:paraId="6DFA78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14:paraId="3CEB390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143"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26F7A1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В случае несостоятельности (банкротства) фонда, имеющего статус международного фонда в соответствии с Федеральным </w:t>
      </w:r>
      <w:hyperlink r:id="rId1144" w:history="1">
        <w:r>
          <w:rPr>
            <w:rFonts w:ascii="Arial" w:hAnsi="Arial" w:cs="Arial"/>
            <w:color w:val="0000FF"/>
            <w:sz w:val="20"/>
            <w:szCs w:val="20"/>
          </w:rPr>
          <w:t>законом</w:t>
        </w:r>
      </w:hyperlink>
      <w:r>
        <w:rPr>
          <w:rFonts w:ascii="Arial" w:hAnsi="Arial" w:cs="Arial"/>
          <w:sz w:val="20"/>
          <w:szCs w:val="20"/>
        </w:rPr>
        <w:t xml:space="preserve"> от 3 августа 2018 года N 290-ФЗ "О международных компаниях и международных фондах" (далее - международный фонд), в его конкурсную массу не включаются и подлежат </w:t>
      </w:r>
      <w:r>
        <w:rPr>
          <w:rFonts w:ascii="Arial" w:hAnsi="Arial" w:cs="Arial"/>
          <w:sz w:val="20"/>
          <w:szCs w:val="20"/>
        </w:rPr>
        <w:lastRenderedPageBreak/>
        <w:t>передаче учредителю внесенные им в международный фонд акции и доли в уставном капитале российских и иностранных юридических лиц, а также ценные бумаги, удостоверяющие права в отношении акций и долей в уставном капитале российских и иностранных юридических лиц при одновременном наличии следующих условий:</w:t>
      </w:r>
    </w:p>
    <w:p w14:paraId="04F6C5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указанных в настоящем пункте акций, долей и ценных бумаг уставом международного фонда установлен запрет на их отчуждение международным фондом, сведения о котором внесены в Единый федеральный реестр сведений о фактах деятельности юридических лиц;</w:t>
      </w:r>
    </w:p>
    <w:p w14:paraId="0A13FE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уставом международного фонда предусмотрены осуществление международным фондом полномочий, прав и обязанностей, установленных </w:t>
      </w:r>
      <w:hyperlink r:id="rId1145" w:history="1">
        <w:r>
          <w:rPr>
            <w:rFonts w:ascii="Arial" w:hAnsi="Arial" w:cs="Arial"/>
            <w:color w:val="0000FF"/>
            <w:sz w:val="20"/>
            <w:szCs w:val="20"/>
          </w:rPr>
          <w:t>пунктами 1</w:t>
        </w:r>
      </w:hyperlink>
      <w:r>
        <w:rPr>
          <w:rFonts w:ascii="Arial" w:hAnsi="Arial" w:cs="Arial"/>
          <w:sz w:val="20"/>
          <w:szCs w:val="20"/>
        </w:rPr>
        <w:t xml:space="preserve"> и </w:t>
      </w:r>
      <w:hyperlink r:id="rId1146" w:history="1">
        <w:r>
          <w:rPr>
            <w:rFonts w:ascii="Arial" w:hAnsi="Arial" w:cs="Arial"/>
            <w:color w:val="0000FF"/>
            <w:sz w:val="20"/>
            <w:szCs w:val="20"/>
          </w:rPr>
          <w:t>2 части 1 статьи 12.4</w:t>
        </w:r>
      </w:hyperlink>
      <w:r>
        <w:rPr>
          <w:rFonts w:ascii="Arial" w:hAnsi="Arial" w:cs="Arial"/>
          <w:sz w:val="20"/>
          <w:szCs w:val="20"/>
        </w:rPr>
        <w:t xml:space="preserve"> Федерального закона от 3 августа 2018 года N 290-ФЗ "О международных компаниях и международных фондах", и обязательный возврат учредителю в случае ликвидации международного фонда внесенных им в международный фонд акций и долей российских и иностранных юридических лиц, а также ценных бумаг, удостоверяющих права в отношении акций и долей в уставном капитале российских и иностранных юридических лиц.</w:t>
      </w:r>
    </w:p>
    <w:p w14:paraId="3C06E4B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1147" w:history="1">
        <w:r>
          <w:rPr>
            <w:rFonts w:ascii="Arial" w:hAnsi="Arial" w:cs="Arial"/>
            <w:color w:val="0000FF"/>
            <w:sz w:val="20"/>
            <w:szCs w:val="20"/>
          </w:rPr>
          <w:t>законом</w:t>
        </w:r>
      </w:hyperlink>
      <w:r>
        <w:rPr>
          <w:rFonts w:ascii="Arial" w:hAnsi="Arial" w:cs="Arial"/>
          <w:sz w:val="20"/>
          <w:szCs w:val="20"/>
        </w:rPr>
        <w:t xml:space="preserve"> от 26.11.2019 N 378-ФЗ)</w:t>
      </w:r>
    </w:p>
    <w:p w14:paraId="6F81E5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66" w:name="Par3836"/>
      <w:bookmarkEnd w:id="366"/>
      <w:r>
        <w:rPr>
          <w:rFonts w:ascii="Arial" w:hAnsi="Arial" w:cs="Arial"/>
          <w:sz w:val="20"/>
          <w:szCs w:val="20"/>
        </w:rPr>
        <w:t xml:space="preserve">5. Социально значимые объекты, не проданные в порядке, установленном </w:t>
      </w:r>
      <w:hyperlink w:anchor="Par3814" w:history="1">
        <w:r>
          <w:rPr>
            <w:rFonts w:ascii="Arial" w:hAnsi="Arial" w:cs="Arial"/>
            <w:color w:val="0000FF"/>
            <w:sz w:val="20"/>
            <w:szCs w:val="20"/>
          </w:rPr>
          <w:t>пунктами 4</w:t>
        </w:r>
      </w:hyperlink>
      <w:r>
        <w:rPr>
          <w:rFonts w:ascii="Arial" w:hAnsi="Arial" w:cs="Arial"/>
          <w:sz w:val="20"/>
          <w:szCs w:val="20"/>
        </w:rPr>
        <w:t xml:space="preserve"> и </w:t>
      </w:r>
      <w:hyperlink w:anchor="Par3825" w:history="1">
        <w:r>
          <w:rPr>
            <w:rFonts w:ascii="Arial" w:hAnsi="Arial" w:cs="Arial"/>
            <w:color w:val="0000FF"/>
            <w:sz w:val="20"/>
            <w:szCs w:val="20"/>
          </w:rPr>
          <w:t>4.1</w:t>
        </w:r>
      </w:hyperlink>
      <w:r>
        <w:rPr>
          <w:rFonts w:ascii="Arial" w:hAnsi="Arial" w:cs="Arial"/>
          <w:sz w:val="20"/>
          <w:szCs w:val="20"/>
        </w:rP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14:paraId="6543AF3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8"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70A6E1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Жилищный фонд социального использования подлежит передаче собственнику такого жилищного фонда.</w:t>
      </w:r>
    </w:p>
    <w:p w14:paraId="4D1EF40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14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784D0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67" w:name="Par3840"/>
      <w:bookmarkEnd w:id="367"/>
      <w:r>
        <w:rPr>
          <w:rFonts w:ascii="Arial" w:hAnsi="Arial" w:cs="Arial"/>
          <w:sz w:val="20"/>
          <w:szCs w:val="20"/>
        </w:rPr>
        <w:t xml:space="preserve">6. Передача социально значимых объектов, указанных в </w:t>
      </w:r>
      <w:hyperlink w:anchor="Par3836" w:history="1">
        <w:r>
          <w:rPr>
            <w:rFonts w:ascii="Arial" w:hAnsi="Arial" w:cs="Arial"/>
            <w:color w:val="0000FF"/>
            <w:sz w:val="20"/>
            <w:szCs w:val="20"/>
          </w:rPr>
          <w:t>пункте 5</w:t>
        </w:r>
      </w:hyperlink>
      <w:r>
        <w:rPr>
          <w:rFonts w:ascii="Arial" w:hAnsi="Arial" w:cs="Arial"/>
          <w:sz w:val="20"/>
          <w:szCs w:val="20"/>
        </w:rP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14:paraId="7D4BA9B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150"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5ABA5F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ar3836" w:history="1">
        <w:r>
          <w:rPr>
            <w:rFonts w:ascii="Arial" w:hAnsi="Arial" w:cs="Arial"/>
            <w:color w:val="0000FF"/>
            <w:sz w:val="20"/>
            <w:szCs w:val="20"/>
          </w:rPr>
          <w:t>пунктов 5</w:t>
        </w:r>
      </w:hyperlink>
      <w:r>
        <w:rPr>
          <w:rFonts w:ascii="Arial" w:hAnsi="Arial" w:cs="Arial"/>
          <w:sz w:val="20"/>
          <w:szCs w:val="20"/>
        </w:rPr>
        <w:t xml:space="preserve"> и </w:t>
      </w:r>
      <w:hyperlink w:anchor="Par3840" w:history="1">
        <w:r>
          <w:rPr>
            <w:rFonts w:ascii="Arial" w:hAnsi="Arial" w:cs="Arial"/>
            <w:color w:val="0000FF"/>
            <w:sz w:val="20"/>
            <w:szCs w:val="20"/>
          </w:rPr>
          <w:t>6</w:t>
        </w:r>
      </w:hyperlink>
      <w:r>
        <w:rPr>
          <w:rFonts w:ascii="Arial" w:hAnsi="Arial" w:cs="Arial"/>
          <w:sz w:val="20"/>
          <w:szCs w:val="20"/>
        </w:rPr>
        <w:t xml:space="preserve"> настоящей статьи, несут ответственность, предусмотренную федеральным законом.</w:t>
      </w:r>
    </w:p>
    <w:p w14:paraId="3ADCFE3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15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B1065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8 - 11. Утратили силу. - Федеральный </w:t>
      </w:r>
      <w:hyperlink r:id="rId1152" w:history="1">
        <w:r>
          <w:rPr>
            <w:rFonts w:ascii="Arial" w:hAnsi="Arial" w:cs="Arial"/>
            <w:color w:val="0000FF"/>
            <w:sz w:val="20"/>
            <w:szCs w:val="20"/>
          </w:rPr>
          <w:t>закон</w:t>
        </w:r>
      </w:hyperlink>
      <w:r>
        <w:rPr>
          <w:rFonts w:ascii="Arial" w:hAnsi="Arial" w:cs="Arial"/>
          <w:sz w:val="20"/>
          <w:szCs w:val="20"/>
        </w:rPr>
        <w:t xml:space="preserve"> от 22.08.2004 N 122-ФЗ.</w:t>
      </w:r>
    </w:p>
    <w:p w14:paraId="4F101FAD" w14:textId="77777777" w:rsidR="00271F48" w:rsidRDefault="00271F48" w:rsidP="00271F48">
      <w:pPr>
        <w:autoSpaceDE w:val="0"/>
        <w:autoSpaceDN w:val="0"/>
        <w:adjustRightInd w:val="0"/>
        <w:spacing w:after="0" w:line="240" w:lineRule="auto"/>
        <w:rPr>
          <w:rFonts w:ascii="Arial" w:hAnsi="Arial" w:cs="Arial"/>
          <w:sz w:val="20"/>
          <w:szCs w:val="20"/>
        </w:rPr>
      </w:pPr>
    </w:p>
    <w:p w14:paraId="389C0D3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133. Счета должника в ходе конкурсного производства</w:t>
      </w:r>
    </w:p>
    <w:p w14:paraId="55B39088" w14:textId="77777777" w:rsidR="00271F48" w:rsidRDefault="00271F48" w:rsidP="00271F48">
      <w:pPr>
        <w:autoSpaceDE w:val="0"/>
        <w:autoSpaceDN w:val="0"/>
        <w:adjustRightInd w:val="0"/>
        <w:spacing w:after="0" w:line="240" w:lineRule="auto"/>
        <w:rPr>
          <w:rFonts w:ascii="Arial" w:hAnsi="Arial" w:cs="Arial"/>
          <w:sz w:val="20"/>
          <w:szCs w:val="20"/>
        </w:rPr>
      </w:pPr>
    </w:p>
    <w:p w14:paraId="64BC88E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14:paraId="2FDDA59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1153" w:history="1">
        <w:r>
          <w:rPr>
            <w:rFonts w:ascii="Arial" w:hAnsi="Arial" w:cs="Arial"/>
            <w:color w:val="0000FF"/>
            <w:sz w:val="20"/>
            <w:szCs w:val="20"/>
          </w:rPr>
          <w:t>N 192-ФЗ</w:t>
        </w:r>
      </w:hyperlink>
      <w:r>
        <w:rPr>
          <w:rFonts w:ascii="Arial" w:hAnsi="Arial" w:cs="Arial"/>
          <w:sz w:val="20"/>
          <w:szCs w:val="20"/>
        </w:rPr>
        <w:t xml:space="preserve">, от 30.12.2008 </w:t>
      </w:r>
      <w:hyperlink r:id="rId1154" w:history="1">
        <w:r>
          <w:rPr>
            <w:rFonts w:ascii="Arial" w:hAnsi="Arial" w:cs="Arial"/>
            <w:color w:val="0000FF"/>
            <w:sz w:val="20"/>
            <w:szCs w:val="20"/>
          </w:rPr>
          <w:t>N 296-ФЗ</w:t>
        </w:r>
      </w:hyperlink>
      <w:r>
        <w:rPr>
          <w:rFonts w:ascii="Arial" w:hAnsi="Arial" w:cs="Arial"/>
          <w:sz w:val="20"/>
          <w:szCs w:val="20"/>
        </w:rPr>
        <w:t>)</w:t>
      </w:r>
    </w:p>
    <w:p w14:paraId="652591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68" w:name="Par3850"/>
      <w:bookmarkEnd w:id="368"/>
      <w:r>
        <w:rPr>
          <w:rFonts w:ascii="Arial" w:hAnsi="Arial" w:cs="Arial"/>
          <w:sz w:val="20"/>
          <w:szCs w:val="20"/>
        </w:rP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1155" w:history="1">
        <w:r>
          <w:rPr>
            <w:rFonts w:ascii="Arial" w:hAnsi="Arial" w:cs="Arial"/>
            <w:color w:val="0000FF"/>
            <w:sz w:val="20"/>
            <w:szCs w:val="20"/>
          </w:rPr>
          <w:t>законом</w:t>
        </w:r>
      </w:hyperlink>
      <w:r>
        <w:rPr>
          <w:rFonts w:ascii="Arial" w:hAnsi="Arial" w:cs="Arial"/>
          <w:sz w:val="20"/>
          <w:szCs w:val="20"/>
        </w:rPr>
        <w:t>.</w:t>
      </w:r>
    </w:p>
    <w:p w14:paraId="6D5475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залоговых счетов, номинальных счетов, публичных депозитных счетов и счетов эскроу, открытых в соответствии с Федеральным </w:t>
      </w:r>
      <w:hyperlink r:id="rId1156" w:history="1">
        <w:r>
          <w:rPr>
            <w:rFonts w:ascii="Arial" w:hAnsi="Arial" w:cs="Arial"/>
            <w:color w:val="0000FF"/>
            <w:sz w:val="20"/>
            <w:szCs w:val="20"/>
          </w:rPr>
          <w:t>законом</w:t>
        </w:r>
      </w:hyperlink>
      <w:r>
        <w:rPr>
          <w:rFonts w:ascii="Arial" w:hAnsi="Arial" w:cs="Arial"/>
          <w:sz w:val="20"/>
          <w:szCs w:val="20"/>
        </w:rPr>
        <w:t xml:space="preserve"> от 27 июня 2011 года N 161-ФЗ "О национальной платежной системе" счетов гарантийного фонда платежной системы и счетов иностранного центрального платежного клирингового контрагента,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14:paraId="5C2E41B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07.12.2011 </w:t>
      </w:r>
      <w:hyperlink r:id="rId1157" w:history="1">
        <w:r>
          <w:rPr>
            <w:rFonts w:ascii="Arial" w:hAnsi="Arial" w:cs="Arial"/>
            <w:color w:val="0000FF"/>
            <w:sz w:val="20"/>
            <w:szCs w:val="20"/>
          </w:rPr>
          <w:t>N 415-ФЗ</w:t>
        </w:r>
      </w:hyperlink>
      <w:r>
        <w:rPr>
          <w:rFonts w:ascii="Arial" w:hAnsi="Arial" w:cs="Arial"/>
          <w:sz w:val="20"/>
          <w:szCs w:val="20"/>
        </w:rPr>
        <w:t xml:space="preserve">, от 21.12.2013 </w:t>
      </w:r>
      <w:hyperlink r:id="rId1158" w:history="1">
        <w:r>
          <w:rPr>
            <w:rFonts w:ascii="Arial" w:hAnsi="Arial" w:cs="Arial"/>
            <w:color w:val="0000FF"/>
            <w:sz w:val="20"/>
            <w:szCs w:val="20"/>
          </w:rPr>
          <w:t>N 379-ФЗ</w:t>
        </w:r>
      </w:hyperlink>
      <w:r>
        <w:rPr>
          <w:rFonts w:ascii="Arial" w:hAnsi="Arial" w:cs="Arial"/>
          <w:sz w:val="20"/>
          <w:szCs w:val="20"/>
        </w:rPr>
        <w:t xml:space="preserve">, от 23.06.2016 </w:t>
      </w:r>
      <w:hyperlink r:id="rId1159" w:history="1">
        <w:r>
          <w:rPr>
            <w:rFonts w:ascii="Arial" w:hAnsi="Arial" w:cs="Arial"/>
            <w:color w:val="0000FF"/>
            <w:sz w:val="20"/>
            <w:szCs w:val="20"/>
          </w:rPr>
          <w:t>N 222-ФЗ</w:t>
        </w:r>
      </w:hyperlink>
      <w:r>
        <w:rPr>
          <w:rFonts w:ascii="Arial" w:hAnsi="Arial" w:cs="Arial"/>
          <w:sz w:val="20"/>
          <w:szCs w:val="20"/>
        </w:rPr>
        <w:t xml:space="preserve">, от 26.07.2017 </w:t>
      </w:r>
      <w:hyperlink r:id="rId1160" w:history="1">
        <w:r>
          <w:rPr>
            <w:rFonts w:ascii="Arial" w:hAnsi="Arial" w:cs="Arial"/>
            <w:color w:val="0000FF"/>
            <w:sz w:val="20"/>
            <w:szCs w:val="20"/>
          </w:rPr>
          <w:t>N 212-ФЗ</w:t>
        </w:r>
      </w:hyperlink>
      <w:r>
        <w:rPr>
          <w:rFonts w:ascii="Arial" w:hAnsi="Arial" w:cs="Arial"/>
          <w:sz w:val="20"/>
          <w:szCs w:val="20"/>
        </w:rPr>
        <w:t>)</w:t>
      </w:r>
    </w:p>
    <w:p w14:paraId="759B08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ar4035" w:history="1">
        <w:r>
          <w:rPr>
            <w:rFonts w:ascii="Arial" w:hAnsi="Arial" w:cs="Arial"/>
            <w:color w:val="0000FF"/>
            <w:sz w:val="20"/>
            <w:szCs w:val="20"/>
          </w:rPr>
          <w:t>статьей 140</w:t>
        </w:r>
      </w:hyperlink>
      <w:r>
        <w:rPr>
          <w:rFonts w:ascii="Arial" w:hAnsi="Arial" w:cs="Arial"/>
          <w:sz w:val="20"/>
          <w:szCs w:val="20"/>
        </w:rPr>
        <w:t xml:space="preserve"> настоящего Федерального закона.</w:t>
      </w:r>
    </w:p>
    <w:p w14:paraId="57978C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основной счет должника зачисляются денежные средства должника, поступающие в ходе конкурсного производства.</w:t>
      </w:r>
    </w:p>
    <w:p w14:paraId="6BFA1A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основного счета должника осуществляются выплаты кредиторам в порядке, предусмотренном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74C86B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161" w:history="1">
        <w:r>
          <w:rPr>
            <w:rFonts w:ascii="Arial" w:hAnsi="Arial" w:cs="Arial"/>
            <w:color w:val="0000FF"/>
            <w:sz w:val="20"/>
            <w:szCs w:val="20"/>
          </w:rPr>
          <w:t>Отчет</w:t>
        </w:r>
      </w:hyperlink>
      <w:r>
        <w:rPr>
          <w:rFonts w:ascii="Arial" w:hAnsi="Arial" w:cs="Arial"/>
          <w:sz w:val="20"/>
          <w:szCs w:val="20"/>
        </w:rP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14:paraId="47BFCBA1"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9D74E5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3F3CDB6"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277A02"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480961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40AB16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19.04.2023 абз. 1 п. 4 ст. 133 излагается в новой редакции (</w:t>
            </w:r>
            <w:hyperlink r:id="rId1162" w:history="1">
              <w:r>
                <w:rPr>
                  <w:rFonts w:ascii="Arial" w:hAnsi="Arial" w:cs="Arial"/>
                  <w:color w:val="0000FF"/>
                  <w:sz w:val="20"/>
                  <w:szCs w:val="20"/>
                </w:rPr>
                <w:t>ФЗ</w:t>
              </w:r>
            </w:hyperlink>
            <w:r>
              <w:rPr>
                <w:rFonts w:ascii="Arial" w:hAnsi="Arial" w:cs="Arial"/>
                <w:color w:val="392C69"/>
                <w:sz w:val="20"/>
                <w:szCs w:val="20"/>
              </w:rPr>
              <w:t xml:space="preserve"> от 20.10.2022 N 409-ФЗ). См. будущую </w:t>
            </w:r>
            <w:hyperlink r:id="rId116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443CA4"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3E48B76"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В случае, если должник осуществлял в соответствии с Федеральным </w:t>
      </w:r>
      <w:hyperlink r:id="rId1164" w:history="1">
        <w:r>
          <w:rPr>
            <w:rFonts w:ascii="Arial" w:hAnsi="Arial" w:cs="Arial"/>
            <w:color w:val="0000FF"/>
            <w:sz w:val="20"/>
            <w:szCs w:val="20"/>
          </w:rPr>
          <w:t>законом</w:t>
        </w:r>
      </w:hyperlink>
      <w:r>
        <w:rPr>
          <w:rFonts w:ascii="Arial" w:hAnsi="Arial" w:cs="Arial"/>
          <w:sz w:val="20"/>
          <w:szCs w:val="20"/>
        </w:rP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14:paraId="61C70861"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7F499A4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B995B43"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4EF401"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0F39BF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CB2FECB"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19.04.2023 абз. 2 п. 4 ст. 133 излагается в новой редакции (</w:t>
            </w:r>
            <w:hyperlink r:id="rId1165" w:history="1">
              <w:r>
                <w:rPr>
                  <w:rFonts w:ascii="Arial" w:hAnsi="Arial" w:cs="Arial"/>
                  <w:color w:val="0000FF"/>
                  <w:sz w:val="20"/>
                  <w:szCs w:val="20"/>
                </w:rPr>
                <w:t>ФЗ</w:t>
              </w:r>
            </w:hyperlink>
            <w:r>
              <w:rPr>
                <w:rFonts w:ascii="Arial" w:hAnsi="Arial" w:cs="Arial"/>
                <w:color w:val="392C69"/>
                <w:sz w:val="20"/>
                <w:szCs w:val="20"/>
              </w:rPr>
              <w:t xml:space="preserve"> от 20.10.2022 N 409-ФЗ). См. будущую </w:t>
            </w:r>
            <w:hyperlink r:id="rId116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E55DBB"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5B1BE90"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14:paraId="4EE869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14:paraId="4524A03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167" w:history="1">
        <w:r>
          <w:rPr>
            <w:rFonts w:ascii="Arial" w:hAnsi="Arial" w:cs="Arial"/>
            <w:color w:val="0000FF"/>
            <w:sz w:val="20"/>
            <w:szCs w:val="20"/>
          </w:rPr>
          <w:t>законом</w:t>
        </w:r>
      </w:hyperlink>
      <w:r>
        <w:rPr>
          <w:rFonts w:ascii="Arial" w:hAnsi="Arial" w:cs="Arial"/>
          <w:sz w:val="20"/>
          <w:szCs w:val="20"/>
        </w:rPr>
        <w:t xml:space="preserve"> от 29.12.2004 N 192-ФЗ)</w:t>
      </w:r>
    </w:p>
    <w:p w14:paraId="2922CE06"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74441A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7467B92"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5FF5D24"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0A5046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5A67A1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19.04.2023 п. 4 ст. 133 дополняется абзацем (</w:t>
            </w:r>
            <w:hyperlink r:id="rId1168" w:history="1">
              <w:r>
                <w:rPr>
                  <w:rFonts w:ascii="Arial" w:hAnsi="Arial" w:cs="Arial"/>
                  <w:color w:val="0000FF"/>
                  <w:sz w:val="20"/>
                  <w:szCs w:val="20"/>
                </w:rPr>
                <w:t>ФЗ</w:t>
              </w:r>
            </w:hyperlink>
            <w:r>
              <w:rPr>
                <w:rFonts w:ascii="Arial" w:hAnsi="Arial" w:cs="Arial"/>
                <w:color w:val="392C69"/>
                <w:sz w:val="20"/>
                <w:szCs w:val="20"/>
              </w:rPr>
              <w:t xml:space="preserve"> от 20.10.2022 N 409-ФЗ). См. будущую </w:t>
            </w:r>
            <w:hyperlink r:id="rId116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A7D286"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2097C836"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14:paraId="79E894F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170" w:history="1">
        <w:r>
          <w:rPr>
            <w:rFonts w:ascii="Arial" w:hAnsi="Arial" w:cs="Arial"/>
            <w:color w:val="0000FF"/>
            <w:sz w:val="20"/>
            <w:szCs w:val="20"/>
          </w:rPr>
          <w:t>законом</w:t>
        </w:r>
      </w:hyperlink>
      <w:r>
        <w:rPr>
          <w:rFonts w:ascii="Arial" w:hAnsi="Arial" w:cs="Arial"/>
          <w:sz w:val="20"/>
          <w:szCs w:val="20"/>
        </w:rPr>
        <w:t xml:space="preserve"> от 29.06.2015 N 176-ФЗ)</w:t>
      </w:r>
    </w:p>
    <w:p w14:paraId="6AA776EF" w14:textId="77777777" w:rsidR="00271F48" w:rsidRDefault="00271F48" w:rsidP="00271F48">
      <w:pPr>
        <w:autoSpaceDE w:val="0"/>
        <w:autoSpaceDN w:val="0"/>
        <w:adjustRightInd w:val="0"/>
        <w:spacing w:after="0" w:line="240" w:lineRule="auto"/>
        <w:rPr>
          <w:rFonts w:ascii="Arial" w:hAnsi="Arial" w:cs="Arial"/>
          <w:sz w:val="20"/>
          <w:szCs w:val="20"/>
        </w:rPr>
      </w:pPr>
    </w:p>
    <w:p w14:paraId="358A997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9" w:name="Par3870"/>
      <w:bookmarkEnd w:id="369"/>
      <w:r>
        <w:rPr>
          <w:rFonts w:ascii="Arial" w:eastAsiaTheme="minorHAnsi" w:hAnsi="Arial" w:cs="Arial"/>
          <w:b/>
          <w:bCs/>
          <w:color w:val="auto"/>
          <w:sz w:val="20"/>
          <w:szCs w:val="20"/>
        </w:rPr>
        <w:t>Статья 134. Очередность удовлетворения требований кредиторов</w:t>
      </w:r>
    </w:p>
    <w:p w14:paraId="212D9676" w14:textId="77777777" w:rsidR="00271F48" w:rsidRDefault="00271F48" w:rsidP="00271F4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3B31282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CF203DB" w14:textId="77777777" w:rsidR="00271F48" w:rsidRDefault="00271F48">
            <w:pPr>
              <w:autoSpaceDE w:val="0"/>
              <w:autoSpaceDN w:val="0"/>
              <w:adjustRightInd w:val="0"/>
              <w:spacing w:after="0" w:line="240" w:lineRule="auto"/>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8AE458" w14:textId="77777777" w:rsidR="00271F48" w:rsidRDefault="00271F48">
            <w:pPr>
              <w:autoSpaceDE w:val="0"/>
              <w:autoSpaceDN w:val="0"/>
              <w:adjustRightInd w:val="0"/>
              <w:spacing w:after="0" w:line="240" w:lineRule="auto"/>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A66BA2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1FFDD6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некоторых вопросах, связанных с контролем кредитной организацией очередности удовлетворения требований кредиторов, см. </w:t>
            </w:r>
            <w:hyperlink r:id="rId1171" w:history="1">
              <w:r>
                <w:rPr>
                  <w:rFonts w:ascii="Arial" w:hAnsi="Arial" w:cs="Arial"/>
                  <w:color w:val="0000FF"/>
                  <w:sz w:val="20"/>
                  <w:szCs w:val="20"/>
                </w:rPr>
                <w:t>Постановление</w:t>
              </w:r>
            </w:hyperlink>
            <w:r>
              <w:rPr>
                <w:rFonts w:ascii="Arial" w:hAnsi="Arial" w:cs="Arial"/>
                <w:color w:val="392C69"/>
                <w:sz w:val="20"/>
                <w:szCs w:val="20"/>
              </w:rPr>
              <w:t xml:space="preserve"> Пленума ВАС РФ от 06.06.2014 N 36.</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DEA373"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67DD3A0D"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370" w:name="Par3874"/>
      <w:bookmarkEnd w:id="370"/>
      <w:r>
        <w:rPr>
          <w:rFonts w:ascii="Arial" w:hAnsi="Arial" w:cs="Arial"/>
          <w:sz w:val="20"/>
          <w:szCs w:val="20"/>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14:paraId="2D08EA2D"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CE61C4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A0C97F0"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2DB8FD"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1EA3D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380587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Абз. 2 п. 1 ст. 134 признан частично не соответствующим Конституции РФ (</w:t>
            </w:r>
            <w:hyperlink r:id="rId1172"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01.02.2022 N 4-П). О правовом регулировании до внесения соответствующих изменений см. </w:t>
            </w:r>
            <w:hyperlink r:id="rId1173" w:history="1">
              <w:r>
                <w:rPr>
                  <w:rFonts w:ascii="Arial" w:hAnsi="Arial" w:cs="Arial"/>
                  <w:color w:val="0000FF"/>
                  <w:sz w:val="20"/>
                  <w:szCs w:val="20"/>
                </w:rPr>
                <w:t>п. 3</w:t>
              </w:r>
            </w:hyperlink>
            <w:r>
              <w:rPr>
                <w:rFonts w:ascii="Arial" w:hAnsi="Arial" w:cs="Arial"/>
                <w:color w:val="392C69"/>
                <w:sz w:val="20"/>
                <w:szCs w:val="20"/>
              </w:rPr>
              <w:t xml:space="preserve"> Постановления.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CE42D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12D6924D"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преимущественно перед любыми другими требованиями кредиторов по текущим платежам также погашаются расходы на проведение мероприятий по недопущению возникновения указанных последствий.</w:t>
      </w:r>
    </w:p>
    <w:p w14:paraId="4CB75FA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4"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31DD4EA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17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22027DB"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9614CD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6A5AA56"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84A4C5"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7B1F96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1B9A41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 ст. 134 настоящего закона </w:t>
            </w:r>
            <w:hyperlink w:anchor="Par8455" w:history="1">
              <w:r>
                <w:rPr>
                  <w:rFonts w:ascii="Arial" w:hAnsi="Arial" w:cs="Arial"/>
                  <w:color w:val="0000FF"/>
                  <w:sz w:val="20"/>
                  <w:szCs w:val="20"/>
                </w:rPr>
                <w:t>не применяется</w:t>
              </w:r>
            </w:hyperlink>
            <w:r>
              <w:rPr>
                <w:rFonts w:ascii="Arial" w:hAnsi="Arial" w:cs="Arial"/>
                <w:color w:val="392C69"/>
                <w:sz w:val="20"/>
                <w:szCs w:val="20"/>
              </w:rPr>
              <w:t xml:space="preserve"> для целей использования денежных средств, находящихся на специальном банковском счете для финансирования строительства.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D988C8"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4CE2C21"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371" w:name="Par3882"/>
      <w:bookmarkEnd w:id="371"/>
      <w:r>
        <w:rPr>
          <w:rFonts w:ascii="Arial" w:hAnsi="Arial" w:cs="Arial"/>
          <w:sz w:val="20"/>
          <w:szCs w:val="20"/>
        </w:rPr>
        <w:t>2. Требования кредиторов по текущим платежам удовлетворяются в следующей очередности:</w:t>
      </w:r>
    </w:p>
    <w:p w14:paraId="747F94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72" w:name="Par3883"/>
      <w:bookmarkEnd w:id="372"/>
      <w:r>
        <w:rPr>
          <w:rFonts w:ascii="Arial" w:hAnsi="Arial" w:cs="Arial"/>
          <w:sz w:val="20"/>
          <w:szCs w:val="20"/>
        </w:rP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14:paraId="5D7C59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14:paraId="068C46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73" w:name="Par3885"/>
      <w:bookmarkEnd w:id="373"/>
      <w:r>
        <w:rPr>
          <w:rFonts w:ascii="Arial" w:hAnsi="Arial" w:cs="Arial"/>
          <w:sz w:val="20"/>
          <w:szCs w:val="20"/>
        </w:rP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w:anchor="Par3883"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w:t>
      </w:r>
    </w:p>
    <w:p w14:paraId="4E8748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четвертую очередь удовлетворяются требования по </w:t>
      </w:r>
      <w:hyperlink r:id="rId1176" w:history="1">
        <w:r>
          <w:rPr>
            <w:rFonts w:ascii="Arial" w:hAnsi="Arial" w:cs="Arial"/>
            <w:color w:val="0000FF"/>
            <w:sz w:val="20"/>
            <w:szCs w:val="20"/>
          </w:rPr>
          <w:t>эксплуатационным платежам</w:t>
        </w:r>
      </w:hyperlink>
      <w:r>
        <w:rPr>
          <w:rFonts w:ascii="Arial" w:hAnsi="Arial" w:cs="Arial"/>
          <w:sz w:val="20"/>
          <w:szCs w:val="20"/>
        </w:rPr>
        <w:t xml:space="preserve"> (коммунальным платежам, платежам по договорам энергоснабжения и иным аналогичным платежам);</w:t>
      </w:r>
    </w:p>
    <w:p w14:paraId="36F63E6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7"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1FC3F9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пятую очередь удовлетворяются требования по иным текущим платежам.</w:t>
      </w:r>
    </w:p>
    <w:p w14:paraId="3C3B7A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по текущим платежам, относящиеся к одной очереди, удовлетворяются в порядке календарной очередности.</w:t>
      </w:r>
    </w:p>
    <w:p w14:paraId="50C9401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78"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53ABC4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74" w:name="Par3891"/>
      <w:bookmarkEnd w:id="374"/>
      <w:r>
        <w:rPr>
          <w:rFonts w:ascii="Arial" w:hAnsi="Arial" w:cs="Arial"/>
          <w:sz w:val="20"/>
          <w:szCs w:val="20"/>
        </w:rPr>
        <w:lastRenderedPageBreak/>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1179" w:history="1">
        <w:r>
          <w:rPr>
            <w:rFonts w:ascii="Arial" w:hAnsi="Arial" w:cs="Arial"/>
            <w:color w:val="0000FF"/>
            <w:sz w:val="20"/>
            <w:szCs w:val="20"/>
          </w:rPr>
          <w:t>законодательством</w:t>
        </w:r>
      </w:hyperlink>
      <w:r>
        <w:rPr>
          <w:rFonts w:ascii="Arial" w:hAnsi="Arial" w:cs="Arial"/>
          <w:sz w:val="20"/>
          <w:szCs w:val="20"/>
        </w:rP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ar3900" w:history="1">
        <w:r>
          <w:rPr>
            <w:rFonts w:ascii="Arial" w:hAnsi="Arial" w:cs="Arial"/>
            <w:color w:val="0000FF"/>
            <w:sz w:val="20"/>
            <w:szCs w:val="20"/>
          </w:rPr>
          <w:t>абзацем четвертым пункта 4</w:t>
        </w:r>
      </w:hyperlink>
      <w:r>
        <w:rPr>
          <w:rFonts w:ascii="Arial" w:hAnsi="Arial" w:cs="Arial"/>
          <w:sz w:val="20"/>
          <w:szCs w:val="20"/>
        </w:rPr>
        <w:t xml:space="preserve"> настоящей статьи.</w:t>
      </w:r>
    </w:p>
    <w:p w14:paraId="7FA1845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180" w:history="1">
        <w:r>
          <w:rPr>
            <w:rFonts w:ascii="Arial" w:hAnsi="Arial" w:cs="Arial"/>
            <w:color w:val="0000FF"/>
            <w:sz w:val="20"/>
            <w:szCs w:val="20"/>
          </w:rPr>
          <w:t>законом</w:t>
        </w:r>
      </w:hyperlink>
      <w:r>
        <w:rPr>
          <w:rFonts w:ascii="Arial" w:hAnsi="Arial" w:cs="Arial"/>
          <w:sz w:val="20"/>
          <w:szCs w:val="20"/>
        </w:rPr>
        <w:t xml:space="preserve"> от 28.07.2012 N 144-ФЗ)</w:t>
      </w:r>
    </w:p>
    <w:p w14:paraId="725F9D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14:paraId="59266C7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18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21C92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75" w:name="Par3895"/>
      <w:bookmarkEnd w:id="375"/>
      <w:r>
        <w:rPr>
          <w:rFonts w:ascii="Arial" w:hAnsi="Arial" w:cs="Arial"/>
          <w:sz w:val="20"/>
          <w:szCs w:val="20"/>
        </w:rPr>
        <w:t>4. Требования кредиторов удовлетворяются в следующей очередности:</w:t>
      </w:r>
    </w:p>
    <w:p w14:paraId="0D2B82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14:paraId="593277B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2"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0028C7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 вторую очередь производятся расчеты по выплате выходных пособий и (или) </w:t>
      </w:r>
      <w:hyperlink r:id="rId1183" w:history="1">
        <w:r>
          <w:rPr>
            <w:rFonts w:ascii="Arial" w:hAnsi="Arial" w:cs="Arial"/>
            <w:color w:val="0000FF"/>
            <w:sz w:val="20"/>
            <w:szCs w:val="20"/>
          </w:rPr>
          <w:t>оплате труда</w:t>
        </w:r>
      </w:hyperlink>
      <w:r>
        <w:rPr>
          <w:rFonts w:ascii="Arial" w:hAnsi="Arial" w:cs="Arial"/>
          <w:sz w:val="20"/>
          <w:szCs w:val="20"/>
        </w:rPr>
        <w:t xml:space="preserve"> лиц, работающих или работавших по трудовому договору, и по выплате вознаграждений авторам результатов интеллектуальной деятельности;</w:t>
      </w:r>
    </w:p>
    <w:p w14:paraId="378AE4B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4"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6675A9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76" w:name="Par3900"/>
      <w:bookmarkEnd w:id="376"/>
      <w:r>
        <w:rPr>
          <w:rFonts w:ascii="Arial" w:hAnsi="Arial" w:cs="Arial"/>
          <w:sz w:val="20"/>
          <w:szCs w:val="20"/>
        </w:rPr>
        <w:t>в третью очередь производятся расчеты с другими кредиторами, в том числе кредиторами по нетто-обязательствам.</w:t>
      </w:r>
    </w:p>
    <w:p w14:paraId="4AFA847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5" w:history="1">
        <w:r>
          <w:rPr>
            <w:rFonts w:ascii="Arial" w:hAnsi="Arial" w:cs="Arial"/>
            <w:color w:val="0000FF"/>
            <w:sz w:val="20"/>
            <w:szCs w:val="20"/>
          </w:rPr>
          <w:t>закона</w:t>
        </w:r>
      </w:hyperlink>
      <w:r>
        <w:rPr>
          <w:rFonts w:ascii="Arial" w:hAnsi="Arial" w:cs="Arial"/>
          <w:sz w:val="20"/>
          <w:szCs w:val="20"/>
        </w:rPr>
        <w:t xml:space="preserve"> от 07.02.2011 N 8-ФЗ)</w:t>
      </w:r>
    </w:p>
    <w:p w14:paraId="07B7F1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77" w:name="Par3902"/>
      <w:bookmarkEnd w:id="377"/>
      <w:r>
        <w:rPr>
          <w:rFonts w:ascii="Arial" w:hAnsi="Arial" w:cs="Arial"/>
          <w:sz w:val="20"/>
          <w:szCs w:val="20"/>
        </w:rP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ar1979" w:history="1">
        <w:r>
          <w:rPr>
            <w:rFonts w:ascii="Arial" w:hAnsi="Arial" w:cs="Arial"/>
            <w:color w:val="0000FF"/>
            <w:sz w:val="20"/>
            <w:szCs w:val="20"/>
          </w:rPr>
          <w:t>пункта 2 статьи 61.2</w:t>
        </w:r>
      </w:hyperlink>
      <w:r>
        <w:rPr>
          <w:rFonts w:ascii="Arial" w:hAnsi="Arial" w:cs="Arial"/>
          <w:sz w:val="20"/>
          <w:szCs w:val="20"/>
        </w:rPr>
        <w:t xml:space="preserve"> и </w:t>
      </w:r>
      <w:hyperlink w:anchor="Par1995" w:history="1">
        <w:r>
          <w:rPr>
            <w:rFonts w:ascii="Arial" w:hAnsi="Arial" w:cs="Arial"/>
            <w:color w:val="0000FF"/>
            <w:sz w:val="20"/>
            <w:szCs w:val="20"/>
          </w:rPr>
          <w:t>пункта 3 статьи 61.3</w:t>
        </w:r>
      </w:hyperlink>
      <w:r>
        <w:rPr>
          <w:rFonts w:ascii="Arial" w:hAnsi="Arial" w:cs="Arial"/>
          <w:sz w:val="20"/>
          <w:szCs w:val="20"/>
        </w:rPr>
        <w:t xml:space="preserve"> настоящего Федерального закона.</w:t>
      </w:r>
    </w:p>
    <w:p w14:paraId="36AF8E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3954" w:history="1">
        <w:r>
          <w:rPr>
            <w:rFonts w:ascii="Arial" w:hAnsi="Arial" w:cs="Arial"/>
            <w:color w:val="0000FF"/>
            <w:sz w:val="20"/>
            <w:szCs w:val="20"/>
          </w:rPr>
          <w:t>статьей 138</w:t>
        </w:r>
      </w:hyperlink>
      <w:r>
        <w:rPr>
          <w:rFonts w:ascii="Arial" w:hAnsi="Arial" w:cs="Arial"/>
          <w:sz w:val="20"/>
          <w:szCs w:val="20"/>
        </w:rPr>
        <w:t xml:space="preserve"> настоящего Федерального закона.</w:t>
      </w:r>
    </w:p>
    <w:p w14:paraId="07EB51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являющихся владельцами облигаций без срока погашения, удовлетворяются после удовлетворения требований всех иных кредиторов.</w:t>
      </w:r>
    </w:p>
    <w:p w14:paraId="69A109C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86" w:history="1">
        <w:r>
          <w:rPr>
            <w:rFonts w:ascii="Arial" w:hAnsi="Arial" w:cs="Arial"/>
            <w:color w:val="0000FF"/>
            <w:sz w:val="20"/>
            <w:szCs w:val="20"/>
          </w:rPr>
          <w:t>законом</w:t>
        </w:r>
      </w:hyperlink>
      <w:r>
        <w:rPr>
          <w:rFonts w:ascii="Arial" w:hAnsi="Arial" w:cs="Arial"/>
          <w:sz w:val="20"/>
          <w:szCs w:val="20"/>
        </w:rPr>
        <w:t xml:space="preserve"> от 27.12.2018 N 514-ФЗ)</w:t>
      </w:r>
    </w:p>
    <w:p w14:paraId="62014FC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187" w:history="1">
        <w:r>
          <w:rPr>
            <w:rFonts w:ascii="Arial" w:hAnsi="Arial" w:cs="Arial"/>
            <w:color w:val="0000FF"/>
            <w:sz w:val="20"/>
            <w:szCs w:val="20"/>
          </w:rPr>
          <w:t>закона</w:t>
        </w:r>
      </w:hyperlink>
      <w:r>
        <w:rPr>
          <w:rFonts w:ascii="Arial" w:hAnsi="Arial" w:cs="Arial"/>
          <w:sz w:val="20"/>
          <w:szCs w:val="20"/>
        </w:rPr>
        <w:t xml:space="preserve"> от 28.04.2009 N 73-ФЗ)</w:t>
      </w:r>
    </w:p>
    <w:p w14:paraId="675DF3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14:paraId="1A5A667B"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13AE0F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91A315C"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E46480"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0F04052"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BE037A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 ст. 134 (в ред. ФЗ от 21.11.2022 N 452-ФЗ) </w:t>
            </w:r>
            <w:hyperlink r:id="rId1188" w:history="1">
              <w:r>
                <w:rPr>
                  <w:rFonts w:ascii="Arial" w:hAnsi="Arial" w:cs="Arial"/>
                  <w:color w:val="0000FF"/>
                  <w:sz w:val="20"/>
                  <w:szCs w:val="20"/>
                </w:rPr>
                <w:t>применяется</w:t>
              </w:r>
            </w:hyperlink>
            <w:r>
              <w:rPr>
                <w:rFonts w:ascii="Arial" w:hAnsi="Arial" w:cs="Arial"/>
                <w:color w:val="392C69"/>
                <w:sz w:val="20"/>
                <w:szCs w:val="20"/>
              </w:rPr>
              <w:t xml:space="preserve"> в том числе к делам о банкротстве, производство по которым возбуждено до 21.11.2022.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C39514"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AD54ADE"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Очередность удовлетворения требований конкурсного кредитора, являющегося кредитной организацией, в отношении которой утвержден план участия Банка России или Агентства в осуществлении мер по предупреждению банкротства банка, не может быть понижена по основаниям, которые возникли до даты утверждения такого плана.</w:t>
      </w:r>
    </w:p>
    <w:p w14:paraId="73A614C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6 введен Федеральным </w:t>
      </w:r>
      <w:hyperlink r:id="rId1189" w:history="1">
        <w:r>
          <w:rPr>
            <w:rFonts w:ascii="Arial" w:hAnsi="Arial" w:cs="Arial"/>
            <w:color w:val="0000FF"/>
            <w:sz w:val="20"/>
            <w:szCs w:val="20"/>
          </w:rPr>
          <w:t>законом</w:t>
        </w:r>
      </w:hyperlink>
      <w:r>
        <w:rPr>
          <w:rFonts w:ascii="Arial" w:hAnsi="Arial" w:cs="Arial"/>
          <w:sz w:val="20"/>
          <w:szCs w:val="20"/>
        </w:rPr>
        <w:t xml:space="preserve"> от 21.11.2022 N 452-ФЗ)</w:t>
      </w:r>
    </w:p>
    <w:p w14:paraId="4577259A" w14:textId="77777777" w:rsidR="00271F48" w:rsidRDefault="00271F48" w:rsidP="00271F4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31363A1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6EA5798" w14:textId="77777777" w:rsidR="00271F48" w:rsidRDefault="00271F48">
            <w:pPr>
              <w:autoSpaceDE w:val="0"/>
              <w:autoSpaceDN w:val="0"/>
              <w:adjustRightInd w:val="0"/>
              <w:spacing w:after="0" w:line="240" w:lineRule="auto"/>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2F231B" w14:textId="77777777" w:rsidR="00271F48" w:rsidRDefault="00271F48">
            <w:pPr>
              <w:autoSpaceDE w:val="0"/>
              <w:autoSpaceDN w:val="0"/>
              <w:adjustRightInd w:val="0"/>
              <w:spacing w:after="0" w:line="240" w:lineRule="auto"/>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662A830"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1DB0A0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некоторых вопросах установления в деле о банкротстве требований о выплате капитализированных платежей см. </w:t>
            </w:r>
            <w:hyperlink r:id="rId1190" w:history="1">
              <w:r>
                <w:rPr>
                  <w:rFonts w:ascii="Arial" w:hAnsi="Arial" w:cs="Arial"/>
                  <w:color w:val="0000FF"/>
                  <w:sz w:val="20"/>
                  <w:szCs w:val="20"/>
                </w:rPr>
                <w:t>Постановление</w:t>
              </w:r>
            </w:hyperlink>
            <w:r>
              <w:rPr>
                <w:rFonts w:ascii="Arial" w:hAnsi="Arial" w:cs="Arial"/>
                <w:color w:val="392C69"/>
                <w:sz w:val="20"/>
                <w:szCs w:val="20"/>
              </w:rPr>
              <w:t xml:space="preserve"> Пленума ВАС РФ от 30.11.2006 N 57.</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1DCC60"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85E8B0D"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135. Размер и порядок удовлетворения требований кредиторов первой очереди</w:t>
      </w:r>
    </w:p>
    <w:p w14:paraId="2E092247" w14:textId="77777777" w:rsidR="00271F48" w:rsidRDefault="00271F48" w:rsidP="00271F48">
      <w:pPr>
        <w:autoSpaceDE w:val="0"/>
        <w:autoSpaceDN w:val="0"/>
        <w:adjustRightInd w:val="0"/>
        <w:spacing w:after="0" w:line="240" w:lineRule="auto"/>
        <w:rPr>
          <w:rFonts w:ascii="Arial" w:hAnsi="Arial" w:cs="Arial"/>
          <w:sz w:val="20"/>
          <w:szCs w:val="20"/>
        </w:rPr>
      </w:pPr>
    </w:p>
    <w:p w14:paraId="2F74CC3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378" w:name="Par3917"/>
      <w:bookmarkEnd w:id="378"/>
      <w:r>
        <w:rPr>
          <w:rFonts w:ascii="Arial" w:hAnsi="Arial" w:cs="Arial"/>
          <w:sz w:val="20"/>
          <w:szCs w:val="20"/>
        </w:rPr>
        <w:t xml:space="preserve">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w:t>
      </w:r>
      <w:hyperlink r:id="rId1191" w:history="1">
        <w:r>
          <w:rPr>
            <w:rFonts w:ascii="Arial" w:hAnsi="Arial" w:cs="Arial"/>
            <w:color w:val="0000FF"/>
            <w:sz w:val="20"/>
            <w:szCs w:val="20"/>
          </w:rPr>
          <w:t>Порядок</w:t>
        </w:r>
      </w:hyperlink>
      <w:r>
        <w:rPr>
          <w:rFonts w:ascii="Arial" w:hAnsi="Arial" w:cs="Arial"/>
          <w:sz w:val="20"/>
          <w:szCs w:val="20"/>
        </w:rPr>
        <w:t xml:space="preserve"> и условия капитализации соответствующих повременных платежей определяются Правительством Российской Федерации.</w:t>
      </w:r>
    </w:p>
    <w:p w14:paraId="2ECC47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возраст гражданина превышает семьдесят лет, период капитализации соответствующих повременных платежей составляет десять лет.</w:t>
      </w:r>
    </w:p>
    <w:p w14:paraId="6DD395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 выплатой капитализированных повременных платежей, размер которых определяется в порядке, предусмотренном </w:t>
      </w:r>
      <w:hyperlink w:anchor="Par3917" w:history="1">
        <w:r>
          <w:rPr>
            <w:rFonts w:ascii="Arial" w:hAnsi="Arial" w:cs="Arial"/>
            <w:color w:val="0000FF"/>
            <w:sz w:val="20"/>
            <w:szCs w:val="20"/>
          </w:rPr>
          <w:t>пунктом 1</w:t>
        </w:r>
      </w:hyperlink>
      <w:r>
        <w:rPr>
          <w:rFonts w:ascii="Arial" w:hAnsi="Arial" w:cs="Arial"/>
          <w:sz w:val="20"/>
          <w:szCs w:val="20"/>
        </w:rPr>
        <w:t xml:space="preserve"> настоящей статьи, прекращается соответствующее обязательство должника.</w:t>
      </w:r>
    </w:p>
    <w:p w14:paraId="692262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согласия гражданина его право требования к должнику в сумме капитализированных повременных платежей переходит к Российской Федерации.</w:t>
      </w:r>
    </w:p>
    <w:p w14:paraId="673AA7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требование в случае перехода его к Российской Федерации также удовлетворяется в первую очередь.</w:t>
      </w:r>
    </w:p>
    <w:p w14:paraId="5046D4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этом случае обязательства должника перед гражданином по выплате капитализированных повременных платежей переходят к Российской Федерации и </w:t>
      </w:r>
      <w:hyperlink r:id="rId1192" w:history="1">
        <w:r>
          <w:rPr>
            <w:rFonts w:ascii="Arial" w:hAnsi="Arial" w:cs="Arial"/>
            <w:color w:val="0000FF"/>
            <w:sz w:val="20"/>
            <w:szCs w:val="20"/>
          </w:rPr>
          <w:t>исполняются</w:t>
        </w:r>
      </w:hyperlink>
      <w:r>
        <w:rPr>
          <w:rFonts w:ascii="Arial" w:hAnsi="Arial" w:cs="Arial"/>
          <w:sz w:val="20"/>
          <w:szCs w:val="20"/>
        </w:rPr>
        <w:t xml:space="preserve"> Российской Федерацией в соответствии с федеральным законом в </w:t>
      </w:r>
      <w:hyperlink r:id="rId1193"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w:t>
      </w:r>
    </w:p>
    <w:p w14:paraId="48479F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194" w:history="1">
        <w:r>
          <w:rPr>
            <w:rFonts w:ascii="Arial" w:hAnsi="Arial" w:cs="Arial"/>
            <w:color w:val="0000FF"/>
            <w:sz w:val="20"/>
            <w:szCs w:val="20"/>
          </w:rPr>
          <w:t>закон</w:t>
        </w:r>
      </w:hyperlink>
      <w:r>
        <w:rPr>
          <w:rFonts w:ascii="Arial" w:hAnsi="Arial" w:cs="Arial"/>
          <w:sz w:val="20"/>
          <w:szCs w:val="20"/>
        </w:rPr>
        <w:t xml:space="preserve"> от 29.06.2015 N 186-ФЗ.</w:t>
      </w:r>
    </w:p>
    <w:p w14:paraId="7EC22F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о выплате компенсации сверх возмещения вреда удовлетворяются в размере, установленном Градостроительным </w:t>
      </w:r>
      <w:hyperlink r:id="rId119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7AA0A00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96"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7F286696" w14:textId="77777777" w:rsidR="00271F48" w:rsidRDefault="00271F48" w:rsidP="00271F48">
      <w:pPr>
        <w:autoSpaceDE w:val="0"/>
        <w:autoSpaceDN w:val="0"/>
        <w:adjustRightInd w:val="0"/>
        <w:spacing w:after="0" w:line="240" w:lineRule="auto"/>
        <w:rPr>
          <w:rFonts w:ascii="Arial" w:hAnsi="Arial" w:cs="Arial"/>
          <w:sz w:val="20"/>
          <w:szCs w:val="20"/>
        </w:rPr>
      </w:pPr>
    </w:p>
    <w:p w14:paraId="4BF4894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136. Размер и порядок удовлетворения требований кредиторов второй очереди</w:t>
      </w:r>
    </w:p>
    <w:p w14:paraId="7F43E55F" w14:textId="77777777" w:rsidR="00271F48" w:rsidRDefault="00271F48" w:rsidP="00271F48">
      <w:pPr>
        <w:autoSpaceDE w:val="0"/>
        <w:autoSpaceDN w:val="0"/>
        <w:adjustRightInd w:val="0"/>
        <w:spacing w:after="0" w:line="240" w:lineRule="auto"/>
        <w:rPr>
          <w:rFonts w:ascii="Arial" w:hAnsi="Arial" w:cs="Arial"/>
          <w:sz w:val="20"/>
          <w:szCs w:val="20"/>
        </w:rPr>
      </w:pPr>
    </w:p>
    <w:p w14:paraId="6AC379A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w:t>
      </w:r>
      <w:hyperlink r:id="rId1197" w:history="1">
        <w:r>
          <w:rPr>
            <w:rFonts w:ascii="Arial" w:hAnsi="Arial" w:cs="Arial"/>
            <w:color w:val="0000FF"/>
            <w:sz w:val="20"/>
            <w:szCs w:val="20"/>
          </w:rPr>
          <w:t>проценты</w:t>
        </w:r>
      </w:hyperlink>
      <w:r>
        <w:rPr>
          <w:rFonts w:ascii="Arial" w:hAnsi="Arial" w:cs="Arial"/>
          <w:sz w:val="20"/>
          <w:szCs w:val="20"/>
        </w:rPr>
        <w:t xml:space="preserve">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1198" w:history="1">
        <w:r>
          <w:rPr>
            <w:rFonts w:ascii="Arial" w:hAnsi="Arial" w:cs="Arial"/>
            <w:color w:val="0000FF"/>
            <w:sz w:val="20"/>
            <w:szCs w:val="20"/>
          </w:rPr>
          <w:t>законодательством</w:t>
        </w:r>
      </w:hyperlink>
      <w:r>
        <w:rPr>
          <w:rFonts w:ascii="Arial" w:hAnsi="Arial" w:cs="Arial"/>
          <w:sz w:val="20"/>
          <w:szCs w:val="20"/>
        </w:rPr>
        <w:t>.</w:t>
      </w:r>
    </w:p>
    <w:p w14:paraId="681DE2B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199" w:history="1">
        <w:r>
          <w:rPr>
            <w:rFonts w:ascii="Arial" w:hAnsi="Arial" w:cs="Arial"/>
            <w:color w:val="0000FF"/>
            <w:sz w:val="20"/>
            <w:szCs w:val="20"/>
          </w:rPr>
          <w:t>N 231-ФЗ</w:t>
        </w:r>
      </w:hyperlink>
      <w:r>
        <w:rPr>
          <w:rFonts w:ascii="Arial" w:hAnsi="Arial" w:cs="Arial"/>
          <w:sz w:val="20"/>
          <w:szCs w:val="20"/>
        </w:rPr>
        <w:t xml:space="preserve">, от 30.12.2008 </w:t>
      </w:r>
      <w:hyperlink r:id="rId1200" w:history="1">
        <w:r>
          <w:rPr>
            <w:rFonts w:ascii="Arial" w:hAnsi="Arial" w:cs="Arial"/>
            <w:color w:val="0000FF"/>
            <w:sz w:val="20"/>
            <w:szCs w:val="20"/>
          </w:rPr>
          <w:t>N 296-ФЗ</w:t>
        </w:r>
      </w:hyperlink>
      <w:r>
        <w:rPr>
          <w:rFonts w:ascii="Arial" w:hAnsi="Arial" w:cs="Arial"/>
          <w:sz w:val="20"/>
          <w:szCs w:val="20"/>
        </w:rPr>
        <w:t>)</w:t>
      </w:r>
    </w:p>
    <w:p w14:paraId="5D9050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14:paraId="047CFC3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1" w:history="1">
        <w:r>
          <w:rPr>
            <w:rFonts w:ascii="Arial" w:hAnsi="Arial" w:cs="Arial"/>
            <w:color w:val="0000FF"/>
            <w:sz w:val="20"/>
            <w:szCs w:val="20"/>
          </w:rPr>
          <w:t>закона</w:t>
        </w:r>
      </w:hyperlink>
      <w:r>
        <w:rPr>
          <w:rFonts w:ascii="Arial" w:hAnsi="Arial" w:cs="Arial"/>
          <w:sz w:val="20"/>
          <w:szCs w:val="20"/>
        </w:rPr>
        <w:t xml:space="preserve"> от 18.12.2006 N 231-ФЗ)</w:t>
      </w:r>
    </w:p>
    <w:p w14:paraId="49E3E6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w:t>
      </w:r>
      <w:r>
        <w:rPr>
          <w:rFonts w:ascii="Arial" w:hAnsi="Arial" w:cs="Arial"/>
          <w:sz w:val="20"/>
          <w:szCs w:val="20"/>
        </w:rPr>
        <w:lastRenderedPageBreak/>
        <w:t xml:space="preserve">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1202" w:history="1">
        <w:r>
          <w:rPr>
            <w:rFonts w:ascii="Arial" w:hAnsi="Arial" w:cs="Arial"/>
            <w:color w:val="0000FF"/>
            <w:sz w:val="20"/>
            <w:szCs w:val="20"/>
          </w:rPr>
          <w:t>законодательством</w:t>
        </w:r>
      </w:hyperlink>
      <w:r>
        <w:rPr>
          <w:rFonts w:ascii="Arial" w:hAnsi="Arial" w:cs="Arial"/>
          <w:sz w:val="20"/>
          <w:szCs w:val="20"/>
        </w:rPr>
        <w:t>, не относятся к числу требований кредиторов второй очереди и удовлетворяются после удовлетворения требований кредиторов третьей очереди.</w:t>
      </w:r>
    </w:p>
    <w:p w14:paraId="4702284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203" w:history="1">
        <w:r>
          <w:rPr>
            <w:rFonts w:ascii="Arial" w:hAnsi="Arial" w:cs="Arial"/>
            <w:color w:val="0000FF"/>
            <w:sz w:val="20"/>
            <w:szCs w:val="20"/>
          </w:rPr>
          <w:t>законом</w:t>
        </w:r>
      </w:hyperlink>
      <w:r>
        <w:rPr>
          <w:rFonts w:ascii="Arial" w:hAnsi="Arial" w:cs="Arial"/>
          <w:sz w:val="20"/>
          <w:szCs w:val="20"/>
        </w:rPr>
        <w:t xml:space="preserve"> от 28.07.2012 N 144-ФЗ)</w:t>
      </w:r>
    </w:p>
    <w:p w14:paraId="38D04D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79" w:name="Par3935"/>
      <w:bookmarkEnd w:id="379"/>
      <w:r>
        <w:rPr>
          <w:rFonts w:ascii="Arial" w:hAnsi="Arial" w:cs="Arial"/>
          <w:sz w:val="20"/>
          <w:szCs w:val="20"/>
        </w:rP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14:paraId="2A398D8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4"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7CF640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арбитражным судом решения, указанного в </w:t>
      </w:r>
      <w:hyperlink w:anchor="Par3935"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14:paraId="0E0A5A3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205" w:history="1">
        <w:r>
          <w:rPr>
            <w:rFonts w:ascii="Arial" w:hAnsi="Arial" w:cs="Arial"/>
            <w:color w:val="0000FF"/>
            <w:sz w:val="20"/>
            <w:szCs w:val="20"/>
          </w:rPr>
          <w:t>законом</w:t>
        </w:r>
      </w:hyperlink>
      <w:r>
        <w:rPr>
          <w:rFonts w:ascii="Arial" w:hAnsi="Arial" w:cs="Arial"/>
          <w:sz w:val="20"/>
          <w:szCs w:val="20"/>
        </w:rPr>
        <w:t xml:space="preserve"> от 28.07.2012 N 144-ФЗ)</w:t>
      </w:r>
    </w:p>
    <w:p w14:paraId="3E33E0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кредиторов второй очереди подлежат пропорциональному удовлетворению в следующем порядке:</w:t>
      </w:r>
    </w:p>
    <w:p w14:paraId="6747A7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14:paraId="42E373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вторую очередь - оставшиеся требования о выплате выходных пособий и (или) об оплате труда лиц, работающих или работавших по трудовому договору;</w:t>
      </w:r>
    </w:p>
    <w:p w14:paraId="2AC2BB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третью очередь - требования о выплате вознаграждений авторам результатов интеллектуальной деятельности.</w:t>
      </w:r>
    </w:p>
    <w:p w14:paraId="0B92AEC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206"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1548839B" w14:textId="77777777" w:rsidR="00271F48" w:rsidRDefault="00271F48" w:rsidP="00271F48">
      <w:pPr>
        <w:autoSpaceDE w:val="0"/>
        <w:autoSpaceDN w:val="0"/>
        <w:adjustRightInd w:val="0"/>
        <w:spacing w:after="0" w:line="240" w:lineRule="auto"/>
        <w:rPr>
          <w:rFonts w:ascii="Arial" w:hAnsi="Arial" w:cs="Arial"/>
          <w:sz w:val="20"/>
          <w:szCs w:val="20"/>
        </w:rPr>
      </w:pPr>
    </w:p>
    <w:p w14:paraId="19ED8D5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137. Требования кредиторов третьей очереди</w:t>
      </w:r>
    </w:p>
    <w:p w14:paraId="495395F3" w14:textId="77777777" w:rsidR="00271F48" w:rsidRDefault="00271F48" w:rsidP="00271F48">
      <w:pPr>
        <w:autoSpaceDE w:val="0"/>
        <w:autoSpaceDN w:val="0"/>
        <w:adjustRightInd w:val="0"/>
        <w:spacing w:after="0" w:line="240" w:lineRule="auto"/>
        <w:rPr>
          <w:rFonts w:ascii="Arial" w:hAnsi="Arial" w:cs="Arial"/>
          <w:sz w:val="20"/>
          <w:szCs w:val="20"/>
        </w:rPr>
      </w:pPr>
    </w:p>
    <w:p w14:paraId="26AC5B3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определении размера требований кредиторов третьей очереди учитываются требования конкурсных кредиторов и уполномоченных органов.</w:t>
      </w:r>
    </w:p>
    <w:p w14:paraId="3D3492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14:paraId="24EA7D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w:t>
      </w:r>
      <w:hyperlink r:id="rId1207" w:history="1">
        <w:r>
          <w:rPr>
            <w:rFonts w:ascii="Arial" w:hAnsi="Arial" w:cs="Arial"/>
            <w:color w:val="0000FF"/>
            <w:sz w:val="20"/>
            <w:szCs w:val="20"/>
          </w:rPr>
          <w:t>процентов</w:t>
        </w:r>
      </w:hyperlink>
      <w:r>
        <w:rPr>
          <w:rFonts w:ascii="Arial" w:hAnsi="Arial" w:cs="Arial"/>
          <w:sz w:val="20"/>
          <w:szCs w:val="20"/>
        </w:rPr>
        <w:t>.</w:t>
      </w:r>
    </w:p>
    <w:p w14:paraId="52EB4A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ar3954" w:history="1">
        <w:r>
          <w:rPr>
            <w:rFonts w:ascii="Arial" w:hAnsi="Arial" w:cs="Arial"/>
            <w:color w:val="0000FF"/>
            <w:sz w:val="20"/>
            <w:szCs w:val="20"/>
          </w:rPr>
          <w:t>статьей 138</w:t>
        </w:r>
      </w:hyperlink>
      <w:r>
        <w:rPr>
          <w:rFonts w:ascii="Arial" w:hAnsi="Arial" w:cs="Arial"/>
          <w:sz w:val="20"/>
          <w:szCs w:val="20"/>
        </w:rPr>
        <w:t xml:space="preserve"> настоящего Федерального закона.</w:t>
      </w:r>
    </w:p>
    <w:p w14:paraId="2792E1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Особенности определения размера требований кредиторов, возникающих из финансовых договоров, определяются </w:t>
      </w:r>
      <w:hyperlink w:anchor="Par181"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w:t>
      </w:r>
    </w:p>
    <w:p w14:paraId="48E11A2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208" w:history="1">
        <w:r>
          <w:rPr>
            <w:rFonts w:ascii="Arial" w:hAnsi="Arial" w:cs="Arial"/>
            <w:color w:val="0000FF"/>
            <w:sz w:val="20"/>
            <w:szCs w:val="20"/>
          </w:rPr>
          <w:t>законом</w:t>
        </w:r>
      </w:hyperlink>
      <w:r>
        <w:rPr>
          <w:rFonts w:ascii="Arial" w:hAnsi="Arial" w:cs="Arial"/>
          <w:sz w:val="20"/>
          <w:szCs w:val="20"/>
        </w:rPr>
        <w:t xml:space="preserve"> от 07.02.2011 N 8-ФЗ)</w:t>
      </w:r>
    </w:p>
    <w:p w14:paraId="7EB433C9" w14:textId="77777777" w:rsidR="00271F48" w:rsidRDefault="00271F48" w:rsidP="00271F48">
      <w:pPr>
        <w:autoSpaceDE w:val="0"/>
        <w:autoSpaceDN w:val="0"/>
        <w:adjustRightInd w:val="0"/>
        <w:spacing w:after="0" w:line="240" w:lineRule="auto"/>
        <w:rPr>
          <w:rFonts w:ascii="Arial" w:hAnsi="Arial" w:cs="Arial"/>
          <w:sz w:val="20"/>
          <w:szCs w:val="20"/>
        </w:rPr>
      </w:pPr>
    </w:p>
    <w:p w14:paraId="6233910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0" w:name="Par3954"/>
      <w:bookmarkEnd w:id="380"/>
      <w:r>
        <w:rPr>
          <w:rFonts w:ascii="Arial" w:eastAsiaTheme="minorHAnsi" w:hAnsi="Arial" w:cs="Arial"/>
          <w:b/>
          <w:bCs/>
          <w:color w:val="auto"/>
          <w:sz w:val="20"/>
          <w:szCs w:val="20"/>
        </w:rPr>
        <w:lastRenderedPageBreak/>
        <w:t>Статья 138. Требования кредиторов по обязательствам, обеспеченным залогом имущества должника</w:t>
      </w:r>
    </w:p>
    <w:p w14:paraId="6F4F2EF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09" w:history="1">
        <w:r>
          <w:rPr>
            <w:rFonts w:ascii="Arial" w:hAnsi="Arial" w:cs="Arial"/>
            <w:color w:val="0000FF"/>
            <w:sz w:val="20"/>
            <w:szCs w:val="20"/>
          </w:rPr>
          <w:t>закона</w:t>
        </w:r>
      </w:hyperlink>
      <w:r>
        <w:rPr>
          <w:rFonts w:ascii="Arial" w:hAnsi="Arial" w:cs="Arial"/>
          <w:sz w:val="20"/>
          <w:szCs w:val="20"/>
        </w:rPr>
        <w:t xml:space="preserve"> от 30.12.2008 N 306-ФЗ)</w:t>
      </w:r>
    </w:p>
    <w:p w14:paraId="4BCA159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2AA597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381" w:name="Par3957"/>
      <w:bookmarkEnd w:id="381"/>
      <w:r>
        <w:rPr>
          <w:rFonts w:ascii="Arial" w:hAnsi="Arial" w:cs="Arial"/>
          <w:sz w:val="20"/>
          <w:szCs w:val="20"/>
        </w:rPr>
        <w:t xml:space="preserve">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w:t>
      </w:r>
      <w:hyperlink r:id="rId1210" w:history="1">
        <w:r>
          <w:rPr>
            <w:rFonts w:ascii="Arial" w:hAnsi="Arial" w:cs="Arial"/>
            <w:color w:val="0000FF"/>
            <w:sz w:val="20"/>
            <w:szCs w:val="20"/>
          </w:rPr>
          <w:t>порядке</w:t>
        </w:r>
      </w:hyperlink>
      <w:r>
        <w:rPr>
          <w:rFonts w:ascii="Arial" w:hAnsi="Arial" w:cs="Arial"/>
          <w:sz w:val="20"/>
          <w:szCs w:val="20"/>
        </w:rPr>
        <w:t>:</w:t>
      </w:r>
    </w:p>
    <w:p w14:paraId="7C379C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14:paraId="7C7D91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оставшиеся денежные средства - для погашения судебных расходов, </w:t>
      </w:r>
      <w:hyperlink r:id="rId1211" w:history="1">
        <w:r>
          <w:rPr>
            <w:rFonts w:ascii="Arial" w:hAnsi="Arial" w:cs="Arial"/>
            <w:color w:val="0000FF"/>
            <w:sz w:val="20"/>
            <w:szCs w:val="20"/>
          </w:rPr>
          <w:t>расходов</w:t>
        </w:r>
      </w:hyperlink>
      <w:r>
        <w:rPr>
          <w:rFonts w:ascii="Arial" w:hAnsi="Arial" w:cs="Arial"/>
          <w:sz w:val="20"/>
          <w:szCs w:val="20"/>
        </w:rPr>
        <w:t xml:space="preserve">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14:paraId="7831C8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82" w:name="Par3960"/>
      <w:bookmarkEnd w:id="382"/>
      <w:r>
        <w:rPr>
          <w:rFonts w:ascii="Arial" w:hAnsi="Arial" w:cs="Arial"/>
          <w:sz w:val="20"/>
          <w:szCs w:val="20"/>
        </w:rP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14:paraId="28E8CC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14:paraId="05FB2D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14:paraId="0FFF66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 - пятый утратили силу. - Федеральный </w:t>
      </w:r>
      <w:hyperlink r:id="rId1212" w:history="1">
        <w:r>
          <w:rPr>
            <w:rFonts w:ascii="Arial" w:hAnsi="Arial" w:cs="Arial"/>
            <w:color w:val="0000FF"/>
            <w:sz w:val="20"/>
            <w:szCs w:val="20"/>
          </w:rPr>
          <w:t>закон</w:t>
        </w:r>
      </w:hyperlink>
      <w:r>
        <w:rPr>
          <w:rFonts w:ascii="Arial" w:hAnsi="Arial" w:cs="Arial"/>
          <w:sz w:val="20"/>
          <w:szCs w:val="20"/>
        </w:rPr>
        <w:t xml:space="preserve"> от 19.07.2009 N 195-ФЗ.</w:t>
      </w:r>
    </w:p>
    <w:p w14:paraId="540219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83" w:name="Par3964"/>
      <w:bookmarkEnd w:id="383"/>
      <w:r>
        <w:rPr>
          <w:rFonts w:ascii="Arial" w:hAnsi="Arial" w:cs="Arial"/>
          <w:sz w:val="20"/>
          <w:szCs w:val="20"/>
        </w:rP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ar3957" w:history="1">
        <w:r>
          <w:rPr>
            <w:rFonts w:ascii="Arial" w:hAnsi="Arial" w:cs="Arial"/>
            <w:color w:val="0000FF"/>
            <w:sz w:val="20"/>
            <w:szCs w:val="20"/>
          </w:rPr>
          <w:t>пунктами 1</w:t>
        </w:r>
      </w:hyperlink>
      <w:r>
        <w:rPr>
          <w:rFonts w:ascii="Arial" w:hAnsi="Arial" w:cs="Arial"/>
          <w:sz w:val="20"/>
          <w:szCs w:val="20"/>
        </w:rPr>
        <w:t xml:space="preserve"> и </w:t>
      </w:r>
      <w:hyperlink w:anchor="Par3960" w:history="1">
        <w:r>
          <w:rPr>
            <w:rFonts w:ascii="Arial" w:hAnsi="Arial" w:cs="Arial"/>
            <w:color w:val="0000FF"/>
            <w:sz w:val="20"/>
            <w:szCs w:val="20"/>
          </w:rPr>
          <w:t>2</w:t>
        </w:r>
      </w:hyperlink>
      <w:r>
        <w:rPr>
          <w:rFonts w:ascii="Arial" w:hAnsi="Arial" w:cs="Arial"/>
          <w:sz w:val="20"/>
          <w:szCs w:val="20"/>
        </w:rPr>
        <w:t xml:space="preserve"> настоящей статьи.</w:t>
      </w:r>
    </w:p>
    <w:p w14:paraId="6FA415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14:paraId="04E814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14:paraId="56711C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14:paraId="4C71C67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213" w:history="1">
        <w:r>
          <w:rPr>
            <w:rFonts w:ascii="Arial" w:hAnsi="Arial" w:cs="Arial"/>
            <w:color w:val="0000FF"/>
            <w:sz w:val="20"/>
            <w:szCs w:val="20"/>
          </w:rPr>
          <w:t>законом</w:t>
        </w:r>
      </w:hyperlink>
      <w:r>
        <w:rPr>
          <w:rFonts w:ascii="Arial" w:hAnsi="Arial" w:cs="Arial"/>
          <w:sz w:val="20"/>
          <w:szCs w:val="20"/>
        </w:rPr>
        <w:t xml:space="preserve"> от 19.07.2009 N 195-ФЗ)</w:t>
      </w:r>
    </w:p>
    <w:p w14:paraId="43D791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14:paraId="3FFCA0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w:t>
      </w:r>
      <w:r>
        <w:rPr>
          <w:rFonts w:ascii="Arial" w:hAnsi="Arial" w:cs="Arial"/>
          <w:sz w:val="20"/>
          <w:szCs w:val="20"/>
        </w:rPr>
        <w:lastRenderedPageBreak/>
        <w:t>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14:paraId="59B44A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ar3957" w:history="1">
        <w:r>
          <w:rPr>
            <w:rFonts w:ascii="Arial" w:hAnsi="Arial" w:cs="Arial"/>
            <w:color w:val="0000FF"/>
            <w:sz w:val="20"/>
            <w:szCs w:val="20"/>
          </w:rPr>
          <w:t>пунктами 1</w:t>
        </w:r>
      </w:hyperlink>
      <w:r>
        <w:rPr>
          <w:rFonts w:ascii="Arial" w:hAnsi="Arial" w:cs="Arial"/>
          <w:sz w:val="20"/>
          <w:szCs w:val="20"/>
        </w:rPr>
        <w:t xml:space="preserve"> - </w:t>
      </w:r>
      <w:hyperlink w:anchor="Par3964" w:history="1">
        <w:r>
          <w:rPr>
            <w:rFonts w:ascii="Arial" w:hAnsi="Arial" w:cs="Arial"/>
            <w:color w:val="0000FF"/>
            <w:sz w:val="20"/>
            <w:szCs w:val="20"/>
          </w:rPr>
          <w:t>2.1</w:t>
        </w:r>
      </w:hyperlink>
      <w:r>
        <w:rPr>
          <w:rFonts w:ascii="Arial" w:hAnsi="Arial" w:cs="Arial"/>
          <w:sz w:val="20"/>
          <w:szCs w:val="20"/>
        </w:rPr>
        <w:t xml:space="preserve"> настоящей статьи.</w:t>
      </w:r>
    </w:p>
    <w:p w14:paraId="749FBE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14:paraId="2F4DE84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1214" w:history="1">
        <w:r>
          <w:rPr>
            <w:rFonts w:ascii="Arial" w:hAnsi="Arial" w:cs="Arial"/>
            <w:color w:val="0000FF"/>
            <w:sz w:val="20"/>
            <w:szCs w:val="20"/>
          </w:rPr>
          <w:t>законом</w:t>
        </w:r>
      </w:hyperlink>
      <w:r>
        <w:rPr>
          <w:rFonts w:ascii="Arial" w:hAnsi="Arial" w:cs="Arial"/>
          <w:sz w:val="20"/>
          <w:szCs w:val="20"/>
        </w:rPr>
        <w:t xml:space="preserve"> от 21.12.2013 N 379-ФЗ)</w:t>
      </w:r>
    </w:p>
    <w:p w14:paraId="5AD5DC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84" w:name="Par3974"/>
      <w:bookmarkEnd w:id="384"/>
      <w:r>
        <w:rPr>
          <w:rFonts w:ascii="Arial" w:hAnsi="Arial" w:cs="Arial"/>
          <w:sz w:val="20"/>
          <w:szCs w:val="20"/>
        </w:rP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14:paraId="598AC7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14:paraId="3C105B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14:paraId="5A919B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Сделки, совершенные с нарушением требований настоящего пункта, могут быть признаны недействительными.</w:t>
      </w:r>
    </w:p>
    <w:p w14:paraId="1F0E25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Продажа предмета залога осуществляется в порядке, установленном </w:t>
      </w:r>
      <w:hyperlink w:anchor="Par3059" w:history="1">
        <w:r>
          <w:rPr>
            <w:rFonts w:ascii="Arial" w:hAnsi="Arial" w:cs="Arial"/>
            <w:color w:val="0000FF"/>
            <w:sz w:val="20"/>
            <w:szCs w:val="20"/>
          </w:rPr>
          <w:t>пунктами 4</w:t>
        </w:r>
      </w:hyperlink>
      <w:r>
        <w:rPr>
          <w:rFonts w:ascii="Arial" w:hAnsi="Arial" w:cs="Arial"/>
          <w:sz w:val="20"/>
          <w:szCs w:val="20"/>
        </w:rPr>
        <w:t xml:space="preserve">, </w:t>
      </w:r>
      <w:hyperlink w:anchor="Par3067" w:history="1">
        <w:r>
          <w:rPr>
            <w:rFonts w:ascii="Arial" w:hAnsi="Arial" w:cs="Arial"/>
            <w:color w:val="0000FF"/>
            <w:sz w:val="20"/>
            <w:szCs w:val="20"/>
          </w:rPr>
          <w:t>5</w:t>
        </w:r>
      </w:hyperlink>
      <w:r>
        <w:rPr>
          <w:rFonts w:ascii="Arial" w:hAnsi="Arial" w:cs="Arial"/>
          <w:sz w:val="20"/>
          <w:szCs w:val="20"/>
        </w:rPr>
        <w:t xml:space="preserve">, </w:t>
      </w:r>
      <w:hyperlink w:anchor="Par3095" w:history="1">
        <w:r>
          <w:rPr>
            <w:rFonts w:ascii="Arial" w:hAnsi="Arial" w:cs="Arial"/>
            <w:color w:val="0000FF"/>
            <w:sz w:val="20"/>
            <w:szCs w:val="20"/>
          </w:rPr>
          <w:t>8</w:t>
        </w:r>
      </w:hyperlink>
      <w:r>
        <w:rPr>
          <w:rFonts w:ascii="Arial" w:hAnsi="Arial" w:cs="Arial"/>
          <w:sz w:val="20"/>
          <w:szCs w:val="20"/>
        </w:rPr>
        <w:t xml:space="preserve"> - </w:t>
      </w:r>
      <w:hyperlink w:anchor="Par3203" w:history="1">
        <w:r>
          <w:rPr>
            <w:rFonts w:ascii="Arial" w:hAnsi="Arial" w:cs="Arial"/>
            <w:color w:val="0000FF"/>
            <w:sz w:val="20"/>
            <w:szCs w:val="20"/>
          </w:rPr>
          <w:t>19 статьи 110</w:t>
        </w:r>
      </w:hyperlink>
      <w:r>
        <w:rPr>
          <w:rFonts w:ascii="Arial" w:hAnsi="Arial" w:cs="Arial"/>
          <w:sz w:val="20"/>
          <w:szCs w:val="20"/>
        </w:rPr>
        <w:t xml:space="preserve"> и </w:t>
      </w:r>
      <w:hyperlink w:anchor="Par3228" w:history="1">
        <w:r>
          <w:rPr>
            <w:rFonts w:ascii="Arial" w:hAnsi="Arial" w:cs="Arial"/>
            <w:color w:val="0000FF"/>
            <w:sz w:val="20"/>
            <w:szCs w:val="20"/>
          </w:rPr>
          <w:t>пунктом 3 статьи 111</w:t>
        </w:r>
      </w:hyperlink>
      <w:r>
        <w:rPr>
          <w:rFonts w:ascii="Arial" w:hAnsi="Arial" w:cs="Arial"/>
          <w:sz w:val="20"/>
          <w:szCs w:val="20"/>
        </w:rPr>
        <w:t xml:space="preserve"> настоящего Федерального закона, и с учетом положений настоящей статьи.</w:t>
      </w:r>
    </w:p>
    <w:p w14:paraId="7CC4373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5"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0E8634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14:paraId="4DA7931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6"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30C30D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разногласий между конкурсным кредитором по обязательству, обеспеченному залогом имущества должника, и конкурсным управляющим или </w:t>
      </w:r>
      <w:hyperlink r:id="rId1217" w:history="1">
        <w:r>
          <w:rPr>
            <w:rFonts w:ascii="Arial" w:hAnsi="Arial" w:cs="Arial"/>
            <w:color w:val="0000FF"/>
            <w:sz w:val="20"/>
            <w:szCs w:val="20"/>
          </w:rPr>
          <w:t>лицами</w:t>
        </w:r>
      </w:hyperlink>
      <w:r>
        <w:rPr>
          <w:rFonts w:ascii="Arial" w:hAnsi="Arial" w:cs="Arial"/>
          <w:sz w:val="20"/>
          <w:szCs w:val="20"/>
        </w:rPr>
        <w:t>,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14:paraId="45E91B0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8"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1ABD97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14:paraId="76654FE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1219" w:history="1">
        <w:r>
          <w:rPr>
            <w:rFonts w:ascii="Arial" w:hAnsi="Arial" w:cs="Arial"/>
            <w:color w:val="0000FF"/>
            <w:sz w:val="20"/>
            <w:szCs w:val="20"/>
          </w:rPr>
          <w:t>законом</w:t>
        </w:r>
      </w:hyperlink>
      <w:r>
        <w:rPr>
          <w:rFonts w:ascii="Arial" w:hAnsi="Arial" w:cs="Arial"/>
          <w:sz w:val="20"/>
          <w:szCs w:val="20"/>
        </w:rPr>
        <w:t xml:space="preserve"> от 19.07.2009 N 195-ФЗ, в ред. Федерального </w:t>
      </w:r>
      <w:hyperlink r:id="rId1220" w:history="1">
        <w:r>
          <w:rPr>
            <w:rFonts w:ascii="Arial" w:hAnsi="Arial" w:cs="Arial"/>
            <w:color w:val="0000FF"/>
            <w:sz w:val="20"/>
            <w:szCs w:val="20"/>
          </w:rPr>
          <w:t>закона</w:t>
        </w:r>
      </w:hyperlink>
      <w:r>
        <w:rPr>
          <w:rFonts w:ascii="Arial" w:hAnsi="Arial" w:cs="Arial"/>
          <w:sz w:val="20"/>
          <w:szCs w:val="20"/>
        </w:rPr>
        <w:t xml:space="preserve"> от 21.12.2013 N 379-ФЗ)</w:t>
      </w:r>
    </w:p>
    <w:p w14:paraId="27B778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14:paraId="448980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ar3957" w:history="1">
        <w:r>
          <w:rPr>
            <w:rFonts w:ascii="Arial" w:hAnsi="Arial" w:cs="Arial"/>
            <w:color w:val="0000FF"/>
            <w:sz w:val="20"/>
            <w:szCs w:val="20"/>
          </w:rPr>
          <w:t>пунктами 1</w:t>
        </w:r>
      </w:hyperlink>
      <w:r>
        <w:rPr>
          <w:rFonts w:ascii="Arial" w:hAnsi="Arial" w:cs="Arial"/>
          <w:sz w:val="20"/>
          <w:szCs w:val="20"/>
        </w:rPr>
        <w:t xml:space="preserve"> и </w:t>
      </w:r>
      <w:hyperlink w:anchor="Par3960" w:history="1">
        <w:r>
          <w:rPr>
            <w:rFonts w:ascii="Arial" w:hAnsi="Arial" w:cs="Arial"/>
            <w:color w:val="0000FF"/>
            <w:sz w:val="20"/>
            <w:szCs w:val="20"/>
          </w:rPr>
          <w:t>2</w:t>
        </w:r>
      </w:hyperlink>
      <w:r>
        <w:rPr>
          <w:rFonts w:ascii="Arial" w:hAnsi="Arial" w:cs="Arial"/>
          <w:sz w:val="20"/>
          <w:szCs w:val="20"/>
        </w:rPr>
        <w:t xml:space="preserve"> настоящей статьи, на специальный банковский счет в порядке, установленном </w:t>
      </w:r>
      <w:hyperlink w:anchor="Par3974" w:history="1">
        <w:r>
          <w:rPr>
            <w:rFonts w:ascii="Arial" w:hAnsi="Arial" w:cs="Arial"/>
            <w:color w:val="0000FF"/>
            <w:sz w:val="20"/>
            <w:szCs w:val="20"/>
          </w:rPr>
          <w:t>пунктом 3</w:t>
        </w:r>
      </w:hyperlink>
      <w:r>
        <w:rPr>
          <w:rFonts w:ascii="Arial" w:hAnsi="Arial" w:cs="Arial"/>
          <w:sz w:val="20"/>
          <w:szCs w:val="20"/>
        </w:rP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14:paraId="6A15A2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ar4021" w:history="1">
        <w:r>
          <w:rPr>
            <w:rFonts w:ascii="Arial" w:hAnsi="Arial" w:cs="Arial"/>
            <w:color w:val="0000FF"/>
            <w:sz w:val="20"/>
            <w:szCs w:val="20"/>
          </w:rPr>
          <w:t>пунктом 4 статьи 139</w:t>
        </w:r>
      </w:hyperlink>
      <w:r>
        <w:rPr>
          <w:rFonts w:ascii="Arial" w:hAnsi="Arial" w:cs="Arial"/>
          <w:sz w:val="20"/>
          <w:szCs w:val="20"/>
        </w:rPr>
        <w:t xml:space="preserve"> настоящего Федерального закона.</w:t>
      </w:r>
    </w:p>
    <w:p w14:paraId="5AFE42D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221" w:history="1">
        <w:r>
          <w:rPr>
            <w:rFonts w:ascii="Arial" w:hAnsi="Arial" w:cs="Arial"/>
            <w:color w:val="0000FF"/>
            <w:sz w:val="20"/>
            <w:szCs w:val="20"/>
          </w:rPr>
          <w:t>законом</w:t>
        </w:r>
      </w:hyperlink>
      <w:r>
        <w:rPr>
          <w:rFonts w:ascii="Arial" w:hAnsi="Arial" w:cs="Arial"/>
          <w:sz w:val="20"/>
          <w:szCs w:val="20"/>
        </w:rPr>
        <w:t xml:space="preserve"> от 19.07.2009 N 195-ФЗ)</w:t>
      </w:r>
    </w:p>
    <w:p w14:paraId="675751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14:paraId="1BD4FC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ar3957" w:history="1">
        <w:r>
          <w:rPr>
            <w:rFonts w:ascii="Arial" w:hAnsi="Arial" w:cs="Arial"/>
            <w:color w:val="0000FF"/>
            <w:sz w:val="20"/>
            <w:szCs w:val="20"/>
          </w:rPr>
          <w:t>пунктами 1</w:t>
        </w:r>
      </w:hyperlink>
      <w:r>
        <w:rPr>
          <w:rFonts w:ascii="Arial" w:hAnsi="Arial" w:cs="Arial"/>
          <w:sz w:val="20"/>
          <w:szCs w:val="20"/>
        </w:rPr>
        <w:t xml:space="preserve"> и </w:t>
      </w:r>
      <w:hyperlink w:anchor="Par3957" w:history="1">
        <w:r>
          <w:rPr>
            <w:rFonts w:ascii="Arial" w:hAnsi="Arial" w:cs="Arial"/>
            <w:color w:val="0000FF"/>
            <w:sz w:val="20"/>
            <w:szCs w:val="20"/>
          </w:rPr>
          <w:t>2</w:t>
        </w:r>
      </w:hyperlink>
      <w:r>
        <w:rPr>
          <w:rFonts w:ascii="Arial" w:hAnsi="Arial" w:cs="Arial"/>
          <w:sz w:val="20"/>
          <w:szCs w:val="20"/>
        </w:rPr>
        <w:t xml:space="preserve"> настоящей статьи, на специальный банковский счет в порядке, установленном </w:t>
      </w:r>
      <w:hyperlink w:anchor="Par3974" w:history="1">
        <w:r>
          <w:rPr>
            <w:rFonts w:ascii="Arial" w:hAnsi="Arial" w:cs="Arial"/>
            <w:color w:val="0000FF"/>
            <w:sz w:val="20"/>
            <w:szCs w:val="20"/>
          </w:rPr>
          <w:t>пунктом 3</w:t>
        </w:r>
      </w:hyperlink>
      <w:r>
        <w:rPr>
          <w:rFonts w:ascii="Arial" w:hAnsi="Arial" w:cs="Arial"/>
          <w:sz w:val="20"/>
          <w:szCs w:val="20"/>
        </w:rPr>
        <w:t xml:space="preserve"> настоящей статьи, одновременно с направлением конкурсному управляющему заявления об оставлении предмета залога за собой.</w:t>
      </w:r>
    </w:p>
    <w:p w14:paraId="54F934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14:paraId="776952E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222"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1E9D9D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14:paraId="1FB37C8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3"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43BC21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ar3957" w:history="1">
        <w:r>
          <w:rPr>
            <w:rFonts w:ascii="Arial" w:hAnsi="Arial" w:cs="Arial"/>
            <w:color w:val="0000FF"/>
            <w:sz w:val="20"/>
            <w:szCs w:val="20"/>
          </w:rPr>
          <w:t>пунктами 1</w:t>
        </w:r>
      </w:hyperlink>
      <w:r>
        <w:rPr>
          <w:rFonts w:ascii="Arial" w:hAnsi="Arial" w:cs="Arial"/>
          <w:sz w:val="20"/>
          <w:szCs w:val="20"/>
        </w:rPr>
        <w:t xml:space="preserve"> и </w:t>
      </w:r>
      <w:hyperlink w:anchor="Par3957" w:history="1">
        <w:r>
          <w:rPr>
            <w:rFonts w:ascii="Arial" w:hAnsi="Arial" w:cs="Arial"/>
            <w:color w:val="0000FF"/>
            <w:sz w:val="20"/>
            <w:szCs w:val="20"/>
          </w:rPr>
          <w:t>2</w:t>
        </w:r>
      </w:hyperlink>
      <w:r>
        <w:rPr>
          <w:rFonts w:ascii="Arial" w:hAnsi="Arial" w:cs="Arial"/>
          <w:sz w:val="20"/>
          <w:szCs w:val="20"/>
        </w:rPr>
        <w:t xml:space="preserve"> настоящей статьи.</w:t>
      </w:r>
    </w:p>
    <w:p w14:paraId="2367A82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224" w:history="1">
        <w:r>
          <w:rPr>
            <w:rFonts w:ascii="Arial" w:hAnsi="Arial" w:cs="Arial"/>
            <w:color w:val="0000FF"/>
            <w:sz w:val="20"/>
            <w:szCs w:val="20"/>
          </w:rPr>
          <w:t>законом</w:t>
        </w:r>
      </w:hyperlink>
      <w:r>
        <w:rPr>
          <w:rFonts w:ascii="Arial" w:hAnsi="Arial" w:cs="Arial"/>
          <w:sz w:val="20"/>
          <w:szCs w:val="20"/>
        </w:rPr>
        <w:t xml:space="preserve"> от 29.12.2014 N 482-ФЗ)</w:t>
      </w:r>
    </w:p>
    <w:p w14:paraId="5AA9CA9C" w14:textId="77777777" w:rsidR="00271F48" w:rsidRDefault="00271F48" w:rsidP="00271F48">
      <w:pPr>
        <w:autoSpaceDE w:val="0"/>
        <w:autoSpaceDN w:val="0"/>
        <w:adjustRightInd w:val="0"/>
        <w:spacing w:after="0" w:line="240" w:lineRule="auto"/>
        <w:rPr>
          <w:rFonts w:ascii="Arial" w:hAnsi="Arial" w:cs="Arial"/>
          <w:sz w:val="20"/>
          <w:szCs w:val="20"/>
        </w:rPr>
      </w:pPr>
    </w:p>
    <w:p w14:paraId="3ECEAD9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5" w:name="Par3999"/>
      <w:bookmarkEnd w:id="385"/>
      <w:r>
        <w:rPr>
          <w:rFonts w:ascii="Arial" w:eastAsiaTheme="minorHAnsi" w:hAnsi="Arial" w:cs="Arial"/>
          <w:b/>
          <w:bCs/>
          <w:color w:val="auto"/>
          <w:sz w:val="20"/>
          <w:szCs w:val="20"/>
        </w:rPr>
        <w:t>Статья 139. Продажа имущества должника</w:t>
      </w:r>
    </w:p>
    <w:p w14:paraId="19E681C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2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B0D75C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E6D106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386" w:name="Par4002"/>
      <w:bookmarkEnd w:id="386"/>
      <w:r>
        <w:rPr>
          <w:rFonts w:ascii="Arial" w:hAnsi="Arial" w:cs="Arial"/>
          <w:sz w:val="20"/>
          <w:szCs w:val="20"/>
        </w:rP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14:paraId="091A9A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14:paraId="5CB0A4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Сведения об отчете об оценке имущества должника, указанные в </w:t>
      </w:r>
      <w:hyperlink w:anchor="Par3076" w:history="1">
        <w:r>
          <w:rPr>
            <w:rFonts w:ascii="Arial" w:hAnsi="Arial" w:cs="Arial"/>
            <w:color w:val="0000FF"/>
            <w:sz w:val="20"/>
            <w:szCs w:val="20"/>
          </w:rPr>
          <w:t>абзаце пятом пункта 5.1 статьи 110</w:t>
        </w:r>
      </w:hyperlink>
      <w:r>
        <w:rPr>
          <w:rFonts w:ascii="Arial" w:hAnsi="Arial" w:cs="Arial"/>
          <w:sz w:val="20"/>
          <w:szCs w:val="20"/>
        </w:rPr>
        <w:t xml:space="preserve"> настоящего Федерального закона, с приложением копии такого отчета об оценке в форме электронного документа подлежат включению конкурсным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14:paraId="7FB4E44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6" w:history="1">
        <w:r>
          <w:rPr>
            <w:rFonts w:ascii="Arial" w:hAnsi="Arial" w:cs="Arial"/>
            <w:color w:val="0000FF"/>
            <w:sz w:val="20"/>
            <w:szCs w:val="20"/>
          </w:rPr>
          <w:t>закона</w:t>
        </w:r>
      </w:hyperlink>
      <w:r>
        <w:rPr>
          <w:rFonts w:ascii="Arial" w:hAnsi="Arial" w:cs="Arial"/>
          <w:sz w:val="20"/>
          <w:szCs w:val="20"/>
        </w:rPr>
        <w:t xml:space="preserve"> от 18.03.2020 N 66-ФЗ)</w:t>
      </w:r>
    </w:p>
    <w:p w14:paraId="59A573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14:paraId="3B5164B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27" w:history="1">
        <w:r>
          <w:rPr>
            <w:rFonts w:ascii="Arial" w:hAnsi="Arial" w:cs="Arial"/>
            <w:color w:val="0000FF"/>
            <w:sz w:val="20"/>
            <w:szCs w:val="20"/>
          </w:rPr>
          <w:t>закона</w:t>
        </w:r>
      </w:hyperlink>
      <w:r>
        <w:rPr>
          <w:rFonts w:ascii="Arial" w:hAnsi="Arial" w:cs="Arial"/>
          <w:sz w:val="20"/>
          <w:szCs w:val="20"/>
        </w:rPr>
        <w:t xml:space="preserve"> от 28.07.2012 N 144-ФЗ)</w:t>
      </w:r>
    </w:p>
    <w:p w14:paraId="3C91A5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 включающие в себя сведения:</w:t>
      </w:r>
    </w:p>
    <w:p w14:paraId="3A751A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подлежащие включению в сообщение о продаже имущества должника в соответствии с </w:t>
      </w:r>
      <w:hyperlink w:anchor="Par3113" w:history="1">
        <w:r>
          <w:rPr>
            <w:rFonts w:ascii="Arial" w:hAnsi="Arial" w:cs="Arial"/>
            <w:color w:val="0000FF"/>
            <w:sz w:val="20"/>
            <w:szCs w:val="20"/>
          </w:rPr>
          <w:t>пунктом 10 статьи 110</w:t>
        </w:r>
      </w:hyperlink>
      <w:r>
        <w:rPr>
          <w:rFonts w:ascii="Arial" w:hAnsi="Arial" w:cs="Arial"/>
          <w:sz w:val="20"/>
          <w:szCs w:val="20"/>
        </w:rPr>
        <w:t xml:space="preserve"> настоящего Федерального закона;</w:t>
      </w:r>
    </w:p>
    <w:p w14:paraId="399867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14:paraId="26CC1C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специализированной организации, которую предлагается привлечь в качестве организатора торгов.</w:t>
      </w:r>
    </w:p>
    <w:p w14:paraId="7F6297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продажи имущества должника может предусматривать, что, если имущество должника не было реализовано на первых торгах, имущество должника подлежит продаже по частям, начиная с новых первых торгов, при этом исчисление сроков, установленных для продажи имущества должника, начинается заново.</w:t>
      </w:r>
    </w:p>
    <w:p w14:paraId="04576A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p>
    <w:p w14:paraId="289F10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14:paraId="79459C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87" w:name="Par4015"/>
      <w:bookmarkEnd w:id="387"/>
      <w:r>
        <w:rPr>
          <w:rFonts w:ascii="Arial" w:hAnsi="Arial" w:cs="Arial"/>
          <w:sz w:val="20"/>
          <w:szCs w:val="20"/>
        </w:rP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 составе имущества должника, о сроках его продажи, о форме торгов, об условиях конкурса (в случае, если продажа имущества должника в соответствии с законодательством Российской Федерации осуществляется путем проведения конкурса), о форме представления предложений о цене имущества должника,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 конкурсный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имущества должника.</w:t>
      </w:r>
    </w:p>
    <w:p w14:paraId="7E7EC8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арбитражного суда об утверждении порядка, сроков и условий продажи имущества должника может быть обжаловано.</w:t>
      </w:r>
    </w:p>
    <w:p w14:paraId="60F0E6F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1228"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14D9DB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14:paraId="04CCD0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ar3057" w:history="1">
        <w:r>
          <w:rPr>
            <w:rFonts w:ascii="Arial" w:hAnsi="Arial" w:cs="Arial"/>
            <w:color w:val="0000FF"/>
            <w:sz w:val="20"/>
            <w:szCs w:val="20"/>
          </w:rPr>
          <w:t>пунктами 3</w:t>
        </w:r>
      </w:hyperlink>
      <w:r>
        <w:rPr>
          <w:rFonts w:ascii="Arial" w:hAnsi="Arial" w:cs="Arial"/>
          <w:sz w:val="20"/>
          <w:szCs w:val="20"/>
        </w:rPr>
        <w:t xml:space="preserve"> - </w:t>
      </w:r>
      <w:hyperlink w:anchor="Par3203" w:history="1">
        <w:r>
          <w:rPr>
            <w:rFonts w:ascii="Arial" w:hAnsi="Arial" w:cs="Arial"/>
            <w:color w:val="0000FF"/>
            <w:sz w:val="20"/>
            <w:szCs w:val="20"/>
          </w:rPr>
          <w:t>19 статьи 110</w:t>
        </w:r>
      </w:hyperlink>
      <w:r>
        <w:rPr>
          <w:rFonts w:ascii="Arial" w:hAnsi="Arial" w:cs="Arial"/>
          <w:sz w:val="20"/>
          <w:szCs w:val="20"/>
        </w:rPr>
        <w:t xml:space="preserve"> и </w:t>
      </w:r>
      <w:hyperlink w:anchor="Par3228" w:history="1">
        <w:r>
          <w:rPr>
            <w:rFonts w:ascii="Arial" w:hAnsi="Arial" w:cs="Arial"/>
            <w:color w:val="0000FF"/>
            <w:sz w:val="20"/>
            <w:szCs w:val="20"/>
          </w:rPr>
          <w:t>пунктом 3 статьи 111</w:t>
        </w:r>
      </w:hyperlink>
      <w:r>
        <w:rPr>
          <w:rFonts w:ascii="Arial" w:hAnsi="Arial" w:cs="Arial"/>
          <w:sz w:val="20"/>
          <w:szCs w:val="20"/>
        </w:rP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ar3768" w:history="1">
        <w:r>
          <w:rPr>
            <w:rFonts w:ascii="Arial" w:hAnsi="Arial" w:cs="Arial"/>
            <w:color w:val="0000FF"/>
            <w:sz w:val="20"/>
            <w:szCs w:val="20"/>
          </w:rPr>
          <w:t>статьей 130</w:t>
        </w:r>
      </w:hyperlink>
      <w:r>
        <w:rPr>
          <w:rFonts w:ascii="Arial" w:hAnsi="Arial" w:cs="Arial"/>
          <w:sz w:val="20"/>
          <w:szCs w:val="20"/>
        </w:rPr>
        <w:t xml:space="preserve"> настоящего Федерального закона. Денежные средства, вырученные от продажи имущества должника, включаются в состав имущества должника.</w:t>
      </w:r>
    </w:p>
    <w:p w14:paraId="405D98F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9"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61C114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88" w:name="Par4021"/>
      <w:bookmarkEnd w:id="388"/>
      <w:r>
        <w:rPr>
          <w:rFonts w:ascii="Arial" w:hAnsi="Arial" w:cs="Arial"/>
          <w:sz w:val="20"/>
          <w:szCs w:val="20"/>
        </w:rP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14:paraId="47476E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ar3052" w:history="1">
        <w:r>
          <w:rPr>
            <w:rFonts w:ascii="Arial" w:hAnsi="Arial" w:cs="Arial"/>
            <w:color w:val="0000FF"/>
            <w:sz w:val="20"/>
            <w:szCs w:val="20"/>
          </w:rPr>
          <w:t>статьей 110</w:t>
        </w:r>
      </w:hyperlink>
      <w:r>
        <w:rPr>
          <w:rFonts w:ascii="Arial" w:hAnsi="Arial" w:cs="Arial"/>
          <w:sz w:val="20"/>
          <w:szCs w:val="20"/>
        </w:rP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14:paraId="1A76BF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ar3052" w:history="1">
        <w:r>
          <w:rPr>
            <w:rFonts w:ascii="Arial" w:hAnsi="Arial" w:cs="Arial"/>
            <w:color w:val="0000FF"/>
            <w:sz w:val="20"/>
            <w:szCs w:val="20"/>
          </w:rPr>
          <w:t>статьей 110</w:t>
        </w:r>
      </w:hyperlink>
      <w:r>
        <w:rPr>
          <w:rFonts w:ascii="Arial" w:hAnsi="Arial" w:cs="Arial"/>
          <w:sz w:val="20"/>
          <w:szCs w:val="20"/>
        </w:rPr>
        <w:t xml:space="preserve"> настоящего Федерального закона.</w:t>
      </w:r>
    </w:p>
    <w:p w14:paraId="589210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14:paraId="769293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14:paraId="702B7CC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0" w:history="1">
        <w:r>
          <w:rPr>
            <w:rFonts w:ascii="Arial" w:hAnsi="Arial" w:cs="Arial"/>
            <w:color w:val="0000FF"/>
            <w:sz w:val="20"/>
            <w:szCs w:val="20"/>
          </w:rPr>
          <w:t>закона</w:t>
        </w:r>
      </w:hyperlink>
      <w:r>
        <w:rPr>
          <w:rFonts w:ascii="Arial" w:hAnsi="Arial" w:cs="Arial"/>
          <w:sz w:val="20"/>
          <w:szCs w:val="20"/>
        </w:rPr>
        <w:t xml:space="preserve"> от 22.12.2014 N 432-ФЗ)</w:t>
      </w:r>
    </w:p>
    <w:p w14:paraId="4F5F72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14:paraId="1BAF00D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31" w:history="1">
        <w:r>
          <w:rPr>
            <w:rFonts w:ascii="Arial" w:hAnsi="Arial" w:cs="Arial"/>
            <w:color w:val="0000FF"/>
            <w:sz w:val="20"/>
            <w:szCs w:val="20"/>
          </w:rPr>
          <w:t>законом</w:t>
        </w:r>
      </w:hyperlink>
      <w:r>
        <w:rPr>
          <w:rFonts w:ascii="Arial" w:hAnsi="Arial" w:cs="Arial"/>
          <w:sz w:val="20"/>
          <w:szCs w:val="20"/>
        </w:rPr>
        <w:t xml:space="preserve"> от 22.12.2014 N 432-ФЗ)</w:t>
      </w:r>
    </w:p>
    <w:p w14:paraId="23C091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14:paraId="2DA805D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32" w:history="1">
        <w:r>
          <w:rPr>
            <w:rFonts w:ascii="Arial" w:hAnsi="Arial" w:cs="Arial"/>
            <w:color w:val="0000FF"/>
            <w:sz w:val="20"/>
            <w:szCs w:val="20"/>
          </w:rPr>
          <w:t>законом</w:t>
        </w:r>
      </w:hyperlink>
      <w:r>
        <w:rPr>
          <w:rFonts w:ascii="Arial" w:hAnsi="Arial" w:cs="Arial"/>
          <w:sz w:val="20"/>
          <w:szCs w:val="20"/>
        </w:rPr>
        <w:t xml:space="preserve"> от 22.12.2014 N 432-ФЗ)</w:t>
      </w:r>
    </w:p>
    <w:p w14:paraId="21F461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даты определения победителя торгов по продаже имущества должника посредством публичного предложения прием заявок прекращается.</w:t>
      </w:r>
    </w:p>
    <w:p w14:paraId="37436F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14:paraId="311766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14:paraId="69B66B56" w14:textId="77777777" w:rsidR="00271F48" w:rsidRDefault="00271F48" w:rsidP="00271F48">
      <w:pPr>
        <w:autoSpaceDE w:val="0"/>
        <w:autoSpaceDN w:val="0"/>
        <w:adjustRightInd w:val="0"/>
        <w:spacing w:after="0" w:line="240" w:lineRule="auto"/>
        <w:rPr>
          <w:rFonts w:ascii="Arial" w:hAnsi="Arial" w:cs="Arial"/>
          <w:sz w:val="20"/>
          <w:szCs w:val="20"/>
        </w:rPr>
      </w:pPr>
    </w:p>
    <w:p w14:paraId="1640B08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9" w:name="Par4035"/>
      <w:bookmarkEnd w:id="389"/>
      <w:r>
        <w:rPr>
          <w:rFonts w:ascii="Arial" w:eastAsiaTheme="minorHAnsi" w:hAnsi="Arial" w:cs="Arial"/>
          <w:b/>
          <w:bCs/>
          <w:color w:val="auto"/>
          <w:sz w:val="20"/>
          <w:szCs w:val="20"/>
        </w:rPr>
        <w:t>Статья 140. Уступка прав требования должника</w:t>
      </w:r>
    </w:p>
    <w:p w14:paraId="4AC15FFF" w14:textId="77777777" w:rsidR="00271F48" w:rsidRDefault="00271F48" w:rsidP="00271F48">
      <w:pPr>
        <w:autoSpaceDE w:val="0"/>
        <w:autoSpaceDN w:val="0"/>
        <w:adjustRightInd w:val="0"/>
        <w:spacing w:after="0" w:line="240" w:lineRule="auto"/>
        <w:rPr>
          <w:rFonts w:ascii="Arial" w:hAnsi="Arial" w:cs="Arial"/>
          <w:sz w:val="20"/>
          <w:szCs w:val="20"/>
        </w:rPr>
      </w:pPr>
    </w:p>
    <w:p w14:paraId="778C868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14:paraId="6511375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3" w:history="1">
        <w:r>
          <w:rPr>
            <w:rFonts w:ascii="Arial" w:hAnsi="Arial" w:cs="Arial"/>
            <w:color w:val="0000FF"/>
            <w:sz w:val="20"/>
            <w:szCs w:val="20"/>
          </w:rPr>
          <w:t>закона</w:t>
        </w:r>
      </w:hyperlink>
      <w:r>
        <w:rPr>
          <w:rFonts w:ascii="Arial" w:hAnsi="Arial" w:cs="Arial"/>
          <w:sz w:val="20"/>
          <w:szCs w:val="20"/>
        </w:rPr>
        <w:t xml:space="preserve"> от 22.12.2014 N 432-ФЗ)</w:t>
      </w:r>
    </w:p>
    <w:p w14:paraId="6085DA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90" w:name="Par4039"/>
      <w:bookmarkEnd w:id="390"/>
      <w:r>
        <w:rPr>
          <w:rFonts w:ascii="Arial" w:hAnsi="Arial" w:cs="Arial"/>
          <w:sz w:val="20"/>
          <w:szCs w:val="20"/>
        </w:rPr>
        <w:t xml:space="preserve">2. Продажа прав требования должника осуществляется конкурсным управляющим в порядке и на условиях, которые установлены </w:t>
      </w:r>
      <w:hyperlink w:anchor="Par3999" w:history="1">
        <w:r>
          <w:rPr>
            <w:rFonts w:ascii="Arial" w:hAnsi="Arial" w:cs="Arial"/>
            <w:color w:val="0000FF"/>
            <w:sz w:val="20"/>
            <w:szCs w:val="20"/>
          </w:rPr>
          <w:t>статьей 139</w:t>
        </w:r>
      </w:hyperlink>
      <w:r>
        <w:rPr>
          <w:rFonts w:ascii="Arial" w:hAnsi="Arial" w:cs="Arial"/>
          <w:sz w:val="20"/>
          <w:szCs w:val="20"/>
        </w:rP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14:paraId="0A2219C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4"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5943AA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денежных средств за проданное право требования не позднее чем через тридцать рабочих дней с даты заключения договора купли-продажи;</w:t>
      </w:r>
    </w:p>
    <w:p w14:paraId="13EB2E5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05D8B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переход прав требования только после полной оплаты прав требования.</w:t>
      </w:r>
    </w:p>
    <w:p w14:paraId="5FC9539F"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1D301D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999E948"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9745ED"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62559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57B2A92"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w:t>
            </w:r>
            <w:hyperlink r:id="rId1236" w:history="1">
              <w:r>
                <w:rPr>
                  <w:rFonts w:ascii="Arial" w:hAnsi="Arial" w:cs="Arial"/>
                  <w:color w:val="0000FF"/>
                  <w:sz w:val="20"/>
                  <w:szCs w:val="20"/>
                </w:rPr>
                <w:t>31.12.2008</w:t>
              </w:r>
            </w:hyperlink>
            <w:r>
              <w:rPr>
                <w:rFonts w:ascii="Arial" w:hAnsi="Arial" w:cs="Arial"/>
                <w:color w:val="392C69"/>
                <w:sz w:val="20"/>
                <w:szCs w:val="20"/>
              </w:rPr>
              <w:t xml:space="preserve"> ст.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ar4015" w:history="1">
              <w:r>
                <w:rPr>
                  <w:rFonts w:ascii="Arial" w:hAnsi="Arial" w:cs="Arial"/>
                  <w:color w:val="0000FF"/>
                  <w:sz w:val="20"/>
                  <w:szCs w:val="20"/>
                </w:rPr>
                <w:t>п. 1.1 ст. 139</w:t>
              </w:r>
            </w:hyperlink>
            <w:r>
              <w:rPr>
                <w:rFonts w:ascii="Arial" w:hAnsi="Arial" w:cs="Arial"/>
                <w:color w:val="392C69"/>
                <w:sz w:val="20"/>
                <w:szCs w:val="20"/>
              </w:rPr>
              <w:t xml:space="preserve"> новой редакции.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1D0845"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6F9F5C9"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ar4002" w:history="1">
        <w:r>
          <w:rPr>
            <w:rFonts w:ascii="Arial" w:hAnsi="Arial" w:cs="Arial"/>
            <w:color w:val="0000FF"/>
            <w:sz w:val="20"/>
            <w:szCs w:val="20"/>
          </w:rPr>
          <w:t>пунктом 2 статьи 139</w:t>
        </w:r>
      </w:hyperlink>
      <w:r>
        <w:rPr>
          <w:rFonts w:ascii="Arial" w:hAnsi="Arial" w:cs="Arial"/>
          <w:sz w:val="20"/>
          <w:szCs w:val="20"/>
        </w:rPr>
        <w:t xml:space="preserve"> настоящего Федерального закона.</w:t>
      </w:r>
    </w:p>
    <w:p w14:paraId="2E56FCB5" w14:textId="77777777" w:rsidR="00271F48" w:rsidRDefault="00271F48" w:rsidP="00271F48">
      <w:pPr>
        <w:autoSpaceDE w:val="0"/>
        <w:autoSpaceDN w:val="0"/>
        <w:adjustRightInd w:val="0"/>
        <w:spacing w:after="0" w:line="240" w:lineRule="auto"/>
        <w:rPr>
          <w:rFonts w:ascii="Arial" w:hAnsi="Arial" w:cs="Arial"/>
          <w:sz w:val="20"/>
          <w:szCs w:val="20"/>
        </w:rPr>
      </w:pPr>
    </w:p>
    <w:p w14:paraId="5A2979A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141. Замещение активов должника в ходе конкурсного производства</w:t>
      </w:r>
    </w:p>
    <w:p w14:paraId="042DDE7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37"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6EBBE49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93DC75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ar3500" w:history="1">
        <w:r>
          <w:rPr>
            <w:rFonts w:ascii="Arial" w:hAnsi="Arial" w:cs="Arial"/>
            <w:color w:val="0000FF"/>
            <w:sz w:val="20"/>
            <w:szCs w:val="20"/>
          </w:rPr>
          <w:t>статьи 115</w:t>
        </w:r>
      </w:hyperlink>
      <w:r>
        <w:rPr>
          <w:rFonts w:ascii="Arial" w:hAnsi="Arial" w:cs="Arial"/>
          <w:sz w:val="20"/>
          <w:szCs w:val="20"/>
        </w:rPr>
        <w:t xml:space="preserve"> настоящего Федерального закона, если иное не предусмотрено настоящей статьей и не противоречит существу конкурсного производства.</w:t>
      </w:r>
    </w:p>
    <w:p w14:paraId="1214C4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14:paraId="41B79478" w14:textId="77777777" w:rsidR="00271F48" w:rsidRDefault="00271F48" w:rsidP="00271F48">
      <w:pPr>
        <w:autoSpaceDE w:val="0"/>
        <w:autoSpaceDN w:val="0"/>
        <w:adjustRightInd w:val="0"/>
        <w:spacing w:after="0" w:line="240" w:lineRule="auto"/>
        <w:rPr>
          <w:rFonts w:ascii="Arial" w:hAnsi="Arial" w:cs="Arial"/>
          <w:sz w:val="20"/>
          <w:szCs w:val="20"/>
        </w:rPr>
      </w:pPr>
    </w:p>
    <w:p w14:paraId="3AC7A56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142. Расчеты с кредиторами в ходе конкурсного производства</w:t>
      </w:r>
    </w:p>
    <w:p w14:paraId="1821F44F" w14:textId="77777777" w:rsidR="00271F48" w:rsidRDefault="00271F48" w:rsidP="00271F48">
      <w:pPr>
        <w:autoSpaceDE w:val="0"/>
        <w:autoSpaceDN w:val="0"/>
        <w:adjustRightInd w:val="0"/>
        <w:spacing w:after="0" w:line="240" w:lineRule="auto"/>
        <w:rPr>
          <w:rFonts w:ascii="Arial" w:hAnsi="Arial" w:cs="Arial"/>
          <w:sz w:val="20"/>
          <w:szCs w:val="20"/>
        </w:rPr>
      </w:pPr>
    </w:p>
    <w:p w14:paraId="69A6268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Конкурсный управляющий или лица, имеющие в соответствии со </w:t>
      </w:r>
      <w:hyperlink w:anchor="Par3441" w:history="1">
        <w:r>
          <w:rPr>
            <w:rFonts w:ascii="Arial" w:hAnsi="Arial" w:cs="Arial"/>
            <w:color w:val="0000FF"/>
            <w:sz w:val="20"/>
            <w:szCs w:val="20"/>
          </w:rPr>
          <w:t>статьями 113</w:t>
        </w:r>
      </w:hyperlink>
      <w:r>
        <w:rPr>
          <w:rFonts w:ascii="Arial" w:hAnsi="Arial" w:cs="Arial"/>
          <w:sz w:val="20"/>
          <w:szCs w:val="20"/>
        </w:rPr>
        <w:t xml:space="preserve"> и </w:t>
      </w:r>
      <w:hyperlink w:anchor="Par3641" w:history="1">
        <w:r>
          <w:rPr>
            <w:rFonts w:ascii="Arial" w:hAnsi="Arial" w:cs="Arial"/>
            <w:color w:val="0000FF"/>
            <w:sz w:val="20"/>
            <w:szCs w:val="20"/>
          </w:rPr>
          <w:t>125</w:t>
        </w:r>
      </w:hyperlink>
      <w:r>
        <w:rPr>
          <w:rFonts w:ascii="Arial" w:hAnsi="Arial" w:cs="Arial"/>
          <w:sz w:val="20"/>
          <w:szCs w:val="20"/>
        </w:rP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14:paraId="262113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Установление размера требований кредиторов осуществляется в порядке, предусмотренном </w:t>
      </w:r>
      <w:hyperlink w:anchor="Par2951" w:history="1">
        <w:r>
          <w:rPr>
            <w:rFonts w:ascii="Arial" w:hAnsi="Arial" w:cs="Arial"/>
            <w:color w:val="0000FF"/>
            <w:sz w:val="20"/>
            <w:szCs w:val="20"/>
          </w:rPr>
          <w:t>статьей 100</w:t>
        </w:r>
      </w:hyperlink>
      <w:r>
        <w:rPr>
          <w:rFonts w:ascii="Arial" w:hAnsi="Arial" w:cs="Arial"/>
          <w:sz w:val="20"/>
          <w:szCs w:val="20"/>
        </w:rPr>
        <w:t xml:space="preserve"> настоящего Федерального закона.</w:t>
      </w:r>
    </w:p>
    <w:p w14:paraId="5DEAD6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91" w:name="Par4058"/>
      <w:bookmarkEnd w:id="391"/>
      <w:r>
        <w:rPr>
          <w:rFonts w:ascii="Arial" w:hAnsi="Arial" w:cs="Arial"/>
          <w:sz w:val="20"/>
          <w:szCs w:val="20"/>
        </w:rPr>
        <w:t xml:space="preserve">Реестр требований кредиторов подлежит закрытию по истечении двух месяцев с даты </w:t>
      </w:r>
      <w:hyperlink r:id="rId1238" w:history="1">
        <w:r>
          <w:rPr>
            <w:rFonts w:ascii="Arial" w:hAnsi="Arial" w:cs="Arial"/>
            <w:color w:val="0000FF"/>
            <w:sz w:val="20"/>
            <w:szCs w:val="20"/>
          </w:rPr>
          <w:t>опубликования</w:t>
        </w:r>
      </w:hyperlink>
      <w:r>
        <w:rPr>
          <w:rFonts w:ascii="Arial" w:hAnsi="Arial" w:cs="Arial"/>
          <w:sz w:val="20"/>
          <w:szCs w:val="20"/>
        </w:rPr>
        <w:t xml:space="preserve"> сведений о признании должника банкротом и об открытии конкурсного производства.</w:t>
      </w:r>
    </w:p>
    <w:p w14:paraId="152E55C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w:t>
      </w:r>
      <w:r>
        <w:rPr>
          <w:rFonts w:ascii="Arial" w:hAnsi="Arial" w:cs="Arial"/>
          <w:sz w:val="20"/>
          <w:szCs w:val="20"/>
        </w:rPr>
        <w:lastRenderedPageBreak/>
        <w:t>Федеральным законом для удовлетворения обеспеченных залогом имущества должника требований кредиторов.</w:t>
      </w:r>
    </w:p>
    <w:p w14:paraId="2D9E4CC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14:paraId="2CF518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14:paraId="51AE8A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14:paraId="3012F3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92" w:name="Par4063"/>
      <w:bookmarkEnd w:id="392"/>
      <w:r>
        <w:rPr>
          <w:rFonts w:ascii="Arial" w:hAnsi="Arial" w:cs="Arial"/>
          <w:sz w:val="20"/>
          <w:szCs w:val="20"/>
        </w:rP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14:paraId="6225375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9"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8C920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Расчеты с кредиторами по таким требованиям производятся конкурсным управляющим в порядке, установленном настоящей статьей.</w:t>
      </w:r>
    </w:p>
    <w:p w14:paraId="66E37B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Правила настоящего пункта не применяются в отношении требований, заявленных </w:t>
      </w:r>
      <w:hyperlink r:id="rId1240" w:history="1">
        <w:r>
          <w:rPr>
            <w:rFonts w:ascii="Arial" w:hAnsi="Arial" w:cs="Arial"/>
            <w:color w:val="0000FF"/>
            <w:sz w:val="20"/>
            <w:szCs w:val="20"/>
          </w:rPr>
          <w:t>до истечения</w:t>
        </w:r>
      </w:hyperlink>
      <w:r>
        <w:rPr>
          <w:rFonts w:ascii="Arial" w:hAnsi="Arial" w:cs="Arial"/>
          <w:sz w:val="20"/>
          <w:szCs w:val="20"/>
        </w:rPr>
        <w:t xml:space="preserve"> шести месяцев со дня закрытия реестра требований кредиторов, если на день закрытия реестра требований кредиторов не вынесен либо не вступил в силу судебный акт или акт иного уполномоченного государственного органа, наличие которого в соответствии с законодательством Российской Федерации является обязательным для выявления задолженности, в отношении которой предъявлены соответствующие требования. Данные требования считаются заявленными в установленный срок.</w:t>
      </w:r>
    </w:p>
    <w:p w14:paraId="400C207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41"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2C4765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93" w:name="Par4068"/>
      <w:bookmarkEnd w:id="393"/>
      <w:r>
        <w:rPr>
          <w:rFonts w:ascii="Arial" w:hAnsi="Arial" w:cs="Arial"/>
          <w:sz w:val="20"/>
          <w:szCs w:val="20"/>
        </w:rP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14:paraId="4A1396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94" w:name="Par4069"/>
      <w:bookmarkEnd w:id="394"/>
      <w:r>
        <w:rPr>
          <w:rFonts w:ascii="Arial" w:hAnsi="Arial" w:cs="Arial"/>
          <w:sz w:val="20"/>
          <w:szCs w:val="20"/>
        </w:rP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14:paraId="6C7CD1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4068" w:history="1">
        <w:r>
          <w:rPr>
            <w:rFonts w:ascii="Arial" w:hAnsi="Arial" w:cs="Arial"/>
            <w:color w:val="0000FF"/>
            <w:sz w:val="20"/>
            <w:szCs w:val="20"/>
          </w:rPr>
          <w:t>абзацами первым</w:t>
        </w:r>
      </w:hyperlink>
      <w:r>
        <w:rPr>
          <w:rFonts w:ascii="Arial" w:hAnsi="Arial" w:cs="Arial"/>
          <w:sz w:val="20"/>
          <w:szCs w:val="20"/>
        </w:rPr>
        <w:t xml:space="preserve"> и </w:t>
      </w:r>
      <w:hyperlink w:anchor="Par4069" w:history="1">
        <w:r>
          <w:rPr>
            <w:rFonts w:ascii="Arial" w:hAnsi="Arial" w:cs="Arial"/>
            <w:color w:val="0000FF"/>
            <w:sz w:val="20"/>
            <w:szCs w:val="20"/>
          </w:rPr>
          <w:t>вторым</w:t>
        </w:r>
      </w:hyperlink>
      <w:r>
        <w:rPr>
          <w:rFonts w:ascii="Arial" w:hAnsi="Arial" w:cs="Arial"/>
          <w:sz w:val="20"/>
          <w:szCs w:val="20"/>
        </w:rPr>
        <w:t xml:space="preserve"> настоящего пункта.</w:t>
      </w:r>
    </w:p>
    <w:p w14:paraId="0B7DA8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14:paraId="6EC300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Суммы процентов по вознаграждению конкурсного управляющего, подлежащие выплате в соответствии со </w:t>
      </w:r>
      <w:hyperlink w:anchor="Par812" w:history="1">
        <w:r>
          <w:rPr>
            <w:rFonts w:ascii="Arial" w:hAnsi="Arial" w:cs="Arial"/>
            <w:color w:val="0000FF"/>
            <w:sz w:val="20"/>
            <w:szCs w:val="20"/>
          </w:rPr>
          <w:t>статьей 20.6</w:t>
        </w:r>
      </w:hyperlink>
      <w:r>
        <w:rPr>
          <w:rFonts w:ascii="Arial" w:hAnsi="Arial" w:cs="Arial"/>
          <w:sz w:val="20"/>
          <w:szCs w:val="20"/>
        </w:rPr>
        <w:t xml:space="preserve"> настоящего Федерального закона, резервируются на счете должника и выплачиваются одновременно с окончанием расчетов с кредиторами.</w:t>
      </w:r>
    </w:p>
    <w:p w14:paraId="49F5D68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42"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7734F3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14:paraId="456308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14:paraId="033BA5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243" w:history="1">
        <w:r>
          <w:rPr>
            <w:rFonts w:ascii="Arial" w:hAnsi="Arial" w:cs="Arial"/>
            <w:color w:val="0000FF"/>
            <w:sz w:val="20"/>
            <w:szCs w:val="20"/>
          </w:rPr>
          <w:t>закон</w:t>
        </w:r>
      </w:hyperlink>
      <w:r>
        <w:rPr>
          <w:rFonts w:ascii="Arial" w:hAnsi="Arial" w:cs="Arial"/>
          <w:sz w:val="20"/>
          <w:szCs w:val="20"/>
        </w:rPr>
        <w:t xml:space="preserve"> от 23.06.2016 N 222-ФЗ.</w:t>
      </w:r>
    </w:p>
    <w:p w14:paraId="225236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Зачет требования допускается только при условии соблюдения очередности и пропорциональности удовлетворения требований кредиторов.</w:t>
      </w:r>
    </w:p>
    <w:p w14:paraId="46EE7EE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4"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46868F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Абзац утратил силу. - Федеральный </w:t>
      </w:r>
      <w:hyperlink r:id="rId1245" w:history="1">
        <w:r>
          <w:rPr>
            <w:rFonts w:ascii="Arial" w:hAnsi="Arial" w:cs="Arial"/>
            <w:color w:val="0000FF"/>
            <w:sz w:val="20"/>
            <w:szCs w:val="20"/>
          </w:rPr>
          <w:t>закон</w:t>
        </w:r>
      </w:hyperlink>
      <w:r>
        <w:rPr>
          <w:rFonts w:ascii="Arial" w:hAnsi="Arial" w:cs="Arial"/>
          <w:sz w:val="20"/>
          <w:szCs w:val="20"/>
        </w:rPr>
        <w:t xml:space="preserve"> от 23.06.2016 N 222-ФЗ.</w:t>
      </w:r>
    </w:p>
    <w:p w14:paraId="3340B9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Погашение требований кредиторов путем заключения соглашения о новации обязательства в конкурсном производстве не допускается.</w:t>
      </w:r>
    </w:p>
    <w:p w14:paraId="5520FA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14:paraId="6D2EE9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Конкурсный управляющий вносит в реестр требований кредиторов сведения о погашении требований кредиторов.</w:t>
      </w:r>
    </w:p>
    <w:p w14:paraId="3BB3A2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14:paraId="756F37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95" w:name="Par4084"/>
      <w:bookmarkEnd w:id="395"/>
      <w:r>
        <w:rPr>
          <w:rFonts w:ascii="Arial" w:hAnsi="Arial" w:cs="Arial"/>
          <w:sz w:val="20"/>
          <w:szCs w:val="20"/>
        </w:rPr>
        <w:t xml:space="preserve">12. Утратил силу. - Федеральный </w:t>
      </w:r>
      <w:hyperlink r:id="rId1246" w:history="1">
        <w:r>
          <w:rPr>
            <w:rFonts w:ascii="Arial" w:hAnsi="Arial" w:cs="Arial"/>
            <w:color w:val="0000FF"/>
            <w:sz w:val="20"/>
            <w:szCs w:val="20"/>
          </w:rPr>
          <w:t>закон</w:t>
        </w:r>
      </w:hyperlink>
      <w:r>
        <w:rPr>
          <w:rFonts w:ascii="Arial" w:hAnsi="Arial" w:cs="Arial"/>
          <w:sz w:val="20"/>
          <w:szCs w:val="20"/>
        </w:rPr>
        <w:t xml:space="preserve"> от 02.07.2013 N 189-ФЗ.</w:t>
      </w:r>
    </w:p>
    <w:p w14:paraId="46A229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ar181"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14:paraId="560FB51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1247" w:history="1">
        <w:r>
          <w:rPr>
            <w:rFonts w:ascii="Arial" w:hAnsi="Arial" w:cs="Arial"/>
            <w:color w:val="0000FF"/>
            <w:sz w:val="20"/>
            <w:szCs w:val="20"/>
          </w:rPr>
          <w:t>законом</w:t>
        </w:r>
      </w:hyperlink>
      <w:r>
        <w:rPr>
          <w:rFonts w:ascii="Arial" w:hAnsi="Arial" w:cs="Arial"/>
          <w:sz w:val="20"/>
          <w:szCs w:val="20"/>
        </w:rPr>
        <w:t xml:space="preserve"> от 07.02.2011 N 8-ФЗ)</w:t>
      </w:r>
    </w:p>
    <w:p w14:paraId="33A23939" w14:textId="77777777" w:rsidR="00271F48" w:rsidRDefault="00271F48" w:rsidP="00271F48">
      <w:pPr>
        <w:autoSpaceDE w:val="0"/>
        <w:autoSpaceDN w:val="0"/>
        <w:adjustRightInd w:val="0"/>
        <w:spacing w:after="0" w:line="240" w:lineRule="auto"/>
        <w:rPr>
          <w:rFonts w:ascii="Arial" w:hAnsi="Arial" w:cs="Arial"/>
          <w:sz w:val="20"/>
          <w:szCs w:val="20"/>
        </w:rPr>
      </w:pPr>
    </w:p>
    <w:p w14:paraId="717A16B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142.1. Погашение требований кредиторов путем предоставления отступного</w:t>
      </w:r>
    </w:p>
    <w:p w14:paraId="73C5A67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48"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008F3FF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29533B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Погашение требований кредиторов путем предоставления отступного допускается только в отношении имущества должника - юридического лица, не проданного или не переданного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14:paraId="00ED65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качестве отступного может быть предоставлено только имущество должника, не обремененное залогом.</w:t>
      </w:r>
    </w:p>
    <w:p w14:paraId="2E68F2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Погашение требований кредиторов путем предоставления отступного допускается только при условии соблюдения </w:t>
      </w:r>
      <w:hyperlink r:id="rId1249" w:history="1">
        <w:r>
          <w:rPr>
            <w:rFonts w:ascii="Arial" w:hAnsi="Arial" w:cs="Arial"/>
            <w:color w:val="0000FF"/>
            <w:sz w:val="20"/>
            <w:szCs w:val="20"/>
          </w:rPr>
          <w:t>очередности и пропорциональности</w:t>
        </w:r>
      </w:hyperlink>
      <w:r>
        <w:rPr>
          <w:rFonts w:ascii="Arial" w:hAnsi="Arial" w:cs="Arial"/>
          <w:sz w:val="20"/>
          <w:szCs w:val="20"/>
        </w:rPr>
        <w:t xml:space="preserve"> удовлетворения требований кредиторов с учетом положений </w:t>
      </w:r>
      <w:hyperlink w:anchor="Par4107" w:history="1">
        <w:r>
          <w:rPr>
            <w:rFonts w:ascii="Arial" w:hAnsi="Arial" w:cs="Arial"/>
            <w:color w:val="0000FF"/>
            <w:sz w:val="20"/>
            <w:szCs w:val="20"/>
          </w:rPr>
          <w:t>пунктов 12</w:t>
        </w:r>
      </w:hyperlink>
      <w:r>
        <w:rPr>
          <w:rFonts w:ascii="Arial" w:hAnsi="Arial" w:cs="Arial"/>
          <w:sz w:val="20"/>
          <w:szCs w:val="20"/>
        </w:rPr>
        <w:t xml:space="preserve"> и </w:t>
      </w:r>
      <w:hyperlink w:anchor="Par4108" w:history="1">
        <w:r>
          <w:rPr>
            <w:rFonts w:ascii="Arial" w:hAnsi="Arial" w:cs="Arial"/>
            <w:color w:val="0000FF"/>
            <w:sz w:val="20"/>
            <w:szCs w:val="20"/>
          </w:rPr>
          <w:t>13</w:t>
        </w:r>
      </w:hyperlink>
      <w:r>
        <w:rPr>
          <w:rFonts w:ascii="Arial" w:hAnsi="Arial" w:cs="Arial"/>
          <w:sz w:val="20"/>
          <w:szCs w:val="20"/>
        </w:rPr>
        <w:t xml:space="preserve"> настоящей статьи.</w:t>
      </w:r>
    </w:p>
    <w:p w14:paraId="0B2E4D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96" w:name="Par4094"/>
      <w:bookmarkEnd w:id="396"/>
      <w:r>
        <w:rPr>
          <w:rFonts w:ascii="Arial" w:hAnsi="Arial" w:cs="Arial"/>
          <w:sz w:val="20"/>
          <w:szCs w:val="20"/>
        </w:rPr>
        <w:t>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 соглашение об отступном).</w:t>
      </w:r>
    </w:p>
    <w:p w14:paraId="0A5C2F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Такая стоимость не может составлять менее пятидесяти процентов минимальной цены продажи имущества должника, указанной в сообщении о торгах по продаже имущества должника посредством публичного предложения, на которых имущество должника не было продано.</w:t>
      </w:r>
    </w:p>
    <w:p w14:paraId="0DA66F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передачи кредиторам в качестве отступного имущества должника конкурсный управляющий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14:paraId="4509F5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97" w:name="Par4097"/>
      <w:bookmarkEnd w:id="397"/>
      <w:r>
        <w:rPr>
          <w:rFonts w:ascii="Arial" w:hAnsi="Arial" w:cs="Arial"/>
          <w:sz w:val="20"/>
          <w:szCs w:val="20"/>
        </w:rPr>
        <w:t>7.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w:t>
      </w:r>
    </w:p>
    <w:p w14:paraId="2A1B55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срок, установленный </w:t>
      </w:r>
      <w:hyperlink w:anchor="Par4097" w:history="1">
        <w:r>
          <w:rPr>
            <w:rFonts w:ascii="Arial" w:hAnsi="Arial" w:cs="Arial"/>
            <w:color w:val="0000FF"/>
            <w:sz w:val="20"/>
            <w:szCs w:val="20"/>
          </w:rPr>
          <w:t>пунктом 7</w:t>
        </w:r>
      </w:hyperlink>
      <w:r>
        <w:rPr>
          <w:rFonts w:ascii="Arial" w:hAnsi="Arial" w:cs="Arial"/>
          <w:sz w:val="20"/>
          <w:szCs w:val="20"/>
        </w:rPr>
        <w:t xml:space="preserve"> настоящей статьи, конкурсный управляющий обязан включить текст предложения о погашении требований кредиторов путем предоставления отступного в Единый федеральный реестр сведений о банкротстве.</w:t>
      </w:r>
    </w:p>
    <w:p w14:paraId="75A0D7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Предложение, указанное в </w:t>
      </w:r>
      <w:hyperlink w:anchor="Par4094" w:history="1">
        <w:r>
          <w:rPr>
            <w:rFonts w:ascii="Arial" w:hAnsi="Arial" w:cs="Arial"/>
            <w:color w:val="0000FF"/>
            <w:sz w:val="20"/>
            <w:szCs w:val="20"/>
          </w:rPr>
          <w:t>пункте 4</w:t>
        </w:r>
      </w:hyperlink>
      <w:r>
        <w:rPr>
          <w:rFonts w:ascii="Arial" w:hAnsi="Arial" w:cs="Arial"/>
          <w:sz w:val="20"/>
          <w:szCs w:val="20"/>
        </w:rPr>
        <w:t xml:space="preserve"> настоящей статьи, должно содержать:</w:t>
      </w:r>
    </w:p>
    <w:p w14:paraId="366BBC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место нахождения должника и его реквизиты;</w:t>
      </w:r>
    </w:p>
    <w:p w14:paraId="5E193A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14:paraId="08F65C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ознакомления кредиторов с имуществом должника;</w:t>
      </w:r>
    </w:p>
    <w:p w14:paraId="6E489D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конкурсном управляющем и адрес для направления ему корреспонденции;</w:t>
      </w:r>
    </w:p>
    <w:p w14:paraId="72C97E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направления кредиторами заявлений о согласии на погашение своих требований путем предоставления отступного, который не может быть менее чем тридцать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предоставления отступного в Единый федеральный реестр сведений о банкротстве.</w:t>
      </w:r>
    </w:p>
    <w:p w14:paraId="370BC6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14:paraId="59DB1C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Заявление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14:paraId="45EFD9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98" w:name="Par4107"/>
      <w:bookmarkEnd w:id="398"/>
      <w:r>
        <w:rPr>
          <w:rFonts w:ascii="Arial" w:hAnsi="Arial" w:cs="Arial"/>
          <w:sz w:val="20"/>
          <w:szCs w:val="20"/>
        </w:rPr>
        <w:t>12.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14:paraId="1D6798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399" w:name="Par4108"/>
      <w:bookmarkEnd w:id="399"/>
      <w:r>
        <w:rPr>
          <w:rFonts w:ascii="Arial" w:hAnsi="Arial" w:cs="Arial"/>
          <w:sz w:val="20"/>
          <w:szCs w:val="20"/>
        </w:rPr>
        <w:t>13.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14:paraId="2A6477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14:paraId="6B5A89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форме, обязательным условием соглашения об отступном с кредитором той же или последующей очереди является </w:t>
      </w:r>
      <w:r>
        <w:rPr>
          <w:rFonts w:ascii="Arial" w:hAnsi="Arial" w:cs="Arial"/>
          <w:sz w:val="20"/>
          <w:szCs w:val="20"/>
        </w:rPr>
        <w:lastRenderedPageBreak/>
        <w:t>внесение на специальный банковский счет должника суммы денежных средств в размере, достаточном для погашения соответствующих требований кредиторов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p>
    <w:p w14:paraId="0B6960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00" w:name="Par4111"/>
      <w:bookmarkEnd w:id="400"/>
      <w:r>
        <w:rPr>
          <w:rFonts w:ascii="Arial" w:hAnsi="Arial" w:cs="Arial"/>
          <w:sz w:val="20"/>
          <w:szCs w:val="20"/>
        </w:rPr>
        <w:t>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(специальный банковский счет должника).</w:t>
      </w:r>
    </w:p>
    <w:p w14:paraId="64B911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01" w:name="Par4112"/>
      <w:bookmarkEnd w:id="401"/>
      <w:r>
        <w:rPr>
          <w:rFonts w:ascii="Arial" w:hAnsi="Arial" w:cs="Arial"/>
          <w:sz w:val="20"/>
          <w:szCs w:val="20"/>
        </w:rP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w:t>
      </w:r>
    </w:p>
    <w:p w14:paraId="2AEE04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или уполномоченного органа в порядке, предусмотренном </w:t>
      </w:r>
      <w:hyperlink w:anchor="Par4111"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4112" w:history="1">
        <w:r>
          <w:rPr>
            <w:rFonts w:ascii="Arial" w:hAnsi="Arial" w:cs="Arial"/>
            <w:color w:val="0000FF"/>
            <w:sz w:val="20"/>
            <w:szCs w:val="20"/>
          </w:rPr>
          <w:t>третьим</w:t>
        </w:r>
      </w:hyperlink>
      <w:r>
        <w:rPr>
          <w:rFonts w:ascii="Arial" w:hAnsi="Arial" w:cs="Arial"/>
          <w:sz w:val="20"/>
          <w:szCs w:val="20"/>
        </w:rPr>
        <w:t xml:space="preserve"> настоящего пункта, и не могут списываться по иным обязательствам должника (в том числе по его текущим обязательствам). Списание должно быть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14:paraId="082121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Положения настоящей статьи не распространяются на случаи передачи имущества должника в порядке, предусмотренном </w:t>
      </w:r>
      <w:hyperlink w:anchor="Par8487" w:history="1">
        <w:r>
          <w:rPr>
            <w:rFonts w:ascii="Arial" w:hAnsi="Arial" w:cs="Arial"/>
            <w:color w:val="0000FF"/>
            <w:sz w:val="20"/>
            <w:szCs w:val="20"/>
          </w:rPr>
          <w:t>статьями 201.10</w:t>
        </w:r>
      </w:hyperlink>
      <w:r>
        <w:rPr>
          <w:rFonts w:ascii="Arial" w:hAnsi="Arial" w:cs="Arial"/>
          <w:sz w:val="20"/>
          <w:szCs w:val="20"/>
        </w:rPr>
        <w:t xml:space="preserve">, </w:t>
      </w:r>
      <w:hyperlink w:anchor="Par8565" w:history="1">
        <w:r>
          <w:rPr>
            <w:rFonts w:ascii="Arial" w:hAnsi="Arial" w:cs="Arial"/>
            <w:color w:val="0000FF"/>
            <w:sz w:val="20"/>
            <w:szCs w:val="20"/>
          </w:rPr>
          <w:t>201.11</w:t>
        </w:r>
      </w:hyperlink>
      <w:r>
        <w:rPr>
          <w:rFonts w:ascii="Arial" w:hAnsi="Arial" w:cs="Arial"/>
          <w:sz w:val="20"/>
          <w:szCs w:val="20"/>
        </w:rPr>
        <w:t xml:space="preserve"> и </w:t>
      </w:r>
      <w:hyperlink w:anchor="Par8808" w:history="1">
        <w:r>
          <w:rPr>
            <w:rFonts w:ascii="Arial" w:hAnsi="Arial" w:cs="Arial"/>
            <w:color w:val="0000FF"/>
            <w:sz w:val="20"/>
            <w:szCs w:val="20"/>
          </w:rPr>
          <w:t>201.15-1</w:t>
        </w:r>
      </w:hyperlink>
      <w:r>
        <w:rPr>
          <w:rFonts w:ascii="Arial" w:hAnsi="Arial" w:cs="Arial"/>
          <w:sz w:val="20"/>
          <w:szCs w:val="20"/>
        </w:rPr>
        <w:t xml:space="preserve"> настоящего Федерального закона.</w:t>
      </w:r>
    </w:p>
    <w:p w14:paraId="79FFEEB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A75972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02" w:name="Par4116"/>
      <w:bookmarkEnd w:id="402"/>
      <w:r>
        <w:rPr>
          <w:rFonts w:ascii="Arial" w:eastAsiaTheme="minorHAnsi" w:hAnsi="Arial" w:cs="Arial"/>
          <w:b/>
          <w:bCs/>
          <w:color w:val="auto"/>
          <w:sz w:val="20"/>
          <w:szCs w:val="20"/>
        </w:rPr>
        <w:t>Статья 143. Контроль за деятельностью конкурсного управляющего</w:t>
      </w:r>
    </w:p>
    <w:p w14:paraId="3C34A7AF" w14:textId="77777777" w:rsidR="00271F48" w:rsidRDefault="00271F48" w:rsidP="00271F48">
      <w:pPr>
        <w:autoSpaceDE w:val="0"/>
        <w:autoSpaceDN w:val="0"/>
        <w:adjustRightInd w:val="0"/>
        <w:spacing w:after="0" w:line="240" w:lineRule="auto"/>
        <w:rPr>
          <w:rFonts w:ascii="Arial" w:hAnsi="Arial" w:cs="Arial"/>
          <w:sz w:val="20"/>
          <w:szCs w:val="20"/>
        </w:rPr>
      </w:pPr>
    </w:p>
    <w:p w14:paraId="4B11A95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14:paraId="7F9AFE8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0"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82314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03" w:name="Par4120"/>
      <w:bookmarkEnd w:id="403"/>
      <w:r>
        <w:rPr>
          <w:rFonts w:ascii="Arial" w:hAnsi="Arial" w:cs="Arial"/>
          <w:sz w:val="20"/>
          <w:szCs w:val="20"/>
        </w:rPr>
        <w:t>2. В отчете конкурсного управляющего должны содержаться сведения:</w:t>
      </w:r>
    </w:p>
    <w:p w14:paraId="74E2BA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14:paraId="392102A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1" w:history="1">
        <w:r>
          <w:rPr>
            <w:rFonts w:ascii="Arial" w:hAnsi="Arial" w:cs="Arial"/>
            <w:color w:val="0000FF"/>
            <w:sz w:val="20"/>
            <w:szCs w:val="20"/>
          </w:rPr>
          <w:t>закона</w:t>
        </w:r>
      </w:hyperlink>
      <w:r>
        <w:rPr>
          <w:rFonts w:ascii="Arial" w:hAnsi="Arial" w:cs="Arial"/>
          <w:sz w:val="20"/>
          <w:szCs w:val="20"/>
        </w:rPr>
        <w:t xml:space="preserve"> от 28.07.2012 N 144-ФЗ)</w:t>
      </w:r>
    </w:p>
    <w:p w14:paraId="426E84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размере денежных средств, поступивших на основной счет должника, об источниках данных поступлений;</w:t>
      </w:r>
    </w:p>
    <w:p w14:paraId="24D91E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ходе реализации имущества должника с указанием сумм, поступивших от реализации имущества;</w:t>
      </w:r>
    </w:p>
    <w:p w14:paraId="38856C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количестве и об общем размере требований о взыскании задолженности, предъявленных конкурсным управляющим к третьим лицам;</w:t>
      </w:r>
    </w:p>
    <w:p w14:paraId="71ABDF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14:paraId="69A8E7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предпринятых мерах по признанию недействительными сделок должника, а также по заявлению отказа от исполнения договоров должника;</w:t>
      </w:r>
    </w:p>
    <w:p w14:paraId="0FB752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14:paraId="06ED61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14:paraId="5BC0FF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проведенной конкурсным управляющим работе по закрытию счетов должника и ее результатах;</w:t>
      </w:r>
    </w:p>
    <w:p w14:paraId="1612DE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14:paraId="6CFBE8C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2"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171EBC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14:paraId="112954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14:paraId="79A4E7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14:paraId="464931A2" w14:textId="77777777" w:rsidR="00271F48" w:rsidRDefault="00271F48" w:rsidP="00271F48">
      <w:pPr>
        <w:autoSpaceDE w:val="0"/>
        <w:autoSpaceDN w:val="0"/>
        <w:adjustRightInd w:val="0"/>
        <w:spacing w:after="0" w:line="240" w:lineRule="auto"/>
        <w:rPr>
          <w:rFonts w:ascii="Arial" w:hAnsi="Arial" w:cs="Arial"/>
          <w:sz w:val="20"/>
          <w:szCs w:val="20"/>
        </w:rPr>
      </w:pPr>
    </w:p>
    <w:p w14:paraId="0101FF8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144. Освобождение конкурсного управляющего</w:t>
      </w:r>
    </w:p>
    <w:p w14:paraId="44B49231" w14:textId="77777777" w:rsidR="00271F48" w:rsidRDefault="00271F48" w:rsidP="00271F48">
      <w:pPr>
        <w:autoSpaceDE w:val="0"/>
        <w:autoSpaceDN w:val="0"/>
        <w:adjustRightInd w:val="0"/>
        <w:spacing w:after="0" w:line="240" w:lineRule="auto"/>
        <w:rPr>
          <w:rFonts w:ascii="Arial" w:hAnsi="Arial" w:cs="Arial"/>
          <w:sz w:val="20"/>
          <w:szCs w:val="20"/>
        </w:rPr>
      </w:pPr>
    </w:p>
    <w:p w14:paraId="5E594BD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Конкурсный управляющий может быть освобожден арбитражным судом от исполнения возложенных на него обязанностей в деле о банкротстве:</w:t>
      </w:r>
    </w:p>
    <w:p w14:paraId="22BEC3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его заявлению;</w:t>
      </w:r>
    </w:p>
    <w:p w14:paraId="0B6999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ar781" w:history="1">
        <w:r>
          <w:rPr>
            <w:rFonts w:ascii="Arial" w:hAnsi="Arial" w:cs="Arial"/>
            <w:color w:val="0000FF"/>
            <w:sz w:val="20"/>
            <w:szCs w:val="20"/>
          </w:rPr>
          <w:t>пунктом 2 статьи 20.5</w:t>
        </w:r>
      </w:hyperlink>
      <w:r>
        <w:rPr>
          <w:rFonts w:ascii="Arial" w:hAnsi="Arial" w:cs="Arial"/>
          <w:sz w:val="20"/>
          <w:szCs w:val="20"/>
        </w:rPr>
        <w:t xml:space="preserve"> настоящего Федерального закона;</w:t>
      </w:r>
    </w:p>
    <w:p w14:paraId="6D287AD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3" w:history="1">
        <w:r>
          <w:rPr>
            <w:rFonts w:ascii="Arial" w:hAnsi="Arial" w:cs="Arial"/>
            <w:color w:val="0000FF"/>
            <w:sz w:val="20"/>
            <w:szCs w:val="20"/>
          </w:rPr>
          <w:t>закона</w:t>
        </w:r>
      </w:hyperlink>
      <w:r>
        <w:rPr>
          <w:rFonts w:ascii="Arial" w:hAnsi="Arial" w:cs="Arial"/>
          <w:sz w:val="20"/>
          <w:szCs w:val="20"/>
        </w:rPr>
        <w:t xml:space="preserve"> от 01.12.2014 N 405-ФЗ)</w:t>
      </w:r>
    </w:p>
    <w:p w14:paraId="44FEA2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предусмотренных настоящим Федеральным законом случаях.</w:t>
      </w:r>
    </w:p>
    <w:p w14:paraId="77A5C71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54"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DD339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w:anchor="Par3681" w:history="1">
        <w:r>
          <w:rPr>
            <w:rFonts w:ascii="Arial" w:hAnsi="Arial" w:cs="Arial"/>
            <w:color w:val="0000FF"/>
            <w:sz w:val="20"/>
            <w:szCs w:val="20"/>
          </w:rPr>
          <w:t>пунктом 1 статьи 127</w:t>
        </w:r>
      </w:hyperlink>
      <w:r>
        <w:rPr>
          <w:rFonts w:ascii="Arial" w:hAnsi="Arial" w:cs="Arial"/>
          <w:sz w:val="20"/>
          <w:szCs w:val="20"/>
        </w:rPr>
        <w:t xml:space="preserve"> настоящего Федерального закона.</w:t>
      </w:r>
    </w:p>
    <w:p w14:paraId="1B4A6D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14:paraId="1145A3E0" w14:textId="77777777" w:rsidR="00271F48" w:rsidRDefault="00271F48" w:rsidP="00271F48">
      <w:pPr>
        <w:autoSpaceDE w:val="0"/>
        <w:autoSpaceDN w:val="0"/>
        <w:adjustRightInd w:val="0"/>
        <w:spacing w:after="0" w:line="240" w:lineRule="auto"/>
        <w:rPr>
          <w:rFonts w:ascii="Arial" w:hAnsi="Arial" w:cs="Arial"/>
          <w:sz w:val="20"/>
          <w:szCs w:val="20"/>
        </w:rPr>
      </w:pPr>
    </w:p>
    <w:p w14:paraId="37AC854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145. Отстранение конкурсного управляющего</w:t>
      </w:r>
    </w:p>
    <w:p w14:paraId="70825B92" w14:textId="77777777" w:rsidR="00271F48" w:rsidRDefault="00271F48" w:rsidP="00271F48">
      <w:pPr>
        <w:autoSpaceDE w:val="0"/>
        <w:autoSpaceDN w:val="0"/>
        <w:adjustRightInd w:val="0"/>
        <w:spacing w:after="0" w:line="240" w:lineRule="auto"/>
        <w:rPr>
          <w:rFonts w:ascii="Arial" w:hAnsi="Arial" w:cs="Arial"/>
          <w:sz w:val="20"/>
          <w:szCs w:val="20"/>
        </w:rPr>
      </w:pPr>
    </w:p>
    <w:p w14:paraId="53FFDB4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Конкурсный управляющий может быть отстранен арбитражным судом от исполнения обязанностей конкурсного управляющего:</w:t>
      </w:r>
    </w:p>
    <w:p w14:paraId="198B70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14:paraId="156702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w:t>
      </w:r>
      <w:hyperlink r:id="rId1255" w:history="1">
        <w:r>
          <w:rPr>
            <w:rFonts w:ascii="Arial" w:hAnsi="Arial" w:cs="Arial"/>
            <w:color w:val="0000FF"/>
            <w:sz w:val="20"/>
            <w:szCs w:val="20"/>
          </w:rPr>
          <w:t>убытки</w:t>
        </w:r>
      </w:hyperlink>
      <w:r>
        <w:rPr>
          <w:rFonts w:ascii="Arial" w:hAnsi="Arial" w:cs="Arial"/>
          <w:sz w:val="20"/>
          <w:szCs w:val="20"/>
        </w:rPr>
        <w:t xml:space="preserve"> должника либо его кредиторов;</w:t>
      </w:r>
    </w:p>
    <w:p w14:paraId="2BC60D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w:t>
      </w:r>
      <w:hyperlink w:anchor="Par698" w:history="1">
        <w:r>
          <w:rPr>
            <w:rFonts w:ascii="Arial" w:hAnsi="Arial" w:cs="Arial"/>
            <w:color w:val="0000FF"/>
            <w:sz w:val="20"/>
            <w:szCs w:val="20"/>
          </w:rPr>
          <w:t>обстоятельств</w:t>
        </w:r>
      </w:hyperlink>
      <w:r>
        <w:rPr>
          <w:rFonts w:ascii="Arial" w:hAnsi="Arial" w:cs="Arial"/>
          <w:sz w:val="20"/>
          <w:szCs w:val="20"/>
        </w:rP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14:paraId="681124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w:t>
      </w:r>
      <w:r>
        <w:rPr>
          <w:rFonts w:ascii="Arial" w:hAnsi="Arial" w:cs="Arial"/>
          <w:sz w:val="20"/>
          <w:szCs w:val="20"/>
        </w:rPr>
        <w:lastRenderedPageBreak/>
        <w:t>нормативных правовых актов Российской Федерации, федеральных стандартов, стандартов и правил профессиональной деятельности;</w:t>
      </w:r>
    </w:p>
    <w:p w14:paraId="74A68FF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56"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34EDF5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14:paraId="2801A25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57" w:history="1">
        <w:r>
          <w:rPr>
            <w:rFonts w:ascii="Arial" w:hAnsi="Arial" w:cs="Arial"/>
            <w:color w:val="0000FF"/>
            <w:sz w:val="20"/>
            <w:szCs w:val="20"/>
          </w:rPr>
          <w:t>законом</w:t>
        </w:r>
      </w:hyperlink>
      <w:r>
        <w:rPr>
          <w:rFonts w:ascii="Arial" w:hAnsi="Arial" w:cs="Arial"/>
          <w:sz w:val="20"/>
          <w:szCs w:val="20"/>
        </w:rPr>
        <w:t xml:space="preserve"> от 01.12.2014 N 405-ФЗ)</w:t>
      </w:r>
    </w:p>
    <w:p w14:paraId="61BD40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с отстранением конкурсного управляющего суд утверждает нового конкурсного управляющего в порядке, установленном </w:t>
      </w:r>
      <w:hyperlink w:anchor="Par3681" w:history="1">
        <w:r>
          <w:rPr>
            <w:rFonts w:ascii="Arial" w:hAnsi="Arial" w:cs="Arial"/>
            <w:color w:val="0000FF"/>
            <w:sz w:val="20"/>
            <w:szCs w:val="20"/>
          </w:rPr>
          <w:t>пунктом 1 статьи 127</w:t>
        </w:r>
      </w:hyperlink>
      <w:r>
        <w:rPr>
          <w:rFonts w:ascii="Arial" w:hAnsi="Arial" w:cs="Arial"/>
          <w:sz w:val="20"/>
          <w:szCs w:val="20"/>
        </w:rPr>
        <w:t xml:space="preserve"> настоящего Федерального закона.</w:t>
      </w:r>
    </w:p>
    <w:p w14:paraId="346787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14:paraId="02C2C1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14:paraId="04835D39" w14:textId="77777777" w:rsidR="00271F48" w:rsidRDefault="00271F48" w:rsidP="00271F48">
      <w:pPr>
        <w:autoSpaceDE w:val="0"/>
        <w:autoSpaceDN w:val="0"/>
        <w:adjustRightInd w:val="0"/>
        <w:spacing w:after="0" w:line="240" w:lineRule="auto"/>
        <w:rPr>
          <w:rFonts w:ascii="Arial" w:hAnsi="Arial" w:cs="Arial"/>
          <w:sz w:val="20"/>
          <w:szCs w:val="20"/>
        </w:rPr>
      </w:pPr>
    </w:p>
    <w:p w14:paraId="3E9C196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04" w:name="Par4162"/>
      <w:bookmarkEnd w:id="404"/>
      <w:r>
        <w:rPr>
          <w:rFonts w:ascii="Arial" w:eastAsiaTheme="minorHAnsi" w:hAnsi="Arial" w:cs="Arial"/>
          <w:b/>
          <w:bCs/>
          <w:color w:val="auto"/>
          <w:sz w:val="20"/>
          <w:szCs w:val="20"/>
        </w:rPr>
        <w:t>Статья 146. Возможность перехода к внешнему управлению</w:t>
      </w:r>
    </w:p>
    <w:p w14:paraId="0586FF51" w14:textId="77777777" w:rsidR="00271F48" w:rsidRDefault="00271F48" w:rsidP="00271F48">
      <w:pPr>
        <w:autoSpaceDE w:val="0"/>
        <w:autoSpaceDN w:val="0"/>
        <w:adjustRightInd w:val="0"/>
        <w:spacing w:after="0" w:line="240" w:lineRule="auto"/>
        <w:rPr>
          <w:rFonts w:ascii="Arial" w:hAnsi="Arial" w:cs="Arial"/>
          <w:sz w:val="20"/>
          <w:szCs w:val="20"/>
        </w:rPr>
      </w:pPr>
    </w:p>
    <w:p w14:paraId="26FD837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14:paraId="66AA54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14:paraId="2F66C0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14:paraId="13EA2F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14:paraId="1A1C74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14:paraId="50AEE7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вынесения арбитражным судом определения о прекращении конкурсного производства и переходе к внешнему управлению:</w:t>
      </w:r>
    </w:p>
    <w:p w14:paraId="6102B3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прекращаются ограничения органов управления должника, предусмотренные настоящей главой;</w:t>
      </w:r>
    </w:p>
    <w:p w14:paraId="3FAFEC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открывается реестр требований кредиторов;</w:t>
      </w:r>
    </w:p>
    <w:p w14:paraId="5B113C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14:paraId="3F573F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14:paraId="112510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удовлетворенные в ходе конкурсного производства, считаются погашенными и не подлежат восстановлению.</w:t>
      </w:r>
    </w:p>
    <w:p w14:paraId="55F1CF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ar2880" w:history="1">
        <w:r>
          <w:rPr>
            <w:rFonts w:ascii="Arial" w:hAnsi="Arial" w:cs="Arial"/>
            <w:color w:val="0000FF"/>
            <w:sz w:val="20"/>
            <w:szCs w:val="20"/>
          </w:rPr>
          <w:t>пунктом 2 статьи 95</w:t>
        </w:r>
      </w:hyperlink>
      <w:r>
        <w:rPr>
          <w:rFonts w:ascii="Arial" w:hAnsi="Arial" w:cs="Arial"/>
          <w:sz w:val="20"/>
          <w:szCs w:val="20"/>
        </w:rPr>
        <w:t xml:space="preserve"> настоящего Федерального закона.</w:t>
      </w:r>
    </w:p>
    <w:p w14:paraId="38AC64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ar2982" w:history="1">
        <w:r>
          <w:rPr>
            <w:rFonts w:ascii="Arial" w:hAnsi="Arial" w:cs="Arial"/>
            <w:color w:val="0000FF"/>
            <w:sz w:val="20"/>
            <w:szCs w:val="20"/>
          </w:rPr>
          <w:t>пунктом 1 статьи 102</w:t>
        </w:r>
      </w:hyperlink>
      <w:r>
        <w:rPr>
          <w:rFonts w:ascii="Arial" w:hAnsi="Arial" w:cs="Arial"/>
          <w:sz w:val="20"/>
          <w:szCs w:val="20"/>
        </w:rPr>
        <w:t xml:space="preserve"> настоящего Федерального закона, приостанавливается до утверждения внешнего управляющего.</w:t>
      </w:r>
    </w:p>
    <w:p w14:paraId="4887DF1B" w14:textId="77777777" w:rsidR="00271F48" w:rsidRDefault="00271F48" w:rsidP="00271F48">
      <w:pPr>
        <w:autoSpaceDE w:val="0"/>
        <w:autoSpaceDN w:val="0"/>
        <w:adjustRightInd w:val="0"/>
        <w:spacing w:after="0" w:line="240" w:lineRule="auto"/>
        <w:rPr>
          <w:rFonts w:ascii="Arial" w:hAnsi="Arial" w:cs="Arial"/>
          <w:sz w:val="20"/>
          <w:szCs w:val="20"/>
        </w:rPr>
      </w:pPr>
    </w:p>
    <w:p w14:paraId="1F86DD1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05" w:name="Par4178"/>
      <w:bookmarkEnd w:id="405"/>
      <w:r>
        <w:rPr>
          <w:rFonts w:ascii="Arial" w:eastAsiaTheme="minorHAnsi" w:hAnsi="Arial" w:cs="Arial"/>
          <w:b/>
          <w:bCs/>
          <w:color w:val="auto"/>
          <w:sz w:val="20"/>
          <w:szCs w:val="20"/>
        </w:rPr>
        <w:t>Статья 147. Отчет конкурсного управляющего о результатах проведения конкурсного производства</w:t>
      </w:r>
    </w:p>
    <w:p w14:paraId="13DD4DE5" w14:textId="77777777" w:rsidR="00271F48" w:rsidRDefault="00271F48" w:rsidP="00271F48">
      <w:pPr>
        <w:autoSpaceDE w:val="0"/>
        <w:autoSpaceDN w:val="0"/>
        <w:adjustRightInd w:val="0"/>
        <w:spacing w:after="0" w:line="240" w:lineRule="auto"/>
        <w:rPr>
          <w:rFonts w:ascii="Arial" w:hAnsi="Arial" w:cs="Arial"/>
          <w:sz w:val="20"/>
          <w:szCs w:val="20"/>
        </w:rPr>
      </w:pPr>
    </w:p>
    <w:p w14:paraId="2C02120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ar1899" w:history="1">
        <w:r>
          <w:rPr>
            <w:rFonts w:ascii="Arial" w:hAnsi="Arial" w:cs="Arial"/>
            <w:color w:val="0000FF"/>
            <w:sz w:val="20"/>
            <w:szCs w:val="20"/>
          </w:rPr>
          <w:t>статьей 57</w:t>
        </w:r>
      </w:hyperlink>
      <w:r>
        <w:rPr>
          <w:rFonts w:ascii="Arial" w:hAnsi="Arial" w:cs="Arial"/>
          <w:sz w:val="20"/>
          <w:szCs w:val="20"/>
        </w:rP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14:paraId="667B37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отчету конкурсного управляющего прилагаются:</w:t>
      </w:r>
    </w:p>
    <w:p w14:paraId="201179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продажу имущества должника;</w:t>
      </w:r>
    </w:p>
    <w:p w14:paraId="596AFF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требований кредиторов с указанием размера погашенных требований кредиторов;</w:t>
      </w:r>
    </w:p>
    <w:p w14:paraId="78C908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погашение требований кредиторов;</w:t>
      </w:r>
    </w:p>
    <w:p w14:paraId="535E76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r:id="rId1258" w:history="1">
        <w:r>
          <w:rPr>
            <w:rFonts w:ascii="Arial" w:hAnsi="Arial" w:cs="Arial"/>
            <w:color w:val="0000FF"/>
            <w:sz w:val="20"/>
            <w:szCs w:val="20"/>
          </w:rPr>
          <w:t>подпунктами 1</w:t>
        </w:r>
      </w:hyperlink>
      <w:r>
        <w:rPr>
          <w:rFonts w:ascii="Arial" w:hAnsi="Arial" w:cs="Arial"/>
          <w:sz w:val="20"/>
          <w:szCs w:val="20"/>
        </w:rPr>
        <w:t xml:space="preserve"> - </w:t>
      </w:r>
      <w:hyperlink r:id="rId1259" w:history="1">
        <w:r>
          <w:rPr>
            <w:rFonts w:ascii="Arial" w:hAnsi="Arial" w:cs="Arial"/>
            <w:color w:val="0000FF"/>
            <w:sz w:val="20"/>
            <w:szCs w:val="20"/>
          </w:rPr>
          <w:t>8 пункта 2 статьи 6</w:t>
        </w:r>
      </w:hyperlink>
      <w:r>
        <w:rPr>
          <w:rFonts w:ascii="Arial" w:hAnsi="Arial" w:cs="Arial"/>
          <w:sz w:val="20"/>
          <w:szCs w:val="20"/>
        </w:rPr>
        <w:t xml:space="preserve"> и </w:t>
      </w:r>
      <w:hyperlink r:id="rId1260" w:history="1">
        <w:r>
          <w:rPr>
            <w:rFonts w:ascii="Arial" w:hAnsi="Arial" w:cs="Arial"/>
            <w:color w:val="0000FF"/>
            <w:sz w:val="20"/>
            <w:szCs w:val="20"/>
          </w:rPr>
          <w:t>пунктами 2</w:t>
        </w:r>
      </w:hyperlink>
      <w:r>
        <w:rPr>
          <w:rFonts w:ascii="Arial" w:hAnsi="Arial" w:cs="Arial"/>
          <w:sz w:val="20"/>
          <w:szCs w:val="20"/>
        </w:rPr>
        <w:t xml:space="preserve"> и </w:t>
      </w:r>
      <w:hyperlink r:id="rId1261" w:history="1">
        <w:r>
          <w:rPr>
            <w:rFonts w:ascii="Arial" w:hAnsi="Arial" w:cs="Arial"/>
            <w:color w:val="0000FF"/>
            <w:sz w:val="20"/>
            <w:szCs w:val="20"/>
          </w:rPr>
          <w:t>2.4 статьи 11</w:t>
        </w:r>
      </w:hyperlink>
      <w:r>
        <w:rPr>
          <w:rFonts w:ascii="Arial" w:hAnsi="Arial" w:cs="Arial"/>
          <w:sz w:val="20"/>
          <w:szCs w:val="20"/>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14:paraId="6A02E81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62" w:history="1">
        <w:r>
          <w:rPr>
            <w:rFonts w:ascii="Arial" w:hAnsi="Arial" w:cs="Arial"/>
            <w:color w:val="0000FF"/>
            <w:sz w:val="20"/>
            <w:szCs w:val="20"/>
          </w:rPr>
          <w:t>законом</w:t>
        </w:r>
      </w:hyperlink>
      <w:r>
        <w:rPr>
          <w:rFonts w:ascii="Arial" w:hAnsi="Arial" w:cs="Arial"/>
          <w:sz w:val="20"/>
          <w:szCs w:val="20"/>
        </w:rPr>
        <w:t xml:space="preserve"> от 19.07.2007 N 140-ФЗ; в ред. Федеральных законов от 31.07.2020 </w:t>
      </w:r>
      <w:hyperlink r:id="rId1263" w:history="1">
        <w:r>
          <w:rPr>
            <w:rFonts w:ascii="Arial" w:hAnsi="Arial" w:cs="Arial"/>
            <w:color w:val="0000FF"/>
            <w:sz w:val="20"/>
            <w:szCs w:val="20"/>
          </w:rPr>
          <w:t>N 268-ФЗ</w:t>
        </w:r>
      </w:hyperlink>
      <w:r>
        <w:rPr>
          <w:rFonts w:ascii="Arial" w:hAnsi="Arial" w:cs="Arial"/>
          <w:sz w:val="20"/>
          <w:szCs w:val="20"/>
        </w:rPr>
        <w:t xml:space="preserve">, от 28.12.2022 </w:t>
      </w:r>
      <w:hyperlink r:id="rId1264" w:history="1">
        <w:r>
          <w:rPr>
            <w:rFonts w:ascii="Arial" w:hAnsi="Arial" w:cs="Arial"/>
            <w:color w:val="0000FF"/>
            <w:sz w:val="20"/>
            <w:szCs w:val="20"/>
          </w:rPr>
          <w:t>N 569-ФЗ</w:t>
        </w:r>
      </w:hyperlink>
      <w:r>
        <w:rPr>
          <w:rFonts w:ascii="Arial" w:hAnsi="Arial" w:cs="Arial"/>
          <w:sz w:val="20"/>
          <w:szCs w:val="20"/>
        </w:rPr>
        <w:t>)</w:t>
      </w:r>
    </w:p>
    <w:p w14:paraId="0C8F3C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требований кредиторов по текущим обязательствам, оставшихся не удовлетворенными по причине недостаточности денежных средств (с указанием неудовлетворенного требования каждого кредитора);</w:t>
      </w:r>
    </w:p>
    <w:p w14:paraId="6E0791C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65" w:history="1">
        <w:r>
          <w:rPr>
            <w:rFonts w:ascii="Arial" w:hAnsi="Arial" w:cs="Arial"/>
            <w:color w:val="0000FF"/>
            <w:sz w:val="20"/>
            <w:szCs w:val="20"/>
          </w:rPr>
          <w:t>законом</w:t>
        </w:r>
      </w:hyperlink>
      <w:r>
        <w:rPr>
          <w:rFonts w:ascii="Arial" w:hAnsi="Arial" w:cs="Arial"/>
          <w:sz w:val="20"/>
          <w:szCs w:val="20"/>
        </w:rPr>
        <w:t xml:space="preserve"> от 28.12.2016 N 488-ФЗ)</w:t>
      </w:r>
    </w:p>
    <w:p w14:paraId="336F9A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требований кредиторов, чьи требования признаны обоснованными, но подлежащими погашению после требований, включенных в реестр требований кредиторов, оставшихся не удовлетворенными по причине недостаточности денежных средств (с указанием неудовлетворенного требования каждого кредитора).</w:t>
      </w:r>
    </w:p>
    <w:p w14:paraId="5B95E76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66" w:history="1">
        <w:r>
          <w:rPr>
            <w:rFonts w:ascii="Arial" w:hAnsi="Arial" w:cs="Arial"/>
            <w:color w:val="0000FF"/>
            <w:sz w:val="20"/>
            <w:szCs w:val="20"/>
          </w:rPr>
          <w:t>законом</w:t>
        </w:r>
      </w:hyperlink>
      <w:r>
        <w:rPr>
          <w:rFonts w:ascii="Arial" w:hAnsi="Arial" w:cs="Arial"/>
          <w:sz w:val="20"/>
          <w:szCs w:val="20"/>
        </w:rPr>
        <w:t xml:space="preserve"> от 28.12.2016 N 488-ФЗ)</w:t>
      </w:r>
    </w:p>
    <w:p w14:paraId="20DA6A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14:paraId="7628167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267"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7AF1BB93" w14:textId="77777777" w:rsidR="00271F48" w:rsidRDefault="00271F48" w:rsidP="00271F48">
      <w:pPr>
        <w:autoSpaceDE w:val="0"/>
        <w:autoSpaceDN w:val="0"/>
        <w:adjustRightInd w:val="0"/>
        <w:spacing w:after="0" w:line="240" w:lineRule="auto"/>
        <w:rPr>
          <w:rFonts w:ascii="Arial" w:hAnsi="Arial" w:cs="Arial"/>
          <w:sz w:val="20"/>
          <w:szCs w:val="20"/>
        </w:rPr>
      </w:pPr>
    </w:p>
    <w:p w14:paraId="26B5DE0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06" w:name="Par4194"/>
      <w:bookmarkEnd w:id="406"/>
      <w:r>
        <w:rPr>
          <w:rFonts w:ascii="Arial" w:eastAsiaTheme="minorHAnsi" w:hAnsi="Arial" w:cs="Arial"/>
          <w:b/>
          <w:bCs/>
          <w:color w:val="auto"/>
          <w:sz w:val="20"/>
          <w:szCs w:val="20"/>
        </w:rPr>
        <w:t>Статья 148. Имущество должника, не проданное в ходе конкурсного производства или оставшееся после завершения расчетов с кредиторами</w:t>
      </w:r>
    </w:p>
    <w:p w14:paraId="2A13947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68"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4C33CF4E" w14:textId="77777777" w:rsidR="00271F48" w:rsidRDefault="00271F48" w:rsidP="00271F48">
      <w:pPr>
        <w:autoSpaceDE w:val="0"/>
        <w:autoSpaceDN w:val="0"/>
        <w:adjustRightInd w:val="0"/>
        <w:spacing w:after="0" w:line="240" w:lineRule="auto"/>
        <w:rPr>
          <w:rFonts w:ascii="Arial" w:hAnsi="Arial" w:cs="Arial"/>
          <w:sz w:val="20"/>
          <w:szCs w:val="20"/>
        </w:rPr>
      </w:pPr>
    </w:p>
    <w:p w14:paraId="7AA4CC0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Собственник имущества должника - унитарного предприятия, учредитель (участник) должника, признанного банкротом, в порядке, установленном настоящим Федеральным законом, вправе получить имущество должника в следующих случаях:</w:t>
      </w:r>
    </w:p>
    <w:p w14:paraId="1F335F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отказе кредиторов от принятия имущества должника для погашения своих требований, которое предлагалось к продаже, но не было продано в ходе конкурсного производства (далее - непроданное имущество);</w:t>
      </w:r>
    </w:p>
    <w:p w14:paraId="10E034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имущество должника, оставшееся после завершения расчетов с его кредиторами (далее - оставшееся имущество).</w:t>
      </w:r>
    </w:p>
    <w:p w14:paraId="044D1D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07" w:name="Par4200"/>
      <w:bookmarkEnd w:id="407"/>
      <w:r>
        <w:rPr>
          <w:rFonts w:ascii="Arial" w:hAnsi="Arial" w:cs="Arial"/>
          <w:sz w:val="20"/>
          <w:szCs w:val="20"/>
        </w:rPr>
        <w:lastRenderedPageBreak/>
        <w:t>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получение такого имущества или включает в Единый федеральный реестр сведений о банкротстве объявление о наличии такого имущества у должника и праве собственника имущества должника - унитарного предприятия, учредителей (участников) должника получить такое имущество.</w:t>
      </w:r>
    </w:p>
    <w:p w14:paraId="1D766E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непроданного имущества или оставшегося имущества и распределение такого имущества между собственником имущества должника - унитарного предприятия, учредителями (участниками) должника производятся в очередности и в порядке, которые установлены федеральными законами, с учетом особенностей, предусмотренных настоящим Федеральным законом.</w:t>
      </w:r>
    </w:p>
    <w:p w14:paraId="6379E3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отсутствия заявления собственника имущества должника - унитарного предприятия, учредителей (участников) должника о передаче прав требования должника в соответствии с настоящей статьей права требования списываются конкурсным управляющим с должника.</w:t>
      </w:r>
    </w:p>
    <w:p w14:paraId="560BB0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Списание имущества с должника осуществляется на основании мотивированного заключения конкурсного управляющего, подлежащего включению в отчет конкурсного управляющего.</w:t>
      </w:r>
    </w:p>
    <w:p w14:paraId="197453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Списание имущества с должника в порядке, установленном настоящим пунктом, может быть осуществлено также в отношении имущества, не выявленного конкурсным управляющим, при условии, что конкурсным управляющим приняты меры, направленные на обнаружение указанного имущества.</w:t>
      </w:r>
    </w:p>
    <w:p w14:paraId="1EC271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08" w:name="Par4205"/>
      <w:bookmarkEnd w:id="408"/>
      <w:r>
        <w:rPr>
          <w:rFonts w:ascii="Arial" w:hAnsi="Arial" w:cs="Arial"/>
          <w:sz w:val="20"/>
          <w:szCs w:val="20"/>
        </w:rPr>
        <w:t xml:space="preserve">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управляющему в течение одного месяца со дня направления им уведомления о праве на получение такого имущества или включения в Единый федеральный реестр сведений о банкротстве объявления в соответствии с </w:t>
      </w:r>
      <w:hyperlink w:anchor="Par4200" w:history="1">
        <w:r>
          <w:rPr>
            <w:rFonts w:ascii="Arial" w:hAnsi="Arial" w:cs="Arial"/>
            <w:color w:val="0000FF"/>
            <w:sz w:val="20"/>
            <w:szCs w:val="20"/>
          </w:rPr>
          <w:t>пунктом 2</w:t>
        </w:r>
      </w:hyperlink>
      <w:r>
        <w:rPr>
          <w:rFonts w:ascii="Arial" w:hAnsi="Arial" w:cs="Arial"/>
          <w:sz w:val="20"/>
          <w:szCs w:val="20"/>
        </w:rPr>
        <w:t xml:space="preserve"> настоящей статьи и включает в себя:</w:t>
      </w:r>
    </w:p>
    <w:p w14:paraId="249091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собственнике имущества должника - унитарного предприятия, об учредителе (участнике) должника;</w:t>
      </w:r>
    </w:p>
    <w:p w14:paraId="593570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дату рождения, реквизиты документа, удостоверяющего личность заявителя,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14:paraId="722A16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место нахождения, реквизиты банковского счета для перечисления денежных средств (для юридического лица);</w:t>
      </w:r>
    </w:p>
    <w:p w14:paraId="53B4B0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то, что заявитель является собственником имущества должника - унитарного предприятия или учредителем (участником) должника, и волеизъявление на получение непроданного имущества или оставшегося имущества.</w:t>
      </w:r>
    </w:p>
    <w:p w14:paraId="55E248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заявлению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прилагаются копии документов, надлежащим образом заверенные и подтверждающие право заявителя на получение такого имущества.</w:t>
      </w:r>
    </w:p>
    <w:p w14:paraId="65081C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Конкурсный управляющий рассматривает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в течение десяти рабочих дней со дня получения этого заявления. По результатам рассмотрения этого заявления конкурсный управляющий направляет уведомление заявителю о размере доли в таком имуществе, подлежащей передаче собственнику имущества должника - унитарного предприятия, учредителю (участнику) должника. В случае, если по состоянию на дату рассмотрения этого заявления заявитель не является собственником имущества должника - унитарного предприятия или учредителем (участником) должника, конкурсный управляющий направляет заявителю уведомление об отказе в передаче такого имущества.</w:t>
      </w:r>
    </w:p>
    <w:p w14:paraId="033866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Непроданное имущество или оставшееся имущество может быть передано собственнику имущества должника - унитарного предприятия, учредителю (участнику) должника, направившим заявление в соответствии с </w:t>
      </w:r>
      <w:hyperlink w:anchor="Par4205" w:history="1">
        <w:r>
          <w:rPr>
            <w:rFonts w:ascii="Arial" w:hAnsi="Arial" w:cs="Arial"/>
            <w:color w:val="0000FF"/>
            <w:sz w:val="20"/>
            <w:szCs w:val="20"/>
          </w:rPr>
          <w:t>пунктом 4</w:t>
        </w:r>
      </w:hyperlink>
      <w:r>
        <w:rPr>
          <w:rFonts w:ascii="Arial" w:hAnsi="Arial" w:cs="Arial"/>
          <w:sz w:val="20"/>
          <w:szCs w:val="20"/>
        </w:rPr>
        <w:t xml:space="preserve"> настоящей статьи, в общую долевую собственность.</w:t>
      </w:r>
    </w:p>
    <w:p w14:paraId="25B4DC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Возражения собственника имущества должника - унитарного предприятия, учредителя (участника) должника в отношении отказа в передаче им непроданного имущества или оставшегося имущества могут быть заявлены в арбитражный суд в течение пяти рабочих дней со дня получения собственником имущества должника - унитарного предприятия, учредителем (участником) должника уведомления конкурсного управляющего об отказе в передаче такого имущества.</w:t>
      </w:r>
    </w:p>
    <w:p w14:paraId="268D92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Возражения собственника имущества должника - унитарного предприятия, учредителя (участника) должника рассматриваются арбитражным судом в порядке, установленном </w:t>
      </w:r>
      <w:hyperlink w:anchor="Par1941"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14:paraId="203CED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09" w:name="Par4215"/>
      <w:bookmarkEnd w:id="409"/>
      <w:r>
        <w:rPr>
          <w:rFonts w:ascii="Arial" w:hAnsi="Arial" w:cs="Arial"/>
          <w:sz w:val="20"/>
          <w:szCs w:val="20"/>
        </w:rPr>
        <w:t>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исполнительной власти.</w:t>
      </w:r>
    </w:p>
    <w:p w14:paraId="5C7577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должника, которое в силу федерального закона не может принадлежать кредиторам или органам местного самоуправления, подлежит передаче в федеральную собственность.</w:t>
      </w:r>
    </w:p>
    <w:p w14:paraId="216543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 позднее чем через тридцать дней с даты получения соответствующего акта о передаче имущества должника орган местного самоуправления или в предусмотренных </w:t>
      </w:r>
      <w:hyperlink w:anchor="Par4215" w:history="1">
        <w:r>
          <w:rPr>
            <w:rFonts w:ascii="Arial" w:hAnsi="Arial" w:cs="Arial"/>
            <w:color w:val="0000FF"/>
            <w:sz w:val="20"/>
            <w:szCs w:val="20"/>
          </w:rPr>
          <w:t>пунктом 8</w:t>
        </w:r>
      </w:hyperlink>
      <w:r>
        <w:rPr>
          <w:rFonts w:ascii="Arial" w:hAnsi="Arial" w:cs="Arial"/>
          <w:sz w:val="20"/>
          <w:szCs w:val="20"/>
        </w:rPr>
        <w:t xml:space="preserve"> настоящей статьи случаях федеральный орган исполнительной власти принимает указанное в </w:t>
      </w:r>
      <w:hyperlink w:anchor="Par4215" w:history="1">
        <w:r>
          <w:rPr>
            <w:rFonts w:ascii="Arial" w:hAnsi="Arial" w:cs="Arial"/>
            <w:color w:val="0000FF"/>
            <w:sz w:val="20"/>
            <w:szCs w:val="20"/>
          </w:rPr>
          <w:t>пункте 8</w:t>
        </w:r>
      </w:hyperlink>
      <w:r>
        <w:rPr>
          <w:rFonts w:ascii="Arial" w:hAnsi="Arial" w:cs="Arial"/>
          <w:sz w:val="20"/>
          <w:szCs w:val="20"/>
        </w:rPr>
        <w:t xml:space="preserve"> настоящей статьи имущество и несет все расходы на его содержание.</w:t>
      </w:r>
    </w:p>
    <w:p w14:paraId="44CA4A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10" w:name="Par4218"/>
      <w:bookmarkEnd w:id="410"/>
      <w:r>
        <w:rPr>
          <w:rFonts w:ascii="Arial" w:hAnsi="Arial" w:cs="Arial"/>
          <w:sz w:val="20"/>
          <w:szCs w:val="20"/>
        </w:rPr>
        <w:t xml:space="preserve">10. При отказе или уклонении органа местного самоуправления либо в предусмотренных </w:t>
      </w:r>
      <w:hyperlink w:anchor="Par4215" w:history="1">
        <w:r>
          <w:rPr>
            <w:rFonts w:ascii="Arial" w:hAnsi="Arial" w:cs="Arial"/>
            <w:color w:val="0000FF"/>
            <w:sz w:val="20"/>
            <w:szCs w:val="20"/>
          </w:rPr>
          <w:t>пунктом 8</w:t>
        </w:r>
      </w:hyperlink>
      <w:r>
        <w:rPr>
          <w:rFonts w:ascii="Arial" w:hAnsi="Arial" w:cs="Arial"/>
          <w:sz w:val="20"/>
          <w:szCs w:val="20"/>
        </w:rPr>
        <w:t xml:space="preserve"> настоящей статьи случаях федерального органа исполнительной власти от принятия имущества, указанного в </w:t>
      </w:r>
      <w:hyperlink w:anchor="Par4215" w:history="1">
        <w:r>
          <w:rPr>
            <w:rFonts w:ascii="Arial" w:hAnsi="Arial" w:cs="Arial"/>
            <w:color w:val="0000FF"/>
            <w:sz w:val="20"/>
            <w:szCs w:val="20"/>
          </w:rPr>
          <w:t>пункте 8</w:t>
        </w:r>
      </w:hyperlink>
      <w:r>
        <w:rPr>
          <w:rFonts w:ascii="Arial" w:hAnsi="Arial" w:cs="Arial"/>
          <w:sz w:val="20"/>
          <w:szCs w:val="20"/>
        </w:rP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w:t>
      </w:r>
    </w:p>
    <w:p w14:paraId="1F913A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11" w:name="Par4219"/>
      <w:bookmarkEnd w:id="411"/>
      <w:r>
        <w:rPr>
          <w:rFonts w:ascii="Arial" w:hAnsi="Arial" w:cs="Arial"/>
          <w:sz w:val="20"/>
          <w:szCs w:val="20"/>
        </w:rPr>
        <w:t xml:space="preserve">11. В случае наличия разногласий между конкурсным управляющим и органом местного самоуправления или в предусмотренных </w:t>
      </w:r>
      <w:hyperlink w:anchor="Par4215" w:history="1">
        <w:r>
          <w:rPr>
            <w:rFonts w:ascii="Arial" w:hAnsi="Arial" w:cs="Arial"/>
            <w:color w:val="0000FF"/>
            <w:sz w:val="20"/>
            <w:szCs w:val="20"/>
          </w:rPr>
          <w:t>пунктом 8</w:t>
        </w:r>
      </w:hyperlink>
      <w:r>
        <w:rPr>
          <w:rFonts w:ascii="Arial" w:hAnsi="Arial" w:cs="Arial"/>
          <w:sz w:val="20"/>
          <w:szCs w:val="20"/>
        </w:rPr>
        <w:t xml:space="preserve"> настоящей статьи случаях федеральным органом исполнительной власти, связанных с передачей имущества, указанного в </w:t>
      </w:r>
      <w:hyperlink w:anchor="Par4215" w:history="1">
        <w:r>
          <w:rPr>
            <w:rFonts w:ascii="Arial" w:hAnsi="Arial" w:cs="Arial"/>
            <w:color w:val="0000FF"/>
            <w:sz w:val="20"/>
            <w:szCs w:val="20"/>
          </w:rPr>
          <w:t>пункте 8</w:t>
        </w:r>
      </w:hyperlink>
      <w:r>
        <w:rPr>
          <w:rFonts w:ascii="Arial" w:hAnsi="Arial" w:cs="Arial"/>
          <w:sz w:val="20"/>
          <w:szCs w:val="20"/>
        </w:rPr>
        <w:t xml:space="preserve"> настоящей статьи, орган местного самоуправления или в предусмотренных </w:t>
      </w:r>
      <w:hyperlink w:anchor="Par4215" w:history="1">
        <w:r>
          <w:rPr>
            <w:rFonts w:ascii="Arial" w:hAnsi="Arial" w:cs="Arial"/>
            <w:color w:val="0000FF"/>
            <w:sz w:val="20"/>
            <w:szCs w:val="20"/>
          </w:rPr>
          <w:t>пунктом 8</w:t>
        </w:r>
      </w:hyperlink>
      <w:r>
        <w:rPr>
          <w:rFonts w:ascii="Arial" w:hAnsi="Arial" w:cs="Arial"/>
          <w:sz w:val="20"/>
          <w:szCs w:val="20"/>
        </w:rPr>
        <w:t xml:space="preserve">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14:paraId="216FA2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14:paraId="52B666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рассмотрении указанного в </w:t>
      </w:r>
      <w:hyperlink w:anchor="Par4219" w:history="1">
        <w:r>
          <w:rPr>
            <w:rFonts w:ascii="Arial" w:hAnsi="Arial" w:cs="Arial"/>
            <w:color w:val="0000FF"/>
            <w:sz w:val="20"/>
            <w:szCs w:val="20"/>
          </w:rPr>
          <w:t>пункте 11</w:t>
        </w:r>
      </w:hyperlink>
      <w:r>
        <w:rPr>
          <w:rFonts w:ascii="Arial" w:hAnsi="Arial" w:cs="Arial"/>
          <w:sz w:val="20"/>
          <w:szCs w:val="20"/>
        </w:rPr>
        <w:t xml:space="preserve"> настоящей статьи заявления арбитражный суд определяет условия передачи имущества, указанного в </w:t>
      </w:r>
      <w:hyperlink w:anchor="Par4215" w:history="1">
        <w:r>
          <w:rPr>
            <w:rFonts w:ascii="Arial" w:hAnsi="Arial" w:cs="Arial"/>
            <w:color w:val="0000FF"/>
            <w:sz w:val="20"/>
            <w:szCs w:val="20"/>
          </w:rPr>
          <w:t>пункте 8</w:t>
        </w:r>
      </w:hyperlink>
      <w:r>
        <w:rPr>
          <w:rFonts w:ascii="Arial" w:hAnsi="Arial" w:cs="Arial"/>
          <w:sz w:val="20"/>
          <w:szCs w:val="20"/>
        </w:rPr>
        <w:t xml:space="preserve"> настоящей статьи, в отношении которых имелись разногласия, органу местного самоуправления или Российской Федерации.</w:t>
      </w:r>
    </w:p>
    <w:p w14:paraId="3A7D39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 результатам рассмотрения указанных в </w:t>
      </w:r>
      <w:hyperlink w:anchor="Par4218" w:history="1">
        <w:r>
          <w:rPr>
            <w:rFonts w:ascii="Arial" w:hAnsi="Arial" w:cs="Arial"/>
            <w:color w:val="0000FF"/>
            <w:sz w:val="20"/>
            <w:szCs w:val="20"/>
          </w:rPr>
          <w:t>пунктах 10</w:t>
        </w:r>
      </w:hyperlink>
      <w:r>
        <w:rPr>
          <w:rFonts w:ascii="Arial" w:hAnsi="Arial" w:cs="Arial"/>
          <w:sz w:val="20"/>
          <w:szCs w:val="20"/>
        </w:rPr>
        <w:t xml:space="preserve"> и </w:t>
      </w:r>
      <w:hyperlink w:anchor="Par4219" w:history="1">
        <w:r>
          <w:rPr>
            <w:rFonts w:ascii="Arial" w:hAnsi="Arial" w:cs="Arial"/>
            <w:color w:val="0000FF"/>
            <w:sz w:val="20"/>
            <w:szCs w:val="20"/>
          </w:rPr>
          <w:t>11</w:t>
        </w:r>
      </w:hyperlink>
      <w:r>
        <w:rPr>
          <w:rFonts w:ascii="Arial" w:hAnsi="Arial" w:cs="Arial"/>
          <w:sz w:val="20"/>
          <w:szCs w:val="20"/>
        </w:rPr>
        <w:t xml:space="preserve"> настоящей статьи заявлений арбитражный суд выносит определение.</w:t>
      </w:r>
    </w:p>
    <w:p w14:paraId="7101BF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даты вынесения определения арбитражного суда по результатам рассмотрения указанных заявлений конкурсного управляющего расходы на содержание имущества, указанного в </w:t>
      </w:r>
      <w:hyperlink w:anchor="Par4215" w:history="1">
        <w:r>
          <w:rPr>
            <w:rFonts w:ascii="Arial" w:hAnsi="Arial" w:cs="Arial"/>
            <w:color w:val="0000FF"/>
            <w:sz w:val="20"/>
            <w:szCs w:val="20"/>
          </w:rPr>
          <w:t>пункте 8</w:t>
        </w:r>
      </w:hyperlink>
      <w:r>
        <w:rPr>
          <w:rFonts w:ascii="Arial" w:hAnsi="Arial" w:cs="Arial"/>
          <w:sz w:val="20"/>
          <w:szCs w:val="20"/>
        </w:rPr>
        <w:t xml:space="preserve"> настоящей статьи, производятся за счет соответствующих бюджетов.</w:t>
      </w:r>
    </w:p>
    <w:p w14:paraId="6B2D91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Определение арбитражного суда, вынесенное по результатам рассмотрения заявлений конкурсного управляющего, указанных в </w:t>
      </w:r>
      <w:hyperlink w:anchor="Par4218" w:history="1">
        <w:r>
          <w:rPr>
            <w:rFonts w:ascii="Arial" w:hAnsi="Arial" w:cs="Arial"/>
            <w:color w:val="0000FF"/>
            <w:sz w:val="20"/>
            <w:szCs w:val="20"/>
          </w:rPr>
          <w:t>пунктах 10</w:t>
        </w:r>
      </w:hyperlink>
      <w:r>
        <w:rPr>
          <w:rFonts w:ascii="Arial" w:hAnsi="Arial" w:cs="Arial"/>
          <w:sz w:val="20"/>
          <w:szCs w:val="20"/>
        </w:rPr>
        <w:t xml:space="preserve"> и </w:t>
      </w:r>
      <w:hyperlink w:anchor="Par4219" w:history="1">
        <w:r>
          <w:rPr>
            <w:rFonts w:ascii="Arial" w:hAnsi="Arial" w:cs="Arial"/>
            <w:color w:val="0000FF"/>
            <w:sz w:val="20"/>
            <w:szCs w:val="20"/>
          </w:rPr>
          <w:t>11</w:t>
        </w:r>
      </w:hyperlink>
      <w:r>
        <w:rPr>
          <w:rFonts w:ascii="Arial" w:hAnsi="Arial" w:cs="Arial"/>
          <w:sz w:val="20"/>
          <w:szCs w:val="20"/>
        </w:rPr>
        <w:t xml:space="preserve"> настоящей статьи, подлежит немедленному исполнению.</w:t>
      </w:r>
    </w:p>
    <w:p w14:paraId="4E26C1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14:paraId="3FDE77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Определение арбитражного суда, вынесенное по результатам рассмотрения заявлений конкурсного управляющего, указанных в </w:t>
      </w:r>
      <w:hyperlink w:anchor="Par4218" w:history="1">
        <w:r>
          <w:rPr>
            <w:rFonts w:ascii="Arial" w:hAnsi="Arial" w:cs="Arial"/>
            <w:color w:val="0000FF"/>
            <w:sz w:val="20"/>
            <w:szCs w:val="20"/>
          </w:rPr>
          <w:t>пунктах 10</w:t>
        </w:r>
      </w:hyperlink>
      <w:r>
        <w:rPr>
          <w:rFonts w:ascii="Arial" w:hAnsi="Arial" w:cs="Arial"/>
          <w:sz w:val="20"/>
          <w:szCs w:val="20"/>
        </w:rPr>
        <w:t xml:space="preserve"> и </w:t>
      </w:r>
      <w:hyperlink w:anchor="Par4219" w:history="1">
        <w:r>
          <w:rPr>
            <w:rFonts w:ascii="Arial" w:hAnsi="Arial" w:cs="Arial"/>
            <w:color w:val="0000FF"/>
            <w:sz w:val="20"/>
            <w:szCs w:val="20"/>
          </w:rPr>
          <w:t>11</w:t>
        </w:r>
      </w:hyperlink>
      <w:r>
        <w:rPr>
          <w:rFonts w:ascii="Arial" w:hAnsi="Arial" w:cs="Arial"/>
          <w:sz w:val="20"/>
          <w:szCs w:val="20"/>
        </w:rPr>
        <w:t xml:space="preserve"> настоящей статьи, может быть обжаловано.</w:t>
      </w:r>
    </w:p>
    <w:p w14:paraId="5492D7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16. При наличии оставшегося имущества, стоимость которого составляет не менее минимального размера уставного капитала, предусмотренного законодательством Российской Федерации для юридических лиц соответствующей организационно-правовой формы, орган управления должника, уполномоченный на принятие решения о его ликвидации, вправе принять решение об обращении в арбитражный суд, рассматривающий дело о банкротстве, с ходатайством о прекращении производства по делу о банкротстве в соответствии с </w:t>
      </w:r>
      <w:hyperlink w:anchor="Par1907" w:history="1">
        <w:r>
          <w:rPr>
            <w:rFonts w:ascii="Arial" w:hAnsi="Arial" w:cs="Arial"/>
            <w:color w:val="0000FF"/>
            <w:sz w:val="20"/>
            <w:szCs w:val="20"/>
          </w:rPr>
          <w:t>абзацем седьмым пункта 1 статьи 57</w:t>
        </w:r>
      </w:hyperlink>
      <w:r>
        <w:rPr>
          <w:rFonts w:ascii="Arial" w:hAnsi="Arial" w:cs="Arial"/>
          <w:sz w:val="20"/>
          <w:szCs w:val="20"/>
        </w:rPr>
        <w:t xml:space="preserve"> настоящего Федерального закона.</w:t>
      </w:r>
    </w:p>
    <w:p w14:paraId="205F5B5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5411F2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149. Завершение конкурсного производства</w:t>
      </w:r>
    </w:p>
    <w:p w14:paraId="2E542A1A" w14:textId="77777777" w:rsidR="00271F48" w:rsidRDefault="00271F48" w:rsidP="00271F48">
      <w:pPr>
        <w:autoSpaceDE w:val="0"/>
        <w:autoSpaceDN w:val="0"/>
        <w:adjustRightInd w:val="0"/>
        <w:spacing w:after="0" w:line="240" w:lineRule="auto"/>
        <w:rPr>
          <w:rFonts w:ascii="Arial" w:hAnsi="Arial" w:cs="Arial"/>
          <w:sz w:val="20"/>
          <w:szCs w:val="20"/>
        </w:rPr>
      </w:pPr>
    </w:p>
    <w:p w14:paraId="6DDFFD9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После рассмотрения арбитражным судом </w:t>
      </w:r>
      <w:hyperlink r:id="rId1269" w:history="1">
        <w:r>
          <w:rPr>
            <w:rFonts w:ascii="Arial" w:hAnsi="Arial" w:cs="Arial"/>
            <w:color w:val="0000FF"/>
            <w:sz w:val="20"/>
            <w:szCs w:val="20"/>
          </w:rPr>
          <w:t>отчета</w:t>
        </w:r>
      </w:hyperlink>
      <w:r>
        <w:rPr>
          <w:rFonts w:ascii="Arial" w:hAnsi="Arial" w:cs="Arial"/>
          <w:sz w:val="20"/>
          <w:szCs w:val="20"/>
        </w:rP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ar3641" w:history="1">
        <w:r>
          <w:rPr>
            <w:rFonts w:ascii="Arial" w:hAnsi="Arial" w:cs="Arial"/>
            <w:color w:val="0000FF"/>
            <w:sz w:val="20"/>
            <w:szCs w:val="20"/>
          </w:rPr>
          <w:t>статьей 125</w:t>
        </w:r>
      </w:hyperlink>
      <w:r>
        <w:rPr>
          <w:rFonts w:ascii="Arial" w:hAnsi="Arial" w:cs="Arial"/>
          <w:sz w:val="20"/>
          <w:szCs w:val="20"/>
        </w:rPr>
        <w:t xml:space="preserve"> настоящего Федерального закона - определение о прекращении производства по делу о банкротстве.</w:t>
      </w:r>
    </w:p>
    <w:p w14:paraId="451145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 завершении конкурсного производства подлежит немедленному исполнению.</w:t>
      </w:r>
    </w:p>
    <w:p w14:paraId="42A52F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 прекращении производства по делу о банкротстве подлежит немедленному исполнению.</w:t>
      </w:r>
    </w:p>
    <w:p w14:paraId="5620CF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14:paraId="43D6EB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1270" w:history="1">
        <w:r>
          <w:rPr>
            <w:rFonts w:ascii="Arial" w:hAnsi="Arial" w:cs="Arial"/>
            <w:color w:val="0000FF"/>
            <w:sz w:val="20"/>
            <w:szCs w:val="20"/>
          </w:rPr>
          <w:t>орган</w:t>
        </w:r>
      </w:hyperlink>
      <w:r>
        <w:rPr>
          <w:rFonts w:ascii="Arial" w:hAnsi="Arial" w:cs="Arial"/>
          <w:sz w:val="20"/>
          <w:szCs w:val="20"/>
        </w:rPr>
        <w:t>, осуществляющий государственную регистрацию юридических лиц, заказным письмом с уведомлением о вручении.</w:t>
      </w:r>
    </w:p>
    <w:p w14:paraId="2706436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71" w:history="1">
        <w:r>
          <w:rPr>
            <w:rFonts w:ascii="Arial" w:hAnsi="Arial" w:cs="Arial"/>
            <w:color w:val="0000FF"/>
            <w:sz w:val="20"/>
            <w:szCs w:val="20"/>
          </w:rPr>
          <w:t>закона</w:t>
        </w:r>
      </w:hyperlink>
      <w:r>
        <w:rPr>
          <w:rFonts w:ascii="Arial" w:hAnsi="Arial" w:cs="Arial"/>
          <w:sz w:val="20"/>
          <w:szCs w:val="20"/>
        </w:rPr>
        <w:t xml:space="preserve"> от 27.07.2010 N 227-ФЗ)</w:t>
      </w:r>
    </w:p>
    <w:p w14:paraId="365388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14:paraId="3D9BF9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14:paraId="23AEEF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14:paraId="0922D6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Обжалование определения арбитражного суда о завершении конкурсного производства приостанавливает исполнение этого определения.</w:t>
      </w:r>
    </w:p>
    <w:p w14:paraId="189CF94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72"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5913D9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14:paraId="69988D5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73" w:history="1">
        <w:r>
          <w:rPr>
            <w:rFonts w:ascii="Arial" w:hAnsi="Arial" w:cs="Arial"/>
            <w:color w:val="0000FF"/>
            <w:sz w:val="20"/>
            <w:szCs w:val="20"/>
          </w:rPr>
          <w:t>законом</w:t>
        </w:r>
      </w:hyperlink>
      <w:r>
        <w:rPr>
          <w:rFonts w:ascii="Arial" w:hAnsi="Arial" w:cs="Arial"/>
          <w:sz w:val="20"/>
          <w:szCs w:val="20"/>
        </w:rPr>
        <w:t xml:space="preserve"> от 27.07.2010 N 227-ФЗ)</w:t>
      </w:r>
    </w:p>
    <w:p w14:paraId="1C72BE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даты внесения записи о ликвидации должника в единый государственный реестр юридических лиц конкурсное производство считается завершенным.</w:t>
      </w:r>
    </w:p>
    <w:p w14:paraId="78F9D5A5" w14:textId="77777777" w:rsidR="00271F48" w:rsidRDefault="00271F48" w:rsidP="00271F48">
      <w:pPr>
        <w:autoSpaceDE w:val="0"/>
        <w:autoSpaceDN w:val="0"/>
        <w:adjustRightInd w:val="0"/>
        <w:spacing w:after="0" w:line="240" w:lineRule="auto"/>
        <w:rPr>
          <w:rFonts w:ascii="Arial" w:hAnsi="Arial" w:cs="Arial"/>
          <w:sz w:val="20"/>
          <w:szCs w:val="20"/>
        </w:rPr>
      </w:pPr>
    </w:p>
    <w:p w14:paraId="23861BD2"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12" w:name="Par4246"/>
      <w:bookmarkEnd w:id="412"/>
      <w:r>
        <w:rPr>
          <w:rFonts w:ascii="Arial" w:eastAsiaTheme="minorHAnsi" w:hAnsi="Arial" w:cs="Arial"/>
          <w:b/>
          <w:bCs/>
          <w:color w:val="auto"/>
          <w:sz w:val="20"/>
          <w:szCs w:val="20"/>
        </w:rPr>
        <w:t>Глава VIII. МИРОВОЕ СОГЛАШЕНИЕ</w:t>
      </w:r>
    </w:p>
    <w:p w14:paraId="6AE60AF2" w14:textId="77777777" w:rsidR="00271F48" w:rsidRDefault="00271F48" w:rsidP="00271F48">
      <w:pPr>
        <w:autoSpaceDE w:val="0"/>
        <w:autoSpaceDN w:val="0"/>
        <w:adjustRightInd w:val="0"/>
        <w:spacing w:after="0" w:line="240" w:lineRule="auto"/>
        <w:rPr>
          <w:rFonts w:ascii="Arial" w:hAnsi="Arial" w:cs="Arial"/>
          <w:sz w:val="20"/>
          <w:szCs w:val="20"/>
        </w:rPr>
      </w:pPr>
    </w:p>
    <w:p w14:paraId="163EE6F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150. Общие положения о заключении мирового соглашения</w:t>
      </w:r>
    </w:p>
    <w:p w14:paraId="062E7D4D" w14:textId="77777777" w:rsidR="00271F48" w:rsidRDefault="00271F48" w:rsidP="00271F48">
      <w:pPr>
        <w:autoSpaceDE w:val="0"/>
        <w:autoSpaceDN w:val="0"/>
        <w:adjustRightInd w:val="0"/>
        <w:spacing w:after="0" w:line="240" w:lineRule="auto"/>
        <w:rPr>
          <w:rFonts w:ascii="Arial" w:hAnsi="Arial" w:cs="Arial"/>
          <w:sz w:val="20"/>
          <w:szCs w:val="20"/>
        </w:rPr>
      </w:pPr>
    </w:p>
    <w:p w14:paraId="4089ACF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w:t>
      </w:r>
      <w:hyperlink r:id="rId1274" w:history="1">
        <w:r>
          <w:rPr>
            <w:rFonts w:ascii="Arial" w:hAnsi="Arial" w:cs="Arial"/>
            <w:color w:val="0000FF"/>
            <w:sz w:val="20"/>
            <w:szCs w:val="20"/>
          </w:rPr>
          <w:t>любой</w:t>
        </w:r>
      </w:hyperlink>
      <w:r>
        <w:rPr>
          <w:rFonts w:ascii="Arial" w:hAnsi="Arial" w:cs="Arial"/>
          <w:sz w:val="20"/>
          <w:szCs w:val="20"/>
        </w:rPr>
        <w:t xml:space="preserve">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14:paraId="7CBD70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13" w:name="Par4251"/>
      <w:bookmarkEnd w:id="413"/>
      <w:r>
        <w:rPr>
          <w:rFonts w:ascii="Arial" w:hAnsi="Arial" w:cs="Arial"/>
          <w:sz w:val="20"/>
          <w:szCs w:val="20"/>
        </w:rP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14:paraId="0A8620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14:paraId="569F957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5" w:history="1">
        <w:r>
          <w:rPr>
            <w:rFonts w:ascii="Arial" w:hAnsi="Arial" w:cs="Arial"/>
            <w:color w:val="0000FF"/>
            <w:sz w:val="20"/>
            <w:szCs w:val="20"/>
          </w:rPr>
          <w:t>закона</w:t>
        </w:r>
      </w:hyperlink>
      <w:r>
        <w:rPr>
          <w:rFonts w:ascii="Arial" w:hAnsi="Arial" w:cs="Arial"/>
          <w:sz w:val="20"/>
          <w:szCs w:val="20"/>
        </w:rPr>
        <w:t xml:space="preserve"> от 21.12.2013 N 379-ФЗ)</w:t>
      </w:r>
    </w:p>
    <w:p w14:paraId="4336A8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14:paraId="22F23E5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6"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424E06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Допускается участие в мировом соглашении третьих лиц, которые принимают на себя права и обязанности, предусмотренные мировым соглашением.</w:t>
      </w:r>
    </w:p>
    <w:p w14:paraId="466C16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Мировое соглашение утверждается арбитражным судом.</w:t>
      </w:r>
    </w:p>
    <w:p w14:paraId="3B9A93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14:paraId="340C60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14:paraId="59D2F8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Односторонний отказ от исполнения вступившего в силу мирового соглашения не допускается.</w:t>
      </w:r>
    </w:p>
    <w:p w14:paraId="0D959D94" w14:textId="77777777" w:rsidR="00271F48" w:rsidRDefault="00271F48" w:rsidP="00271F48">
      <w:pPr>
        <w:autoSpaceDE w:val="0"/>
        <w:autoSpaceDN w:val="0"/>
        <w:adjustRightInd w:val="0"/>
        <w:spacing w:after="0" w:line="240" w:lineRule="auto"/>
        <w:rPr>
          <w:rFonts w:ascii="Arial" w:hAnsi="Arial" w:cs="Arial"/>
          <w:sz w:val="20"/>
          <w:szCs w:val="20"/>
        </w:rPr>
      </w:pPr>
    </w:p>
    <w:p w14:paraId="3FCAE94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14" w:name="Par4262"/>
      <w:bookmarkEnd w:id="414"/>
      <w:r>
        <w:rPr>
          <w:rFonts w:ascii="Arial" w:eastAsiaTheme="minorHAnsi" w:hAnsi="Arial" w:cs="Arial"/>
          <w:b/>
          <w:bCs/>
          <w:color w:val="auto"/>
          <w:sz w:val="20"/>
          <w:szCs w:val="20"/>
        </w:rPr>
        <w:t>Статья 151. Особенности заключения мирового соглашения в ходе наблюдения</w:t>
      </w:r>
    </w:p>
    <w:p w14:paraId="6663BFE0" w14:textId="77777777" w:rsidR="00271F48" w:rsidRDefault="00271F48" w:rsidP="00271F48">
      <w:pPr>
        <w:autoSpaceDE w:val="0"/>
        <w:autoSpaceDN w:val="0"/>
        <w:adjustRightInd w:val="0"/>
        <w:spacing w:after="0" w:line="240" w:lineRule="auto"/>
        <w:rPr>
          <w:rFonts w:ascii="Arial" w:hAnsi="Arial" w:cs="Arial"/>
          <w:sz w:val="20"/>
          <w:szCs w:val="20"/>
        </w:rPr>
      </w:pPr>
    </w:p>
    <w:p w14:paraId="1BC4DCF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14:paraId="6A5E2C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15" w:name="Par4265"/>
      <w:bookmarkEnd w:id="415"/>
      <w:r>
        <w:rPr>
          <w:rFonts w:ascii="Arial" w:hAnsi="Arial" w:cs="Arial"/>
          <w:sz w:val="20"/>
          <w:szCs w:val="20"/>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14:paraId="39D18D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Мировое соглашение не подлежит согласованию с временным управляющим.</w:t>
      </w:r>
    </w:p>
    <w:p w14:paraId="372EF2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14:paraId="1F1E86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Положения, предусмотренные </w:t>
      </w:r>
      <w:hyperlink w:anchor="Par4265" w:history="1">
        <w:r>
          <w:rPr>
            <w:rFonts w:ascii="Arial" w:hAnsi="Arial" w:cs="Arial"/>
            <w:color w:val="0000FF"/>
            <w:sz w:val="20"/>
            <w:szCs w:val="20"/>
          </w:rPr>
          <w:t>пунктом 2</w:t>
        </w:r>
      </w:hyperlink>
      <w:r>
        <w:rPr>
          <w:rFonts w:ascii="Arial" w:hAnsi="Arial" w:cs="Arial"/>
          <w:sz w:val="20"/>
          <w:szCs w:val="20"/>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14:paraId="7112BE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14:paraId="7722BA0B" w14:textId="77777777" w:rsidR="00271F48" w:rsidRDefault="00271F48" w:rsidP="00271F48">
      <w:pPr>
        <w:autoSpaceDE w:val="0"/>
        <w:autoSpaceDN w:val="0"/>
        <w:adjustRightInd w:val="0"/>
        <w:spacing w:after="0" w:line="240" w:lineRule="auto"/>
        <w:rPr>
          <w:rFonts w:ascii="Arial" w:hAnsi="Arial" w:cs="Arial"/>
          <w:sz w:val="20"/>
          <w:szCs w:val="20"/>
        </w:rPr>
      </w:pPr>
    </w:p>
    <w:p w14:paraId="0A4822E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152. Особенности заключения мирового соглашения в ходе финансового оздоровления</w:t>
      </w:r>
    </w:p>
    <w:p w14:paraId="0C707302" w14:textId="77777777" w:rsidR="00271F48" w:rsidRDefault="00271F48" w:rsidP="00271F48">
      <w:pPr>
        <w:autoSpaceDE w:val="0"/>
        <w:autoSpaceDN w:val="0"/>
        <w:adjustRightInd w:val="0"/>
        <w:spacing w:after="0" w:line="240" w:lineRule="auto"/>
        <w:rPr>
          <w:rFonts w:ascii="Arial" w:hAnsi="Arial" w:cs="Arial"/>
          <w:sz w:val="20"/>
          <w:szCs w:val="20"/>
        </w:rPr>
      </w:pPr>
    </w:p>
    <w:p w14:paraId="50F8BAD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14:paraId="71249C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16" w:name="Par4274"/>
      <w:bookmarkEnd w:id="416"/>
      <w:r>
        <w:rPr>
          <w:rFonts w:ascii="Arial" w:hAnsi="Arial" w:cs="Arial"/>
          <w:sz w:val="20"/>
          <w:szCs w:val="20"/>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14:paraId="24A418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Мировое соглашение не подлежит согласованию с административным управляющим.</w:t>
      </w:r>
    </w:p>
    <w:p w14:paraId="46560E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14:paraId="6E6A0C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Положения, предусмотренные </w:t>
      </w:r>
      <w:hyperlink w:anchor="Par4274" w:history="1">
        <w:r>
          <w:rPr>
            <w:rFonts w:ascii="Arial" w:hAnsi="Arial" w:cs="Arial"/>
            <w:color w:val="0000FF"/>
            <w:sz w:val="20"/>
            <w:szCs w:val="20"/>
          </w:rPr>
          <w:t>пунктом 2</w:t>
        </w:r>
      </w:hyperlink>
      <w:r>
        <w:rPr>
          <w:rFonts w:ascii="Arial" w:hAnsi="Arial" w:cs="Arial"/>
          <w:sz w:val="20"/>
          <w:szCs w:val="20"/>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14:paraId="756570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14:paraId="4F9CE2EA" w14:textId="77777777" w:rsidR="00271F48" w:rsidRDefault="00271F48" w:rsidP="00271F48">
      <w:pPr>
        <w:autoSpaceDE w:val="0"/>
        <w:autoSpaceDN w:val="0"/>
        <w:adjustRightInd w:val="0"/>
        <w:spacing w:after="0" w:line="240" w:lineRule="auto"/>
        <w:rPr>
          <w:rFonts w:ascii="Arial" w:hAnsi="Arial" w:cs="Arial"/>
          <w:sz w:val="20"/>
          <w:szCs w:val="20"/>
        </w:rPr>
      </w:pPr>
    </w:p>
    <w:p w14:paraId="50B9FC4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153. Особенности заключения мирового соглашения в ходе внешнего управления</w:t>
      </w:r>
    </w:p>
    <w:p w14:paraId="0A111940" w14:textId="77777777" w:rsidR="00271F48" w:rsidRDefault="00271F48" w:rsidP="00271F48">
      <w:pPr>
        <w:autoSpaceDE w:val="0"/>
        <w:autoSpaceDN w:val="0"/>
        <w:adjustRightInd w:val="0"/>
        <w:spacing w:after="0" w:line="240" w:lineRule="auto"/>
        <w:rPr>
          <w:rFonts w:ascii="Arial" w:hAnsi="Arial" w:cs="Arial"/>
          <w:sz w:val="20"/>
          <w:szCs w:val="20"/>
        </w:rPr>
      </w:pPr>
    </w:p>
    <w:p w14:paraId="4D0268B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 заключении мирового соглашения со стороны должника принимается внешним управляющим.</w:t>
      </w:r>
    </w:p>
    <w:p w14:paraId="707824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17" w:name="Par4283"/>
      <w:bookmarkEnd w:id="417"/>
      <w:r>
        <w:rPr>
          <w:rFonts w:ascii="Arial" w:hAnsi="Arial" w:cs="Arial"/>
          <w:sz w:val="20"/>
          <w:szCs w:val="20"/>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14:paraId="4C25AA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14:paraId="5C1602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14:paraId="53701F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Положения, предусмотренные </w:t>
      </w:r>
      <w:hyperlink w:anchor="Par4283" w:history="1">
        <w:r>
          <w:rPr>
            <w:rFonts w:ascii="Arial" w:hAnsi="Arial" w:cs="Arial"/>
            <w:color w:val="0000FF"/>
            <w:sz w:val="20"/>
            <w:szCs w:val="20"/>
          </w:rPr>
          <w:t>пунктом 2</w:t>
        </w:r>
      </w:hyperlink>
      <w:r>
        <w:rPr>
          <w:rFonts w:ascii="Arial" w:hAnsi="Arial" w:cs="Arial"/>
          <w:sz w:val="20"/>
          <w:szCs w:val="20"/>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14:paraId="0F7CF2DE" w14:textId="77777777" w:rsidR="00271F48" w:rsidRDefault="00271F48" w:rsidP="00271F48">
      <w:pPr>
        <w:autoSpaceDE w:val="0"/>
        <w:autoSpaceDN w:val="0"/>
        <w:adjustRightInd w:val="0"/>
        <w:spacing w:after="0" w:line="240" w:lineRule="auto"/>
        <w:rPr>
          <w:rFonts w:ascii="Arial" w:hAnsi="Arial" w:cs="Arial"/>
          <w:sz w:val="20"/>
          <w:szCs w:val="20"/>
        </w:rPr>
      </w:pPr>
    </w:p>
    <w:p w14:paraId="477DE42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154. Особенности заключения мирового соглашения в ходе конкурсного производства</w:t>
      </w:r>
    </w:p>
    <w:p w14:paraId="43A653CE" w14:textId="77777777" w:rsidR="00271F48" w:rsidRDefault="00271F48" w:rsidP="00271F48">
      <w:pPr>
        <w:autoSpaceDE w:val="0"/>
        <w:autoSpaceDN w:val="0"/>
        <w:adjustRightInd w:val="0"/>
        <w:spacing w:after="0" w:line="240" w:lineRule="auto"/>
        <w:rPr>
          <w:rFonts w:ascii="Arial" w:hAnsi="Arial" w:cs="Arial"/>
          <w:sz w:val="20"/>
          <w:szCs w:val="20"/>
        </w:rPr>
      </w:pPr>
    </w:p>
    <w:p w14:paraId="5EE9E30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 заключении мирового соглашения со стороны должника принимается конкурсным управляющим.</w:t>
      </w:r>
    </w:p>
    <w:p w14:paraId="4DB81B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14:paraId="2B0B81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14:paraId="737EDB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14:paraId="64A8618A" w14:textId="77777777" w:rsidR="00271F48" w:rsidRDefault="00271F48" w:rsidP="00271F48">
      <w:pPr>
        <w:autoSpaceDE w:val="0"/>
        <w:autoSpaceDN w:val="0"/>
        <w:adjustRightInd w:val="0"/>
        <w:spacing w:after="0" w:line="240" w:lineRule="auto"/>
        <w:rPr>
          <w:rFonts w:ascii="Arial" w:hAnsi="Arial" w:cs="Arial"/>
          <w:sz w:val="20"/>
          <w:szCs w:val="20"/>
        </w:rPr>
      </w:pPr>
    </w:p>
    <w:p w14:paraId="2AB2D6F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155. Форма мирового соглашения</w:t>
      </w:r>
    </w:p>
    <w:p w14:paraId="29ED3718" w14:textId="77777777" w:rsidR="00271F48" w:rsidRDefault="00271F48" w:rsidP="00271F48">
      <w:pPr>
        <w:autoSpaceDE w:val="0"/>
        <w:autoSpaceDN w:val="0"/>
        <w:adjustRightInd w:val="0"/>
        <w:spacing w:after="0" w:line="240" w:lineRule="auto"/>
        <w:rPr>
          <w:rFonts w:ascii="Arial" w:hAnsi="Arial" w:cs="Arial"/>
          <w:sz w:val="20"/>
          <w:szCs w:val="20"/>
        </w:rPr>
      </w:pPr>
    </w:p>
    <w:p w14:paraId="0C674F2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Мировое соглашение заключается в письменной форме.</w:t>
      </w:r>
    </w:p>
    <w:p w14:paraId="7253CD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14:paraId="13F135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14:paraId="279FE526" w14:textId="77777777" w:rsidR="00271F48" w:rsidRDefault="00271F48" w:rsidP="00271F48">
      <w:pPr>
        <w:autoSpaceDE w:val="0"/>
        <w:autoSpaceDN w:val="0"/>
        <w:adjustRightInd w:val="0"/>
        <w:spacing w:after="0" w:line="240" w:lineRule="auto"/>
        <w:rPr>
          <w:rFonts w:ascii="Arial" w:hAnsi="Arial" w:cs="Arial"/>
          <w:sz w:val="20"/>
          <w:szCs w:val="20"/>
        </w:rPr>
      </w:pPr>
    </w:p>
    <w:p w14:paraId="3C26998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156. Содержание мирового соглашения</w:t>
      </w:r>
    </w:p>
    <w:p w14:paraId="2FDBB445" w14:textId="77777777" w:rsidR="00271F48" w:rsidRDefault="00271F48" w:rsidP="00271F48">
      <w:pPr>
        <w:autoSpaceDE w:val="0"/>
        <w:autoSpaceDN w:val="0"/>
        <w:adjustRightInd w:val="0"/>
        <w:spacing w:after="0" w:line="240" w:lineRule="auto"/>
        <w:rPr>
          <w:rFonts w:ascii="Arial" w:hAnsi="Arial" w:cs="Arial"/>
          <w:sz w:val="20"/>
          <w:szCs w:val="20"/>
        </w:rPr>
      </w:pPr>
    </w:p>
    <w:p w14:paraId="1A9F7CB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Мировое соглашение должно содержать положения о порядке и сроках исполнения обязательств должника в денежной форме.</w:t>
      </w:r>
    </w:p>
    <w:p w14:paraId="737FE3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1277" w:history="1">
        <w:r>
          <w:rPr>
            <w:rFonts w:ascii="Arial" w:hAnsi="Arial" w:cs="Arial"/>
            <w:color w:val="0000FF"/>
            <w:sz w:val="20"/>
            <w:szCs w:val="20"/>
          </w:rPr>
          <w:t>законом</w:t>
        </w:r>
      </w:hyperlink>
      <w:r>
        <w:rPr>
          <w:rFonts w:ascii="Arial" w:hAnsi="Arial" w:cs="Arial"/>
          <w:sz w:val="20"/>
          <w:szCs w:val="20"/>
        </w:rP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14:paraId="0C5024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14:paraId="798F32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Условия мирового соглашения, касающиеся погашения задолженности по обязательным платежам, взимаемым в соответствии с </w:t>
      </w:r>
      <w:hyperlink r:id="rId1278"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 не должны противоречить требованиям законодательства о налогах и сборах.</w:t>
      </w:r>
    </w:p>
    <w:p w14:paraId="059C3B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14:paraId="55A998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На </w:t>
      </w:r>
      <w:hyperlink r:id="rId1279" w:history="1">
        <w:r>
          <w:rPr>
            <w:rFonts w:ascii="Arial" w:hAnsi="Arial" w:cs="Arial"/>
            <w:color w:val="0000FF"/>
            <w:sz w:val="20"/>
            <w:szCs w:val="20"/>
          </w:rPr>
          <w:t>сумму требований</w:t>
        </w:r>
      </w:hyperlink>
      <w:r>
        <w:rPr>
          <w:rFonts w:ascii="Arial" w:hAnsi="Arial" w:cs="Arial"/>
          <w:sz w:val="20"/>
          <w:szCs w:val="20"/>
        </w:rPr>
        <w:t xml:space="preserve">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1280" w:history="1">
        <w:r>
          <w:rPr>
            <w:rFonts w:ascii="Arial" w:hAnsi="Arial" w:cs="Arial"/>
            <w:color w:val="0000FF"/>
            <w:sz w:val="20"/>
            <w:szCs w:val="20"/>
          </w:rPr>
          <w:t>ставки рефинансирования</w:t>
        </w:r>
      </w:hyperlink>
      <w:r>
        <w:rPr>
          <w:rFonts w:ascii="Arial" w:hAnsi="Arial" w:cs="Arial"/>
          <w:sz w:val="20"/>
          <w:szCs w:val="20"/>
        </w:rP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14:paraId="665D012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90250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14:paraId="08E25F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14:paraId="6F83FB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14:paraId="355228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14:paraId="2BEF0376" w14:textId="77777777" w:rsidR="00271F48" w:rsidRDefault="00271F48" w:rsidP="00271F48">
      <w:pPr>
        <w:autoSpaceDE w:val="0"/>
        <w:autoSpaceDN w:val="0"/>
        <w:adjustRightInd w:val="0"/>
        <w:spacing w:after="0" w:line="240" w:lineRule="auto"/>
        <w:rPr>
          <w:rFonts w:ascii="Arial" w:hAnsi="Arial" w:cs="Arial"/>
          <w:sz w:val="20"/>
          <w:szCs w:val="20"/>
        </w:rPr>
      </w:pPr>
    </w:p>
    <w:p w14:paraId="0B64897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157. Участие в мировом соглашении третьих лиц</w:t>
      </w:r>
    </w:p>
    <w:p w14:paraId="2AF9FAD6" w14:textId="77777777" w:rsidR="00271F48" w:rsidRDefault="00271F48" w:rsidP="00271F48">
      <w:pPr>
        <w:autoSpaceDE w:val="0"/>
        <w:autoSpaceDN w:val="0"/>
        <w:adjustRightInd w:val="0"/>
        <w:spacing w:after="0" w:line="240" w:lineRule="auto"/>
        <w:rPr>
          <w:rFonts w:ascii="Arial" w:hAnsi="Arial" w:cs="Arial"/>
          <w:sz w:val="20"/>
          <w:szCs w:val="20"/>
        </w:rPr>
      </w:pPr>
    </w:p>
    <w:p w14:paraId="5318B97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14:paraId="768FB5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14:paraId="0242A7E1" w14:textId="77777777" w:rsidR="00271F48" w:rsidRDefault="00271F48" w:rsidP="00271F48">
      <w:pPr>
        <w:autoSpaceDE w:val="0"/>
        <w:autoSpaceDN w:val="0"/>
        <w:adjustRightInd w:val="0"/>
        <w:spacing w:after="0" w:line="240" w:lineRule="auto"/>
        <w:rPr>
          <w:rFonts w:ascii="Arial" w:hAnsi="Arial" w:cs="Arial"/>
          <w:sz w:val="20"/>
          <w:szCs w:val="20"/>
        </w:rPr>
      </w:pPr>
    </w:p>
    <w:p w14:paraId="522F1C8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18" w:name="Par4320"/>
      <w:bookmarkEnd w:id="418"/>
      <w:r>
        <w:rPr>
          <w:rFonts w:ascii="Arial" w:eastAsiaTheme="minorHAnsi" w:hAnsi="Arial" w:cs="Arial"/>
          <w:b/>
          <w:bCs/>
          <w:color w:val="auto"/>
          <w:sz w:val="20"/>
          <w:szCs w:val="20"/>
        </w:rPr>
        <w:t>Статья 158. Условия утверждения мирового соглашения арбитражным судом</w:t>
      </w:r>
    </w:p>
    <w:p w14:paraId="746582C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82"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75576EE0" w14:textId="77777777" w:rsidR="00271F48" w:rsidRDefault="00271F48" w:rsidP="00271F4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983D2D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6456C01" w14:textId="77777777" w:rsidR="00271F48" w:rsidRDefault="00271F48">
            <w:pPr>
              <w:autoSpaceDE w:val="0"/>
              <w:autoSpaceDN w:val="0"/>
              <w:adjustRightInd w:val="0"/>
              <w:spacing w:after="0" w:line="240" w:lineRule="auto"/>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4D3A1B" w14:textId="77777777" w:rsidR="00271F48" w:rsidRDefault="00271F48">
            <w:pPr>
              <w:autoSpaceDE w:val="0"/>
              <w:autoSpaceDN w:val="0"/>
              <w:adjustRightInd w:val="0"/>
              <w:spacing w:after="0" w:line="240" w:lineRule="auto"/>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DBAEC2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703A0C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Суд не вправе изменять содержание мирового соглашения, принятого на собрании кредиторов и представленного в суд для утверждения (Информационное </w:t>
            </w:r>
            <w:hyperlink r:id="rId1283" w:history="1">
              <w:r>
                <w:rPr>
                  <w:rFonts w:ascii="Arial" w:hAnsi="Arial" w:cs="Arial"/>
                  <w:color w:val="0000FF"/>
                  <w:sz w:val="20"/>
                  <w:szCs w:val="20"/>
                </w:rPr>
                <w:t>письмо</w:t>
              </w:r>
            </w:hyperlink>
            <w:r>
              <w:rPr>
                <w:rFonts w:ascii="Arial" w:hAnsi="Arial" w:cs="Arial"/>
                <w:color w:val="392C69"/>
                <w:sz w:val="20"/>
                <w:szCs w:val="20"/>
              </w:rPr>
              <w:t xml:space="preserve"> Президиума ВАС РФ от 20.12.2005 N 97).</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3B42F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13B8FC4"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14:paraId="550730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14:paraId="0FDB0C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заявлению об утверждении мирового соглашения должны быть приложены:</w:t>
      </w:r>
    </w:p>
    <w:p w14:paraId="6169A8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текст мирового соглашения;</w:t>
      </w:r>
    </w:p>
    <w:p w14:paraId="2D612B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собрания кредиторов, принявшего решение о заключении мирового соглашения;</w:t>
      </w:r>
    </w:p>
    <w:p w14:paraId="03D953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14:paraId="43633A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требований кредиторов;</w:t>
      </w:r>
    </w:p>
    <w:p w14:paraId="50CE8E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погашение задолженности по требованиям кредиторов первой и второй очереди;</w:t>
      </w:r>
    </w:p>
    <w:p w14:paraId="1F3B09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14:paraId="36F2B5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14:paraId="18267E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1284" w:history="1">
        <w:r>
          <w:rPr>
            <w:rFonts w:ascii="Arial" w:hAnsi="Arial" w:cs="Arial"/>
            <w:color w:val="0000FF"/>
            <w:sz w:val="20"/>
            <w:szCs w:val="20"/>
          </w:rPr>
          <w:t>иные</w:t>
        </w:r>
      </w:hyperlink>
      <w:r>
        <w:rPr>
          <w:rFonts w:ascii="Arial" w:hAnsi="Arial" w:cs="Arial"/>
          <w:sz w:val="20"/>
          <w:szCs w:val="20"/>
        </w:rPr>
        <w:t xml:space="preserve"> документы, предоставление которых в соответствии с настоящим Федеральным законом является обязательным.</w:t>
      </w:r>
    </w:p>
    <w:p w14:paraId="17C04F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14:paraId="47BECF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14:paraId="7E3158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14:paraId="4617DD0C" w14:textId="77777777" w:rsidR="00271F48" w:rsidRDefault="00271F48" w:rsidP="00271F48">
      <w:pPr>
        <w:autoSpaceDE w:val="0"/>
        <w:autoSpaceDN w:val="0"/>
        <w:adjustRightInd w:val="0"/>
        <w:spacing w:after="0" w:line="240" w:lineRule="auto"/>
        <w:rPr>
          <w:rFonts w:ascii="Arial" w:hAnsi="Arial" w:cs="Arial"/>
          <w:sz w:val="20"/>
          <w:szCs w:val="20"/>
        </w:rPr>
      </w:pPr>
    </w:p>
    <w:p w14:paraId="1C87F98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159. Последствия утверждения мирового соглашения арбитражным судом</w:t>
      </w:r>
    </w:p>
    <w:p w14:paraId="277CF75B" w14:textId="77777777" w:rsidR="00271F48" w:rsidRDefault="00271F48" w:rsidP="00271F48">
      <w:pPr>
        <w:autoSpaceDE w:val="0"/>
        <w:autoSpaceDN w:val="0"/>
        <w:adjustRightInd w:val="0"/>
        <w:spacing w:after="0" w:line="240" w:lineRule="auto"/>
        <w:rPr>
          <w:rFonts w:ascii="Arial" w:hAnsi="Arial" w:cs="Arial"/>
          <w:sz w:val="20"/>
          <w:szCs w:val="20"/>
        </w:rPr>
      </w:pPr>
    </w:p>
    <w:p w14:paraId="002A17D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14:paraId="69E0FB9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72035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14:paraId="29A7FA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14:paraId="2C4950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14:paraId="13AA2B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14:paraId="026642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14:paraId="281329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14:paraId="0219F8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даты утверждения мирового соглашения должник или третье лицо приступает к погашению задолженности перед кредиторами.</w:t>
      </w:r>
    </w:p>
    <w:p w14:paraId="3964892A" w14:textId="77777777" w:rsidR="00271F48" w:rsidRDefault="00271F48" w:rsidP="00271F48">
      <w:pPr>
        <w:autoSpaceDE w:val="0"/>
        <w:autoSpaceDN w:val="0"/>
        <w:adjustRightInd w:val="0"/>
        <w:spacing w:after="0" w:line="240" w:lineRule="auto"/>
        <w:rPr>
          <w:rFonts w:ascii="Arial" w:hAnsi="Arial" w:cs="Arial"/>
          <w:sz w:val="20"/>
          <w:szCs w:val="20"/>
        </w:rPr>
      </w:pPr>
    </w:p>
    <w:p w14:paraId="60EEE51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160. Отказ в утверждении мирового соглашения арбитражным судом</w:t>
      </w:r>
    </w:p>
    <w:p w14:paraId="47D7126C" w14:textId="77777777" w:rsidR="00271F48" w:rsidRDefault="00271F48" w:rsidP="00271F48">
      <w:pPr>
        <w:autoSpaceDE w:val="0"/>
        <w:autoSpaceDN w:val="0"/>
        <w:adjustRightInd w:val="0"/>
        <w:spacing w:after="0" w:line="240" w:lineRule="auto"/>
        <w:rPr>
          <w:rFonts w:ascii="Arial" w:hAnsi="Arial" w:cs="Arial"/>
          <w:sz w:val="20"/>
          <w:szCs w:val="20"/>
        </w:rPr>
      </w:pPr>
    </w:p>
    <w:p w14:paraId="20EA912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14:paraId="61CE54EF"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5798AF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39D4CA2"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91CDB4"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88D269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A0F4608"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Погашение в полном объеме всех требований кредиторов, включенных в реестр, до решения вопроса об утверждении мирового соглашения влечет отказ в утверждении мирового соглашения (Информационное </w:t>
            </w:r>
            <w:hyperlink r:id="rId1286" w:history="1">
              <w:r>
                <w:rPr>
                  <w:rFonts w:ascii="Arial" w:hAnsi="Arial" w:cs="Arial"/>
                  <w:color w:val="0000FF"/>
                  <w:sz w:val="20"/>
                  <w:szCs w:val="20"/>
                </w:rPr>
                <w:t>письмо</w:t>
              </w:r>
            </w:hyperlink>
            <w:r>
              <w:rPr>
                <w:rFonts w:ascii="Arial" w:hAnsi="Arial" w:cs="Arial"/>
                <w:color w:val="392C69"/>
                <w:sz w:val="20"/>
                <w:szCs w:val="20"/>
              </w:rPr>
              <w:t xml:space="preserve"> Президиума ВАС РФ от 20.12.2005 N 97).</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FE5117"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2D4F4A2"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Основанием для отказа арбитражным судом в утверждении мирового соглашения является:</w:t>
      </w:r>
    </w:p>
    <w:p w14:paraId="3EB9A8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установленного настоящим Федеральным законом порядка заключения мирового соглашения;</w:t>
      </w:r>
    </w:p>
    <w:p w14:paraId="73859C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несоблюдение формы мирового соглашения;</w:t>
      </w:r>
    </w:p>
    <w:p w14:paraId="67D0A2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прав третьих лиц;</w:t>
      </w:r>
    </w:p>
    <w:p w14:paraId="4A0457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противоречие условий мирового соглашения настоящему Федеральному закону, другим федеральным </w:t>
      </w:r>
      <w:hyperlink r:id="rId1287" w:history="1">
        <w:r>
          <w:rPr>
            <w:rFonts w:ascii="Arial" w:hAnsi="Arial" w:cs="Arial"/>
            <w:color w:val="0000FF"/>
            <w:sz w:val="20"/>
            <w:szCs w:val="20"/>
          </w:rPr>
          <w:t>законам</w:t>
        </w:r>
      </w:hyperlink>
      <w:r>
        <w:rPr>
          <w:rFonts w:ascii="Arial" w:hAnsi="Arial" w:cs="Arial"/>
          <w:sz w:val="20"/>
          <w:szCs w:val="20"/>
        </w:rPr>
        <w:t xml:space="preserve"> и иным нормативным правовым актам;</w:t>
      </w:r>
    </w:p>
    <w:p w14:paraId="23997B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иных предусмотренных гражданским </w:t>
      </w:r>
      <w:hyperlink r:id="rId1288" w:history="1">
        <w:r>
          <w:rPr>
            <w:rFonts w:ascii="Arial" w:hAnsi="Arial" w:cs="Arial"/>
            <w:color w:val="0000FF"/>
            <w:sz w:val="20"/>
            <w:szCs w:val="20"/>
          </w:rPr>
          <w:t>законодательством</w:t>
        </w:r>
      </w:hyperlink>
      <w:r>
        <w:rPr>
          <w:rFonts w:ascii="Arial" w:hAnsi="Arial" w:cs="Arial"/>
          <w:sz w:val="20"/>
          <w:szCs w:val="20"/>
        </w:rPr>
        <w:t xml:space="preserve"> оснований ничтожности сделок.</w:t>
      </w:r>
    </w:p>
    <w:p w14:paraId="52159F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 отказе в утверждении мирового соглашения арбитражный суд выносит определение, которое может быть обжаловано.</w:t>
      </w:r>
    </w:p>
    <w:p w14:paraId="22852A19" w14:textId="77777777" w:rsidR="00271F48" w:rsidRDefault="00271F48" w:rsidP="00271F48">
      <w:pPr>
        <w:autoSpaceDE w:val="0"/>
        <w:autoSpaceDN w:val="0"/>
        <w:adjustRightInd w:val="0"/>
        <w:spacing w:after="0" w:line="240" w:lineRule="auto"/>
        <w:rPr>
          <w:rFonts w:ascii="Arial" w:hAnsi="Arial" w:cs="Arial"/>
          <w:sz w:val="20"/>
          <w:szCs w:val="20"/>
        </w:rPr>
      </w:pPr>
    </w:p>
    <w:p w14:paraId="69ACB46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161. Последствия отказа в утверждении мирового соглашения</w:t>
      </w:r>
    </w:p>
    <w:p w14:paraId="2191E3E2" w14:textId="77777777" w:rsidR="00271F48" w:rsidRDefault="00271F48" w:rsidP="00271F48">
      <w:pPr>
        <w:autoSpaceDE w:val="0"/>
        <w:autoSpaceDN w:val="0"/>
        <w:adjustRightInd w:val="0"/>
        <w:spacing w:after="0" w:line="240" w:lineRule="auto"/>
        <w:rPr>
          <w:rFonts w:ascii="Arial" w:hAnsi="Arial" w:cs="Arial"/>
          <w:sz w:val="20"/>
          <w:szCs w:val="20"/>
        </w:rPr>
      </w:pPr>
    </w:p>
    <w:p w14:paraId="74E0105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вынесения арбитражным судом определения об отказе в утверждении мирового соглашения мировое соглашение считается незаключенным.</w:t>
      </w:r>
    </w:p>
    <w:p w14:paraId="52E0D9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Вынесение арбитражным судом определения об отказе в утверждении мирового соглашения не препятствует заключению нового мирового соглашения.</w:t>
      </w:r>
    </w:p>
    <w:p w14:paraId="171791DC" w14:textId="77777777" w:rsidR="00271F48" w:rsidRDefault="00271F48" w:rsidP="00271F48">
      <w:pPr>
        <w:autoSpaceDE w:val="0"/>
        <w:autoSpaceDN w:val="0"/>
        <w:adjustRightInd w:val="0"/>
        <w:spacing w:after="0" w:line="240" w:lineRule="auto"/>
        <w:rPr>
          <w:rFonts w:ascii="Arial" w:hAnsi="Arial" w:cs="Arial"/>
          <w:sz w:val="20"/>
          <w:szCs w:val="20"/>
        </w:rPr>
      </w:pPr>
    </w:p>
    <w:p w14:paraId="7E435B5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162. Обжалование и пересмотр определения об утверждении мирового соглашения</w:t>
      </w:r>
    </w:p>
    <w:p w14:paraId="79132DAE" w14:textId="77777777" w:rsidR="00271F48" w:rsidRDefault="00271F48" w:rsidP="00271F48">
      <w:pPr>
        <w:autoSpaceDE w:val="0"/>
        <w:autoSpaceDN w:val="0"/>
        <w:adjustRightInd w:val="0"/>
        <w:spacing w:after="0" w:line="240" w:lineRule="auto"/>
        <w:rPr>
          <w:rFonts w:ascii="Arial" w:hAnsi="Arial" w:cs="Arial"/>
          <w:sz w:val="20"/>
          <w:szCs w:val="20"/>
        </w:rPr>
      </w:pPr>
    </w:p>
    <w:p w14:paraId="6FCC64C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128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0F42BD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об утверждении мирового соглашения может быть пересмотрено по вновь открывшимся обстоятельствам в случае, если:</w:t>
      </w:r>
    </w:p>
    <w:p w14:paraId="0E6A9D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14:paraId="2B1D7E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не участвовал в заключении мирового соглашения, однако мировым соглашением нарушены его права и законные интересы.</w:t>
      </w:r>
    </w:p>
    <w:p w14:paraId="259461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14:paraId="4874AA41" w14:textId="77777777" w:rsidR="00271F48" w:rsidRDefault="00271F48" w:rsidP="00271F48">
      <w:pPr>
        <w:autoSpaceDE w:val="0"/>
        <w:autoSpaceDN w:val="0"/>
        <w:adjustRightInd w:val="0"/>
        <w:spacing w:after="0" w:line="240" w:lineRule="auto"/>
        <w:rPr>
          <w:rFonts w:ascii="Arial" w:hAnsi="Arial" w:cs="Arial"/>
          <w:sz w:val="20"/>
          <w:szCs w:val="20"/>
        </w:rPr>
      </w:pPr>
    </w:p>
    <w:p w14:paraId="3EB4491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163. Последствия отмены определения об утверждении мирового соглашения</w:t>
      </w:r>
    </w:p>
    <w:p w14:paraId="2565E502" w14:textId="77777777" w:rsidR="00271F48" w:rsidRDefault="00271F48" w:rsidP="00271F48">
      <w:pPr>
        <w:autoSpaceDE w:val="0"/>
        <w:autoSpaceDN w:val="0"/>
        <w:adjustRightInd w:val="0"/>
        <w:spacing w:after="0" w:line="240" w:lineRule="auto"/>
        <w:rPr>
          <w:rFonts w:ascii="Arial" w:hAnsi="Arial" w:cs="Arial"/>
          <w:sz w:val="20"/>
          <w:szCs w:val="20"/>
        </w:rPr>
      </w:pPr>
    </w:p>
    <w:p w14:paraId="510F40C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14:paraId="51354E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ar1750"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14:paraId="05179BF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0"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5C6FB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w:anchor="Par2495" w:history="1">
        <w:r>
          <w:rPr>
            <w:rFonts w:ascii="Arial" w:hAnsi="Arial" w:cs="Arial"/>
            <w:color w:val="0000FF"/>
            <w:sz w:val="20"/>
            <w:szCs w:val="20"/>
          </w:rPr>
          <w:t>пунктом 1 статьи 73</w:t>
        </w:r>
      </w:hyperlink>
      <w:r>
        <w:rPr>
          <w:rFonts w:ascii="Arial" w:hAnsi="Arial" w:cs="Arial"/>
          <w:sz w:val="20"/>
          <w:szCs w:val="20"/>
        </w:rPr>
        <w:t xml:space="preserve"> настоящего Федерального закона.</w:t>
      </w:r>
    </w:p>
    <w:p w14:paraId="6DB662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14:paraId="08FD0EC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F2C16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14:paraId="09640C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14:paraId="5E3E06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w:t>
      </w:r>
    </w:p>
    <w:p w14:paraId="0C8545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14:paraId="6FBF14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и размер требований кредиторов и уполномоченных органов определяются на дату возобновления производства по делу о банкротстве.</w:t>
      </w:r>
    </w:p>
    <w:p w14:paraId="108241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1292" w:history="1">
        <w:r>
          <w:rPr>
            <w:rFonts w:ascii="Arial" w:hAnsi="Arial" w:cs="Arial"/>
            <w:color w:val="0000FF"/>
            <w:sz w:val="20"/>
            <w:szCs w:val="20"/>
          </w:rPr>
          <w:t>законодательством</w:t>
        </w:r>
      </w:hyperlink>
      <w:r>
        <w:rPr>
          <w:rFonts w:ascii="Arial" w:hAnsi="Arial" w:cs="Arial"/>
          <w:sz w:val="20"/>
          <w:szCs w:val="20"/>
        </w:rPr>
        <w:t>.</w:t>
      </w:r>
    </w:p>
    <w:p w14:paraId="7010EA49" w14:textId="77777777" w:rsidR="00271F48" w:rsidRDefault="00271F48" w:rsidP="00271F48">
      <w:pPr>
        <w:autoSpaceDE w:val="0"/>
        <w:autoSpaceDN w:val="0"/>
        <w:adjustRightInd w:val="0"/>
        <w:spacing w:after="0" w:line="240" w:lineRule="auto"/>
        <w:rPr>
          <w:rFonts w:ascii="Arial" w:hAnsi="Arial" w:cs="Arial"/>
          <w:sz w:val="20"/>
          <w:szCs w:val="20"/>
        </w:rPr>
      </w:pPr>
    </w:p>
    <w:p w14:paraId="53F8EA4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164. Расторжение мирового соглашения</w:t>
      </w:r>
    </w:p>
    <w:p w14:paraId="0F3FA3A5" w14:textId="77777777" w:rsidR="00271F48" w:rsidRDefault="00271F48" w:rsidP="00271F48">
      <w:pPr>
        <w:autoSpaceDE w:val="0"/>
        <w:autoSpaceDN w:val="0"/>
        <w:adjustRightInd w:val="0"/>
        <w:spacing w:after="0" w:line="240" w:lineRule="auto"/>
        <w:rPr>
          <w:rFonts w:ascii="Arial" w:hAnsi="Arial" w:cs="Arial"/>
          <w:sz w:val="20"/>
          <w:szCs w:val="20"/>
        </w:rPr>
      </w:pPr>
    </w:p>
    <w:p w14:paraId="1775B73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Расторжение мирового соглашения, утвержденного арбитражным судом, по соглашению между отдельными кредиторами и должником не допускается.</w:t>
      </w:r>
    </w:p>
    <w:p w14:paraId="1A02EE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w:t>
      </w:r>
      <w:r>
        <w:rPr>
          <w:rFonts w:ascii="Arial" w:hAnsi="Arial" w:cs="Arial"/>
          <w:sz w:val="20"/>
          <w:szCs w:val="20"/>
        </w:rPr>
        <w:lastRenderedPageBreak/>
        <w:t xml:space="preserve">(или) уполномоченных органов, обладавших на дату утверждения мирового соглашения не менее чем одной четвертой </w:t>
      </w:r>
      <w:hyperlink r:id="rId1293" w:history="1">
        <w:r>
          <w:rPr>
            <w:rFonts w:ascii="Arial" w:hAnsi="Arial" w:cs="Arial"/>
            <w:color w:val="0000FF"/>
            <w:sz w:val="20"/>
            <w:szCs w:val="20"/>
          </w:rPr>
          <w:t>требований</w:t>
        </w:r>
      </w:hyperlink>
      <w:r>
        <w:rPr>
          <w:rFonts w:ascii="Arial" w:hAnsi="Arial" w:cs="Arial"/>
          <w:sz w:val="20"/>
          <w:szCs w:val="20"/>
        </w:rPr>
        <w:t xml:space="preserve"> конкурсных кредиторов и уполномоченных органов к должнику.</w:t>
      </w:r>
    </w:p>
    <w:p w14:paraId="7D7476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14:paraId="77F0AC95" w14:textId="77777777" w:rsidR="00271F48" w:rsidRDefault="00271F48" w:rsidP="00271F48">
      <w:pPr>
        <w:autoSpaceDE w:val="0"/>
        <w:autoSpaceDN w:val="0"/>
        <w:adjustRightInd w:val="0"/>
        <w:spacing w:after="0" w:line="240" w:lineRule="auto"/>
        <w:rPr>
          <w:rFonts w:ascii="Arial" w:hAnsi="Arial" w:cs="Arial"/>
          <w:sz w:val="20"/>
          <w:szCs w:val="20"/>
        </w:rPr>
      </w:pPr>
    </w:p>
    <w:p w14:paraId="6719C0B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165. Порядок рассмотрения заявления о расторжении мирового соглашения</w:t>
      </w:r>
    </w:p>
    <w:p w14:paraId="62043986" w14:textId="77777777" w:rsidR="00271F48" w:rsidRDefault="00271F48" w:rsidP="00271F48">
      <w:pPr>
        <w:autoSpaceDE w:val="0"/>
        <w:autoSpaceDN w:val="0"/>
        <w:adjustRightInd w:val="0"/>
        <w:spacing w:after="0" w:line="240" w:lineRule="auto"/>
        <w:rPr>
          <w:rFonts w:ascii="Arial" w:hAnsi="Arial" w:cs="Arial"/>
          <w:sz w:val="20"/>
          <w:szCs w:val="20"/>
        </w:rPr>
      </w:pPr>
    </w:p>
    <w:p w14:paraId="571FB73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Споры о расторжении мирового соглашения рассматриваются арбитражным судом, рассматривавшим дело о банкротстве.</w:t>
      </w:r>
    </w:p>
    <w:p w14:paraId="76C4F4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14:paraId="7CF6EA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14:paraId="2790BA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14:paraId="765093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14:paraId="0C339F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129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3376E2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14:paraId="72EB5909" w14:textId="77777777" w:rsidR="00271F48" w:rsidRDefault="00271F48" w:rsidP="00271F48">
      <w:pPr>
        <w:autoSpaceDE w:val="0"/>
        <w:autoSpaceDN w:val="0"/>
        <w:adjustRightInd w:val="0"/>
        <w:spacing w:after="0" w:line="240" w:lineRule="auto"/>
        <w:rPr>
          <w:rFonts w:ascii="Arial" w:hAnsi="Arial" w:cs="Arial"/>
          <w:sz w:val="20"/>
          <w:szCs w:val="20"/>
        </w:rPr>
      </w:pPr>
    </w:p>
    <w:p w14:paraId="49C3930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166. Последствия расторжения мирового соглашения в отношении всех конкурсных кредиторов и уполномоченных органов</w:t>
      </w:r>
    </w:p>
    <w:p w14:paraId="6EED1909" w14:textId="77777777" w:rsidR="00271F48" w:rsidRDefault="00271F48" w:rsidP="00271F48">
      <w:pPr>
        <w:autoSpaceDE w:val="0"/>
        <w:autoSpaceDN w:val="0"/>
        <w:adjustRightInd w:val="0"/>
        <w:spacing w:after="0" w:line="240" w:lineRule="auto"/>
        <w:rPr>
          <w:rFonts w:ascii="Arial" w:hAnsi="Arial" w:cs="Arial"/>
          <w:sz w:val="20"/>
          <w:szCs w:val="20"/>
        </w:rPr>
      </w:pPr>
    </w:p>
    <w:p w14:paraId="18E65AC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14:paraId="5834EB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ar1750"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14:paraId="0140D5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14:paraId="2F5086A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95"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F49EC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14:paraId="120066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14:paraId="345AF5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14:paraId="208DDB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14:paraId="7D328D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14:paraId="177557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Состав и размер требований кредиторов и уполномоченных органов определяются на дату возобновления производства по делу о банкротстве.</w:t>
      </w:r>
    </w:p>
    <w:p w14:paraId="0BBC8EC0" w14:textId="77777777" w:rsidR="00271F48" w:rsidRDefault="00271F48" w:rsidP="00271F48">
      <w:pPr>
        <w:autoSpaceDE w:val="0"/>
        <w:autoSpaceDN w:val="0"/>
        <w:adjustRightInd w:val="0"/>
        <w:spacing w:after="0" w:line="240" w:lineRule="auto"/>
        <w:rPr>
          <w:rFonts w:ascii="Arial" w:hAnsi="Arial" w:cs="Arial"/>
          <w:sz w:val="20"/>
          <w:szCs w:val="20"/>
        </w:rPr>
      </w:pPr>
    </w:p>
    <w:p w14:paraId="5BBD246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167. Последствия неисполнения мирового соглашения</w:t>
      </w:r>
    </w:p>
    <w:p w14:paraId="022B7126" w14:textId="77777777" w:rsidR="00271F48" w:rsidRDefault="00271F48" w:rsidP="00271F48">
      <w:pPr>
        <w:autoSpaceDE w:val="0"/>
        <w:autoSpaceDN w:val="0"/>
        <w:adjustRightInd w:val="0"/>
        <w:spacing w:after="0" w:line="240" w:lineRule="auto"/>
        <w:rPr>
          <w:rFonts w:ascii="Arial" w:hAnsi="Arial" w:cs="Arial"/>
          <w:sz w:val="20"/>
          <w:szCs w:val="20"/>
        </w:rPr>
      </w:pPr>
    </w:p>
    <w:p w14:paraId="57A0627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14:paraId="3EEE811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96"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5EDC3F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14:paraId="427C148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7"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D2C0D0E" w14:textId="77777777" w:rsidR="00271F48" w:rsidRDefault="00271F48" w:rsidP="00271F48">
      <w:pPr>
        <w:autoSpaceDE w:val="0"/>
        <w:autoSpaceDN w:val="0"/>
        <w:adjustRightInd w:val="0"/>
        <w:spacing w:after="0" w:line="240" w:lineRule="auto"/>
        <w:rPr>
          <w:rFonts w:ascii="Arial" w:hAnsi="Arial" w:cs="Arial"/>
          <w:sz w:val="20"/>
          <w:szCs w:val="20"/>
        </w:rPr>
      </w:pPr>
    </w:p>
    <w:p w14:paraId="0DFDAAA8"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19" w:name="Par4429"/>
      <w:bookmarkEnd w:id="419"/>
      <w:r>
        <w:rPr>
          <w:rFonts w:ascii="Arial" w:eastAsiaTheme="minorHAnsi" w:hAnsi="Arial" w:cs="Arial"/>
          <w:b/>
          <w:bCs/>
          <w:color w:val="auto"/>
          <w:sz w:val="20"/>
          <w:szCs w:val="20"/>
        </w:rPr>
        <w:t>Глава IX. ОСОБЕННОСТИ БАНКРОТСТВА ОТДЕЛЬНЫХ</w:t>
      </w:r>
    </w:p>
    <w:p w14:paraId="578896F8"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КАТЕГОРИЙ ДОЛЖНИКОВ - ЮРИДИЧЕСКИХ ЛИЦ</w:t>
      </w:r>
    </w:p>
    <w:p w14:paraId="2E147AD1" w14:textId="77777777" w:rsidR="00271F48" w:rsidRDefault="00271F48" w:rsidP="00271F48">
      <w:pPr>
        <w:autoSpaceDE w:val="0"/>
        <w:autoSpaceDN w:val="0"/>
        <w:adjustRightInd w:val="0"/>
        <w:spacing w:after="0" w:line="240" w:lineRule="auto"/>
        <w:rPr>
          <w:rFonts w:ascii="Arial" w:hAnsi="Arial" w:cs="Arial"/>
          <w:sz w:val="20"/>
          <w:szCs w:val="20"/>
        </w:rPr>
      </w:pPr>
    </w:p>
    <w:p w14:paraId="62B86BC8"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1. Общие положения</w:t>
      </w:r>
    </w:p>
    <w:p w14:paraId="580BB8E9" w14:textId="77777777" w:rsidR="00271F48" w:rsidRDefault="00271F48" w:rsidP="00271F48">
      <w:pPr>
        <w:autoSpaceDE w:val="0"/>
        <w:autoSpaceDN w:val="0"/>
        <w:adjustRightInd w:val="0"/>
        <w:spacing w:after="0" w:line="240" w:lineRule="auto"/>
        <w:rPr>
          <w:rFonts w:ascii="Arial" w:hAnsi="Arial" w:cs="Arial"/>
          <w:sz w:val="20"/>
          <w:szCs w:val="20"/>
        </w:rPr>
      </w:pPr>
    </w:p>
    <w:p w14:paraId="54C1BA0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168. Общие положения банкротства отдельных категорий должников - юридических лиц</w:t>
      </w:r>
    </w:p>
    <w:p w14:paraId="27099FC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98" w:history="1">
        <w:r>
          <w:rPr>
            <w:rFonts w:ascii="Arial" w:hAnsi="Arial" w:cs="Arial"/>
            <w:color w:val="0000FF"/>
            <w:sz w:val="20"/>
            <w:szCs w:val="20"/>
          </w:rPr>
          <w:t>закона</w:t>
        </w:r>
      </w:hyperlink>
      <w:r>
        <w:rPr>
          <w:rFonts w:ascii="Arial" w:hAnsi="Arial" w:cs="Arial"/>
          <w:sz w:val="20"/>
          <w:szCs w:val="20"/>
        </w:rPr>
        <w:t xml:space="preserve"> от 12.07.2011 N 210-ФЗ)</w:t>
      </w:r>
    </w:p>
    <w:p w14:paraId="3742EF2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DDD99E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14:paraId="59666B51" w14:textId="77777777" w:rsidR="00271F48" w:rsidRDefault="00271F48" w:rsidP="00271F48">
      <w:pPr>
        <w:autoSpaceDE w:val="0"/>
        <w:autoSpaceDN w:val="0"/>
        <w:adjustRightInd w:val="0"/>
        <w:spacing w:after="0" w:line="240" w:lineRule="auto"/>
        <w:rPr>
          <w:rFonts w:ascii="Arial" w:hAnsi="Arial" w:cs="Arial"/>
          <w:sz w:val="20"/>
          <w:szCs w:val="20"/>
        </w:rPr>
      </w:pPr>
    </w:p>
    <w:p w14:paraId="492FDCF0"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2. Банкротство градообразующих организаций</w:t>
      </w:r>
    </w:p>
    <w:p w14:paraId="4C3BCD36" w14:textId="77777777" w:rsidR="00271F48" w:rsidRDefault="00271F48" w:rsidP="00271F48">
      <w:pPr>
        <w:autoSpaceDE w:val="0"/>
        <w:autoSpaceDN w:val="0"/>
        <w:adjustRightInd w:val="0"/>
        <w:spacing w:after="0" w:line="240" w:lineRule="auto"/>
        <w:rPr>
          <w:rFonts w:ascii="Arial" w:hAnsi="Arial" w:cs="Arial"/>
          <w:sz w:val="20"/>
          <w:szCs w:val="20"/>
        </w:rPr>
      </w:pPr>
    </w:p>
    <w:p w14:paraId="2D3C6B4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20" w:name="Par4441"/>
      <w:bookmarkEnd w:id="420"/>
      <w:r>
        <w:rPr>
          <w:rFonts w:ascii="Arial" w:eastAsiaTheme="minorHAnsi" w:hAnsi="Arial" w:cs="Arial"/>
          <w:b/>
          <w:bCs/>
          <w:color w:val="auto"/>
          <w:sz w:val="20"/>
          <w:szCs w:val="20"/>
        </w:rPr>
        <w:t>Статья 169. Статус градообразующих организаций</w:t>
      </w:r>
    </w:p>
    <w:p w14:paraId="01EC7AC2" w14:textId="77777777" w:rsidR="00271F48" w:rsidRDefault="00271F48" w:rsidP="00271F48">
      <w:pPr>
        <w:autoSpaceDE w:val="0"/>
        <w:autoSpaceDN w:val="0"/>
        <w:adjustRightInd w:val="0"/>
        <w:spacing w:after="0" w:line="240" w:lineRule="auto"/>
        <w:rPr>
          <w:rFonts w:ascii="Arial" w:hAnsi="Arial" w:cs="Arial"/>
          <w:sz w:val="20"/>
          <w:szCs w:val="20"/>
        </w:rPr>
      </w:pPr>
    </w:p>
    <w:p w14:paraId="682E108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14:paraId="4A3D2A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14:paraId="2785A348" w14:textId="77777777" w:rsidR="00271F48" w:rsidRDefault="00271F48" w:rsidP="00271F48">
      <w:pPr>
        <w:autoSpaceDE w:val="0"/>
        <w:autoSpaceDN w:val="0"/>
        <w:adjustRightInd w:val="0"/>
        <w:spacing w:after="0" w:line="240" w:lineRule="auto"/>
        <w:rPr>
          <w:rFonts w:ascii="Arial" w:hAnsi="Arial" w:cs="Arial"/>
          <w:sz w:val="20"/>
          <w:szCs w:val="20"/>
        </w:rPr>
      </w:pPr>
    </w:p>
    <w:p w14:paraId="4CD5C79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170. Рассмотрение дела о банкротстве градообразующей организации</w:t>
      </w:r>
    </w:p>
    <w:p w14:paraId="4056BBCE" w14:textId="77777777" w:rsidR="00271F48" w:rsidRDefault="00271F48" w:rsidP="00271F48">
      <w:pPr>
        <w:autoSpaceDE w:val="0"/>
        <w:autoSpaceDN w:val="0"/>
        <w:adjustRightInd w:val="0"/>
        <w:spacing w:after="0" w:line="240" w:lineRule="auto"/>
        <w:rPr>
          <w:rFonts w:ascii="Arial" w:hAnsi="Arial" w:cs="Arial"/>
          <w:sz w:val="20"/>
          <w:szCs w:val="20"/>
        </w:rPr>
      </w:pPr>
    </w:p>
    <w:p w14:paraId="5A6FA06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21" w:name="Par4448"/>
      <w:bookmarkEnd w:id="421"/>
      <w:r>
        <w:rPr>
          <w:rFonts w:ascii="Arial" w:hAnsi="Arial" w:cs="Arial"/>
          <w:sz w:val="20"/>
          <w:szCs w:val="20"/>
        </w:rP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14:paraId="076996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14:paraId="78AECD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ar4441" w:history="1">
        <w:r>
          <w:rPr>
            <w:rFonts w:ascii="Arial" w:hAnsi="Arial" w:cs="Arial"/>
            <w:color w:val="0000FF"/>
            <w:sz w:val="20"/>
            <w:szCs w:val="20"/>
          </w:rPr>
          <w:t>статьи 169</w:t>
        </w:r>
      </w:hyperlink>
      <w:r>
        <w:rPr>
          <w:rFonts w:ascii="Arial" w:hAnsi="Arial" w:cs="Arial"/>
          <w:sz w:val="20"/>
          <w:szCs w:val="20"/>
        </w:rPr>
        <w:t xml:space="preserve"> настоящего Федерального закона.</w:t>
      </w:r>
    </w:p>
    <w:p w14:paraId="6507464F" w14:textId="77777777" w:rsidR="00271F48" w:rsidRDefault="00271F48" w:rsidP="00271F48">
      <w:pPr>
        <w:autoSpaceDE w:val="0"/>
        <w:autoSpaceDN w:val="0"/>
        <w:adjustRightInd w:val="0"/>
        <w:spacing w:after="0" w:line="240" w:lineRule="auto"/>
        <w:rPr>
          <w:rFonts w:ascii="Arial" w:hAnsi="Arial" w:cs="Arial"/>
          <w:sz w:val="20"/>
          <w:szCs w:val="20"/>
        </w:rPr>
      </w:pPr>
    </w:p>
    <w:p w14:paraId="6321333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171. Введение внешнего управления градообразующей организацией под поручительство</w:t>
      </w:r>
    </w:p>
    <w:p w14:paraId="0BB6C21D" w14:textId="77777777" w:rsidR="00271F48" w:rsidRDefault="00271F48" w:rsidP="00271F48">
      <w:pPr>
        <w:autoSpaceDE w:val="0"/>
        <w:autoSpaceDN w:val="0"/>
        <w:adjustRightInd w:val="0"/>
        <w:spacing w:after="0" w:line="240" w:lineRule="auto"/>
        <w:rPr>
          <w:rFonts w:ascii="Arial" w:hAnsi="Arial" w:cs="Arial"/>
          <w:sz w:val="20"/>
          <w:szCs w:val="20"/>
        </w:rPr>
      </w:pPr>
    </w:p>
    <w:p w14:paraId="7D41930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14:paraId="57B31C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14:paraId="0D4FF5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14:paraId="4F7EB4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случаях, если внешнее управление градообразующей организацией введено в порядке, предусмотренном настоящей статьей, поручитель несет </w:t>
      </w:r>
      <w:hyperlink r:id="rId1299" w:history="1">
        <w:r>
          <w:rPr>
            <w:rFonts w:ascii="Arial" w:hAnsi="Arial" w:cs="Arial"/>
            <w:color w:val="0000FF"/>
            <w:sz w:val="20"/>
            <w:szCs w:val="20"/>
          </w:rPr>
          <w:t>субсидиарную ответственность</w:t>
        </w:r>
      </w:hyperlink>
      <w:r>
        <w:rPr>
          <w:rFonts w:ascii="Arial" w:hAnsi="Arial" w:cs="Arial"/>
          <w:sz w:val="20"/>
          <w:szCs w:val="20"/>
        </w:rPr>
        <w:t xml:space="preserve"> по обязательствам должника перед его кредиторами.</w:t>
      </w:r>
    </w:p>
    <w:p w14:paraId="4AF04E5A" w14:textId="77777777" w:rsidR="00271F48" w:rsidRDefault="00271F48" w:rsidP="00271F48">
      <w:pPr>
        <w:autoSpaceDE w:val="0"/>
        <w:autoSpaceDN w:val="0"/>
        <w:adjustRightInd w:val="0"/>
        <w:spacing w:after="0" w:line="240" w:lineRule="auto"/>
        <w:rPr>
          <w:rFonts w:ascii="Arial" w:hAnsi="Arial" w:cs="Arial"/>
          <w:sz w:val="20"/>
          <w:szCs w:val="20"/>
        </w:rPr>
      </w:pPr>
    </w:p>
    <w:p w14:paraId="7FFAB38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14:paraId="4FC5296A" w14:textId="77777777" w:rsidR="00271F48" w:rsidRDefault="00271F48" w:rsidP="00271F48">
      <w:pPr>
        <w:autoSpaceDE w:val="0"/>
        <w:autoSpaceDN w:val="0"/>
        <w:adjustRightInd w:val="0"/>
        <w:spacing w:after="0" w:line="240" w:lineRule="auto"/>
        <w:rPr>
          <w:rFonts w:ascii="Arial" w:hAnsi="Arial" w:cs="Arial"/>
          <w:sz w:val="20"/>
          <w:szCs w:val="20"/>
        </w:rPr>
      </w:pPr>
    </w:p>
    <w:p w14:paraId="59D2A15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14:paraId="0084A502" w14:textId="77777777" w:rsidR="00271F48" w:rsidRDefault="00271F48" w:rsidP="00271F48">
      <w:pPr>
        <w:autoSpaceDE w:val="0"/>
        <w:autoSpaceDN w:val="0"/>
        <w:adjustRightInd w:val="0"/>
        <w:spacing w:after="0" w:line="240" w:lineRule="auto"/>
        <w:rPr>
          <w:rFonts w:ascii="Arial" w:hAnsi="Arial" w:cs="Arial"/>
          <w:sz w:val="20"/>
          <w:szCs w:val="20"/>
        </w:rPr>
      </w:pPr>
    </w:p>
    <w:p w14:paraId="7BBAF0C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173. Поручительство</w:t>
      </w:r>
    </w:p>
    <w:p w14:paraId="4DB2EA57" w14:textId="77777777" w:rsidR="00271F48" w:rsidRDefault="00271F48" w:rsidP="00271F48">
      <w:pPr>
        <w:autoSpaceDE w:val="0"/>
        <w:autoSpaceDN w:val="0"/>
        <w:adjustRightInd w:val="0"/>
        <w:spacing w:after="0" w:line="240" w:lineRule="auto"/>
        <w:rPr>
          <w:rFonts w:ascii="Arial" w:hAnsi="Arial" w:cs="Arial"/>
          <w:sz w:val="20"/>
          <w:szCs w:val="20"/>
        </w:rPr>
      </w:pPr>
    </w:p>
    <w:p w14:paraId="63D4E2E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14:paraId="79115C7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0"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2A15CD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1301" w:history="1">
        <w:r>
          <w:rPr>
            <w:rFonts w:ascii="Arial" w:hAnsi="Arial" w:cs="Arial"/>
            <w:color w:val="0000FF"/>
            <w:sz w:val="20"/>
            <w:szCs w:val="20"/>
          </w:rPr>
          <w:t>законом</w:t>
        </w:r>
      </w:hyperlink>
      <w:r>
        <w:rPr>
          <w:rFonts w:ascii="Arial" w:hAnsi="Arial" w:cs="Arial"/>
          <w:sz w:val="20"/>
          <w:szCs w:val="20"/>
        </w:rPr>
        <w:t>.</w:t>
      </w:r>
    </w:p>
    <w:p w14:paraId="216A20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14:paraId="7F5AC4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обязательств должника перед кредиторами и обязанности по уплате обязательных платежей;</w:t>
      </w:r>
    </w:p>
    <w:p w14:paraId="58219E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погашения задолженности.</w:t>
      </w:r>
    </w:p>
    <w:p w14:paraId="1CCEDB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14:paraId="46C3ED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14:paraId="657F68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1302" w:history="1">
        <w:r>
          <w:rPr>
            <w:rFonts w:ascii="Arial" w:hAnsi="Arial" w:cs="Arial"/>
            <w:color w:val="0000FF"/>
            <w:sz w:val="20"/>
            <w:szCs w:val="20"/>
          </w:rPr>
          <w:t>законодательством</w:t>
        </w:r>
      </w:hyperlink>
      <w:r>
        <w:rPr>
          <w:rFonts w:ascii="Arial" w:hAnsi="Arial" w:cs="Arial"/>
          <w:sz w:val="20"/>
          <w:szCs w:val="20"/>
        </w:rPr>
        <w:t>.</w:t>
      </w:r>
    </w:p>
    <w:p w14:paraId="63E3F5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14:paraId="3B4F4EAE" w14:textId="77777777" w:rsidR="00271F48" w:rsidRDefault="00271F48" w:rsidP="00271F48">
      <w:pPr>
        <w:autoSpaceDE w:val="0"/>
        <w:autoSpaceDN w:val="0"/>
        <w:adjustRightInd w:val="0"/>
        <w:spacing w:after="0" w:line="240" w:lineRule="auto"/>
        <w:rPr>
          <w:rFonts w:ascii="Arial" w:hAnsi="Arial" w:cs="Arial"/>
          <w:sz w:val="20"/>
          <w:szCs w:val="20"/>
        </w:rPr>
      </w:pPr>
    </w:p>
    <w:p w14:paraId="6C8A2EB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174. Погашение требований кредиторов в ходе финансового оздоровления или внешнего управления в отношении градообразующей организации</w:t>
      </w:r>
    </w:p>
    <w:p w14:paraId="0C301E72" w14:textId="77777777" w:rsidR="00271F48" w:rsidRDefault="00271F48" w:rsidP="00271F48">
      <w:pPr>
        <w:autoSpaceDE w:val="0"/>
        <w:autoSpaceDN w:val="0"/>
        <w:adjustRightInd w:val="0"/>
        <w:spacing w:after="0" w:line="240" w:lineRule="auto"/>
        <w:rPr>
          <w:rFonts w:ascii="Arial" w:hAnsi="Arial" w:cs="Arial"/>
          <w:sz w:val="20"/>
          <w:szCs w:val="20"/>
        </w:rPr>
      </w:pPr>
    </w:p>
    <w:p w14:paraId="2D0CB2C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22" w:name="Par4478"/>
      <w:bookmarkEnd w:id="422"/>
      <w:r>
        <w:rPr>
          <w:rFonts w:ascii="Arial" w:hAnsi="Arial" w:cs="Arial"/>
          <w:sz w:val="20"/>
          <w:szCs w:val="20"/>
        </w:rP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14:paraId="5B33ABC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3"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6851B4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23" w:name="Par4480"/>
      <w:bookmarkEnd w:id="423"/>
      <w:r>
        <w:rPr>
          <w:rFonts w:ascii="Arial" w:hAnsi="Arial" w:cs="Arial"/>
          <w:sz w:val="20"/>
          <w:szCs w:val="20"/>
        </w:rPr>
        <w:t xml:space="preserve">2. Расчеты с кредиторами производятся в порядке очередности, установленной </w:t>
      </w:r>
      <w:hyperlink w:anchor="Par3870" w:history="1">
        <w:r>
          <w:rPr>
            <w:rFonts w:ascii="Arial" w:hAnsi="Arial" w:cs="Arial"/>
            <w:color w:val="0000FF"/>
            <w:sz w:val="20"/>
            <w:szCs w:val="20"/>
          </w:rPr>
          <w:t>статьями 134</w:t>
        </w:r>
      </w:hyperlink>
      <w:r>
        <w:rPr>
          <w:rFonts w:ascii="Arial" w:hAnsi="Arial" w:cs="Arial"/>
          <w:sz w:val="20"/>
          <w:szCs w:val="20"/>
        </w:rPr>
        <w:t xml:space="preserve"> - </w:t>
      </w:r>
      <w:hyperlink w:anchor="Par3954" w:history="1">
        <w:r>
          <w:rPr>
            <w:rFonts w:ascii="Arial" w:hAnsi="Arial" w:cs="Arial"/>
            <w:color w:val="0000FF"/>
            <w:sz w:val="20"/>
            <w:szCs w:val="20"/>
          </w:rPr>
          <w:t>138</w:t>
        </w:r>
      </w:hyperlink>
      <w:r>
        <w:rPr>
          <w:rFonts w:ascii="Arial" w:hAnsi="Arial" w:cs="Arial"/>
          <w:sz w:val="20"/>
          <w:szCs w:val="20"/>
        </w:rPr>
        <w:t xml:space="preserve"> настоящего Федерального закона.</w:t>
      </w:r>
    </w:p>
    <w:p w14:paraId="217B10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w:anchor="Par4478" w:history="1">
        <w:r>
          <w:rPr>
            <w:rFonts w:ascii="Arial" w:hAnsi="Arial" w:cs="Arial"/>
            <w:color w:val="0000FF"/>
            <w:sz w:val="20"/>
            <w:szCs w:val="20"/>
          </w:rPr>
          <w:t>пунктами 1</w:t>
        </w:r>
      </w:hyperlink>
      <w:r>
        <w:rPr>
          <w:rFonts w:ascii="Arial" w:hAnsi="Arial" w:cs="Arial"/>
          <w:sz w:val="20"/>
          <w:szCs w:val="20"/>
        </w:rPr>
        <w:t xml:space="preserve"> и </w:t>
      </w:r>
      <w:hyperlink w:anchor="Par4480" w:history="1">
        <w:r>
          <w:rPr>
            <w:rFonts w:ascii="Arial" w:hAnsi="Arial" w:cs="Arial"/>
            <w:color w:val="0000FF"/>
            <w:sz w:val="20"/>
            <w:szCs w:val="20"/>
          </w:rPr>
          <w:t>2</w:t>
        </w:r>
      </w:hyperlink>
      <w:r>
        <w:rPr>
          <w:rFonts w:ascii="Arial" w:hAnsi="Arial" w:cs="Arial"/>
          <w:sz w:val="20"/>
          <w:szCs w:val="20"/>
        </w:rPr>
        <w:t xml:space="preserve"> настоящей статьи, производство по делу о банкротстве подлежит прекращению.</w:t>
      </w:r>
    </w:p>
    <w:p w14:paraId="0938920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4"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5A46E537" w14:textId="77777777" w:rsidR="00271F48" w:rsidRDefault="00271F48" w:rsidP="00271F48">
      <w:pPr>
        <w:autoSpaceDE w:val="0"/>
        <w:autoSpaceDN w:val="0"/>
        <w:adjustRightInd w:val="0"/>
        <w:spacing w:after="0" w:line="240" w:lineRule="auto"/>
        <w:rPr>
          <w:rFonts w:ascii="Arial" w:hAnsi="Arial" w:cs="Arial"/>
          <w:sz w:val="20"/>
          <w:szCs w:val="20"/>
        </w:rPr>
      </w:pPr>
    </w:p>
    <w:p w14:paraId="6CD4648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24" w:name="Par4484"/>
      <w:bookmarkEnd w:id="424"/>
      <w:r>
        <w:rPr>
          <w:rFonts w:ascii="Arial" w:eastAsiaTheme="minorHAnsi" w:hAnsi="Arial" w:cs="Arial"/>
          <w:b/>
          <w:bCs/>
          <w:color w:val="auto"/>
          <w:sz w:val="20"/>
          <w:szCs w:val="20"/>
        </w:rPr>
        <w:t>Статья 175. Продажа предприятия градообразующей организации</w:t>
      </w:r>
    </w:p>
    <w:p w14:paraId="2B22021D" w14:textId="77777777" w:rsidR="00271F48" w:rsidRDefault="00271F48" w:rsidP="00271F48">
      <w:pPr>
        <w:autoSpaceDE w:val="0"/>
        <w:autoSpaceDN w:val="0"/>
        <w:adjustRightInd w:val="0"/>
        <w:spacing w:after="0" w:line="240" w:lineRule="auto"/>
        <w:rPr>
          <w:rFonts w:ascii="Arial" w:hAnsi="Arial" w:cs="Arial"/>
          <w:sz w:val="20"/>
          <w:szCs w:val="20"/>
        </w:rPr>
      </w:pPr>
    </w:p>
    <w:p w14:paraId="52B7CF4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ходе внешнего управления или конкурсного производства может быть осуществлена продажа предприятия градообразующей организации.</w:t>
      </w:r>
    </w:p>
    <w:p w14:paraId="7098A2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25" w:name="Par4487"/>
      <w:bookmarkEnd w:id="425"/>
      <w:r>
        <w:rPr>
          <w:rFonts w:ascii="Arial" w:hAnsi="Arial" w:cs="Arial"/>
          <w:sz w:val="20"/>
          <w:szCs w:val="20"/>
        </w:rP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14:paraId="2AA786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ar491"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w:t>
      </w:r>
    </w:p>
    <w:p w14:paraId="77E64A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неисполнения покупателем предприятия градообразующей организации условий, предусмотренных </w:t>
      </w:r>
      <w:hyperlink w:anchor="Par4487" w:history="1">
        <w:r>
          <w:rPr>
            <w:rFonts w:ascii="Arial" w:hAnsi="Arial" w:cs="Arial"/>
            <w:color w:val="0000FF"/>
            <w:sz w:val="20"/>
            <w:szCs w:val="20"/>
          </w:rPr>
          <w:t>пунктом 2</w:t>
        </w:r>
      </w:hyperlink>
      <w:r>
        <w:rPr>
          <w:rFonts w:ascii="Arial" w:hAnsi="Arial" w:cs="Arial"/>
          <w:sz w:val="20"/>
          <w:szCs w:val="20"/>
        </w:rPr>
        <w:t xml:space="preserve"> настоящей статьи, договор купли-продажи подлежит расторжению арбитражным </w:t>
      </w:r>
      <w:r>
        <w:rPr>
          <w:rFonts w:ascii="Arial" w:hAnsi="Arial" w:cs="Arial"/>
          <w:sz w:val="20"/>
          <w:szCs w:val="20"/>
        </w:rPr>
        <w:lastRenderedPageBreak/>
        <w:t>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14:paraId="58D35D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указанное в </w:t>
      </w:r>
      <w:hyperlink w:anchor="Par4487" w:history="1">
        <w:r>
          <w:rPr>
            <w:rFonts w:ascii="Arial" w:hAnsi="Arial" w:cs="Arial"/>
            <w:color w:val="0000FF"/>
            <w:sz w:val="20"/>
            <w:szCs w:val="20"/>
          </w:rPr>
          <w:t>пункте 2</w:t>
        </w:r>
      </w:hyperlink>
      <w:r>
        <w:rPr>
          <w:rFonts w:ascii="Arial" w:hAnsi="Arial" w:cs="Arial"/>
          <w:sz w:val="20"/>
          <w:szCs w:val="20"/>
        </w:rP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ar3052" w:history="1">
        <w:r>
          <w:rPr>
            <w:rFonts w:ascii="Arial" w:hAnsi="Arial" w:cs="Arial"/>
            <w:color w:val="0000FF"/>
            <w:sz w:val="20"/>
            <w:szCs w:val="20"/>
          </w:rPr>
          <w:t>статьями 110,</w:t>
        </w:r>
      </w:hyperlink>
      <w:r>
        <w:rPr>
          <w:rFonts w:ascii="Arial" w:hAnsi="Arial" w:cs="Arial"/>
          <w:sz w:val="20"/>
          <w:szCs w:val="20"/>
        </w:rPr>
        <w:t xml:space="preserve"> </w:t>
      </w:r>
      <w:hyperlink w:anchor="Par3221" w:history="1">
        <w:r>
          <w:rPr>
            <w:rFonts w:ascii="Arial" w:hAnsi="Arial" w:cs="Arial"/>
            <w:color w:val="0000FF"/>
            <w:sz w:val="20"/>
            <w:szCs w:val="20"/>
          </w:rPr>
          <w:t>111</w:t>
        </w:r>
      </w:hyperlink>
      <w:r>
        <w:rPr>
          <w:rFonts w:ascii="Arial" w:hAnsi="Arial" w:cs="Arial"/>
          <w:sz w:val="20"/>
          <w:szCs w:val="20"/>
        </w:rPr>
        <w:t xml:space="preserve"> и </w:t>
      </w:r>
      <w:hyperlink w:anchor="Par3999" w:history="1">
        <w:r>
          <w:rPr>
            <w:rFonts w:ascii="Arial" w:hAnsi="Arial" w:cs="Arial"/>
            <w:color w:val="0000FF"/>
            <w:sz w:val="20"/>
            <w:szCs w:val="20"/>
          </w:rPr>
          <w:t>139</w:t>
        </w:r>
      </w:hyperlink>
      <w:r>
        <w:rPr>
          <w:rFonts w:ascii="Arial" w:hAnsi="Arial" w:cs="Arial"/>
          <w:sz w:val="20"/>
          <w:szCs w:val="20"/>
        </w:rPr>
        <w:t xml:space="preserve"> настоящего Федерального закона.</w:t>
      </w:r>
    </w:p>
    <w:p w14:paraId="3FC14C12" w14:textId="77777777" w:rsidR="00271F48" w:rsidRDefault="00271F48" w:rsidP="00271F48">
      <w:pPr>
        <w:autoSpaceDE w:val="0"/>
        <w:autoSpaceDN w:val="0"/>
        <w:adjustRightInd w:val="0"/>
        <w:spacing w:after="0" w:line="240" w:lineRule="auto"/>
        <w:rPr>
          <w:rFonts w:ascii="Arial" w:hAnsi="Arial" w:cs="Arial"/>
          <w:sz w:val="20"/>
          <w:szCs w:val="20"/>
        </w:rPr>
      </w:pPr>
    </w:p>
    <w:p w14:paraId="759031E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176. Продажа имущества градообразующей организации, признанной банкротом</w:t>
      </w:r>
    </w:p>
    <w:p w14:paraId="37D6F27D" w14:textId="77777777" w:rsidR="00271F48" w:rsidRDefault="00271F48" w:rsidP="00271F48">
      <w:pPr>
        <w:autoSpaceDE w:val="0"/>
        <w:autoSpaceDN w:val="0"/>
        <w:adjustRightInd w:val="0"/>
        <w:spacing w:after="0" w:line="240" w:lineRule="auto"/>
        <w:rPr>
          <w:rFonts w:ascii="Arial" w:hAnsi="Arial" w:cs="Arial"/>
          <w:sz w:val="20"/>
          <w:szCs w:val="20"/>
        </w:rPr>
      </w:pPr>
    </w:p>
    <w:p w14:paraId="4C21663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26" w:name="Par4494"/>
      <w:bookmarkEnd w:id="426"/>
      <w:r>
        <w:rPr>
          <w:rFonts w:ascii="Arial" w:hAnsi="Arial" w:cs="Arial"/>
          <w:sz w:val="20"/>
          <w:szCs w:val="20"/>
        </w:rP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ar4484" w:history="1">
        <w:r>
          <w:rPr>
            <w:rFonts w:ascii="Arial" w:hAnsi="Arial" w:cs="Arial"/>
            <w:color w:val="0000FF"/>
            <w:sz w:val="20"/>
            <w:szCs w:val="20"/>
          </w:rPr>
          <w:t>статьей 175</w:t>
        </w:r>
      </w:hyperlink>
      <w:r>
        <w:rPr>
          <w:rFonts w:ascii="Arial" w:hAnsi="Arial" w:cs="Arial"/>
          <w:sz w:val="20"/>
          <w:szCs w:val="20"/>
        </w:rPr>
        <w:t xml:space="preserve"> настоящего Федерального закона.</w:t>
      </w:r>
    </w:p>
    <w:p w14:paraId="385B77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предприятие должника не было продано в порядке, предусмотренном </w:t>
      </w:r>
      <w:hyperlink w:anchor="Par4494" w:history="1">
        <w:r>
          <w:rPr>
            <w:rFonts w:ascii="Arial" w:hAnsi="Arial" w:cs="Arial"/>
            <w:color w:val="0000FF"/>
            <w:sz w:val="20"/>
            <w:szCs w:val="20"/>
          </w:rPr>
          <w:t>пунктом 1</w:t>
        </w:r>
      </w:hyperlink>
      <w:r>
        <w:rPr>
          <w:rFonts w:ascii="Arial" w:hAnsi="Arial" w:cs="Arial"/>
          <w:sz w:val="20"/>
          <w:szCs w:val="20"/>
        </w:rPr>
        <w:t xml:space="preserve"> настоящей статьи, продажа имущества градообразующей организации осуществляется по правилам, предусмотренным </w:t>
      </w:r>
      <w:hyperlink w:anchor="Par3221" w:history="1">
        <w:r>
          <w:rPr>
            <w:rFonts w:ascii="Arial" w:hAnsi="Arial" w:cs="Arial"/>
            <w:color w:val="0000FF"/>
            <w:sz w:val="20"/>
            <w:szCs w:val="20"/>
          </w:rPr>
          <w:t>статьей 111</w:t>
        </w:r>
      </w:hyperlink>
      <w:r>
        <w:rPr>
          <w:rFonts w:ascii="Arial" w:hAnsi="Arial" w:cs="Arial"/>
          <w:sz w:val="20"/>
          <w:szCs w:val="20"/>
        </w:rPr>
        <w:t xml:space="preserve"> настоящего Федерального закона.</w:t>
      </w:r>
    </w:p>
    <w:p w14:paraId="27F58EA5" w14:textId="77777777" w:rsidR="00271F48" w:rsidRDefault="00271F48" w:rsidP="00271F48">
      <w:pPr>
        <w:autoSpaceDE w:val="0"/>
        <w:autoSpaceDN w:val="0"/>
        <w:adjustRightInd w:val="0"/>
        <w:spacing w:after="0" w:line="240" w:lineRule="auto"/>
        <w:rPr>
          <w:rFonts w:ascii="Arial" w:hAnsi="Arial" w:cs="Arial"/>
          <w:sz w:val="20"/>
          <w:szCs w:val="20"/>
        </w:rPr>
      </w:pPr>
    </w:p>
    <w:p w14:paraId="126E1421"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3. Банкротство сельскохозяйственных организаций</w:t>
      </w:r>
    </w:p>
    <w:p w14:paraId="2406F4B5" w14:textId="77777777" w:rsidR="00271F48" w:rsidRDefault="00271F48" w:rsidP="00271F4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B2C1C0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9E67881" w14:textId="77777777" w:rsidR="00271F48" w:rsidRDefault="00271F48">
            <w:pPr>
              <w:autoSpaceDE w:val="0"/>
              <w:autoSpaceDN w:val="0"/>
              <w:adjustRightInd w:val="0"/>
              <w:spacing w:after="0" w:line="240" w:lineRule="auto"/>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A9C1E8" w14:textId="77777777" w:rsidR="00271F48" w:rsidRDefault="00271F48">
            <w:pPr>
              <w:autoSpaceDE w:val="0"/>
              <w:autoSpaceDN w:val="0"/>
              <w:adjustRightInd w:val="0"/>
              <w:spacing w:after="0" w:line="240" w:lineRule="auto"/>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080C15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685FB3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банкротстве сельскохозяйственных кооперативов см. также </w:t>
            </w:r>
            <w:hyperlink r:id="rId1305" w:history="1">
              <w:r>
                <w:rPr>
                  <w:rFonts w:ascii="Arial" w:hAnsi="Arial" w:cs="Arial"/>
                  <w:color w:val="0000FF"/>
                  <w:sz w:val="20"/>
                  <w:szCs w:val="20"/>
                </w:rPr>
                <w:t>п. 4</w:t>
              </w:r>
            </w:hyperlink>
            <w:r>
              <w:rPr>
                <w:rFonts w:ascii="Arial" w:hAnsi="Arial" w:cs="Arial"/>
                <w:color w:val="392C69"/>
                <w:sz w:val="20"/>
                <w:szCs w:val="20"/>
              </w:rPr>
              <w:t xml:space="preserve"> - </w:t>
            </w:r>
            <w:hyperlink r:id="rId1306" w:history="1">
              <w:r>
                <w:rPr>
                  <w:rFonts w:ascii="Arial" w:hAnsi="Arial" w:cs="Arial"/>
                  <w:color w:val="0000FF"/>
                  <w:sz w:val="20"/>
                  <w:szCs w:val="20"/>
                </w:rPr>
                <w:t>6 ст. 42</w:t>
              </w:r>
            </w:hyperlink>
            <w:r>
              <w:rPr>
                <w:rFonts w:ascii="Arial" w:hAnsi="Arial" w:cs="Arial"/>
                <w:color w:val="392C69"/>
                <w:sz w:val="20"/>
                <w:szCs w:val="20"/>
              </w:rPr>
              <w:t xml:space="preserve"> ФЗ от 08.12.1995 N 193-ФЗ.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D02B024"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63C5FA2"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177. Общие положения банкротства сельскохозяйственных организаций</w:t>
      </w:r>
    </w:p>
    <w:p w14:paraId="452DA5F0" w14:textId="77777777" w:rsidR="00271F48" w:rsidRDefault="00271F48" w:rsidP="00271F48">
      <w:pPr>
        <w:autoSpaceDE w:val="0"/>
        <w:autoSpaceDN w:val="0"/>
        <w:adjustRightInd w:val="0"/>
        <w:spacing w:after="0" w:line="240" w:lineRule="auto"/>
        <w:rPr>
          <w:rFonts w:ascii="Arial" w:hAnsi="Arial" w:cs="Arial"/>
          <w:sz w:val="20"/>
          <w:szCs w:val="20"/>
        </w:rPr>
      </w:pPr>
    </w:p>
    <w:p w14:paraId="0343CB1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14:paraId="5AD328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27" w:name="Par4504"/>
      <w:bookmarkEnd w:id="427"/>
      <w:r>
        <w:rPr>
          <w:rFonts w:ascii="Arial" w:hAnsi="Arial" w:cs="Arial"/>
          <w:sz w:val="20"/>
          <w:szCs w:val="20"/>
        </w:rP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14:paraId="71C81C2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7" w:history="1">
        <w:r>
          <w:rPr>
            <w:rFonts w:ascii="Arial" w:hAnsi="Arial" w:cs="Arial"/>
            <w:color w:val="0000FF"/>
            <w:sz w:val="20"/>
            <w:szCs w:val="20"/>
          </w:rPr>
          <w:t>закона</w:t>
        </w:r>
      </w:hyperlink>
      <w:r>
        <w:rPr>
          <w:rFonts w:ascii="Arial" w:hAnsi="Arial" w:cs="Arial"/>
          <w:sz w:val="20"/>
          <w:szCs w:val="20"/>
        </w:rPr>
        <w:t xml:space="preserve"> от 03.12.2008 N 250-ФЗ)</w:t>
      </w:r>
    </w:p>
    <w:p w14:paraId="24EC7D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308" w:history="1">
        <w:r>
          <w:rPr>
            <w:rFonts w:ascii="Arial" w:hAnsi="Arial" w:cs="Arial"/>
            <w:color w:val="0000FF"/>
            <w:sz w:val="20"/>
            <w:szCs w:val="20"/>
          </w:rPr>
          <w:t>закон</w:t>
        </w:r>
      </w:hyperlink>
      <w:r>
        <w:rPr>
          <w:rFonts w:ascii="Arial" w:hAnsi="Arial" w:cs="Arial"/>
          <w:sz w:val="20"/>
          <w:szCs w:val="20"/>
        </w:rPr>
        <w:t xml:space="preserve"> от 30.12.2008 N 296-ФЗ.</w:t>
      </w:r>
    </w:p>
    <w:p w14:paraId="1F8ECB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14:paraId="441C55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признании банкротом рыболовецкой артели (колхоза), указанной в </w:t>
      </w:r>
      <w:hyperlink w:anchor="Par4504" w:history="1">
        <w:r>
          <w:rPr>
            <w:rFonts w:ascii="Arial" w:hAnsi="Arial" w:cs="Arial"/>
            <w:color w:val="0000FF"/>
            <w:sz w:val="20"/>
            <w:szCs w:val="20"/>
          </w:rPr>
          <w:t>пункте 2</w:t>
        </w:r>
      </w:hyperlink>
      <w:r>
        <w:rPr>
          <w:rFonts w:ascii="Arial" w:hAnsi="Arial" w:cs="Arial"/>
          <w:sz w:val="20"/>
          <w:szCs w:val="20"/>
        </w:rP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w:t>
      </w:r>
      <w:hyperlink r:id="rId1309" w:history="1">
        <w:r>
          <w:rPr>
            <w:rFonts w:ascii="Arial" w:hAnsi="Arial" w:cs="Arial"/>
            <w:color w:val="0000FF"/>
            <w:sz w:val="20"/>
            <w:szCs w:val="20"/>
          </w:rPr>
          <w:t>законодательством</w:t>
        </w:r>
      </w:hyperlink>
      <w:r>
        <w:rPr>
          <w:rFonts w:ascii="Arial" w:hAnsi="Arial" w:cs="Arial"/>
          <w:sz w:val="20"/>
          <w:szCs w:val="20"/>
        </w:rPr>
        <w:t xml:space="preserve"> о рыболовстве и сохранении водных биологических ресурсов.</w:t>
      </w:r>
    </w:p>
    <w:p w14:paraId="0E0CABD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10" w:history="1">
        <w:r>
          <w:rPr>
            <w:rFonts w:ascii="Arial" w:hAnsi="Arial" w:cs="Arial"/>
            <w:color w:val="0000FF"/>
            <w:sz w:val="20"/>
            <w:szCs w:val="20"/>
          </w:rPr>
          <w:t>законом</w:t>
        </w:r>
      </w:hyperlink>
      <w:r>
        <w:rPr>
          <w:rFonts w:ascii="Arial" w:hAnsi="Arial" w:cs="Arial"/>
          <w:sz w:val="20"/>
          <w:szCs w:val="20"/>
        </w:rPr>
        <w:t xml:space="preserve"> от 28.12.2013 N 419-ФЗ)</w:t>
      </w:r>
    </w:p>
    <w:p w14:paraId="172A42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28" w:name="Par4510"/>
      <w:bookmarkEnd w:id="428"/>
      <w:r>
        <w:rPr>
          <w:rFonts w:ascii="Arial" w:hAnsi="Arial" w:cs="Arial"/>
          <w:sz w:val="20"/>
          <w:szCs w:val="20"/>
        </w:rP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14:paraId="4B578CA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311" w:history="1">
        <w:r>
          <w:rPr>
            <w:rFonts w:ascii="Arial" w:hAnsi="Arial" w:cs="Arial"/>
            <w:color w:val="0000FF"/>
            <w:sz w:val="20"/>
            <w:szCs w:val="20"/>
          </w:rPr>
          <w:t>законом</w:t>
        </w:r>
      </w:hyperlink>
      <w:r>
        <w:rPr>
          <w:rFonts w:ascii="Arial" w:hAnsi="Arial" w:cs="Arial"/>
          <w:sz w:val="20"/>
          <w:szCs w:val="20"/>
        </w:rPr>
        <w:t xml:space="preserve"> от 28.12.2013 N 419-ФЗ)</w:t>
      </w:r>
    </w:p>
    <w:p w14:paraId="78BB4F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w:t>
      </w:r>
      <w:r>
        <w:rPr>
          <w:rFonts w:ascii="Arial" w:hAnsi="Arial" w:cs="Arial"/>
          <w:sz w:val="20"/>
          <w:szCs w:val="20"/>
        </w:rPr>
        <w:lastRenderedPageBreak/>
        <w:t xml:space="preserve">в </w:t>
      </w:r>
      <w:hyperlink w:anchor="Par4510" w:history="1">
        <w:r>
          <w:rPr>
            <w:rFonts w:ascii="Arial" w:hAnsi="Arial" w:cs="Arial"/>
            <w:color w:val="0000FF"/>
            <w:sz w:val="20"/>
            <w:szCs w:val="20"/>
          </w:rPr>
          <w:t>пункте 5</w:t>
        </w:r>
      </w:hyperlink>
      <w:r>
        <w:rPr>
          <w:rFonts w:ascii="Arial" w:hAnsi="Arial" w:cs="Arial"/>
          <w:sz w:val="20"/>
          <w:szCs w:val="20"/>
        </w:rPr>
        <w:t xml:space="preserve"> настоящей статьи, и такие требования не исполнены в течение трех месяцев с даты, когда они должны были быть исполнены.</w:t>
      </w:r>
    </w:p>
    <w:p w14:paraId="44D3F5D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312" w:history="1">
        <w:r>
          <w:rPr>
            <w:rFonts w:ascii="Arial" w:hAnsi="Arial" w:cs="Arial"/>
            <w:color w:val="0000FF"/>
            <w:sz w:val="20"/>
            <w:szCs w:val="20"/>
          </w:rPr>
          <w:t>законом</w:t>
        </w:r>
      </w:hyperlink>
      <w:r>
        <w:rPr>
          <w:rFonts w:ascii="Arial" w:hAnsi="Arial" w:cs="Arial"/>
          <w:sz w:val="20"/>
          <w:szCs w:val="20"/>
        </w:rPr>
        <w:t xml:space="preserve"> от 28.12.2013 N 419-ФЗ)</w:t>
      </w:r>
    </w:p>
    <w:p w14:paraId="128B36C3" w14:textId="77777777" w:rsidR="00271F48" w:rsidRDefault="00271F48" w:rsidP="00271F48">
      <w:pPr>
        <w:autoSpaceDE w:val="0"/>
        <w:autoSpaceDN w:val="0"/>
        <w:adjustRightInd w:val="0"/>
        <w:spacing w:after="0" w:line="240" w:lineRule="auto"/>
        <w:rPr>
          <w:rFonts w:ascii="Arial" w:hAnsi="Arial" w:cs="Arial"/>
          <w:sz w:val="20"/>
          <w:szCs w:val="20"/>
        </w:rPr>
      </w:pPr>
    </w:p>
    <w:p w14:paraId="01C0A1C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178. Наблюдение, финансовое оздоровление сельскохозяйственной организации и внешнее управление сельскохозяйственной организацией</w:t>
      </w:r>
    </w:p>
    <w:p w14:paraId="560ACE9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7A56B4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14:paraId="20105DA7"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41C667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EE59C9F"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B64825"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0FA78C1"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3F7384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финансовом оздоровлении сельскохозяйственных товаропроизводителей до применения процедур банкротства см. Федеральный </w:t>
            </w:r>
            <w:hyperlink r:id="rId1313" w:history="1">
              <w:r>
                <w:rPr>
                  <w:rFonts w:ascii="Arial" w:hAnsi="Arial" w:cs="Arial"/>
                  <w:color w:val="0000FF"/>
                  <w:sz w:val="20"/>
                  <w:szCs w:val="20"/>
                </w:rPr>
                <w:t>закон</w:t>
              </w:r>
            </w:hyperlink>
            <w:r>
              <w:rPr>
                <w:rFonts w:ascii="Arial" w:hAnsi="Arial" w:cs="Arial"/>
                <w:color w:val="392C69"/>
                <w:sz w:val="20"/>
                <w:szCs w:val="20"/>
              </w:rPr>
              <w:t xml:space="preserve"> от 09.07.2002 N 83-ФЗ.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E364C5C"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50931B86"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14:paraId="3693C4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700"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w:t>
      </w:r>
    </w:p>
    <w:p w14:paraId="5DD47D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29" w:name="Par4522"/>
      <w:bookmarkEnd w:id="429"/>
      <w:r>
        <w:rPr>
          <w:rFonts w:ascii="Arial" w:hAnsi="Arial" w:cs="Arial"/>
          <w:sz w:val="20"/>
          <w:szCs w:val="20"/>
        </w:rP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ar2822" w:history="1">
        <w:r>
          <w:rPr>
            <w:rFonts w:ascii="Arial" w:hAnsi="Arial" w:cs="Arial"/>
            <w:color w:val="0000FF"/>
            <w:sz w:val="20"/>
            <w:szCs w:val="20"/>
          </w:rPr>
          <w:t>пунктом 2 статьи 92</w:t>
        </w:r>
      </w:hyperlink>
      <w:r>
        <w:rPr>
          <w:rFonts w:ascii="Arial" w:hAnsi="Arial" w:cs="Arial"/>
          <w:sz w:val="20"/>
          <w:szCs w:val="20"/>
        </w:rPr>
        <w:t xml:space="preserve"> настоящего Федерального закона, более чем на три месяца.</w:t>
      </w:r>
    </w:p>
    <w:p w14:paraId="3BE887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1314"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14:paraId="62AE18D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5" w:history="1">
        <w:r>
          <w:rPr>
            <w:rFonts w:ascii="Arial" w:hAnsi="Arial" w:cs="Arial"/>
            <w:color w:val="0000FF"/>
            <w:sz w:val="20"/>
            <w:szCs w:val="20"/>
          </w:rPr>
          <w:t>закона</w:t>
        </w:r>
      </w:hyperlink>
      <w:r>
        <w:rPr>
          <w:rFonts w:ascii="Arial" w:hAnsi="Arial" w:cs="Arial"/>
          <w:sz w:val="20"/>
          <w:szCs w:val="20"/>
        </w:rPr>
        <w:t xml:space="preserve"> от 28.12.2013 N 419-ФЗ)</w:t>
      </w:r>
    </w:p>
    <w:p w14:paraId="4BFBBC62" w14:textId="77777777" w:rsidR="00271F48" w:rsidRDefault="00271F48" w:rsidP="00271F48">
      <w:pPr>
        <w:autoSpaceDE w:val="0"/>
        <w:autoSpaceDN w:val="0"/>
        <w:adjustRightInd w:val="0"/>
        <w:spacing w:after="0" w:line="240" w:lineRule="auto"/>
        <w:rPr>
          <w:rFonts w:ascii="Arial" w:hAnsi="Arial" w:cs="Arial"/>
          <w:sz w:val="20"/>
          <w:szCs w:val="20"/>
        </w:rPr>
      </w:pPr>
    </w:p>
    <w:p w14:paraId="1376D1F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179. Особенности продажи имущества и имущественных прав сельскохозяйственных организаций</w:t>
      </w:r>
    </w:p>
    <w:p w14:paraId="5062E7AC" w14:textId="77777777" w:rsidR="00271F48" w:rsidRDefault="00271F48" w:rsidP="00271F48">
      <w:pPr>
        <w:autoSpaceDE w:val="0"/>
        <w:autoSpaceDN w:val="0"/>
        <w:adjustRightInd w:val="0"/>
        <w:spacing w:after="0" w:line="240" w:lineRule="auto"/>
        <w:rPr>
          <w:rFonts w:ascii="Arial" w:hAnsi="Arial" w:cs="Arial"/>
          <w:sz w:val="20"/>
          <w:szCs w:val="20"/>
        </w:rPr>
      </w:pPr>
    </w:p>
    <w:p w14:paraId="7D5E889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14:paraId="2EAC45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14:paraId="21F254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указанных в </w:t>
      </w:r>
      <w:hyperlink w:anchor="Par9847" w:history="1">
        <w:r>
          <w:rPr>
            <w:rFonts w:ascii="Arial" w:hAnsi="Arial" w:cs="Arial"/>
            <w:color w:val="0000FF"/>
            <w:sz w:val="20"/>
            <w:szCs w:val="20"/>
          </w:rPr>
          <w:t>абзацах первом</w:t>
        </w:r>
      </w:hyperlink>
      <w:r>
        <w:rPr>
          <w:rFonts w:ascii="Arial" w:hAnsi="Arial" w:cs="Arial"/>
          <w:sz w:val="20"/>
          <w:szCs w:val="20"/>
        </w:rPr>
        <w:t xml:space="preserve"> и </w:t>
      </w:r>
      <w:hyperlink w:anchor="Par9848" w:history="1">
        <w:r>
          <w:rPr>
            <w:rFonts w:ascii="Arial" w:hAnsi="Arial" w:cs="Arial"/>
            <w:color w:val="0000FF"/>
            <w:sz w:val="20"/>
            <w:szCs w:val="20"/>
          </w:rPr>
          <w:t>втором</w:t>
        </w:r>
      </w:hyperlink>
      <w:r>
        <w:rPr>
          <w:rFonts w:ascii="Arial" w:hAnsi="Arial" w:cs="Arial"/>
          <w:sz w:val="20"/>
          <w:szCs w:val="20"/>
        </w:rP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w:t>
      </w:r>
      <w:r>
        <w:rPr>
          <w:rFonts w:ascii="Arial" w:hAnsi="Arial" w:cs="Arial"/>
          <w:sz w:val="20"/>
          <w:szCs w:val="20"/>
        </w:rPr>
        <w:lastRenderedPageBreak/>
        <w:t xml:space="preserve">установленном </w:t>
      </w:r>
      <w:hyperlink w:anchor="Par3059" w:history="1">
        <w:r>
          <w:rPr>
            <w:rFonts w:ascii="Arial" w:hAnsi="Arial" w:cs="Arial"/>
            <w:color w:val="0000FF"/>
            <w:sz w:val="20"/>
            <w:szCs w:val="20"/>
          </w:rPr>
          <w:t>пунктами 4</w:t>
        </w:r>
      </w:hyperlink>
      <w:r>
        <w:rPr>
          <w:rFonts w:ascii="Arial" w:hAnsi="Arial" w:cs="Arial"/>
          <w:sz w:val="20"/>
          <w:szCs w:val="20"/>
        </w:rPr>
        <w:t xml:space="preserve"> - </w:t>
      </w:r>
      <w:hyperlink w:anchor="Par3203" w:history="1">
        <w:r>
          <w:rPr>
            <w:rFonts w:ascii="Arial" w:hAnsi="Arial" w:cs="Arial"/>
            <w:color w:val="0000FF"/>
            <w:sz w:val="20"/>
            <w:szCs w:val="20"/>
          </w:rPr>
          <w:t>19 статьи 110</w:t>
        </w:r>
      </w:hyperlink>
      <w:r>
        <w:rPr>
          <w:rFonts w:ascii="Arial" w:hAnsi="Arial" w:cs="Arial"/>
          <w:sz w:val="20"/>
          <w:szCs w:val="20"/>
        </w:rP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ar3768" w:history="1">
        <w:r>
          <w:rPr>
            <w:rFonts w:ascii="Arial" w:hAnsi="Arial" w:cs="Arial"/>
            <w:color w:val="0000FF"/>
            <w:sz w:val="20"/>
            <w:szCs w:val="20"/>
          </w:rPr>
          <w:t>статьей 130</w:t>
        </w:r>
      </w:hyperlink>
      <w:r>
        <w:rPr>
          <w:rFonts w:ascii="Arial" w:hAnsi="Arial" w:cs="Arial"/>
          <w:sz w:val="20"/>
          <w:szCs w:val="20"/>
        </w:rPr>
        <w:t xml:space="preserve"> настоящего Федерального закона.</w:t>
      </w:r>
    </w:p>
    <w:p w14:paraId="689244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30" w:name="Par4531"/>
      <w:bookmarkEnd w:id="430"/>
      <w:r>
        <w:rPr>
          <w:rFonts w:ascii="Arial" w:hAnsi="Arial" w:cs="Arial"/>
          <w:sz w:val="20"/>
          <w:szCs w:val="20"/>
        </w:rP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ar3221" w:history="1">
        <w:r>
          <w:rPr>
            <w:rFonts w:ascii="Arial" w:hAnsi="Arial" w:cs="Arial"/>
            <w:color w:val="0000FF"/>
            <w:sz w:val="20"/>
            <w:szCs w:val="20"/>
          </w:rPr>
          <w:t>статьей 111</w:t>
        </w:r>
      </w:hyperlink>
      <w:r>
        <w:rPr>
          <w:rFonts w:ascii="Arial" w:hAnsi="Arial" w:cs="Arial"/>
          <w:sz w:val="20"/>
          <w:szCs w:val="20"/>
        </w:rPr>
        <w:t xml:space="preserve"> и </w:t>
      </w:r>
      <w:hyperlink w:anchor="Par4021" w:history="1">
        <w:r>
          <w:rPr>
            <w:rFonts w:ascii="Arial" w:hAnsi="Arial" w:cs="Arial"/>
            <w:color w:val="0000FF"/>
            <w:sz w:val="20"/>
            <w:szCs w:val="20"/>
          </w:rPr>
          <w:t>пунктом 4 статьи 139</w:t>
        </w:r>
      </w:hyperlink>
      <w:r>
        <w:rPr>
          <w:rFonts w:ascii="Arial" w:hAnsi="Arial" w:cs="Arial"/>
          <w:sz w:val="20"/>
          <w:szCs w:val="20"/>
        </w:rPr>
        <w:t xml:space="preserve"> настоящего Федерального закона.</w:t>
      </w:r>
    </w:p>
    <w:p w14:paraId="4E60FCF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16" w:history="1">
        <w:r>
          <w:rPr>
            <w:rFonts w:ascii="Arial" w:hAnsi="Arial" w:cs="Arial"/>
            <w:color w:val="0000FF"/>
            <w:sz w:val="20"/>
            <w:szCs w:val="20"/>
          </w:rPr>
          <w:t>закона</w:t>
        </w:r>
      </w:hyperlink>
      <w:r>
        <w:rPr>
          <w:rFonts w:ascii="Arial" w:hAnsi="Arial" w:cs="Arial"/>
          <w:sz w:val="20"/>
          <w:szCs w:val="20"/>
        </w:rPr>
        <w:t xml:space="preserve"> от 28.12.2013 N 419-ФЗ)</w:t>
      </w:r>
    </w:p>
    <w:p w14:paraId="79D51C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Преимущественное право приобретения имущества должника, продажа которого осуществляется в порядке, установленном </w:t>
      </w:r>
      <w:hyperlink w:anchor="Par4531" w:history="1">
        <w:r>
          <w:rPr>
            <w:rFonts w:ascii="Arial" w:hAnsi="Arial" w:cs="Arial"/>
            <w:color w:val="0000FF"/>
            <w:sz w:val="20"/>
            <w:szCs w:val="20"/>
          </w:rPr>
          <w:t>абзацем четвертым пункта 1</w:t>
        </w:r>
      </w:hyperlink>
      <w:r>
        <w:rPr>
          <w:rFonts w:ascii="Arial" w:hAnsi="Arial" w:cs="Arial"/>
          <w:sz w:val="20"/>
          <w:szCs w:val="20"/>
        </w:rP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14:paraId="7FB7BC8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7" w:history="1">
        <w:r>
          <w:rPr>
            <w:rFonts w:ascii="Arial" w:hAnsi="Arial" w:cs="Arial"/>
            <w:color w:val="0000FF"/>
            <w:sz w:val="20"/>
            <w:szCs w:val="20"/>
          </w:rPr>
          <w:t>закона</w:t>
        </w:r>
      </w:hyperlink>
      <w:r>
        <w:rPr>
          <w:rFonts w:ascii="Arial" w:hAnsi="Arial" w:cs="Arial"/>
          <w:sz w:val="20"/>
          <w:szCs w:val="20"/>
        </w:rPr>
        <w:t xml:space="preserve"> от 28.12.2013 N 419-ФЗ)</w:t>
      </w:r>
    </w:p>
    <w:p w14:paraId="46C86C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14:paraId="12057B2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18"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775286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14:paraId="34063A5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1319" w:history="1">
        <w:r>
          <w:rPr>
            <w:rFonts w:ascii="Arial" w:hAnsi="Arial" w:cs="Arial"/>
            <w:color w:val="0000FF"/>
            <w:sz w:val="20"/>
            <w:szCs w:val="20"/>
          </w:rPr>
          <w:t>N 296-ФЗ</w:t>
        </w:r>
      </w:hyperlink>
      <w:r>
        <w:rPr>
          <w:rFonts w:ascii="Arial" w:hAnsi="Arial" w:cs="Arial"/>
          <w:sz w:val="20"/>
          <w:szCs w:val="20"/>
        </w:rPr>
        <w:t xml:space="preserve">, от 28.12.2013 </w:t>
      </w:r>
      <w:hyperlink r:id="rId1320" w:history="1">
        <w:r>
          <w:rPr>
            <w:rFonts w:ascii="Arial" w:hAnsi="Arial" w:cs="Arial"/>
            <w:color w:val="0000FF"/>
            <w:sz w:val="20"/>
            <w:szCs w:val="20"/>
          </w:rPr>
          <w:t>N 419-ФЗ</w:t>
        </w:r>
      </w:hyperlink>
      <w:r>
        <w:rPr>
          <w:rFonts w:ascii="Arial" w:hAnsi="Arial" w:cs="Arial"/>
          <w:sz w:val="20"/>
          <w:szCs w:val="20"/>
        </w:rPr>
        <w:t>)</w:t>
      </w:r>
    </w:p>
    <w:p w14:paraId="6DF940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14:paraId="0E2D2681" w14:textId="77777777" w:rsidR="00271F48" w:rsidRDefault="00271F48" w:rsidP="00271F48">
      <w:pPr>
        <w:autoSpaceDE w:val="0"/>
        <w:autoSpaceDN w:val="0"/>
        <w:adjustRightInd w:val="0"/>
        <w:spacing w:after="0" w:line="240" w:lineRule="auto"/>
        <w:rPr>
          <w:rFonts w:ascii="Arial" w:hAnsi="Arial" w:cs="Arial"/>
          <w:sz w:val="20"/>
          <w:szCs w:val="20"/>
        </w:rPr>
      </w:pPr>
    </w:p>
    <w:p w14:paraId="752AE3D3"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31" w:name="Par4541"/>
      <w:bookmarkEnd w:id="431"/>
      <w:r>
        <w:rPr>
          <w:rFonts w:ascii="Arial" w:eastAsiaTheme="minorHAnsi" w:hAnsi="Arial" w:cs="Arial"/>
          <w:b/>
          <w:bCs/>
          <w:color w:val="auto"/>
          <w:sz w:val="20"/>
          <w:szCs w:val="20"/>
        </w:rPr>
        <w:t>§ 4. Банкротство финансовых организаций</w:t>
      </w:r>
    </w:p>
    <w:p w14:paraId="09730201" w14:textId="77777777" w:rsidR="00271F48" w:rsidRDefault="00271F48" w:rsidP="00271F48">
      <w:pPr>
        <w:autoSpaceDE w:val="0"/>
        <w:autoSpaceDN w:val="0"/>
        <w:adjustRightInd w:val="0"/>
        <w:spacing w:after="0" w:line="240" w:lineRule="auto"/>
        <w:rPr>
          <w:rFonts w:ascii="Arial" w:hAnsi="Arial" w:cs="Arial"/>
          <w:sz w:val="20"/>
          <w:szCs w:val="20"/>
        </w:rPr>
      </w:pPr>
    </w:p>
    <w:p w14:paraId="1C2086A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180. Общие положения о несостоятельности (банкротстве) финансовых организаций</w:t>
      </w:r>
    </w:p>
    <w:p w14:paraId="26DA878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21" w:history="1">
        <w:r>
          <w:rPr>
            <w:rFonts w:ascii="Arial" w:hAnsi="Arial" w:cs="Arial"/>
            <w:color w:val="0000FF"/>
            <w:sz w:val="20"/>
            <w:szCs w:val="20"/>
          </w:rPr>
          <w:t>закона</w:t>
        </w:r>
      </w:hyperlink>
      <w:r>
        <w:rPr>
          <w:rFonts w:ascii="Arial" w:hAnsi="Arial" w:cs="Arial"/>
          <w:sz w:val="20"/>
          <w:szCs w:val="20"/>
        </w:rPr>
        <w:t xml:space="preserve"> от 22.04.2010 N 65-ФЗ)</w:t>
      </w:r>
    </w:p>
    <w:p w14:paraId="288E8EE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00DF31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параграф определяет особенности несостоятельности (банкротства) финансовых организаций.</w:t>
      </w:r>
    </w:p>
    <w:p w14:paraId="323471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целей настоящего Федерального закона под финансовыми организациями понимаются:</w:t>
      </w:r>
    </w:p>
    <w:p w14:paraId="20EAB7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кредитные организации;</w:t>
      </w:r>
    </w:p>
    <w:p w14:paraId="678F1A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страховые организации;</w:t>
      </w:r>
    </w:p>
    <w:p w14:paraId="77FFED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профессиональные участники рынка ценных бумаг;</w:t>
      </w:r>
    </w:p>
    <w:p w14:paraId="303572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негосударственные пенсионные фонды;</w:t>
      </w:r>
    </w:p>
    <w:p w14:paraId="0D6F9D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управляющие компании инвестиционных фондов, паевых инвестиционных фондов и негосударственных пенсионных фондов;</w:t>
      </w:r>
    </w:p>
    <w:p w14:paraId="0E0BCE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клиринговые организации;</w:t>
      </w:r>
    </w:p>
    <w:p w14:paraId="760FC97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1322" w:history="1">
        <w:r>
          <w:rPr>
            <w:rFonts w:ascii="Arial" w:hAnsi="Arial" w:cs="Arial"/>
            <w:color w:val="0000FF"/>
            <w:sz w:val="20"/>
            <w:szCs w:val="20"/>
          </w:rPr>
          <w:t>законом</w:t>
        </w:r>
      </w:hyperlink>
      <w:r>
        <w:rPr>
          <w:rFonts w:ascii="Arial" w:hAnsi="Arial" w:cs="Arial"/>
          <w:sz w:val="20"/>
          <w:szCs w:val="20"/>
        </w:rPr>
        <w:t xml:space="preserve"> от 07.02.2011 N 8-ФЗ)</w:t>
      </w:r>
    </w:p>
    <w:p w14:paraId="56B013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организаторы торговли;</w:t>
      </w:r>
    </w:p>
    <w:p w14:paraId="3BFA1CB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 ред. Федерального </w:t>
      </w:r>
      <w:hyperlink r:id="rId1323"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052D08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кредитные потребительские кооперативы (далее - кредитные кооперативы);</w:t>
      </w:r>
    </w:p>
    <w:p w14:paraId="2BA8226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введен Федеральным </w:t>
      </w:r>
      <w:hyperlink r:id="rId1324" w:history="1">
        <w:r>
          <w:rPr>
            <w:rFonts w:ascii="Arial" w:hAnsi="Arial" w:cs="Arial"/>
            <w:color w:val="0000FF"/>
            <w:sz w:val="20"/>
            <w:szCs w:val="20"/>
          </w:rPr>
          <w:t>законом</w:t>
        </w:r>
      </w:hyperlink>
      <w:r>
        <w:rPr>
          <w:rFonts w:ascii="Arial" w:hAnsi="Arial" w:cs="Arial"/>
          <w:sz w:val="20"/>
          <w:szCs w:val="20"/>
        </w:rPr>
        <w:t xml:space="preserve"> от 03.12.2011 N 390-ФЗ)</w:t>
      </w:r>
    </w:p>
    <w:p w14:paraId="6C3D5C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микрофинансовые организации.</w:t>
      </w:r>
    </w:p>
    <w:p w14:paraId="09090D5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 введен Федеральным </w:t>
      </w:r>
      <w:hyperlink r:id="rId1325" w:history="1">
        <w:r>
          <w:rPr>
            <w:rFonts w:ascii="Arial" w:hAnsi="Arial" w:cs="Arial"/>
            <w:color w:val="0000FF"/>
            <w:sz w:val="20"/>
            <w:szCs w:val="20"/>
          </w:rPr>
          <w:t>законом</w:t>
        </w:r>
      </w:hyperlink>
      <w:r>
        <w:rPr>
          <w:rFonts w:ascii="Arial" w:hAnsi="Arial" w:cs="Arial"/>
          <w:sz w:val="20"/>
          <w:szCs w:val="20"/>
        </w:rPr>
        <w:t xml:space="preserve"> от 23.07.2013 N 251-ФЗ)</w:t>
      </w:r>
    </w:p>
    <w:p w14:paraId="3B51B9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отношениям, связанным с несостоятельностью (банкротством) кредитных организаций, положения настоящего параграфа не применяются.</w:t>
      </w:r>
    </w:p>
    <w:p w14:paraId="495260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Отношения, связанные с несостоятельностью (банкротством) кредитных организаций, регулируются </w:t>
      </w:r>
      <w:hyperlink w:anchor="Par6283" w:history="1">
        <w:r>
          <w:rPr>
            <w:rFonts w:ascii="Arial" w:hAnsi="Arial" w:cs="Arial"/>
            <w:color w:val="0000FF"/>
            <w:sz w:val="20"/>
            <w:szCs w:val="20"/>
          </w:rPr>
          <w:t>параграфом 4.1</w:t>
        </w:r>
      </w:hyperlink>
      <w:r>
        <w:rPr>
          <w:rFonts w:ascii="Arial" w:hAnsi="Arial" w:cs="Arial"/>
          <w:sz w:val="20"/>
          <w:szCs w:val="20"/>
        </w:rPr>
        <w:t xml:space="preserve"> настоящего Федерального закона.</w:t>
      </w:r>
    </w:p>
    <w:p w14:paraId="7848B18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326" w:history="1">
        <w:r>
          <w:rPr>
            <w:rFonts w:ascii="Arial" w:hAnsi="Arial" w:cs="Arial"/>
            <w:color w:val="0000FF"/>
            <w:sz w:val="20"/>
            <w:szCs w:val="20"/>
          </w:rPr>
          <w:t>закона</w:t>
        </w:r>
      </w:hyperlink>
      <w:r>
        <w:rPr>
          <w:rFonts w:ascii="Arial" w:hAnsi="Arial" w:cs="Arial"/>
          <w:sz w:val="20"/>
          <w:szCs w:val="20"/>
        </w:rPr>
        <w:t xml:space="preserve"> от 22.12.2014 N 432-ФЗ)</w:t>
      </w:r>
    </w:p>
    <w:p w14:paraId="17CF29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14:paraId="0170AE6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327"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5ADFF5DE"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3C701A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CE82BED"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EA0614"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9F8051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AE7CBF9"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ГК "Агентство по страхованию вкладов" осуществляет функции временной администрации в отношении финансовых организаций, у которых лицензия отозвана (аннулирована) после 18.10.2021 (ФЗ от 20.04.2021 </w:t>
            </w:r>
            <w:hyperlink r:id="rId1328" w:history="1">
              <w:r>
                <w:rPr>
                  <w:rFonts w:ascii="Arial" w:hAnsi="Arial" w:cs="Arial"/>
                  <w:color w:val="0000FF"/>
                  <w:sz w:val="20"/>
                  <w:szCs w:val="20"/>
                </w:rPr>
                <w:t>N 92-ФЗ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88E507"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649741C7"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В случаях и в порядке, которые предусмотрены федеральным законом, Агентство исполняет полномочия временной администрации финансовых организаций, ликвидатора финансовых организаций, а также конкурсного управляющего при несостоятельности (банкротстве) финансовых организаций.</w:t>
      </w:r>
    </w:p>
    <w:p w14:paraId="19C34E8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329" w:history="1">
        <w:r>
          <w:rPr>
            <w:rFonts w:ascii="Arial" w:hAnsi="Arial" w:cs="Arial"/>
            <w:color w:val="0000FF"/>
            <w:sz w:val="20"/>
            <w:szCs w:val="20"/>
          </w:rPr>
          <w:t>законом</w:t>
        </w:r>
      </w:hyperlink>
      <w:r>
        <w:rPr>
          <w:rFonts w:ascii="Arial" w:hAnsi="Arial" w:cs="Arial"/>
          <w:sz w:val="20"/>
          <w:szCs w:val="20"/>
        </w:rPr>
        <w:t xml:space="preserve"> от 23.07.2013 N 251-ФЗ; в ред. Федеральных законов от 23.06.2016 </w:t>
      </w:r>
      <w:hyperlink r:id="rId1330" w:history="1">
        <w:r>
          <w:rPr>
            <w:rFonts w:ascii="Arial" w:hAnsi="Arial" w:cs="Arial"/>
            <w:color w:val="0000FF"/>
            <w:sz w:val="20"/>
            <w:szCs w:val="20"/>
          </w:rPr>
          <w:t>N 222-ФЗ</w:t>
        </w:r>
      </w:hyperlink>
      <w:r>
        <w:rPr>
          <w:rFonts w:ascii="Arial" w:hAnsi="Arial" w:cs="Arial"/>
          <w:sz w:val="20"/>
          <w:szCs w:val="20"/>
        </w:rPr>
        <w:t xml:space="preserve">, от 20.04.2021 </w:t>
      </w:r>
      <w:hyperlink r:id="rId1331" w:history="1">
        <w:r>
          <w:rPr>
            <w:rFonts w:ascii="Arial" w:hAnsi="Arial" w:cs="Arial"/>
            <w:color w:val="0000FF"/>
            <w:sz w:val="20"/>
            <w:szCs w:val="20"/>
          </w:rPr>
          <w:t>N 92-ФЗ</w:t>
        </w:r>
      </w:hyperlink>
      <w:r>
        <w:rPr>
          <w:rFonts w:ascii="Arial" w:hAnsi="Arial" w:cs="Arial"/>
          <w:sz w:val="20"/>
          <w:szCs w:val="20"/>
        </w:rPr>
        <w:t>)</w:t>
      </w:r>
    </w:p>
    <w:p w14:paraId="74A865B6" w14:textId="77777777" w:rsidR="00271F48" w:rsidRDefault="00271F48" w:rsidP="00271F48">
      <w:pPr>
        <w:autoSpaceDE w:val="0"/>
        <w:autoSpaceDN w:val="0"/>
        <w:adjustRightInd w:val="0"/>
        <w:spacing w:after="0" w:line="240" w:lineRule="auto"/>
        <w:rPr>
          <w:rFonts w:ascii="Arial" w:hAnsi="Arial" w:cs="Arial"/>
          <w:sz w:val="20"/>
          <w:szCs w:val="20"/>
        </w:rPr>
      </w:pPr>
    </w:p>
    <w:p w14:paraId="7B52DAB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181 - 182. Утратили силу. - Федеральный </w:t>
      </w:r>
      <w:hyperlink r:id="rId1332"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22.12.2014 N 432-ФЗ.</w:t>
      </w:r>
    </w:p>
    <w:p w14:paraId="349CC7F0" w14:textId="77777777" w:rsidR="00271F48" w:rsidRDefault="00271F48" w:rsidP="00271F48">
      <w:pPr>
        <w:autoSpaceDE w:val="0"/>
        <w:autoSpaceDN w:val="0"/>
        <w:adjustRightInd w:val="0"/>
        <w:spacing w:after="0" w:line="240" w:lineRule="auto"/>
        <w:rPr>
          <w:rFonts w:ascii="Arial" w:hAnsi="Arial" w:cs="Arial"/>
          <w:sz w:val="20"/>
          <w:szCs w:val="20"/>
        </w:rPr>
      </w:pPr>
    </w:p>
    <w:p w14:paraId="7DAF23F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183. Утратила силу. - Федеральный </w:t>
      </w:r>
      <w:hyperlink r:id="rId133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22.04.2010 N 65-ФЗ.</w:t>
      </w:r>
    </w:p>
    <w:p w14:paraId="4303BC82" w14:textId="77777777" w:rsidR="00271F48" w:rsidRDefault="00271F48" w:rsidP="00271F48">
      <w:pPr>
        <w:autoSpaceDE w:val="0"/>
        <w:autoSpaceDN w:val="0"/>
        <w:adjustRightInd w:val="0"/>
        <w:spacing w:after="0" w:line="240" w:lineRule="auto"/>
        <w:rPr>
          <w:rFonts w:ascii="Arial" w:hAnsi="Arial" w:cs="Arial"/>
          <w:sz w:val="20"/>
          <w:szCs w:val="20"/>
        </w:rPr>
      </w:pPr>
    </w:p>
    <w:p w14:paraId="016391C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32" w:name="Par4575"/>
      <w:bookmarkEnd w:id="432"/>
      <w:r>
        <w:rPr>
          <w:rFonts w:ascii="Arial" w:eastAsiaTheme="minorHAnsi" w:hAnsi="Arial" w:cs="Arial"/>
          <w:b/>
          <w:bCs/>
          <w:color w:val="auto"/>
          <w:sz w:val="20"/>
          <w:szCs w:val="20"/>
        </w:rPr>
        <w:t>Статья 183.1. Меры по предупреждению банкротства финансовой организации</w:t>
      </w:r>
    </w:p>
    <w:p w14:paraId="63DC753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34"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1B8A2E8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F27CB0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Мерами по предупреждению банкротства финансовой организации являются:</w:t>
      </w:r>
    </w:p>
    <w:p w14:paraId="54A4D1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оказание финансовой помощи финансовой организации ее учредителями (участниками) и иными лицами;</w:t>
      </w:r>
    </w:p>
    <w:p w14:paraId="520686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структуры активов и структуры пассивов финансовой организации;</w:t>
      </w:r>
    </w:p>
    <w:p w14:paraId="5F5362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увеличение размера уставного капитала финансовой организации и величины ее средств (капитала);</w:t>
      </w:r>
    </w:p>
    <w:p w14:paraId="1CF38D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реорганизация финансовой организации;</w:t>
      </w:r>
    </w:p>
    <w:p w14:paraId="469946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не запрещенные законодательством Российской Федерации меры.</w:t>
      </w:r>
    </w:p>
    <w:p w14:paraId="0120F8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ar4589" w:history="1">
        <w:r>
          <w:rPr>
            <w:rFonts w:ascii="Arial" w:hAnsi="Arial" w:cs="Arial"/>
            <w:color w:val="0000FF"/>
            <w:sz w:val="20"/>
            <w:szCs w:val="20"/>
          </w:rPr>
          <w:t>статьей 183.2</w:t>
        </w:r>
      </w:hyperlink>
      <w:r>
        <w:rPr>
          <w:rFonts w:ascii="Arial" w:hAnsi="Arial" w:cs="Arial"/>
          <w:sz w:val="20"/>
          <w:szCs w:val="20"/>
        </w:rPr>
        <w:t xml:space="preserve"> настоящего Федерального закона.</w:t>
      </w:r>
    </w:p>
    <w:p w14:paraId="68EEE9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w:t>
      </w:r>
      <w:r>
        <w:rPr>
          <w:rFonts w:ascii="Arial" w:hAnsi="Arial" w:cs="Arial"/>
          <w:sz w:val="20"/>
          <w:szCs w:val="20"/>
        </w:rPr>
        <w:lastRenderedPageBreak/>
        <w:t>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14:paraId="308BD8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исполнением плана восстановления платежеспособности финансовой организации осуществляется контрольным органом. Требования к плану восстановления платежеспособности финансовой организации и порядок осуществления контроля за его исполнением устанавливаются контрольным органом.</w:t>
      </w:r>
    </w:p>
    <w:p w14:paraId="7FF0397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335" w:history="1">
        <w:r>
          <w:rPr>
            <w:rFonts w:ascii="Arial" w:hAnsi="Arial" w:cs="Arial"/>
            <w:color w:val="0000FF"/>
            <w:sz w:val="20"/>
            <w:szCs w:val="20"/>
          </w:rPr>
          <w:t>закона</w:t>
        </w:r>
      </w:hyperlink>
      <w:r>
        <w:rPr>
          <w:rFonts w:ascii="Arial" w:hAnsi="Arial" w:cs="Arial"/>
          <w:sz w:val="20"/>
          <w:szCs w:val="20"/>
        </w:rPr>
        <w:t xml:space="preserve"> от 23.04.2018 N 87-ФЗ)</w:t>
      </w:r>
    </w:p>
    <w:p w14:paraId="3DD885C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69037E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33" w:name="Par4589"/>
      <w:bookmarkEnd w:id="433"/>
      <w:r>
        <w:rPr>
          <w:rFonts w:ascii="Arial" w:eastAsiaTheme="minorHAnsi" w:hAnsi="Arial" w:cs="Arial"/>
          <w:b/>
          <w:bCs/>
          <w:color w:val="auto"/>
          <w:sz w:val="20"/>
          <w:szCs w:val="20"/>
        </w:rPr>
        <w:t>Статья 183.2. Основания для применения мер по предупреждению банкротства финансовой организации</w:t>
      </w:r>
    </w:p>
    <w:p w14:paraId="55BE276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36"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7AFAB65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F32279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34" w:name="Par4592"/>
      <w:bookmarkEnd w:id="434"/>
      <w:r>
        <w:rPr>
          <w:rFonts w:ascii="Arial" w:hAnsi="Arial" w:cs="Arial"/>
          <w:sz w:val="20"/>
          <w:szCs w:val="20"/>
        </w:rPr>
        <w:t>1. Основаниями для применения мер по предупреждению банкротства финансовой организации являются:</w:t>
      </w:r>
    </w:p>
    <w:p w14:paraId="422562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35" w:name="Par4593"/>
      <w:bookmarkEnd w:id="435"/>
      <w:r>
        <w:rPr>
          <w:rFonts w:ascii="Arial" w:hAnsi="Arial" w:cs="Arial"/>
          <w:sz w:val="20"/>
          <w:szCs w:val="20"/>
        </w:rP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14:paraId="2F3763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36" w:name="Par4594"/>
      <w:bookmarkEnd w:id="436"/>
      <w:r>
        <w:rPr>
          <w:rFonts w:ascii="Arial" w:hAnsi="Arial" w:cs="Arial"/>
          <w:sz w:val="20"/>
          <w:szCs w:val="20"/>
        </w:rPr>
        <w:t>2) неисполнение обязанности по уплате обязательных платежей в срок свыше десяти рабочих дней со дня наступления даты ее исполнения;</w:t>
      </w:r>
    </w:p>
    <w:p w14:paraId="7AFCA9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14:paraId="4A0EFB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возникновения оснований, указанных в </w:t>
      </w:r>
      <w:hyperlink w:anchor="Par4592" w:history="1">
        <w:r>
          <w:rPr>
            <w:rFonts w:ascii="Arial" w:hAnsi="Arial" w:cs="Arial"/>
            <w:color w:val="0000FF"/>
            <w:sz w:val="20"/>
            <w:szCs w:val="20"/>
          </w:rPr>
          <w:t>пункте 1</w:t>
        </w:r>
      </w:hyperlink>
      <w:r>
        <w:rPr>
          <w:rFonts w:ascii="Arial" w:hAnsi="Arial" w:cs="Arial"/>
          <w:sz w:val="20"/>
          <w:szCs w:val="20"/>
        </w:rP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14:paraId="3BD25B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37" w:name="Par4597"/>
      <w:bookmarkEnd w:id="437"/>
      <w:r>
        <w:rPr>
          <w:rFonts w:ascii="Arial" w:hAnsi="Arial" w:cs="Arial"/>
          <w:sz w:val="20"/>
          <w:szCs w:val="20"/>
        </w:rP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14:paraId="100192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38" w:name="Par4598"/>
      <w:bookmarkEnd w:id="438"/>
      <w:r>
        <w:rPr>
          <w:rFonts w:ascii="Arial" w:hAnsi="Arial" w:cs="Arial"/>
          <w:sz w:val="20"/>
          <w:szCs w:val="20"/>
        </w:rP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ar4597" w:history="1">
        <w:r>
          <w:rPr>
            <w:rFonts w:ascii="Arial" w:hAnsi="Arial" w:cs="Arial"/>
            <w:color w:val="0000FF"/>
            <w:sz w:val="20"/>
            <w:szCs w:val="20"/>
          </w:rPr>
          <w:t>пункте 3</w:t>
        </w:r>
      </w:hyperlink>
      <w:r>
        <w:rPr>
          <w:rFonts w:ascii="Arial" w:hAnsi="Arial" w:cs="Arial"/>
          <w:sz w:val="20"/>
          <w:szCs w:val="20"/>
        </w:rPr>
        <w:t xml:space="preserve"> настоящей статьи.</w:t>
      </w:r>
    </w:p>
    <w:p w14:paraId="2753F86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337"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5B6DD4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ar4881"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14:paraId="1F80CB9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B10396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183.3. Изменение структуры активов и пассивов финансовой организации</w:t>
      </w:r>
    </w:p>
    <w:p w14:paraId="2877D9F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38"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18F1007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0ABB01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структуры активов финансовой организации может предусматривать:</w:t>
      </w:r>
    </w:p>
    <w:p w14:paraId="059055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приведение структуры активов финансовой организации в соответствие со сроками обязательств в целях обеспечения их исполнения;</w:t>
      </w:r>
    </w:p>
    <w:p w14:paraId="0D2916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сокращение расходов финансовой организации, в том числе на обслуживание ее долга, и расходов на управление финансовой организацией;</w:t>
      </w:r>
    </w:p>
    <w:p w14:paraId="7C5019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14:paraId="27FA41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меры по изменению структуры активов финансовой организации.</w:t>
      </w:r>
    </w:p>
    <w:p w14:paraId="46B1E9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структуры пассивов финансовой организации может предусматривать:</w:t>
      </w:r>
    </w:p>
    <w:p w14:paraId="325523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увеличение размера собственных средств (капитала) финансовой организации;</w:t>
      </w:r>
    </w:p>
    <w:p w14:paraId="072DF6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снижение размера и (или) удельного веса текущих и краткосрочных обязательств в общей структуре пассивов финансовой организации;</w:t>
      </w:r>
    </w:p>
    <w:p w14:paraId="095DF0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увеличение удельного веса среднесрочных и долгосрочных обязательств в общей структуре пассивов финансовой организации;</w:t>
      </w:r>
    </w:p>
    <w:p w14:paraId="73D186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меры по изменению структуры пассивов финансовой организации.</w:t>
      </w:r>
    </w:p>
    <w:p w14:paraId="4821503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10F098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183.4. Изменение организационной структуры финансовой организации</w:t>
      </w:r>
    </w:p>
    <w:p w14:paraId="78EE293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39"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63AFBEE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83C80D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Изменение организационной структуры финансовой организации может осуществляться:</w:t>
      </w:r>
    </w:p>
    <w:p w14:paraId="74284D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путем изменения состава и численности работников финансовой организации;</w:t>
      </w:r>
    </w:p>
    <w:p w14:paraId="4942DE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14:paraId="254F9DA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A5F11E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39" w:name="Par4623"/>
      <w:bookmarkEnd w:id="439"/>
      <w:r>
        <w:rPr>
          <w:rFonts w:ascii="Arial" w:eastAsiaTheme="minorHAnsi" w:hAnsi="Arial" w:cs="Arial"/>
          <w:b/>
          <w:bCs/>
          <w:color w:val="auto"/>
          <w:sz w:val="20"/>
          <w:szCs w:val="20"/>
        </w:rPr>
        <w:t>Статья 183.5. Назначение временной администрации финансовой организации</w:t>
      </w:r>
    </w:p>
    <w:p w14:paraId="2C4005F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40"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2F31D69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601E3A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40" w:name="Par4626"/>
      <w:bookmarkEnd w:id="440"/>
      <w:r>
        <w:rPr>
          <w:rFonts w:ascii="Arial" w:hAnsi="Arial" w:cs="Arial"/>
          <w:sz w:val="20"/>
          <w:szCs w:val="20"/>
        </w:rPr>
        <w:t>1. Контрольный орган назначает временную администрацию финансовой организации, если:</w:t>
      </w:r>
    </w:p>
    <w:p w14:paraId="318749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контрольным органом выявлены основания, указанные в </w:t>
      </w:r>
      <w:hyperlink w:anchor="Par4593" w:history="1">
        <w:r>
          <w:rPr>
            <w:rFonts w:ascii="Arial" w:hAnsi="Arial" w:cs="Arial"/>
            <w:color w:val="0000FF"/>
            <w:sz w:val="20"/>
            <w:szCs w:val="20"/>
          </w:rPr>
          <w:t>подпунктах 1</w:t>
        </w:r>
      </w:hyperlink>
      <w:r>
        <w:rPr>
          <w:rFonts w:ascii="Arial" w:hAnsi="Arial" w:cs="Arial"/>
          <w:sz w:val="20"/>
          <w:szCs w:val="20"/>
        </w:rPr>
        <w:t xml:space="preserve"> и </w:t>
      </w:r>
      <w:hyperlink w:anchor="Par4594" w:history="1">
        <w:r>
          <w:rPr>
            <w:rFonts w:ascii="Arial" w:hAnsi="Arial" w:cs="Arial"/>
            <w:color w:val="0000FF"/>
            <w:sz w:val="20"/>
            <w:szCs w:val="20"/>
          </w:rPr>
          <w:t>2 пункта 1 статьи 183.2</w:t>
        </w:r>
      </w:hyperlink>
      <w:r>
        <w:rPr>
          <w:rFonts w:ascii="Arial" w:hAnsi="Arial" w:cs="Arial"/>
          <w:sz w:val="20"/>
          <w:szCs w:val="20"/>
        </w:rP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14:paraId="2E0D00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контрольным органом в ходе выездной проверки в порядке, установленном </w:t>
      </w:r>
      <w:hyperlink w:anchor="Par4598" w:history="1">
        <w:r>
          <w:rPr>
            <w:rFonts w:ascii="Arial" w:hAnsi="Arial" w:cs="Arial"/>
            <w:color w:val="0000FF"/>
            <w:sz w:val="20"/>
            <w:szCs w:val="20"/>
          </w:rPr>
          <w:t>пунктом 4 статьи 183.2</w:t>
        </w:r>
      </w:hyperlink>
      <w:r>
        <w:rPr>
          <w:rFonts w:ascii="Arial" w:hAnsi="Arial" w:cs="Arial"/>
          <w:sz w:val="20"/>
          <w:szCs w:val="20"/>
        </w:rP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ar4597" w:history="1">
        <w:r>
          <w:rPr>
            <w:rFonts w:ascii="Arial" w:hAnsi="Arial" w:cs="Arial"/>
            <w:color w:val="0000FF"/>
            <w:sz w:val="20"/>
            <w:szCs w:val="20"/>
          </w:rPr>
          <w:t>пунктом 3 статьи 183.2</w:t>
        </w:r>
      </w:hyperlink>
      <w:r>
        <w:rPr>
          <w:rFonts w:ascii="Arial" w:hAnsi="Arial" w:cs="Arial"/>
          <w:sz w:val="20"/>
          <w:szCs w:val="20"/>
        </w:rP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14:paraId="43E1D0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финансовая организация не исполняет или ненадлежащим образом исполняет план восстановления ее платежеспособности.</w:t>
      </w:r>
    </w:p>
    <w:p w14:paraId="49195A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Назначение временной администрации финансовой организации по основаниям, предусмотренным </w:t>
      </w:r>
      <w:hyperlink w:anchor="Par4626" w:history="1">
        <w:r>
          <w:rPr>
            <w:rFonts w:ascii="Arial" w:hAnsi="Arial" w:cs="Arial"/>
            <w:color w:val="0000FF"/>
            <w:sz w:val="20"/>
            <w:szCs w:val="20"/>
          </w:rPr>
          <w:t>пунктом 1</w:t>
        </w:r>
      </w:hyperlink>
      <w:r>
        <w:rPr>
          <w:rFonts w:ascii="Arial" w:hAnsi="Arial" w:cs="Arial"/>
          <w:sz w:val="20"/>
          <w:szCs w:val="20"/>
        </w:rPr>
        <w:t xml:space="preserve"> настоящей статьи, является обязательным, если иное не установлено настоящим Федеральным законом.</w:t>
      </w:r>
    </w:p>
    <w:p w14:paraId="6CA686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контрольного органа о назначении временной администрации финансовой организации и о продлении срока ее деятельности подлежит опубликованию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а также размещению на официальном сайте контрольного органа в сети "Интернет" и должно содержать:</w:t>
      </w:r>
    </w:p>
    <w:p w14:paraId="4B95425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1"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381E16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14:paraId="754F87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14:paraId="0710F7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 назначения временной администрации финансовой организации;</w:t>
      </w:r>
    </w:p>
    <w:p w14:paraId="30FE84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ограничении или о приостановлении полномочий исполнительных органов финансовой организации;</w:t>
      </w:r>
    </w:p>
    <w:p w14:paraId="2F2862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фамилию, имя, отчество руководителя временной администрации финансовой организации и адрес для направления ему корреспонденции;</w:t>
      </w:r>
    </w:p>
    <w:p w14:paraId="3B5AF1E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2"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2AFFFE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наименование саморегулируемой организации, членом которой является руководитель временной администрации финансовой организации, и адрес такой саморегулируемой организации, если руководителем временной администрации финансовой организации назначен арбитражный управляющий;</w:t>
      </w:r>
    </w:p>
    <w:p w14:paraId="39CD495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5.1 введен Федеральным </w:t>
      </w:r>
      <w:hyperlink r:id="rId1343"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138454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иную информацию в случаях, предусмотренных настоящим Федеральным законом.</w:t>
      </w:r>
    </w:p>
    <w:p w14:paraId="56BD76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14:paraId="3D83913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B6665F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41" w:name="Par4644"/>
      <w:bookmarkEnd w:id="441"/>
      <w:r>
        <w:rPr>
          <w:rFonts w:ascii="Arial" w:eastAsiaTheme="minorHAnsi" w:hAnsi="Arial" w:cs="Arial"/>
          <w:b/>
          <w:bCs/>
          <w:color w:val="auto"/>
          <w:sz w:val="20"/>
          <w:szCs w:val="20"/>
        </w:rPr>
        <w:t>Статья 183.6. Временная администрация финансовой организации</w:t>
      </w:r>
    </w:p>
    <w:p w14:paraId="226261B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44"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334A762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AA4830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14:paraId="24426A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14:paraId="230F83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Задачами временной администрации являются:</w:t>
      </w:r>
    </w:p>
    <w:p w14:paraId="25429D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применение мер по предупреждению банкротства финансовой организации и (или) контроль за применением таких мер;</w:t>
      </w:r>
    </w:p>
    <w:p w14:paraId="0795F7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устранение оснований приостановления или ограничения действия лицензии финансовой организации.</w:t>
      </w:r>
    </w:p>
    <w:p w14:paraId="1F5750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42" w:name="Par4652"/>
      <w:bookmarkEnd w:id="442"/>
      <w:r>
        <w:rPr>
          <w:rFonts w:ascii="Arial" w:hAnsi="Arial" w:cs="Arial"/>
          <w:sz w:val="20"/>
          <w:szCs w:val="20"/>
        </w:rPr>
        <w:t>4. Состав временной администрации, порядок и основания изменения ее состава утверждаются контрольным органом в установленном им порядке.</w:t>
      </w:r>
    </w:p>
    <w:p w14:paraId="73B5ED5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5"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255F31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состав временной администрации входят руководитель временной администрации и ее члены.</w:t>
      </w:r>
    </w:p>
    <w:p w14:paraId="4FEF18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Руководителем временной администрации утверждается арбитражный управляющий, соответствующий требованиям, установленным </w:t>
      </w:r>
      <w:hyperlink w:anchor="Par4941" w:history="1">
        <w:r>
          <w:rPr>
            <w:rFonts w:ascii="Arial" w:hAnsi="Arial" w:cs="Arial"/>
            <w:color w:val="0000FF"/>
            <w:sz w:val="20"/>
            <w:szCs w:val="20"/>
          </w:rPr>
          <w:t>статьей 183.25</w:t>
        </w:r>
      </w:hyperlink>
      <w:r>
        <w:rPr>
          <w:rFonts w:ascii="Arial" w:hAnsi="Arial" w:cs="Arial"/>
          <w:sz w:val="20"/>
          <w:szCs w:val="20"/>
        </w:rPr>
        <w:t xml:space="preserve"> настоящего Федерального закона, если иное не установлено настоящим Федеральным законом. Выбор кандидатуры руководителя временной администрации и ее членов осуществляется контрольным органом в установленном им </w:t>
      </w:r>
      <w:hyperlink r:id="rId1346" w:history="1">
        <w:r>
          <w:rPr>
            <w:rFonts w:ascii="Arial" w:hAnsi="Arial" w:cs="Arial"/>
            <w:color w:val="0000FF"/>
            <w:sz w:val="20"/>
            <w:szCs w:val="20"/>
          </w:rPr>
          <w:t>порядке</w:t>
        </w:r>
      </w:hyperlink>
      <w:r>
        <w:rPr>
          <w:rFonts w:ascii="Arial" w:hAnsi="Arial" w:cs="Arial"/>
          <w:sz w:val="20"/>
          <w:szCs w:val="20"/>
        </w:rPr>
        <w:t>.</w:t>
      </w:r>
    </w:p>
    <w:p w14:paraId="227CFF4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1347" w:history="1">
        <w:r>
          <w:rPr>
            <w:rFonts w:ascii="Arial" w:hAnsi="Arial" w:cs="Arial"/>
            <w:color w:val="0000FF"/>
            <w:sz w:val="20"/>
            <w:szCs w:val="20"/>
          </w:rPr>
          <w:t>N 251-ФЗ</w:t>
        </w:r>
      </w:hyperlink>
      <w:r>
        <w:rPr>
          <w:rFonts w:ascii="Arial" w:hAnsi="Arial" w:cs="Arial"/>
          <w:sz w:val="20"/>
          <w:szCs w:val="20"/>
        </w:rPr>
        <w:t xml:space="preserve">, от 23.06.2016 </w:t>
      </w:r>
      <w:hyperlink r:id="rId1348" w:history="1">
        <w:r>
          <w:rPr>
            <w:rFonts w:ascii="Arial" w:hAnsi="Arial" w:cs="Arial"/>
            <w:color w:val="0000FF"/>
            <w:sz w:val="20"/>
            <w:szCs w:val="20"/>
          </w:rPr>
          <w:t>N 222-ФЗ</w:t>
        </w:r>
      </w:hyperlink>
      <w:r>
        <w:rPr>
          <w:rFonts w:ascii="Arial" w:hAnsi="Arial" w:cs="Arial"/>
          <w:sz w:val="20"/>
          <w:szCs w:val="20"/>
        </w:rPr>
        <w:t>)</w:t>
      </w:r>
    </w:p>
    <w:p w14:paraId="305A32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w:t>
      </w:r>
      <w:r>
        <w:rPr>
          <w:rFonts w:ascii="Arial" w:hAnsi="Arial" w:cs="Arial"/>
          <w:sz w:val="20"/>
          <w:szCs w:val="20"/>
        </w:rPr>
        <w:lastRenderedPageBreak/>
        <w:t xml:space="preserve">назначения обязан заключить договор страхования ответственности на условиях, предусмотренных </w:t>
      </w:r>
      <w:hyperlink w:anchor="Par1160" w:history="1">
        <w:r>
          <w:rPr>
            <w:rFonts w:ascii="Arial" w:hAnsi="Arial" w:cs="Arial"/>
            <w:color w:val="0000FF"/>
            <w:sz w:val="20"/>
            <w:szCs w:val="20"/>
          </w:rPr>
          <w:t>статьей 24.1</w:t>
        </w:r>
      </w:hyperlink>
      <w:r>
        <w:rPr>
          <w:rFonts w:ascii="Arial" w:hAnsi="Arial" w:cs="Arial"/>
          <w:sz w:val="20"/>
          <w:szCs w:val="20"/>
        </w:rPr>
        <w:t xml:space="preserve"> настоящего Федерального закона, если иное не установлено настоящим Федеральным законом.</w:t>
      </w:r>
    </w:p>
    <w:p w14:paraId="0F4ED9B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9"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5F0438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14:paraId="3FE6FF0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43" w:name="Par4660"/>
      <w:bookmarkEnd w:id="443"/>
      <w:r>
        <w:rPr>
          <w:rFonts w:ascii="Arial" w:hAnsi="Arial" w:cs="Arial"/>
          <w:sz w:val="20"/>
          <w:szCs w:val="20"/>
        </w:rPr>
        <w:t>7. Членом временной администрации не может быть назначено лицо:</w:t>
      </w:r>
    </w:p>
    <w:p w14:paraId="1BD25A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имеющее неснятую или непогашенную судимость за совершение умышленного преступления;</w:t>
      </w:r>
    </w:p>
    <w:p w14:paraId="6FF156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14:paraId="18987C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которого не истек срок дисквалификации;</w:t>
      </w:r>
    </w:p>
    <w:p w14:paraId="2CF99C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являющееся заинтересованным лицом по отношению к финансовой организации;</w:t>
      </w:r>
    </w:p>
    <w:p w14:paraId="7EF47E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14:paraId="0494F6D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Федерального </w:t>
      </w:r>
      <w:hyperlink r:id="rId1350" w:history="1">
        <w:r>
          <w:rPr>
            <w:rFonts w:ascii="Arial" w:hAnsi="Arial" w:cs="Arial"/>
            <w:color w:val="0000FF"/>
            <w:sz w:val="20"/>
            <w:szCs w:val="20"/>
          </w:rPr>
          <w:t>закона</w:t>
        </w:r>
      </w:hyperlink>
      <w:r>
        <w:rPr>
          <w:rFonts w:ascii="Arial" w:hAnsi="Arial" w:cs="Arial"/>
          <w:sz w:val="20"/>
          <w:szCs w:val="20"/>
        </w:rPr>
        <w:t xml:space="preserve"> от 22.12.2014 N 432-ФЗ)</w:t>
      </w:r>
    </w:p>
    <w:p w14:paraId="61CD83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44" w:name="Par4667"/>
      <w:bookmarkEnd w:id="444"/>
      <w:r>
        <w:rPr>
          <w:rFonts w:ascii="Arial" w:hAnsi="Arial" w:cs="Arial"/>
          <w:sz w:val="20"/>
          <w:szCs w:val="20"/>
        </w:rP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1351" w:history="1">
        <w:r>
          <w:rPr>
            <w:rFonts w:ascii="Arial" w:hAnsi="Arial" w:cs="Arial"/>
            <w:color w:val="0000FF"/>
            <w:sz w:val="20"/>
            <w:szCs w:val="20"/>
          </w:rPr>
          <w:t>Перечень</w:t>
        </w:r>
      </w:hyperlink>
      <w:r>
        <w:rPr>
          <w:rFonts w:ascii="Arial" w:hAnsi="Arial" w:cs="Arial"/>
          <w:sz w:val="20"/>
          <w:szCs w:val="20"/>
        </w:rP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14:paraId="242841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45" w:name="Par4668"/>
      <w:bookmarkEnd w:id="445"/>
      <w:r>
        <w:rPr>
          <w:rFonts w:ascii="Arial" w:hAnsi="Arial" w:cs="Arial"/>
          <w:sz w:val="20"/>
          <w:szCs w:val="20"/>
        </w:rP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376631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14:paraId="6689DA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46" w:name="Par4670"/>
      <w:bookmarkEnd w:id="446"/>
      <w:r>
        <w:rPr>
          <w:rFonts w:ascii="Arial" w:hAnsi="Arial" w:cs="Arial"/>
          <w:sz w:val="20"/>
          <w:szCs w:val="20"/>
        </w:rP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14:paraId="5183EC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Представители контрольного органа назначаются решением указанного органа из числа его служащих.</w:t>
      </w:r>
    </w:p>
    <w:p w14:paraId="4D14E9E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2"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365D2E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14:paraId="2FCD2B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14:paraId="6D06FEE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1353"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406D169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4088DA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47" w:name="Par4677"/>
      <w:bookmarkEnd w:id="447"/>
      <w:r>
        <w:rPr>
          <w:rFonts w:ascii="Arial" w:eastAsiaTheme="minorHAnsi" w:hAnsi="Arial" w:cs="Arial"/>
          <w:b/>
          <w:bCs/>
          <w:color w:val="auto"/>
          <w:sz w:val="20"/>
          <w:szCs w:val="20"/>
        </w:rPr>
        <w:t>Статья 183.7. Функции временной администрации</w:t>
      </w:r>
    </w:p>
    <w:p w14:paraId="472FF22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54"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15688C0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6D05FD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Временная администрация вправе:</w:t>
      </w:r>
    </w:p>
    <w:p w14:paraId="62FA05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14:paraId="2CAB97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135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4DE39C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14:paraId="300624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48" w:name="Par4684"/>
      <w:bookmarkEnd w:id="448"/>
      <w:r>
        <w:rPr>
          <w:rFonts w:ascii="Arial" w:hAnsi="Arial" w:cs="Arial"/>
          <w:sz w:val="20"/>
          <w:szCs w:val="20"/>
        </w:rPr>
        <w:t>2. Временная администрация обязана:</w:t>
      </w:r>
    </w:p>
    <w:p w14:paraId="76B233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применять меры по предупреждению банкротства финансовой организации в случае приостановления полномочий органов управления финансовой организации;</w:t>
      </w:r>
    </w:p>
    <w:p w14:paraId="2D7898B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6" w:history="1">
        <w:r>
          <w:rPr>
            <w:rFonts w:ascii="Arial" w:hAnsi="Arial" w:cs="Arial"/>
            <w:color w:val="0000FF"/>
            <w:sz w:val="20"/>
            <w:szCs w:val="20"/>
          </w:rPr>
          <w:t>закона</w:t>
        </w:r>
      </w:hyperlink>
      <w:r>
        <w:rPr>
          <w:rFonts w:ascii="Arial" w:hAnsi="Arial" w:cs="Arial"/>
          <w:sz w:val="20"/>
          <w:szCs w:val="20"/>
        </w:rPr>
        <w:t xml:space="preserve"> от 20.04.2021 N 92-ФЗ)</w:t>
      </w:r>
    </w:p>
    <w:p w14:paraId="06871B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14:paraId="083F0B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сохранность имущества финансовой организации;</w:t>
      </w:r>
    </w:p>
    <w:p w14:paraId="75AEED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14:paraId="52CC78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14:paraId="09324C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исполнять иные предусмотренные настоящим Федеральным законом обязанности.</w:t>
      </w:r>
    </w:p>
    <w:p w14:paraId="699C2E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Действия временной администрации могут быть обжалованы финансовой организацией в контрольный орган или арбитражный суд.</w:t>
      </w:r>
    </w:p>
    <w:p w14:paraId="279F32F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173E95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183.8. Последствия назначения временной администрации</w:t>
      </w:r>
    </w:p>
    <w:p w14:paraId="76CB180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57"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6866911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1D8648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hyperlink r:id="rId1358" w:history="1">
        <w:r>
          <w:rPr>
            <w:rFonts w:ascii="Arial" w:hAnsi="Arial" w:cs="Arial"/>
            <w:color w:val="0000FF"/>
            <w:sz w:val="20"/>
            <w:szCs w:val="20"/>
          </w:rPr>
          <w:t>1</w:t>
        </w:r>
      </w:hyperlink>
      <w:r>
        <w:rPr>
          <w:rFonts w:ascii="Arial" w:hAnsi="Arial" w:cs="Arial"/>
          <w:sz w:val="20"/>
          <w:szCs w:val="20"/>
        </w:rPr>
        <w:t>.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14:paraId="2595C5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14:paraId="7DC3780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1359" w:history="1">
        <w:r>
          <w:rPr>
            <w:rFonts w:ascii="Arial" w:hAnsi="Arial" w:cs="Arial"/>
            <w:color w:val="0000FF"/>
            <w:sz w:val="20"/>
            <w:szCs w:val="20"/>
          </w:rPr>
          <w:t>законом</w:t>
        </w:r>
      </w:hyperlink>
      <w:r>
        <w:rPr>
          <w:rFonts w:ascii="Arial" w:hAnsi="Arial" w:cs="Arial"/>
          <w:sz w:val="20"/>
          <w:szCs w:val="20"/>
        </w:rPr>
        <w:t xml:space="preserve"> от 22.12.2014 N 432-ФЗ)</w:t>
      </w:r>
    </w:p>
    <w:p w14:paraId="4EE1974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F75C26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183.9. Ограничение и приостановление полномочий исполнительных органов финансовой организации</w:t>
      </w:r>
    </w:p>
    <w:p w14:paraId="23B0D9E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60"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52A4CBA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726E51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14:paraId="4A2EBD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Полномочия исполнительных органов финансовой организации приостанавливаются в:</w:t>
      </w:r>
    </w:p>
    <w:p w14:paraId="7E3B02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случае назначения временной администрации в связи с выявлением контрольным органом оснований, указанных в </w:t>
      </w:r>
      <w:hyperlink w:anchor="Par4593" w:history="1">
        <w:r>
          <w:rPr>
            <w:rFonts w:ascii="Arial" w:hAnsi="Arial" w:cs="Arial"/>
            <w:color w:val="0000FF"/>
            <w:sz w:val="20"/>
            <w:szCs w:val="20"/>
          </w:rPr>
          <w:t>подпунктах 1</w:t>
        </w:r>
      </w:hyperlink>
      <w:r>
        <w:rPr>
          <w:rFonts w:ascii="Arial" w:hAnsi="Arial" w:cs="Arial"/>
          <w:sz w:val="20"/>
          <w:szCs w:val="20"/>
        </w:rPr>
        <w:t xml:space="preserve"> и </w:t>
      </w:r>
      <w:hyperlink w:anchor="Par4594" w:history="1">
        <w:r>
          <w:rPr>
            <w:rFonts w:ascii="Arial" w:hAnsi="Arial" w:cs="Arial"/>
            <w:color w:val="0000FF"/>
            <w:sz w:val="20"/>
            <w:szCs w:val="20"/>
          </w:rPr>
          <w:t>2 пункта 1 статьи 183.2</w:t>
        </w:r>
      </w:hyperlink>
      <w:r>
        <w:rPr>
          <w:rFonts w:ascii="Arial" w:hAnsi="Arial" w:cs="Arial"/>
          <w:sz w:val="20"/>
          <w:szCs w:val="20"/>
        </w:rPr>
        <w:t xml:space="preserve"> настоящего Федерального закона, при отсутствии соответствующих уведомлений финансовой организацией контрольного органа;</w:t>
      </w:r>
    </w:p>
    <w:p w14:paraId="38EA2A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случае неисполнения или ненадлежащего исполнения финансовой организацией плана восстановления ее платежеспособности;</w:t>
      </w:r>
    </w:p>
    <w:p w14:paraId="0A6038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иных установленных настоящим Федеральным законом случаях.</w:t>
      </w:r>
    </w:p>
    <w:p w14:paraId="28588C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49" w:name="Par4709"/>
      <w:bookmarkEnd w:id="449"/>
      <w:r>
        <w:rPr>
          <w:rFonts w:ascii="Arial" w:hAnsi="Arial" w:cs="Arial"/>
          <w:sz w:val="20"/>
          <w:szCs w:val="20"/>
        </w:rP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14:paraId="681B04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14:paraId="6F99A8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14:paraId="74D4E4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которые связаны с получением и выдачей займов (кредитов), уступкой прав требований и переводом долга, прощением долга, новацией, отступным;</w:t>
      </w:r>
    </w:p>
    <w:p w14:paraId="264027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совершении которых имеется заинтересованность.</w:t>
      </w:r>
    </w:p>
    <w:p w14:paraId="064368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приостановления полномочий исполнительных органов финансовой организации на период деятельности временной администрации:</w:t>
      </w:r>
    </w:p>
    <w:p w14:paraId="631DC9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14:paraId="08C27F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14:paraId="28ADA9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14:paraId="2959C38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введен Федеральным </w:t>
      </w:r>
      <w:hyperlink r:id="rId1361" w:history="1">
        <w:r>
          <w:rPr>
            <w:rFonts w:ascii="Arial" w:hAnsi="Arial" w:cs="Arial"/>
            <w:color w:val="0000FF"/>
            <w:sz w:val="20"/>
            <w:szCs w:val="20"/>
          </w:rPr>
          <w:t>законом</w:t>
        </w:r>
      </w:hyperlink>
      <w:r>
        <w:rPr>
          <w:rFonts w:ascii="Arial" w:hAnsi="Arial" w:cs="Arial"/>
          <w:sz w:val="20"/>
          <w:szCs w:val="20"/>
        </w:rPr>
        <w:t xml:space="preserve"> от 22.12.2014 N 432-ФЗ)</w:t>
      </w:r>
    </w:p>
    <w:p w14:paraId="73AEAF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14:paraId="0F8C57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14:paraId="15F7CD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14:paraId="5E9873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14:paraId="198A4F5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A11B3E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183.10. Функции временной администрации в случае ограничения полномочий исполнительных органов финансовой организации</w:t>
      </w:r>
    </w:p>
    <w:p w14:paraId="4430CC0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62"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1F106AE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3E226D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50" w:name="Par4727"/>
      <w:bookmarkEnd w:id="450"/>
      <w:r>
        <w:rPr>
          <w:rFonts w:ascii="Arial" w:hAnsi="Arial" w:cs="Arial"/>
          <w:sz w:val="20"/>
          <w:szCs w:val="20"/>
        </w:rP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ar4677" w:history="1">
        <w:r>
          <w:rPr>
            <w:rFonts w:ascii="Arial" w:hAnsi="Arial" w:cs="Arial"/>
            <w:color w:val="0000FF"/>
            <w:sz w:val="20"/>
            <w:szCs w:val="20"/>
          </w:rPr>
          <w:t>статье 183.7</w:t>
        </w:r>
      </w:hyperlink>
      <w:r>
        <w:rPr>
          <w:rFonts w:ascii="Arial" w:hAnsi="Arial" w:cs="Arial"/>
          <w:sz w:val="20"/>
          <w:szCs w:val="20"/>
        </w:rP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14:paraId="25F9CB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осуществлении указанных в </w:t>
      </w:r>
      <w:hyperlink w:anchor="Par4727" w:history="1">
        <w:r>
          <w:rPr>
            <w:rFonts w:ascii="Arial" w:hAnsi="Arial" w:cs="Arial"/>
            <w:color w:val="0000FF"/>
            <w:sz w:val="20"/>
            <w:szCs w:val="20"/>
          </w:rPr>
          <w:t>пункте 1</w:t>
        </w:r>
      </w:hyperlink>
      <w:r>
        <w:rPr>
          <w:rFonts w:ascii="Arial" w:hAnsi="Arial" w:cs="Arial"/>
          <w:sz w:val="20"/>
          <w:szCs w:val="20"/>
        </w:rPr>
        <w:t xml:space="preserve"> настоящей статьи функций временная администрация:</w:t>
      </w:r>
    </w:p>
    <w:p w14:paraId="7AF8E2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дает согласие на совершение органами управления финансовой организации сделок, указанных в </w:t>
      </w:r>
      <w:hyperlink w:anchor="Par4709" w:history="1">
        <w:r>
          <w:rPr>
            <w:rFonts w:ascii="Arial" w:hAnsi="Arial" w:cs="Arial"/>
            <w:color w:val="0000FF"/>
            <w:sz w:val="20"/>
            <w:szCs w:val="20"/>
          </w:rPr>
          <w:t>пункте 3 статьи 183.9</w:t>
        </w:r>
      </w:hyperlink>
      <w:r>
        <w:rPr>
          <w:rFonts w:ascii="Arial" w:hAnsi="Arial" w:cs="Arial"/>
          <w:sz w:val="20"/>
          <w:szCs w:val="20"/>
        </w:rPr>
        <w:t xml:space="preserve"> настоящего Федерального закона;</w:t>
      </w:r>
    </w:p>
    <w:p w14:paraId="391146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14:paraId="66C8B8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14:paraId="3D55BB0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363"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1CF4BC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14:paraId="7401CC6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364"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040C98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14:paraId="7241D47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2818F4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183.11. Функции временной администрации в случае приостановления полномочий исполнительных органов финансовой организации</w:t>
      </w:r>
    </w:p>
    <w:p w14:paraId="1F62AF4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65"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27EADC6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81662A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51" w:name="Par4740"/>
      <w:bookmarkEnd w:id="451"/>
      <w:r>
        <w:rPr>
          <w:rFonts w:ascii="Arial" w:hAnsi="Arial" w:cs="Arial"/>
          <w:sz w:val="20"/>
          <w:szCs w:val="20"/>
        </w:rPr>
        <w:t>1. В случае приостановления полномочий исполнительных органов финансовой организации временная администрация осуществляет следующие функции:</w:t>
      </w:r>
    </w:p>
    <w:p w14:paraId="0DD3E8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исполняет полномочия исполнительных органов финансовой организации;</w:t>
      </w:r>
    </w:p>
    <w:p w14:paraId="1582C1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разрабатывает меры по восстановлению платежеспособности финансовой организации, организует и контролирует их реализацию;</w:t>
      </w:r>
    </w:p>
    <w:p w14:paraId="5443B0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выявляет кредиторов финансовой организации и размер их требований по денежным обязательствам;</w:t>
      </w:r>
    </w:p>
    <w:p w14:paraId="43E129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принимает меры по взысканию задолженности перед финансовой организацией;</w:t>
      </w:r>
    </w:p>
    <w:p w14:paraId="2FF61C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иные функции в соответствии с настоящим Федеральным законом.</w:t>
      </w:r>
    </w:p>
    <w:p w14:paraId="0FACB9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осуществлении указанных в </w:t>
      </w:r>
      <w:hyperlink w:anchor="Par4740" w:history="1">
        <w:r>
          <w:rPr>
            <w:rFonts w:ascii="Arial" w:hAnsi="Arial" w:cs="Arial"/>
            <w:color w:val="0000FF"/>
            <w:sz w:val="20"/>
            <w:szCs w:val="20"/>
          </w:rPr>
          <w:t>пункте 1</w:t>
        </w:r>
      </w:hyperlink>
      <w:r>
        <w:rPr>
          <w:rFonts w:ascii="Arial" w:hAnsi="Arial" w:cs="Arial"/>
          <w:sz w:val="20"/>
          <w:szCs w:val="20"/>
        </w:rPr>
        <w:t xml:space="preserve"> настоящей статьи функций временная администрация вправе:</w:t>
      </w:r>
    </w:p>
    <w:p w14:paraId="704D41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предъявлять от имени финансовой организации иски в суды общей юрисдикции, арбитражные суды и третейские суды;</w:t>
      </w:r>
    </w:p>
    <w:p w14:paraId="5ECBEC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отстранять членов исполнительных органов финансовой организации от работы и (или) от занимаемой должности;</w:t>
      </w:r>
    </w:p>
    <w:p w14:paraId="50398E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14:paraId="4B0C5A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иметь беспрепятственный доступ во все помещения финансовой организации;</w:t>
      </w:r>
    </w:p>
    <w:p w14:paraId="33F8B4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опечатывать помещения финансовой организации.</w:t>
      </w:r>
    </w:p>
    <w:p w14:paraId="671FF8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52" w:name="Par4752"/>
      <w:bookmarkEnd w:id="452"/>
      <w:r>
        <w:rPr>
          <w:rFonts w:ascii="Arial" w:hAnsi="Arial" w:cs="Arial"/>
          <w:sz w:val="20"/>
          <w:szCs w:val="20"/>
        </w:rP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14:paraId="507F575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047864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183.12. Срок деятельности временной администрации</w:t>
      </w:r>
    </w:p>
    <w:p w14:paraId="12F6C5B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66"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200C676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6E7DDC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53" w:name="Par4757"/>
      <w:bookmarkEnd w:id="453"/>
      <w:r>
        <w:rPr>
          <w:rFonts w:ascii="Arial" w:hAnsi="Arial" w:cs="Arial"/>
          <w:sz w:val="20"/>
          <w:szCs w:val="20"/>
        </w:rPr>
        <w:t>1. Временная администрация назначается на срок до шести месяцев. По ходатайству временной администрации решением контрольного органа срок деятельности временной администрации может быть продлен на срок до шести месяцев при условии, что общий срок деятельности временной администрации не превысит восемнадцать месяцев.</w:t>
      </w:r>
    </w:p>
    <w:p w14:paraId="5833920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67" w:history="1">
        <w:r>
          <w:rPr>
            <w:rFonts w:ascii="Arial" w:hAnsi="Arial" w:cs="Arial"/>
            <w:color w:val="0000FF"/>
            <w:sz w:val="20"/>
            <w:szCs w:val="20"/>
          </w:rPr>
          <w:t>закона</w:t>
        </w:r>
      </w:hyperlink>
      <w:r>
        <w:rPr>
          <w:rFonts w:ascii="Arial" w:hAnsi="Arial" w:cs="Arial"/>
          <w:sz w:val="20"/>
          <w:szCs w:val="20"/>
        </w:rPr>
        <w:t xml:space="preserve"> от 23.04.2018 N 87-ФЗ)</w:t>
      </w:r>
    </w:p>
    <w:p w14:paraId="4D74F6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14:paraId="1B12E1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14:paraId="3E57190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E67184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54" w:name="Par4762"/>
      <w:bookmarkEnd w:id="454"/>
      <w:r>
        <w:rPr>
          <w:rFonts w:ascii="Arial" w:eastAsiaTheme="minorHAnsi" w:hAnsi="Arial" w:cs="Arial"/>
          <w:b/>
          <w:bCs/>
          <w:color w:val="auto"/>
          <w:sz w:val="20"/>
          <w:szCs w:val="20"/>
        </w:rPr>
        <w:t>Статья 183.13. Анализ финансового состояния финансовой организации</w:t>
      </w:r>
    </w:p>
    <w:p w14:paraId="441B184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68"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5E7E8C3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7D61DE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14:paraId="2C4708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14:paraId="3C157D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ar4757" w:history="1">
        <w:r>
          <w:rPr>
            <w:rFonts w:ascii="Arial" w:hAnsi="Arial" w:cs="Arial"/>
            <w:color w:val="0000FF"/>
            <w:sz w:val="20"/>
            <w:szCs w:val="20"/>
          </w:rPr>
          <w:t>пунктом 1 статьи 183.12</w:t>
        </w:r>
      </w:hyperlink>
      <w:r>
        <w:rPr>
          <w:rFonts w:ascii="Arial" w:hAnsi="Arial" w:cs="Arial"/>
          <w:sz w:val="20"/>
          <w:szCs w:val="20"/>
        </w:rPr>
        <w:t xml:space="preserve"> настоящего Федерального закона.</w:t>
      </w:r>
    </w:p>
    <w:p w14:paraId="1F7520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14:paraId="6B72A8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14:paraId="28B7C7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обращении временной администрации в арбитражный суд с заявлением о признании финансовой организации банкротом;</w:t>
      </w:r>
    </w:p>
    <w:p w14:paraId="2D7A4E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14:paraId="48249A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14:paraId="3F44C5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14:paraId="4C67F56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B3E076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55" w:name="Par4775"/>
      <w:bookmarkEnd w:id="455"/>
      <w:r>
        <w:rPr>
          <w:rFonts w:ascii="Arial" w:eastAsiaTheme="minorHAnsi" w:hAnsi="Arial" w:cs="Arial"/>
          <w:b/>
          <w:bCs/>
          <w:color w:val="auto"/>
          <w:sz w:val="20"/>
          <w:szCs w:val="20"/>
        </w:rPr>
        <w:t>Статья 183.14. Прекращение деятельности временной администрации</w:t>
      </w:r>
    </w:p>
    <w:p w14:paraId="25AF8B0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69"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5A749E3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6E6CA0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Деятельность временной администрации может быть прекращена по следующим основаниям:</w:t>
      </w:r>
    </w:p>
    <w:p w14:paraId="1EE10F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56" w:name="Par4779"/>
      <w:bookmarkEnd w:id="456"/>
      <w:r>
        <w:rPr>
          <w:rFonts w:ascii="Arial" w:hAnsi="Arial" w:cs="Arial"/>
          <w:sz w:val="20"/>
          <w:szCs w:val="20"/>
        </w:rPr>
        <w:t>1) истечение срока полномочий временной администрации, в том числе достижение целей ее назначения и решение поставленных задач;</w:t>
      </w:r>
    </w:p>
    <w:p w14:paraId="3B1A0B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досрочное прекращение ее деятельности в соответствии со </w:t>
      </w:r>
      <w:hyperlink w:anchor="Par4798" w:history="1">
        <w:r>
          <w:rPr>
            <w:rFonts w:ascii="Arial" w:hAnsi="Arial" w:cs="Arial"/>
            <w:color w:val="0000FF"/>
            <w:sz w:val="20"/>
            <w:szCs w:val="20"/>
          </w:rPr>
          <w:t>статьей 183.15</w:t>
        </w:r>
      </w:hyperlink>
      <w:r>
        <w:rPr>
          <w:rFonts w:ascii="Arial" w:hAnsi="Arial" w:cs="Arial"/>
          <w:sz w:val="20"/>
          <w:szCs w:val="20"/>
        </w:rPr>
        <w:t xml:space="preserve"> настоящего Федерального закона.</w:t>
      </w:r>
    </w:p>
    <w:p w14:paraId="713A5E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14:paraId="67581B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14:paraId="3A2074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14:paraId="0A194E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14:paraId="07F244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14:paraId="7437FD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57" w:name="Par4786"/>
      <w:bookmarkEnd w:id="457"/>
      <w:r>
        <w:rPr>
          <w:rFonts w:ascii="Arial" w:hAnsi="Arial" w:cs="Arial"/>
          <w:sz w:val="20"/>
          <w:szCs w:val="20"/>
        </w:rPr>
        <w:lastRenderedPageBreak/>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14:paraId="2313C3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58" w:name="Par4787"/>
      <w:bookmarkEnd w:id="458"/>
      <w:r>
        <w:rPr>
          <w:rFonts w:ascii="Arial" w:hAnsi="Arial" w:cs="Arial"/>
          <w:sz w:val="20"/>
          <w:szCs w:val="20"/>
        </w:rP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14:paraId="4847D34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370" w:history="1">
        <w:r>
          <w:rPr>
            <w:rFonts w:ascii="Arial" w:hAnsi="Arial" w:cs="Arial"/>
            <w:color w:val="0000FF"/>
            <w:sz w:val="20"/>
            <w:szCs w:val="20"/>
          </w:rPr>
          <w:t>N 410-ФЗ</w:t>
        </w:r>
      </w:hyperlink>
      <w:r>
        <w:rPr>
          <w:rFonts w:ascii="Arial" w:hAnsi="Arial" w:cs="Arial"/>
          <w:sz w:val="20"/>
          <w:szCs w:val="20"/>
        </w:rPr>
        <w:t xml:space="preserve">, от 23.06.2016 </w:t>
      </w:r>
      <w:hyperlink r:id="rId1371" w:history="1">
        <w:r>
          <w:rPr>
            <w:rFonts w:ascii="Arial" w:hAnsi="Arial" w:cs="Arial"/>
            <w:color w:val="0000FF"/>
            <w:sz w:val="20"/>
            <w:szCs w:val="20"/>
          </w:rPr>
          <w:t>N 222-ФЗ</w:t>
        </w:r>
      </w:hyperlink>
      <w:r>
        <w:rPr>
          <w:rFonts w:ascii="Arial" w:hAnsi="Arial" w:cs="Arial"/>
          <w:sz w:val="20"/>
          <w:szCs w:val="20"/>
        </w:rPr>
        <w:t>)</w:t>
      </w:r>
    </w:p>
    <w:p w14:paraId="0681A4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59" w:name="Par4789"/>
      <w:bookmarkEnd w:id="459"/>
      <w:r>
        <w:rPr>
          <w:rFonts w:ascii="Arial" w:hAnsi="Arial" w:cs="Arial"/>
          <w:sz w:val="20"/>
          <w:szCs w:val="20"/>
        </w:rP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а также размещению на официальном сайте контрольного органа в сети "Интернет" и должно содержать:</w:t>
      </w:r>
    </w:p>
    <w:p w14:paraId="368670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14:paraId="5E8E55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14:paraId="15810C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14:paraId="12B91A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основания прекращения деятельности временной администрации;</w:t>
      </w:r>
    </w:p>
    <w:p w14:paraId="6234EC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иную информацию в случаях, предусмотренных настоящим Федеральным законом.</w:t>
      </w:r>
    </w:p>
    <w:p w14:paraId="236783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в период деятельности временной администрации финансовой организации арбитражный суд приостанавливает производство по делу о банкротстве, сообщение, предусмотренное </w:t>
      </w:r>
      <w:hyperlink w:anchor="Par4789" w:history="1">
        <w:r>
          <w:rPr>
            <w:rFonts w:ascii="Arial" w:hAnsi="Arial" w:cs="Arial"/>
            <w:color w:val="0000FF"/>
            <w:sz w:val="20"/>
            <w:szCs w:val="20"/>
          </w:rPr>
          <w:t>пунктом 5</w:t>
        </w:r>
      </w:hyperlink>
      <w:r>
        <w:rPr>
          <w:rFonts w:ascii="Arial" w:hAnsi="Arial" w:cs="Arial"/>
          <w:sz w:val="20"/>
          <w:szCs w:val="20"/>
        </w:rPr>
        <w:t xml:space="preserve"> настоящей статьи, направляется в арбитражный суд не позднее даты его опубликования контрольным органом.</w:t>
      </w:r>
    </w:p>
    <w:p w14:paraId="551D84B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372"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687A300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290A56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60" w:name="Par4798"/>
      <w:bookmarkEnd w:id="460"/>
      <w:r>
        <w:rPr>
          <w:rFonts w:ascii="Arial" w:eastAsiaTheme="minorHAnsi" w:hAnsi="Arial" w:cs="Arial"/>
          <w:b/>
          <w:bCs/>
          <w:color w:val="auto"/>
          <w:sz w:val="20"/>
          <w:szCs w:val="20"/>
        </w:rPr>
        <w:t>Статья 183.15. Досрочное прекращение деятельности временной администрации</w:t>
      </w:r>
    </w:p>
    <w:p w14:paraId="722630B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73"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3E28B81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B2A7CA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Временная администрация прекращает деятельность до истечения срока ее полномочий в случае:</w:t>
      </w:r>
    </w:p>
    <w:p w14:paraId="67FD05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освобождения руководителя временной администрации от исполнения возложенных на него обязанностей;</w:t>
      </w:r>
    </w:p>
    <w:p w14:paraId="70B5FE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14:paraId="10F57B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14:paraId="3483DC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w:t>
      </w:r>
      <w:r>
        <w:rPr>
          <w:rFonts w:ascii="Arial" w:hAnsi="Arial" w:cs="Arial"/>
          <w:sz w:val="20"/>
          <w:szCs w:val="20"/>
        </w:rPr>
        <w:lastRenderedPageBreak/>
        <w:t>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14:paraId="41ACCC7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4"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1D2DD7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14:paraId="02BB33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14:paraId="62B193E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184BA1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183.15-1. Особенности функционирования временной администрации при отзыве (аннулировании) лицензии у финансовой организации</w:t>
      </w:r>
    </w:p>
    <w:p w14:paraId="6BE3469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75"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0918DB7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9A8236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61" w:name="Par4813"/>
      <w:bookmarkEnd w:id="461"/>
      <w:r>
        <w:rPr>
          <w:rFonts w:ascii="Arial" w:hAnsi="Arial" w:cs="Arial"/>
          <w:sz w:val="20"/>
          <w:szCs w:val="20"/>
        </w:rPr>
        <w:t xml:space="preserve">1. Временная администрация, назначенная контрольным органом в финансовую организацию, у которой отозвана (аннулирована) лицензия, осуществляет те же функции и обладает теми же полномочиями, которые предоставлены временной администрации в соответствии с настоящим Федеральным законом, за исключением функций по применению мер по предупреждению банкротства финансовой организации, разработке мер по восстановлению ее платежеспособности, организации и контролю их реализации, а также полномочиями, которые предоставлены арбитражному управляющему в соответствии с </w:t>
      </w:r>
      <w:hyperlink w:anchor="Par723" w:history="1">
        <w:r>
          <w:rPr>
            <w:rFonts w:ascii="Arial" w:hAnsi="Arial" w:cs="Arial"/>
            <w:color w:val="0000FF"/>
            <w:sz w:val="20"/>
            <w:szCs w:val="20"/>
          </w:rPr>
          <w:t>абзацем седьмым пункта 1 статьи 20.3</w:t>
        </w:r>
      </w:hyperlink>
      <w:r>
        <w:rPr>
          <w:rFonts w:ascii="Arial" w:hAnsi="Arial" w:cs="Arial"/>
          <w:sz w:val="20"/>
          <w:szCs w:val="20"/>
        </w:rPr>
        <w:t xml:space="preserve"> настоящего Федерального закона.</w:t>
      </w:r>
    </w:p>
    <w:p w14:paraId="6262B8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Наряду с функциями, указанными в </w:t>
      </w:r>
      <w:hyperlink w:anchor="Par4813" w:history="1">
        <w:r>
          <w:rPr>
            <w:rFonts w:ascii="Arial" w:hAnsi="Arial" w:cs="Arial"/>
            <w:color w:val="0000FF"/>
            <w:sz w:val="20"/>
            <w:szCs w:val="20"/>
          </w:rPr>
          <w:t>пункте 1</w:t>
        </w:r>
      </w:hyperlink>
      <w:r>
        <w:rPr>
          <w:rFonts w:ascii="Arial" w:hAnsi="Arial" w:cs="Arial"/>
          <w:sz w:val="20"/>
          <w:szCs w:val="20"/>
        </w:rPr>
        <w:t xml:space="preserve"> настоящей статьи, временная администрация осуществляет следующие функции:</w:t>
      </w:r>
    </w:p>
    <w:p w14:paraId="004351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анализа финансового состояния финансовой организации;</w:t>
      </w:r>
    </w:p>
    <w:p w14:paraId="31AAF9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инвентаризации имущества финансовой организации;</w:t>
      </w:r>
    </w:p>
    <w:p w14:paraId="073CBA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ведение учета предъявленных кредиторами требований к финансовой организации;</w:t>
      </w:r>
    </w:p>
    <w:p w14:paraId="3FB9A7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мер, направленных на поиск, выявление и возврат имущества финансовой организации, находящегося у третьих лиц, в том числе переданного в доверительное управление;</w:t>
      </w:r>
    </w:p>
    <w:p w14:paraId="505668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аннулирования лицензии у негосударственного пенсионного фонда на осуществление деятельности по пенсионному обеспечению и пенсионному страхованию осуществление действий, направленных на подготовку имущества такого фонда к продаже, в том числе информирование о составе и характеристиках имущества, определение имущества, подлежащего первоочередной продаже, формирование лотов в целях последующей возможной продажи, предоставление лицам, заинтересованным в приобретении имущества, возможности ознакомления с таким имуществом, а также документами и иными сведениями, подтверждающими его наличие и состояние (качество).</w:t>
      </w:r>
    </w:p>
    <w:p w14:paraId="1DE7C5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порядку проведения анализа финансового состояния финансовой организации, у которой отозвана (аннулирована) лицензия, и форме заключения о ее финансовом состоянии устанавливаются контрольным органом.</w:t>
      </w:r>
    </w:p>
    <w:p w14:paraId="5F8794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62" w:name="Par4821"/>
      <w:bookmarkEnd w:id="462"/>
      <w:r>
        <w:rPr>
          <w:rFonts w:ascii="Arial" w:hAnsi="Arial" w:cs="Arial"/>
          <w:sz w:val="20"/>
          <w:szCs w:val="20"/>
        </w:rPr>
        <w:t xml:space="preserve">4. Временная администрация для осуществления возложенных на нее функций вправе привлекать на договорной основе бухгалтеров, аудиторов, специализированных депозитариев, оценщиков, актуариев, </w:t>
      </w:r>
      <w:r>
        <w:rPr>
          <w:rFonts w:ascii="Arial" w:hAnsi="Arial" w:cs="Arial"/>
          <w:sz w:val="20"/>
          <w:szCs w:val="20"/>
        </w:rPr>
        <w:lastRenderedPageBreak/>
        <w:t>операторов электронных площадок и иных лиц с оплатой их услуг за счет имущества финансовой организации, а также осуществлять другие текущие расходы, связанные с осуществлением своих полномочий, на основании сметы расходов (сметы текущих расходов).</w:t>
      </w:r>
    </w:p>
    <w:p w14:paraId="6F5E81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Временная администрация в случае недостаточности денежных средств для исполнения текущих обязательств финансовой организации, связанных с обеспечением сохранности ее имущества и защитой интересов кредиторов финансовой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финансовой организации в размере, необходимом для обеспечения функционирования финансовой организации согласно смете расходов (смете текущих расходов).</w:t>
      </w:r>
    </w:p>
    <w:p w14:paraId="178A3E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Временная администрация вправе подавать в суд, арбитражный суд заявления о признании недействительными и (или) применении последствий недействительности сделок, совершенных финансовой организацией или другими лицами за счет финансовой организации, в том числе в порядке и по основаниям, которые предусмотрены </w:t>
      </w:r>
      <w:hyperlink w:anchor="Par1961" w:history="1">
        <w:r>
          <w:rPr>
            <w:rFonts w:ascii="Arial" w:hAnsi="Arial" w:cs="Arial"/>
            <w:color w:val="0000FF"/>
            <w:sz w:val="20"/>
            <w:szCs w:val="20"/>
          </w:rPr>
          <w:t>главой III.1</w:t>
        </w:r>
      </w:hyperlink>
      <w:r>
        <w:rPr>
          <w:rFonts w:ascii="Arial" w:hAnsi="Arial" w:cs="Arial"/>
          <w:sz w:val="20"/>
          <w:szCs w:val="20"/>
        </w:rPr>
        <w:t xml:space="preserve"> настоящего Федерального закона.</w:t>
      </w:r>
    </w:p>
    <w:p w14:paraId="2D7C0A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Временная администрация вправе заявлять в порядке, установленном </w:t>
      </w:r>
      <w:hyperlink w:anchor="Par2980" w:history="1">
        <w:r>
          <w:rPr>
            <w:rFonts w:ascii="Arial" w:hAnsi="Arial" w:cs="Arial"/>
            <w:color w:val="0000FF"/>
            <w:sz w:val="20"/>
            <w:szCs w:val="20"/>
          </w:rPr>
          <w:t>статьей 102</w:t>
        </w:r>
      </w:hyperlink>
      <w:r>
        <w:rPr>
          <w:rFonts w:ascii="Arial" w:hAnsi="Arial" w:cs="Arial"/>
          <w:sz w:val="20"/>
          <w:szCs w:val="20"/>
        </w:rPr>
        <w:t xml:space="preserve"> настоящего Федерального закона, отказ от исполнения договоров и иных сделок финансовой организации, за исключением случаев, установленных настоящим параграфом, если предусмотренное указанными сделками исполнение не является необходимым в связи с прекращением деятельности финансовой организации.</w:t>
      </w:r>
    </w:p>
    <w:p w14:paraId="0AB4B2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Временная администрация действует в соответствии с настоящим Федеральным законом, другими федеральными законами в порядке, установленном нормативными актами контрольного органа.</w:t>
      </w:r>
    </w:p>
    <w:p w14:paraId="512167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Временная администрация отчитывается перед контрольным органом в порядке, установленном нормативными актами контрольного органа.</w:t>
      </w:r>
    </w:p>
    <w:p w14:paraId="09806A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Контрольный орган вправе проводить проверки деятельности временной администрации в случаях и </w:t>
      </w:r>
      <w:hyperlink r:id="rId1376" w:history="1">
        <w:r>
          <w:rPr>
            <w:rFonts w:ascii="Arial" w:hAnsi="Arial" w:cs="Arial"/>
            <w:color w:val="0000FF"/>
            <w:sz w:val="20"/>
            <w:szCs w:val="20"/>
          </w:rPr>
          <w:t>порядке</w:t>
        </w:r>
      </w:hyperlink>
      <w:r>
        <w:rPr>
          <w:rFonts w:ascii="Arial" w:hAnsi="Arial" w:cs="Arial"/>
          <w:sz w:val="20"/>
          <w:szCs w:val="20"/>
        </w:rPr>
        <w:t>, которые установлены нормативными актами контрольного органа.</w:t>
      </w:r>
    </w:p>
    <w:p w14:paraId="1E8E87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Контрольный орган вправе направить временной администрации </w:t>
      </w:r>
      <w:hyperlink r:id="rId1377" w:history="1">
        <w:r>
          <w:rPr>
            <w:rFonts w:ascii="Arial" w:hAnsi="Arial" w:cs="Arial"/>
            <w:color w:val="0000FF"/>
            <w:sz w:val="20"/>
            <w:szCs w:val="20"/>
          </w:rPr>
          <w:t>предписание</w:t>
        </w:r>
      </w:hyperlink>
      <w:r>
        <w:rPr>
          <w:rFonts w:ascii="Arial" w:hAnsi="Arial" w:cs="Arial"/>
          <w:sz w:val="20"/>
          <w:szCs w:val="20"/>
        </w:rPr>
        <w:t xml:space="preserve"> об устранении нарушений нормативных правовых актов, регулирующих отношения, связанные с несостоятельностью (банкротством) финансовых организаций, которые выявлены в ходе проверки ее деятельности.</w:t>
      </w:r>
    </w:p>
    <w:p w14:paraId="5CE78C5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A0013F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183.16. Признаки банкротства и рассмотрение дела о банкротстве финансовой организации</w:t>
      </w:r>
    </w:p>
    <w:p w14:paraId="300AB83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78"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26499C0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0F46D8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63" w:name="Par4833"/>
      <w:bookmarkEnd w:id="463"/>
      <w:r>
        <w:rPr>
          <w:rFonts w:ascii="Arial" w:hAnsi="Arial" w:cs="Arial"/>
          <w:sz w:val="20"/>
          <w:szCs w:val="20"/>
        </w:rP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14:paraId="6C1B70F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9"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73CAB8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64" w:name="Par4835"/>
      <w:bookmarkEnd w:id="464"/>
      <w:r>
        <w:rPr>
          <w:rFonts w:ascii="Arial" w:hAnsi="Arial" w:cs="Arial"/>
          <w:sz w:val="20"/>
          <w:szCs w:val="20"/>
        </w:rPr>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14:paraId="4304E88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0"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2E5A4A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исполненные в течение четырнадцати дней с даты вступления в законную силу решения суда, арбитражного суда либо судебного акта суда или арбитражного суда,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w:t>
      </w:r>
    </w:p>
    <w:p w14:paraId="58F6810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381" w:history="1">
        <w:r>
          <w:rPr>
            <w:rFonts w:ascii="Arial" w:hAnsi="Arial" w:cs="Arial"/>
            <w:color w:val="0000FF"/>
            <w:sz w:val="20"/>
            <w:szCs w:val="20"/>
          </w:rPr>
          <w:t>закона</w:t>
        </w:r>
      </w:hyperlink>
      <w:r>
        <w:rPr>
          <w:rFonts w:ascii="Arial" w:hAnsi="Arial" w:cs="Arial"/>
          <w:sz w:val="20"/>
          <w:szCs w:val="20"/>
        </w:rPr>
        <w:t xml:space="preserve"> от 29.12.2015 N 409-ФЗ)</w:t>
      </w:r>
    </w:p>
    <w:p w14:paraId="03C109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14:paraId="1F85A0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платежеспособность финансовой организации не была восстановлена в период деятельности временной администрации.</w:t>
      </w:r>
    </w:p>
    <w:p w14:paraId="6457FD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138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w:t>
      </w:r>
      <w:hyperlink w:anchor="Par1508" w:history="1">
        <w:r>
          <w:rPr>
            <w:rFonts w:ascii="Arial" w:hAnsi="Arial" w:cs="Arial"/>
            <w:color w:val="0000FF"/>
            <w:sz w:val="20"/>
            <w:szCs w:val="20"/>
          </w:rPr>
          <w:t>законом</w:t>
        </w:r>
      </w:hyperlink>
      <w:r>
        <w:rPr>
          <w:rFonts w:ascii="Arial" w:hAnsi="Arial" w:cs="Arial"/>
          <w:sz w:val="20"/>
          <w:szCs w:val="20"/>
        </w:rPr>
        <w:t>, с особенностями, установленными настоящим параграфом.</w:t>
      </w:r>
    </w:p>
    <w:p w14:paraId="1E96F9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ar4833"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14:paraId="20DEA4E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867DDB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183.17. Процедуры, применяемые в деле о банкротстве финансовой организации</w:t>
      </w:r>
    </w:p>
    <w:p w14:paraId="63B1CC7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83"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36FDA4E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BAD250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14:paraId="7C72BD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14:paraId="58E2CBB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FAF1FA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65" w:name="Par4850"/>
      <w:bookmarkEnd w:id="465"/>
      <w:r>
        <w:rPr>
          <w:rFonts w:ascii="Arial" w:eastAsiaTheme="minorHAnsi" w:hAnsi="Arial" w:cs="Arial"/>
          <w:b/>
          <w:bCs/>
          <w:color w:val="auto"/>
          <w:sz w:val="20"/>
          <w:szCs w:val="20"/>
        </w:rPr>
        <w:t>Статья 183.18. Лица, участвующие в арбитражном процессе по делу о банкротстве финансовой организации</w:t>
      </w:r>
    </w:p>
    <w:p w14:paraId="4C5E052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84"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4DF8D84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E8DE23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66" w:name="Par4853"/>
      <w:bookmarkEnd w:id="466"/>
      <w:r>
        <w:rPr>
          <w:rFonts w:ascii="Arial" w:hAnsi="Arial" w:cs="Arial"/>
          <w:sz w:val="20"/>
          <w:szCs w:val="20"/>
        </w:rP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ar1550" w:history="1">
        <w:r>
          <w:rPr>
            <w:rFonts w:ascii="Arial" w:hAnsi="Arial" w:cs="Arial"/>
            <w:color w:val="0000FF"/>
            <w:sz w:val="20"/>
            <w:szCs w:val="20"/>
          </w:rPr>
          <w:t>пункте 1 статьи 35</w:t>
        </w:r>
      </w:hyperlink>
      <w:r>
        <w:rPr>
          <w:rFonts w:ascii="Arial" w:hAnsi="Arial" w:cs="Arial"/>
          <w:sz w:val="20"/>
          <w:szCs w:val="20"/>
        </w:rPr>
        <w:t xml:space="preserve"> настоящего Федерального закона, признается контрольный орган.</w:t>
      </w:r>
    </w:p>
    <w:p w14:paraId="042C9B0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67" w:name="Par4854"/>
      <w:bookmarkEnd w:id="467"/>
      <w:r>
        <w:rPr>
          <w:rFonts w:ascii="Arial" w:hAnsi="Arial" w:cs="Arial"/>
          <w:sz w:val="20"/>
          <w:szCs w:val="20"/>
        </w:rP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ar1558" w:history="1">
        <w:r>
          <w:rPr>
            <w:rFonts w:ascii="Arial" w:hAnsi="Arial" w:cs="Arial"/>
            <w:color w:val="0000FF"/>
            <w:sz w:val="20"/>
            <w:szCs w:val="20"/>
          </w:rPr>
          <w:t>пункте 2 статьи 35</w:t>
        </w:r>
      </w:hyperlink>
      <w:r>
        <w:rPr>
          <w:rFonts w:ascii="Arial" w:hAnsi="Arial" w:cs="Arial"/>
          <w:sz w:val="20"/>
          <w:szCs w:val="20"/>
        </w:rP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14:paraId="3E43E1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ar4853" w:history="1">
        <w:r>
          <w:rPr>
            <w:rFonts w:ascii="Arial" w:hAnsi="Arial" w:cs="Arial"/>
            <w:color w:val="0000FF"/>
            <w:sz w:val="20"/>
            <w:szCs w:val="20"/>
          </w:rPr>
          <w:t>пунктах 1</w:t>
        </w:r>
      </w:hyperlink>
      <w:r>
        <w:rPr>
          <w:rFonts w:ascii="Arial" w:hAnsi="Arial" w:cs="Arial"/>
          <w:sz w:val="20"/>
          <w:szCs w:val="20"/>
        </w:rPr>
        <w:t xml:space="preserve"> и </w:t>
      </w:r>
      <w:hyperlink w:anchor="Par4854" w:history="1">
        <w:r>
          <w:rPr>
            <w:rFonts w:ascii="Arial" w:hAnsi="Arial" w:cs="Arial"/>
            <w:color w:val="0000FF"/>
            <w:sz w:val="20"/>
            <w:szCs w:val="20"/>
          </w:rPr>
          <w:t>2</w:t>
        </w:r>
      </w:hyperlink>
      <w:r>
        <w:rPr>
          <w:rFonts w:ascii="Arial" w:hAnsi="Arial" w:cs="Arial"/>
          <w:sz w:val="20"/>
          <w:szCs w:val="20"/>
        </w:rPr>
        <w:t xml:space="preserve"> настоящей статьи, о введении в отношении финансовой организации соответствующей процедуры, применяемой в деле о банкротстве.</w:t>
      </w:r>
    </w:p>
    <w:p w14:paraId="4D2A733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094216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68" w:name="Par4857"/>
      <w:bookmarkEnd w:id="468"/>
      <w:r>
        <w:rPr>
          <w:rFonts w:ascii="Arial" w:eastAsiaTheme="minorHAnsi" w:hAnsi="Arial" w:cs="Arial"/>
          <w:b/>
          <w:bCs/>
          <w:color w:val="auto"/>
          <w:sz w:val="20"/>
          <w:szCs w:val="20"/>
        </w:rPr>
        <w:t>Статья 183.19. Заявление о признании финансовой организации банкротом</w:t>
      </w:r>
    </w:p>
    <w:p w14:paraId="7DD1A33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85"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6E6F3D2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C893E8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ar253" w:history="1">
        <w:r>
          <w:rPr>
            <w:rFonts w:ascii="Arial" w:hAnsi="Arial" w:cs="Arial"/>
            <w:color w:val="0000FF"/>
            <w:sz w:val="20"/>
            <w:szCs w:val="20"/>
          </w:rPr>
          <w:t>статье 7</w:t>
        </w:r>
      </w:hyperlink>
      <w:r>
        <w:rPr>
          <w:rFonts w:ascii="Arial" w:hAnsi="Arial" w:cs="Arial"/>
          <w:sz w:val="20"/>
          <w:szCs w:val="20"/>
        </w:rPr>
        <w:t xml:space="preserve"> настоящего Федерального закона, обладают временная администрация и контрольный орган.</w:t>
      </w:r>
    </w:p>
    <w:p w14:paraId="7831BB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14:paraId="26F32F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14:paraId="5A7655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 если </w:t>
      </w:r>
      <w:hyperlink w:anchor="Par5104" w:history="1">
        <w:r>
          <w:rPr>
            <w:rFonts w:ascii="Arial" w:hAnsi="Arial" w:cs="Arial"/>
            <w:color w:val="0000FF"/>
            <w:sz w:val="20"/>
            <w:szCs w:val="20"/>
          </w:rPr>
          <w:t>иное</w:t>
        </w:r>
      </w:hyperlink>
      <w:r>
        <w:rPr>
          <w:rFonts w:ascii="Arial" w:hAnsi="Arial" w:cs="Arial"/>
          <w:sz w:val="20"/>
          <w:szCs w:val="20"/>
        </w:rPr>
        <w:t xml:space="preserve"> не предусмотрено настоящим Федеральным законом.</w:t>
      </w:r>
    </w:p>
    <w:p w14:paraId="08B35ED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6"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644924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14:paraId="6504AC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14:paraId="7F50CA0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87"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596319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обращении в арбитражный суд с заявлением о признании финансовой организации банкротом требования, предусмотренные </w:t>
      </w:r>
      <w:hyperlink w:anchor="Par249" w:history="1">
        <w:r>
          <w:rPr>
            <w:rFonts w:ascii="Arial" w:hAnsi="Arial" w:cs="Arial"/>
            <w:color w:val="0000FF"/>
            <w:sz w:val="20"/>
            <w:szCs w:val="20"/>
          </w:rPr>
          <w:t>пунктом 3 статьи 6</w:t>
        </w:r>
      </w:hyperlink>
      <w:r>
        <w:rPr>
          <w:rFonts w:ascii="Arial" w:hAnsi="Arial" w:cs="Arial"/>
          <w:sz w:val="20"/>
          <w:szCs w:val="20"/>
        </w:rPr>
        <w:t xml:space="preserve"> и </w:t>
      </w:r>
      <w:hyperlink w:anchor="Par257" w:history="1">
        <w:r>
          <w:rPr>
            <w:rFonts w:ascii="Arial" w:hAnsi="Arial" w:cs="Arial"/>
            <w:color w:val="0000FF"/>
            <w:sz w:val="20"/>
            <w:szCs w:val="20"/>
          </w:rPr>
          <w:t>пунктом 2 статьи 7</w:t>
        </w:r>
      </w:hyperlink>
      <w:r>
        <w:rPr>
          <w:rFonts w:ascii="Arial" w:hAnsi="Arial" w:cs="Arial"/>
          <w:sz w:val="20"/>
          <w:szCs w:val="20"/>
        </w:rPr>
        <w:t xml:space="preserve"> настоящего Федерального закона, не применяются.</w:t>
      </w:r>
    </w:p>
    <w:p w14:paraId="49D81A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14:paraId="0273F5E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8"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35AD3A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14:paraId="51ACA7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69" w:name="Par4872"/>
      <w:bookmarkEnd w:id="469"/>
      <w:r>
        <w:rPr>
          <w:rFonts w:ascii="Arial" w:hAnsi="Arial" w:cs="Arial"/>
          <w:sz w:val="20"/>
          <w:szCs w:val="20"/>
        </w:rP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bookmarkStart w:id="470" w:name="Par4873"/>
    <w:bookmarkEnd w:id="470"/>
    <w:p w14:paraId="67A25C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consultantplus://offline/ref=151C2FBE4C5ADF2E738DAD9464A5A3B722C528FCF61E85881B2CE76816C31AAC041F6C309486440533F6CE7D16A0674D96AB61DC26DAD1E5N6F0F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Порядок</w:t>
      </w:r>
      <w:r>
        <w:rPr>
          <w:rFonts w:ascii="Arial" w:hAnsi="Arial" w:cs="Arial"/>
          <w:sz w:val="20"/>
          <w:szCs w:val="20"/>
        </w:rPr>
        <w:fldChar w:fldCharType="end"/>
      </w:r>
      <w:r>
        <w:rPr>
          <w:rFonts w:ascii="Arial" w:hAnsi="Arial" w:cs="Arial"/>
          <w:sz w:val="20"/>
          <w:szCs w:val="20"/>
        </w:rP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14:paraId="5AD497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4872" w:history="1">
        <w:r>
          <w:rPr>
            <w:rFonts w:ascii="Arial" w:hAnsi="Arial" w:cs="Arial"/>
            <w:color w:val="0000FF"/>
            <w:sz w:val="20"/>
            <w:szCs w:val="20"/>
          </w:rPr>
          <w:t>абзацев второго</w:t>
        </w:r>
      </w:hyperlink>
      <w:r>
        <w:rPr>
          <w:rFonts w:ascii="Arial" w:hAnsi="Arial" w:cs="Arial"/>
          <w:sz w:val="20"/>
          <w:szCs w:val="20"/>
        </w:rPr>
        <w:t xml:space="preserve"> и </w:t>
      </w:r>
      <w:hyperlink w:anchor="Par4873" w:history="1">
        <w:r>
          <w:rPr>
            <w:rFonts w:ascii="Arial" w:hAnsi="Arial" w:cs="Arial"/>
            <w:color w:val="0000FF"/>
            <w:sz w:val="20"/>
            <w:szCs w:val="20"/>
          </w:rPr>
          <w:t>третьего</w:t>
        </w:r>
      </w:hyperlink>
      <w:r>
        <w:rPr>
          <w:rFonts w:ascii="Arial" w:hAnsi="Arial" w:cs="Arial"/>
          <w:sz w:val="20"/>
          <w:szCs w:val="20"/>
        </w:rPr>
        <w:t xml:space="preserve"> настоящего пункта не применяются в деле о банкротстве страховой организации.</w:t>
      </w:r>
    </w:p>
    <w:p w14:paraId="28C0AB4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89"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02767A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14:paraId="1646B9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ar1598" w:history="1">
        <w:r>
          <w:rPr>
            <w:rFonts w:ascii="Arial" w:hAnsi="Arial" w:cs="Arial"/>
            <w:color w:val="0000FF"/>
            <w:sz w:val="20"/>
            <w:szCs w:val="20"/>
          </w:rPr>
          <w:t>пункте 4 статьи 37</w:t>
        </w:r>
      </w:hyperlink>
      <w:r>
        <w:rPr>
          <w:rFonts w:ascii="Arial" w:hAnsi="Arial" w:cs="Arial"/>
          <w:sz w:val="20"/>
          <w:szCs w:val="20"/>
        </w:rP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14:paraId="323E89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конкурсного кредитора о признании финансовой организации банкротом в случаях, установленных настоящим Федеральным законом, могут не указываться и к этому заявлению могут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 и судебный акт суда или арбитражного суда, на основании которого выдан исполнительный лист на принудительное исполнение решения третейского суда.</w:t>
      </w:r>
    </w:p>
    <w:p w14:paraId="242AE0A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0" w:history="1">
        <w:r>
          <w:rPr>
            <w:rFonts w:ascii="Arial" w:hAnsi="Arial" w:cs="Arial"/>
            <w:color w:val="0000FF"/>
            <w:sz w:val="20"/>
            <w:szCs w:val="20"/>
          </w:rPr>
          <w:t>закона</w:t>
        </w:r>
      </w:hyperlink>
      <w:r>
        <w:rPr>
          <w:rFonts w:ascii="Arial" w:hAnsi="Arial" w:cs="Arial"/>
          <w:sz w:val="20"/>
          <w:szCs w:val="20"/>
        </w:rPr>
        <w:t xml:space="preserve"> от 29.12.2015 N 409-ФЗ)</w:t>
      </w:r>
    </w:p>
    <w:p w14:paraId="1BF9608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8F7F5A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71" w:name="Par4881"/>
      <w:bookmarkEnd w:id="471"/>
      <w:r>
        <w:rPr>
          <w:rFonts w:ascii="Arial" w:eastAsiaTheme="minorHAnsi" w:hAnsi="Arial" w:cs="Arial"/>
          <w:b/>
          <w:bCs/>
          <w:color w:val="auto"/>
          <w:sz w:val="20"/>
          <w:szCs w:val="20"/>
        </w:rPr>
        <w:t>Статья 183.20. Заявление контрольного органа о признании финансовой организации банкротом</w:t>
      </w:r>
    </w:p>
    <w:p w14:paraId="6B98CC4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91"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5FE0D4B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F4D817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14:paraId="6B6C9E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заявлении контрольного органа о признании финансовой организации банкротом должны быть указаны:</w:t>
      </w:r>
    </w:p>
    <w:p w14:paraId="4100E0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арбитражного суда, в который подается указанное заявление;</w:t>
      </w:r>
    </w:p>
    <w:p w14:paraId="59BC54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14:paraId="290309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контрольного органа и его адрес;</w:t>
      </w:r>
    </w:p>
    <w:p w14:paraId="7480BF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14:paraId="0A50AC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14:paraId="53E893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прилагаемых документов.</w:t>
      </w:r>
    </w:p>
    <w:p w14:paraId="1C5E5F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14:paraId="6B8FC0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14:paraId="04DACE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72" w:name="Par4894"/>
      <w:bookmarkEnd w:id="472"/>
      <w:r>
        <w:rPr>
          <w:rFonts w:ascii="Arial" w:hAnsi="Arial" w:cs="Arial"/>
          <w:sz w:val="20"/>
          <w:szCs w:val="20"/>
        </w:rPr>
        <w:t xml:space="preserve">5. </w:t>
      </w:r>
      <w:hyperlink r:id="rId1392" w:history="1">
        <w:r>
          <w:rPr>
            <w:rFonts w:ascii="Arial" w:hAnsi="Arial" w:cs="Arial"/>
            <w:color w:val="0000FF"/>
            <w:sz w:val="20"/>
            <w:szCs w:val="20"/>
          </w:rPr>
          <w:t>Порядок</w:t>
        </w:r>
      </w:hyperlink>
      <w:r>
        <w:rPr>
          <w:rFonts w:ascii="Arial" w:hAnsi="Arial" w:cs="Arial"/>
          <w:sz w:val="20"/>
          <w:szCs w:val="20"/>
        </w:rP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14:paraId="5929E53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74C8A5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183.21. Заявление временной администрации о признании финансовой организации банкротом</w:t>
      </w:r>
    </w:p>
    <w:p w14:paraId="0E63E70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93"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29A2AC9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0C40DC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14:paraId="5C5134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заявлении временной администрации о признании финансовой организации банкротом должны быть указаны:</w:t>
      </w:r>
    </w:p>
    <w:p w14:paraId="32580E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арбитражного суда, в который подается указанное заявление;</w:t>
      </w:r>
    </w:p>
    <w:p w14:paraId="77429B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14:paraId="515571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w:t>
      </w:r>
    </w:p>
    <w:p w14:paraId="55F68F0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4"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6EDACF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наименование саморегулируемой организации, членом которой является руководитель временной администрации финансовой организации, и адрес саморегулируемой организации, если руководителем временной администрации финансовой организации назначен арбитражный управляющий;</w:t>
      </w:r>
    </w:p>
    <w:p w14:paraId="5B46CE3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 введен Федеральным </w:t>
      </w:r>
      <w:hyperlink r:id="rId1395"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4661E4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14:paraId="348333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если им в силу настоящего Федерального закона не является Агентство, или наименование саморегулируемой организации, из числа членов которой должен быть утвержден конкурсный управляющий, и ее адрес;</w:t>
      </w:r>
    </w:p>
    <w:p w14:paraId="2852328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6"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746977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прилагаемых документов.</w:t>
      </w:r>
    </w:p>
    <w:p w14:paraId="0D0CF4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если настоящим Федеральным </w:t>
      </w:r>
      <w:hyperlink w:anchor="Par5104" w:history="1">
        <w:r>
          <w:rPr>
            <w:rFonts w:ascii="Arial" w:hAnsi="Arial" w:cs="Arial"/>
            <w:color w:val="0000FF"/>
            <w:sz w:val="20"/>
            <w:szCs w:val="20"/>
          </w:rPr>
          <w:t>законом</w:t>
        </w:r>
      </w:hyperlink>
      <w:r>
        <w:rPr>
          <w:rFonts w:ascii="Arial" w:hAnsi="Arial" w:cs="Arial"/>
          <w:sz w:val="20"/>
          <w:szCs w:val="20"/>
        </w:rPr>
        <w:t xml:space="preserve"> не установлено, что указанное решение принимается временной администрацией, а также могут быть приложены имеющиеся у временной администрации ходатайства.</w:t>
      </w:r>
    </w:p>
    <w:p w14:paraId="45126A4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7"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6E842E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14:paraId="5FEBCB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ar4894" w:history="1">
        <w:r>
          <w:rPr>
            <w:rFonts w:ascii="Arial" w:hAnsi="Arial" w:cs="Arial"/>
            <w:color w:val="0000FF"/>
            <w:sz w:val="20"/>
            <w:szCs w:val="20"/>
          </w:rPr>
          <w:t>пунктом 5 статьи 183.20</w:t>
        </w:r>
      </w:hyperlink>
      <w:r>
        <w:rPr>
          <w:rFonts w:ascii="Arial" w:hAnsi="Arial" w:cs="Arial"/>
          <w:sz w:val="20"/>
          <w:szCs w:val="20"/>
        </w:rPr>
        <w:t xml:space="preserve"> настоящего Федерального закона.</w:t>
      </w:r>
    </w:p>
    <w:p w14:paraId="73DFBB3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91F378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183.22. Документы, прилагаемые к заявлениям временной администрации и контрольного органа о признании финансовой организации банкротом</w:t>
      </w:r>
    </w:p>
    <w:p w14:paraId="6DA30A2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98"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22C8F2D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2186A4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Наряду с документами, предусмотренными Арбитражным процессуальным </w:t>
      </w:r>
      <w:hyperlink r:id="rId139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14:paraId="4DB23F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финансовой организации, свидетельство о государственной регистрации юридического лица;</w:t>
      </w:r>
    </w:p>
    <w:p w14:paraId="4A4DEC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бухгалтерский баланс финансовой организации на последнюю отчетную дату или заменяющие его документы;</w:t>
      </w:r>
    </w:p>
    <w:p w14:paraId="2A742D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контрольного органа о подаче временной администрацией заявления в арбитражный суд о признании финансовой организации банкротом, если настоящим Федеральным </w:t>
      </w:r>
      <w:hyperlink w:anchor="Par5104" w:history="1">
        <w:r>
          <w:rPr>
            <w:rFonts w:ascii="Arial" w:hAnsi="Arial" w:cs="Arial"/>
            <w:color w:val="0000FF"/>
            <w:sz w:val="20"/>
            <w:szCs w:val="20"/>
          </w:rPr>
          <w:t>законом</w:t>
        </w:r>
      </w:hyperlink>
      <w:r>
        <w:rPr>
          <w:rFonts w:ascii="Arial" w:hAnsi="Arial" w:cs="Arial"/>
          <w:sz w:val="20"/>
          <w:szCs w:val="20"/>
        </w:rPr>
        <w:t xml:space="preserve"> не установлено, что указанное решение принимается временной администрацией;</w:t>
      </w:r>
    </w:p>
    <w:p w14:paraId="45F4E7F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0"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5F72D9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отчет о стоимости имущества финансовой организации, подготовленный оценщиком (при наличии такого отчета);</w:t>
      </w:r>
    </w:p>
    <w:p w14:paraId="541F16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ar4762" w:history="1">
        <w:r>
          <w:rPr>
            <w:rFonts w:ascii="Arial" w:hAnsi="Arial" w:cs="Arial"/>
            <w:color w:val="0000FF"/>
            <w:sz w:val="20"/>
            <w:szCs w:val="20"/>
          </w:rPr>
          <w:t>статьей 183.13</w:t>
        </w:r>
      </w:hyperlink>
      <w:r>
        <w:rPr>
          <w:rFonts w:ascii="Arial" w:hAnsi="Arial" w:cs="Arial"/>
          <w:sz w:val="20"/>
          <w:szCs w:val="20"/>
        </w:rP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ar4775" w:history="1">
        <w:r>
          <w:rPr>
            <w:rFonts w:ascii="Arial" w:hAnsi="Arial" w:cs="Arial"/>
            <w:color w:val="0000FF"/>
            <w:sz w:val="20"/>
            <w:szCs w:val="20"/>
          </w:rPr>
          <w:t>статьей 183.14</w:t>
        </w:r>
      </w:hyperlink>
      <w:r>
        <w:rPr>
          <w:rFonts w:ascii="Arial" w:hAnsi="Arial" w:cs="Arial"/>
          <w:sz w:val="20"/>
          <w:szCs w:val="20"/>
        </w:rPr>
        <w:t xml:space="preserve"> настоящего Федерального закона;</w:t>
      </w:r>
    </w:p>
    <w:p w14:paraId="47B363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документы в случаях, предусмотренных настоящим Федеральным законом.</w:t>
      </w:r>
    </w:p>
    <w:p w14:paraId="480660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Наряду с документами, предусмотренными Арбитражным процессуальным </w:t>
      </w:r>
      <w:hyperlink r:id="rId140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14:paraId="37B64DA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7CD732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14:paraId="4FC7928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02"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364E474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412162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14:paraId="74E8FD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73" w:name="Par4933"/>
      <w:bookmarkEnd w:id="473"/>
      <w:r>
        <w:rPr>
          <w:rFonts w:ascii="Arial" w:hAnsi="Arial" w:cs="Arial"/>
          <w:sz w:val="20"/>
          <w:szCs w:val="20"/>
        </w:rP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Агентство и саморегулируемую организацию финансовых организаций, членом которой является финансовая организация.</w:t>
      </w:r>
    </w:p>
    <w:p w14:paraId="295CC83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3"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677A72E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F96B7D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183.24. Особенности судебного разбирательства по делу о банкротстве финансовой организации</w:t>
      </w:r>
    </w:p>
    <w:p w14:paraId="3418C97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04"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35F4CF5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BC2130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14:paraId="2F6164D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66554E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74" w:name="Par4941"/>
      <w:bookmarkEnd w:id="474"/>
      <w:r>
        <w:rPr>
          <w:rFonts w:ascii="Arial" w:eastAsiaTheme="minorHAnsi" w:hAnsi="Arial" w:cs="Arial"/>
          <w:b/>
          <w:bCs/>
          <w:color w:val="auto"/>
          <w:sz w:val="20"/>
          <w:szCs w:val="20"/>
        </w:rPr>
        <w:t>Статья 183.25. Требования к арбитражному управляющему в деле о банкротстве финансовой организации</w:t>
      </w:r>
    </w:p>
    <w:p w14:paraId="38771DD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05"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4CC0F84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202A67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75" w:name="Par4944"/>
      <w:bookmarkEnd w:id="475"/>
      <w:r>
        <w:rPr>
          <w:rFonts w:ascii="Arial" w:hAnsi="Arial" w:cs="Arial"/>
          <w:sz w:val="20"/>
          <w:szCs w:val="20"/>
        </w:rPr>
        <w:t xml:space="preserve">1. Наряду с установленными </w:t>
      </w:r>
      <w:hyperlink w:anchor="Par640" w:history="1">
        <w:r>
          <w:rPr>
            <w:rFonts w:ascii="Arial" w:hAnsi="Arial" w:cs="Arial"/>
            <w:color w:val="0000FF"/>
            <w:sz w:val="20"/>
            <w:szCs w:val="20"/>
          </w:rPr>
          <w:t>статьями 20</w:t>
        </w:r>
      </w:hyperlink>
      <w:r>
        <w:rPr>
          <w:rFonts w:ascii="Arial" w:hAnsi="Arial" w:cs="Arial"/>
          <w:sz w:val="20"/>
          <w:szCs w:val="20"/>
        </w:rPr>
        <w:t xml:space="preserve"> и </w:t>
      </w:r>
      <w:hyperlink w:anchor="Par693" w:history="1">
        <w:r>
          <w:rPr>
            <w:rFonts w:ascii="Arial" w:hAnsi="Arial" w:cs="Arial"/>
            <w:color w:val="0000FF"/>
            <w:sz w:val="20"/>
            <w:szCs w:val="20"/>
          </w:rPr>
          <w:t>20.2</w:t>
        </w:r>
      </w:hyperlink>
      <w:r>
        <w:rPr>
          <w:rFonts w:ascii="Arial" w:hAnsi="Arial" w:cs="Arial"/>
          <w:sz w:val="20"/>
          <w:szCs w:val="20"/>
        </w:rP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14:paraId="5AB842A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6"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69E1AE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407" w:history="1">
        <w:r>
          <w:rPr>
            <w:rFonts w:ascii="Arial" w:hAnsi="Arial" w:cs="Arial"/>
            <w:color w:val="0000FF"/>
            <w:sz w:val="20"/>
            <w:szCs w:val="20"/>
          </w:rPr>
          <w:t>закон</w:t>
        </w:r>
      </w:hyperlink>
      <w:r>
        <w:rPr>
          <w:rFonts w:ascii="Arial" w:hAnsi="Arial" w:cs="Arial"/>
          <w:sz w:val="20"/>
          <w:szCs w:val="20"/>
        </w:rPr>
        <w:t xml:space="preserve"> от 23.06.2016 N 222-ФЗ;</w:t>
      </w:r>
    </w:p>
    <w:p w14:paraId="12026A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арбитражный управляющий в деле о банкротстве негосударственного пенсионного фонда должен сдать экзамен по </w:t>
      </w:r>
      <w:hyperlink r:id="rId1408" w:history="1">
        <w:r>
          <w:rPr>
            <w:rFonts w:ascii="Arial" w:hAnsi="Arial" w:cs="Arial"/>
            <w:color w:val="0000FF"/>
            <w:sz w:val="20"/>
            <w:szCs w:val="20"/>
          </w:rPr>
          <w:t>программе</w:t>
        </w:r>
      </w:hyperlink>
      <w:r>
        <w:rPr>
          <w:rFonts w:ascii="Arial" w:hAnsi="Arial" w:cs="Arial"/>
          <w:sz w:val="20"/>
          <w:szCs w:val="20"/>
        </w:rPr>
        <w:t xml:space="preserve"> подготовки арбитражных управляющих в делах о банкротстве негосударственных пенсионных фондов;</w:t>
      </w:r>
    </w:p>
    <w:p w14:paraId="01AAC4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1409" w:history="1">
        <w:r>
          <w:rPr>
            <w:rFonts w:ascii="Arial" w:hAnsi="Arial" w:cs="Arial"/>
            <w:color w:val="0000FF"/>
            <w:sz w:val="20"/>
            <w:szCs w:val="20"/>
          </w:rPr>
          <w:t>программе</w:t>
        </w:r>
      </w:hyperlink>
      <w:r>
        <w:rPr>
          <w:rFonts w:ascii="Arial" w:hAnsi="Arial" w:cs="Arial"/>
          <w:sz w:val="20"/>
          <w:szCs w:val="20"/>
        </w:rPr>
        <w:t xml:space="preserve">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14:paraId="0F400A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арбитражный управляющий в деле о банкротстве кредитного кооператива должен сдать экзамен по </w:t>
      </w:r>
      <w:hyperlink r:id="rId1410" w:history="1">
        <w:r>
          <w:rPr>
            <w:rFonts w:ascii="Arial" w:hAnsi="Arial" w:cs="Arial"/>
            <w:color w:val="0000FF"/>
            <w:sz w:val="20"/>
            <w:szCs w:val="20"/>
          </w:rPr>
          <w:t>программе</w:t>
        </w:r>
      </w:hyperlink>
      <w:r>
        <w:rPr>
          <w:rFonts w:ascii="Arial" w:hAnsi="Arial" w:cs="Arial"/>
          <w:sz w:val="20"/>
          <w:szCs w:val="20"/>
        </w:rPr>
        <w:t xml:space="preserve"> подготовки арбитражных управляющих в делах о банкротстве кредитных кооперативов;</w:t>
      </w:r>
    </w:p>
    <w:p w14:paraId="26D9377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1411" w:history="1">
        <w:r>
          <w:rPr>
            <w:rFonts w:ascii="Arial" w:hAnsi="Arial" w:cs="Arial"/>
            <w:color w:val="0000FF"/>
            <w:sz w:val="20"/>
            <w:szCs w:val="20"/>
          </w:rPr>
          <w:t>законом</w:t>
        </w:r>
      </w:hyperlink>
      <w:r>
        <w:rPr>
          <w:rFonts w:ascii="Arial" w:hAnsi="Arial" w:cs="Arial"/>
          <w:sz w:val="20"/>
          <w:szCs w:val="20"/>
        </w:rPr>
        <w:t xml:space="preserve"> от 03.12.2011 N 390-ФЗ)</w:t>
      </w:r>
    </w:p>
    <w:p w14:paraId="7630F5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арбитражный управляющий в деле о банкротстве клиринговой организации должен сдать экзамен по </w:t>
      </w:r>
      <w:hyperlink r:id="rId1412" w:history="1">
        <w:r>
          <w:rPr>
            <w:rFonts w:ascii="Arial" w:hAnsi="Arial" w:cs="Arial"/>
            <w:color w:val="0000FF"/>
            <w:sz w:val="20"/>
            <w:szCs w:val="20"/>
          </w:rPr>
          <w:t>программе</w:t>
        </w:r>
      </w:hyperlink>
      <w:r>
        <w:rPr>
          <w:rFonts w:ascii="Arial" w:hAnsi="Arial" w:cs="Arial"/>
          <w:sz w:val="20"/>
          <w:szCs w:val="20"/>
        </w:rPr>
        <w:t xml:space="preserve"> подготовки арбитражных управляющих в делах о банкротстве клиринговых организаций;</w:t>
      </w:r>
    </w:p>
    <w:p w14:paraId="4F4F5D7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1413" w:history="1">
        <w:r>
          <w:rPr>
            <w:rFonts w:ascii="Arial" w:hAnsi="Arial" w:cs="Arial"/>
            <w:color w:val="0000FF"/>
            <w:sz w:val="20"/>
            <w:szCs w:val="20"/>
          </w:rPr>
          <w:t>законом</w:t>
        </w:r>
      </w:hyperlink>
      <w:r>
        <w:rPr>
          <w:rFonts w:ascii="Arial" w:hAnsi="Arial" w:cs="Arial"/>
          <w:sz w:val="20"/>
          <w:szCs w:val="20"/>
        </w:rPr>
        <w:t xml:space="preserve"> от 23.07.2013 N 251-ФЗ)</w:t>
      </w:r>
    </w:p>
    <w:p w14:paraId="32C2C0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арбитражный управляющий в деле о банкротстве организатора торговли должен сдать экзамен по </w:t>
      </w:r>
      <w:hyperlink r:id="rId1414" w:history="1">
        <w:r>
          <w:rPr>
            <w:rFonts w:ascii="Arial" w:hAnsi="Arial" w:cs="Arial"/>
            <w:color w:val="0000FF"/>
            <w:sz w:val="20"/>
            <w:szCs w:val="20"/>
          </w:rPr>
          <w:t>программе</w:t>
        </w:r>
      </w:hyperlink>
      <w:r>
        <w:rPr>
          <w:rFonts w:ascii="Arial" w:hAnsi="Arial" w:cs="Arial"/>
          <w:sz w:val="20"/>
          <w:szCs w:val="20"/>
        </w:rPr>
        <w:t xml:space="preserve"> подготовки арбитражных управляющих в делах о банкротстве организаторов торговли;</w:t>
      </w:r>
    </w:p>
    <w:p w14:paraId="745665C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1415" w:history="1">
        <w:r>
          <w:rPr>
            <w:rFonts w:ascii="Arial" w:hAnsi="Arial" w:cs="Arial"/>
            <w:color w:val="0000FF"/>
            <w:sz w:val="20"/>
            <w:szCs w:val="20"/>
          </w:rPr>
          <w:t>законом</w:t>
        </w:r>
      </w:hyperlink>
      <w:r>
        <w:rPr>
          <w:rFonts w:ascii="Arial" w:hAnsi="Arial" w:cs="Arial"/>
          <w:sz w:val="20"/>
          <w:szCs w:val="20"/>
        </w:rPr>
        <w:t xml:space="preserve"> от 23.07.2013 N 251-ФЗ)</w:t>
      </w:r>
    </w:p>
    <w:p w14:paraId="318AD6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арбитражный управляющий в деле о банкротстве микрофинансовой организации должен сдать экзамен по </w:t>
      </w:r>
      <w:hyperlink r:id="rId1416" w:history="1">
        <w:r>
          <w:rPr>
            <w:rFonts w:ascii="Arial" w:hAnsi="Arial" w:cs="Arial"/>
            <w:color w:val="0000FF"/>
            <w:sz w:val="20"/>
            <w:szCs w:val="20"/>
          </w:rPr>
          <w:t>программе</w:t>
        </w:r>
      </w:hyperlink>
      <w:r>
        <w:rPr>
          <w:rFonts w:ascii="Arial" w:hAnsi="Arial" w:cs="Arial"/>
          <w:sz w:val="20"/>
          <w:szCs w:val="20"/>
        </w:rPr>
        <w:t xml:space="preserve"> подготовки арбитражных управляющих в делах о банкротстве микрофинансовых организаций.</w:t>
      </w:r>
    </w:p>
    <w:p w14:paraId="3644DC2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1417" w:history="1">
        <w:r>
          <w:rPr>
            <w:rFonts w:ascii="Arial" w:hAnsi="Arial" w:cs="Arial"/>
            <w:color w:val="0000FF"/>
            <w:sz w:val="20"/>
            <w:szCs w:val="20"/>
          </w:rPr>
          <w:t>законом</w:t>
        </w:r>
      </w:hyperlink>
      <w:r>
        <w:rPr>
          <w:rFonts w:ascii="Arial" w:hAnsi="Arial" w:cs="Arial"/>
          <w:sz w:val="20"/>
          <w:szCs w:val="20"/>
        </w:rPr>
        <w:t xml:space="preserve"> от 23.07.2013 N 251-ФЗ)</w:t>
      </w:r>
    </w:p>
    <w:p w14:paraId="0ABE47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14:paraId="40C879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14:paraId="65F456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14:paraId="69B007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14:paraId="211A6D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отвечающий требованиям, предусмотренным </w:t>
      </w:r>
      <w:hyperlink w:anchor="Par4944"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14:paraId="0DD9D7E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1418" w:history="1">
        <w:r>
          <w:rPr>
            <w:rFonts w:ascii="Arial" w:hAnsi="Arial" w:cs="Arial"/>
            <w:color w:val="0000FF"/>
            <w:sz w:val="20"/>
            <w:szCs w:val="20"/>
          </w:rPr>
          <w:t>законом</w:t>
        </w:r>
      </w:hyperlink>
      <w:r>
        <w:rPr>
          <w:rFonts w:ascii="Arial" w:hAnsi="Arial" w:cs="Arial"/>
          <w:sz w:val="20"/>
          <w:szCs w:val="20"/>
        </w:rPr>
        <w:t xml:space="preserve"> от 03.12.2011 N 390-ФЗ)</w:t>
      </w:r>
    </w:p>
    <w:p w14:paraId="793D24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качестве арбитражного управляющего не может быть утверждено лицо, входящее в состав временной администрации.</w:t>
      </w:r>
    </w:p>
    <w:p w14:paraId="399C93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14:paraId="46CF0B4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FF0026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76" w:name="Par4966"/>
      <w:bookmarkEnd w:id="476"/>
      <w:r>
        <w:rPr>
          <w:rFonts w:ascii="Arial" w:eastAsiaTheme="minorHAnsi" w:hAnsi="Arial" w:cs="Arial"/>
          <w:b/>
          <w:bCs/>
          <w:color w:val="auto"/>
          <w:sz w:val="20"/>
          <w:szCs w:val="20"/>
        </w:rPr>
        <w:t>Статья 183.26. Особенности установления требований кредиторов в деле о банкротстве финансовой организации</w:t>
      </w:r>
    </w:p>
    <w:p w14:paraId="0599D77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19"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79EB5E6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591400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77" w:name="Par4969"/>
      <w:bookmarkEnd w:id="477"/>
      <w:r>
        <w:rPr>
          <w:rFonts w:ascii="Arial" w:hAnsi="Arial" w:cs="Arial"/>
          <w:sz w:val="20"/>
          <w:szCs w:val="20"/>
        </w:rPr>
        <w:t>1. В целях участия в деле о банкротстве финансовой организации кредиторы вправе заявить свои требования к финансовой организации:</w:t>
      </w:r>
    </w:p>
    <w:p w14:paraId="40531A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78" w:name="Par4970"/>
      <w:bookmarkEnd w:id="478"/>
      <w:r>
        <w:rPr>
          <w:rFonts w:ascii="Arial" w:hAnsi="Arial" w:cs="Arial"/>
          <w:sz w:val="20"/>
          <w:szCs w:val="20"/>
        </w:rPr>
        <w:t>1) в ходе наблюдения в течение тридцати календарных дней с даты опубликования сообщения о введении наблюдения;</w:t>
      </w:r>
    </w:p>
    <w:p w14:paraId="4F20EA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79" w:name="Par4971"/>
      <w:bookmarkEnd w:id="479"/>
      <w:r>
        <w:rPr>
          <w:rFonts w:ascii="Arial" w:hAnsi="Arial" w:cs="Arial"/>
          <w:sz w:val="20"/>
          <w:szCs w:val="20"/>
        </w:rPr>
        <w:t>2) в ходе конкурсного производства в течение двух месяцев с даты опубликования сведений о признании финансовой организации банкротом.</w:t>
      </w:r>
    </w:p>
    <w:p w14:paraId="3CCF02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кредиторов, указанные в </w:t>
      </w:r>
      <w:hyperlink w:anchor="Par4969" w:history="1">
        <w:r>
          <w:rPr>
            <w:rFonts w:ascii="Arial" w:hAnsi="Arial" w:cs="Arial"/>
            <w:color w:val="0000FF"/>
            <w:sz w:val="20"/>
            <w:szCs w:val="20"/>
          </w:rPr>
          <w:t>пункте 1</w:t>
        </w:r>
      </w:hyperlink>
      <w:r>
        <w:rPr>
          <w:rFonts w:ascii="Arial" w:hAnsi="Arial" w:cs="Arial"/>
          <w:sz w:val="20"/>
          <w:szCs w:val="20"/>
        </w:rP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14:paraId="6C8DFF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ar516"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ar4969"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14:paraId="1E889D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w:t>
      </w:r>
      <w:r>
        <w:rPr>
          <w:rFonts w:ascii="Arial" w:hAnsi="Arial" w:cs="Arial"/>
          <w:sz w:val="20"/>
          <w:szCs w:val="20"/>
        </w:rPr>
        <w:lastRenderedPageBreak/>
        <w:t>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14:paraId="7A0BE7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составлении реестра заявленных требований кредиторов в него включаются:</w:t>
      </w:r>
    </w:p>
    <w:p w14:paraId="35B7BE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ходе наблюдения - требования, заявленные в пределах сроков, установленных </w:t>
      </w:r>
      <w:hyperlink w:anchor="Par4970" w:history="1">
        <w:r>
          <w:rPr>
            <w:rFonts w:ascii="Arial" w:hAnsi="Arial" w:cs="Arial"/>
            <w:color w:val="0000FF"/>
            <w:sz w:val="20"/>
            <w:szCs w:val="20"/>
          </w:rPr>
          <w:t>подпунктом 1 пункта 1</w:t>
        </w:r>
      </w:hyperlink>
      <w:r>
        <w:rPr>
          <w:rFonts w:ascii="Arial" w:hAnsi="Arial" w:cs="Arial"/>
          <w:sz w:val="20"/>
          <w:szCs w:val="20"/>
        </w:rPr>
        <w:t xml:space="preserve"> настоящей статьи;</w:t>
      </w:r>
    </w:p>
    <w:p w14:paraId="650BFF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ходе конкурсного производства - требования, заявленные в ходе наблюдения по истечении сроков, установленных </w:t>
      </w:r>
      <w:hyperlink w:anchor="Par4970" w:history="1">
        <w:r>
          <w:rPr>
            <w:rFonts w:ascii="Arial" w:hAnsi="Arial" w:cs="Arial"/>
            <w:color w:val="0000FF"/>
            <w:sz w:val="20"/>
            <w:szCs w:val="20"/>
          </w:rPr>
          <w:t>подпунктом 1 пункта 1</w:t>
        </w:r>
      </w:hyperlink>
      <w:r>
        <w:rPr>
          <w:rFonts w:ascii="Arial" w:hAnsi="Arial" w:cs="Arial"/>
          <w:sz w:val="20"/>
          <w:szCs w:val="20"/>
        </w:rPr>
        <w:t xml:space="preserve"> настоящей статьи, а также требования, заявленные в ходе конкурсного производства до истечения сроков, установленных </w:t>
      </w:r>
      <w:hyperlink w:anchor="Par4971" w:history="1">
        <w:r>
          <w:rPr>
            <w:rFonts w:ascii="Arial" w:hAnsi="Arial" w:cs="Arial"/>
            <w:color w:val="0000FF"/>
            <w:sz w:val="20"/>
            <w:szCs w:val="20"/>
          </w:rPr>
          <w:t>подпунктом 2 пункта 1</w:t>
        </w:r>
      </w:hyperlink>
      <w:r>
        <w:rPr>
          <w:rFonts w:ascii="Arial" w:hAnsi="Arial" w:cs="Arial"/>
          <w:sz w:val="20"/>
          <w:szCs w:val="20"/>
        </w:rPr>
        <w:t xml:space="preserve"> настоящей статьи.</w:t>
      </w:r>
    </w:p>
    <w:p w14:paraId="1846DA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80" w:name="Par4978"/>
      <w:bookmarkEnd w:id="480"/>
      <w:r>
        <w:rPr>
          <w:rFonts w:ascii="Arial" w:hAnsi="Arial" w:cs="Arial"/>
          <w:sz w:val="20"/>
          <w:szCs w:val="20"/>
        </w:rP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14:paraId="71352CE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0"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2007ABE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81" w:name="Par4980"/>
      <w:bookmarkEnd w:id="481"/>
      <w:r>
        <w:rPr>
          <w:rFonts w:ascii="Arial" w:hAnsi="Arial" w:cs="Arial"/>
          <w:sz w:val="20"/>
          <w:szCs w:val="20"/>
        </w:rPr>
        <w:t xml:space="preserve">6. При наличии возражений относительно требований кредиторов, указанных в </w:t>
      </w:r>
      <w:hyperlink w:anchor="Par4969" w:history="1">
        <w:r>
          <w:rPr>
            <w:rFonts w:ascii="Arial" w:hAnsi="Arial" w:cs="Arial"/>
            <w:color w:val="0000FF"/>
            <w:sz w:val="20"/>
            <w:szCs w:val="20"/>
          </w:rPr>
          <w:t>пункте 1</w:t>
        </w:r>
      </w:hyperlink>
      <w:r>
        <w:rPr>
          <w:rFonts w:ascii="Arial" w:hAnsi="Arial" w:cs="Arial"/>
          <w:sz w:val="20"/>
          <w:szCs w:val="20"/>
        </w:rP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14:paraId="615B64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ar4978" w:history="1">
        <w:r>
          <w:rPr>
            <w:rFonts w:ascii="Arial" w:hAnsi="Arial" w:cs="Arial"/>
            <w:color w:val="0000FF"/>
            <w:sz w:val="20"/>
            <w:szCs w:val="20"/>
          </w:rPr>
          <w:t>пунктом 5</w:t>
        </w:r>
      </w:hyperlink>
      <w:r>
        <w:rPr>
          <w:rFonts w:ascii="Arial" w:hAnsi="Arial" w:cs="Arial"/>
          <w:sz w:val="20"/>
          <w:szCs w:val="20"/>
        </w:rPr>
        <w:t xml:space="preserve"> настоящей статьи срока предъявления возражений относительно требований кредиторов.</w:t>
      </w:r>
    </w:p>
    <w:p w14:paraId="0A1A7FC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1" w:history="1">
        <w:r>
          <w:rPr>
            <w:rFonts w:ascii="Arial" w:hAnsi="Arial" w:cs="Arial"/>
            <w:color w:val="0000FF"/>
            <w:sz w:val="20"/>
            <w:szCs w:val="20"/>
          </w:rPr>
          <w:t>закона</w:t>
        </w:r>
      </w:hyperlink>
      <w:r>
        <w:rPr>
          <w:rFonts w:ascii="Arial" w:hAnsi="Arial" w:cs="Arial"/>
          <w:sz w:val="20"/>
          <w:szCs w:val="20"/>
        </w:rPr>
        <w:t xml:space="preserve"> от 12.07.2011 N 210-ФЗ)</w:t>
      </w:r>
    </w:p>
    <w:p w14:paraId="35A581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14:paraId="296A28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14:paraId="68B290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82" w:name="Par4985"/>
      <w:bookmarkEnd w:id="482"/>
      <w:r>
        <w:rPr>
          <w:rFonts w:ascii="Arial" w:hAnsi="Arial" w:cs="Arial"/>
          <w:sz w:val="20"/>
          <w:szCs w:val="20"/>
        </w:rPr>
        <w:t xml:space="preserve">7. Требования кредиторов, которые указаны в </w:t>
      </w:r>
      <w:hyperlink w:anchor="Par4969" w:history="1">
        <w:r>
          <w:rPr>
            <w:rFonts w:ascii="Arial" w:hAnsi="Arial" w:cs="Arial"/>
            <w:color w:val="0000FF"/>
            <w:sz w:val="20"/>
            <w:szCs w:val="20"/>
          </w:rPr>
          <w:t>пункте 1</w:t>
        </w:r>
      </w:hyperlink>
      <w:r>
        <w:rPr>
          <w:rFonts w:ascii="Arial" w:hAnsi="Arial" w:cs="Arial"/>
          <w:sz w:val="20"/>
          <w:szCs w:val="20"/>
        </w:rP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14:paraId="25501A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14:paraId="0D0C08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включения арбитражным управляющим в реестр требований кредиторов в нарушение правил, установленных </w:t>
      </w:r>
      <w:hyperlink w:anchor="Par4985"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ar4980" w:history="1">
        <w:r>
          <w:rPr>
            <w:rFonts w:ascii="Arial" w:hAnsi="Arial" w:cs="Arial"/>
            <w:color w:val="0000FF"/>
            <w:sz w:val="20"/>
            <w:szCs w:val="20"/>
          </w:rPr>
          <w:t>пунктом 6</w:t>
        </w:r>
      </w:hyperlink>
      <w:r>
        <w:rPr>
          <w:rFonts w:ascii="Arial" w:hAnsi="Arial" w:cs="Arial"/>
          <w:sz w:val="20"/>
          <w:szCs w:val="20"/>
        </w:rPr>
        <w:t xml:space="preserve"> настоящей статьи.</w:t>
      </w:r>
    </w:p>
    <w:p w14:paraId="21AB3A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14:paraId="40F4D27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B3BA80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83" w:name="Par4990"/>
      <w:bookmarkEnd w:id="483"/>
      <w:r>
        <w:rPr>
          <w:rFonts w:ascii="Arial" w:eastAsiaTheme="minorHAnsi" w:hAnsi="Arial" w:cs="Arial"/>
          <w:b/>
          <w:bCs/>
          <w:color w:val="auto"/>
          <w:sz w:val="20"/>
          <w:szCs w:val="20"/>
        </w:rPr>
        <w:t>Статья 183.26-1. Особенности осуществления Агентством функций временной администрации</w:t>
      </w:r>
    </w:p>
    <w:p w14:paraId="0AA9EB3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22"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33B23CB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7CFB26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установленных </w:t>
      </w:r>
      <w:hyperlink w:anchor="Par5069" w:history="1">
        <w:r>
          <w:rPr>
            <w:rFonts w:ascii="Arial" w:hAnsi="Arial" w:cs="Arial"/>
            <w:color w:val="0000FF"/>
            <w:sz w:val="20"/>
            <w:szCs w:val="20"/>
          </w:rPr>
          <w:t>пунктом 9.1 статьи 184.1</w:t>
        </w:r>
      </w:hyperlink>
      <w:r>
        <w:rPr>
          <w:rFonts w:ascii="Arial" w:hAnsi="Arial" w:cs="Arial"/>
          <w:sz w:val="20"/>
          <w:szCs w:val="20"/>
        </w:rPr>
        <w:t xml:space="preserve"> и </w:t>
      </w:r>
      <w:hyperlink w:anchor="Par5623" w:history="1">
        <w:r>
          <w:rPr>
            <w:rFonts w:ascii="Arial" w:hAnsi="Arial" w:cs="Arial"/>
            <w:color w:val="0000FF"/>
            <w:sz w:val="20"/>
            <w:szCs w:val="20"/>
          </w:rPr>
          <w:t>пунктом 3 статьи 186.1</w:t>
        </w:r>
      </w:hyperlink>
      <w:r>
        <w:rPr>
          <w:rFonts w:ascii="Arial" w:hAnsi="Arial" w:cs="Arial"/>
          <w:sz w:val="20"/>
          <w:szCs w:val="20"/>
        </w:rPr>
        <w:t xml:space="preserve"> настоящего Федерального закона, функции временной администрации возлагаются на основании приказа контрольного органа на Агентство.</w:t>
      </w:r>
    </w:p>
    <w:p w14:paraId="55FC4AF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3"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4AD605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Агентство приступает к осуществлению функций временной администрации со дня назначения контрольным органом временной администрации.</w:t>
      </w:r>
    </w:p>
    <w:p w14:paraId="0F92A3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Агентство осуществляет функции временной администрации через назначенного из числа своих работников представителя Агентства, который действует на основании доверенности.</w:t>
      </w:r>
    </w:p>
    <w:p w14:paraId="079D69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Назначенный Агентством представитель временной администрации осуществляет полномочия руководителя временной администрации, предусмотренные настоящим Федеральным законом.</w:t>
      </w:r>
    </w:p>
    <w:p w14:paraId="3CDE9A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Назначенный Агентством представитель временной администрации с даты признания финансовой организации банкротом приобретает в силу закона полномочия представителя конкурсного управляющего. При этом положения </w:t>
      </w:r>
      <w:hyperlink w:anchor="Par4787" w:history="1">
        <w:r>
          <w:rPr>
            <w:rFonts w:ascii="Arial" w:hAnsi="Arial" w:cs="Arial"/>
            <w:color w:val="0000FF"/>
            <w:sz w:val="20"/>
            <w:szCs w:val="20"/>
          </w:rPr>
          <w:t>абзаца второго пункта 4 статьи 183.14</w:t>
        </w:r>
      </w:hyperlink>
      <w:r>
        <w:rPr>
          <w:rFonts w:ascii="Arial" w:hAnsi="Arial" w:cs="Arial"/>
          <w:sz w:val="20"/>
          <w:szCs w:val="20"/>
        </w:rPr>
        <w:t xml:space="preserve"> и </w:t>
      </w:r>
      <w:hyperlink w:anchor="Par4933" w:history="1">
        <w:r>
          <w:rPr>
            <w:rFonts w:ascii="Arial" w:hAnsi="Arial" w:cs="Arial"/>
            <w:color w:val="0000FF"/>
            <w:sz w:val="20"/>
            <w:szCs w:val="20"/>
          </w:rPr>
          <w:t>пункта 2 статьи 183.23</w:t>
        </w:r>
      </w:hyperlink>
      <w:r>
        <w:rPr>
          <w:rFonts w:ascii="Arial" w:hAnsi="Arial" w:cs="Arial"/>
          <w:sz w:val="20"/>
          <w:szCs w:val="20"/>
        </w:rPr>
        <w:t xml:space="preserve"> настоящего Федерального закона не применяются.</w:t>
      </w:r>
    </w:p>
    <w:p w14:paraId="42E0AC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Представитель Агентства вправе от имени финансовой организации выдавать доверенности иным лицам, а также отменять выданные указанным лицам доверенности.</w:t>
      </w:r>
    </w:p>
    <w:p w14:paraId="40485E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 доверенностям, выданным представителем Агентства иным лицам, не применяются положения Гражданского </w:t>
      </w:r>
      <w:hyperlink r:id="rId1424"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 прекращении действия доверенности вследствие введения в отношении представляемого процедуры, применяемой в деле о банкротстве.</w:t>
      </w:r>
    </w:p>
    <w:p w14:paraId="33607C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Предусмотренное </w:t>
      </w:r>
      <w:hyperlink w:anchor="Par4644" w:history="1">
        <w:r>
          <w:rPr>
            <w:rFonts w:ascii="Arial" w:hAnsi="Arial" w:cs="Arial"/>
            <w:color w:val="0000FF"/>
            <w:sz w:val="20"/>
            <w:szCs w:val="20"/>
          </w:rPr>
          <w:t>статьями 183.6</w:t>
        </w:r>
      </w:hyperlink>
      <w:r>
        <w:rPr>
          <w:rFonts w:ascii="Arial" w:hAnsi="Arial" w:cs="Arial"/>
          <w:sz w:val="20"/>
          <w:szCs w:val="20"/>
        </w:rPr>
        <w:t xml:space="preserve"> и </w:t>
      </w:r>
      <w:hyperlink w:anchor="Par5827" w:history="1">
        <w:r>
          <w:rPr>
            <w:rFonts w:ascii="Arial" w:hAnsi="Arial" w:cs="Arial"/>
            <w:color w:val="0000FF"/>
            <w:sz w:val="20"/>
            <w:szCs w:val="20"/>
          </w:rPr>
          <w:t>186.3</w:t>
        </w:r>
      </w:hyperlink>
      <w:r>
        <w:rPr>
          <w:rFonts w:ascii="Arial" w:hAnsi="Arial" w:cs="Arial"/>
          <w:sz w:val="20"/>
          <w:szCs w:val="20"/>
        </w:rPr>
        <w:t xml:space="preserve"> настоящего Федерального закона вознаграждение Агентству не выплачивается.</w:t>
      </w:r>
    </w:p>
    <w:p w14:paraId="179F963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5"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60519C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осуществлении функций временной администрации Агентством положения </w:t>
      </w:r>
      <w:hyperlink w:anchor="Par4652" w:history="1">
        <w:r>
          <w:rPr>
            <w:rFonts w:ascii="Arial" w:hAnsi="Arial" w:cs="Arial"/>
            <w:color w:val="0000FF"/>
            <w:sz w:val="20"/>
            <w:szCs w:val="20"/>
          </w:rPr>
          <w:t>пунктов 4</w:t>
        </w:r>
      </w:hyperlink>
      <w:r>
        <w:rPr>
          <w:rFonts w:ascii="Arial" w:hAnsi="Arial" w:cs="Arial"/>
          <w:sz w:val="20"/>
          <w:szCs w:val="20"/>
        </w:rPr>
        <w:t xml:space="preserve"> - </w:t>
      </w:r>
      <w:hyperlink w:anchor="Par4667" w:history="1">
        <w:r>
          <w:rPr>
            <w:rFonts w:ascii="Arial" w:hAnsi="Arial" w:cs="Arial"/>
            <w:color w:val="0000FF"/>
            <w:sz w:val="20"/>
            <w:szCs w:val="20"/>
          </w:rPr>
          <w:t>8</w:t>
        </w:r>
      </w:hyperlink>
      <w:r>
        <w:rPr>
          <w:rFonts w:ascii="Arial" w:hAnsi="Arial" w:cs="Arial"/>
          <w:sz w:val="20"/>
          <w:szCs w:val="20"/>
        </w:rPr>
        <w:t xml:space="preserve">, </w:t>
      </w:r>
      <w:hyperlink w:anchor="Par4670" w:history="1">
        <w:r>
          <w:rPr>
            <w:rFonts w:ascii="Arial" w:hAnsi="Arial" w:cs="Arial"/>
            <w:color w:val="0000FF"/>
            <w:sz w:val="20"/>
            <w:szCs w:val="20"/>
          </w:rPr>
          <w:t>11 статьи 183.6</w:t>
        </w:r>
      </w:hyperlink>
      <w:r>
        <w:rPr>
          <w:rFonts w:ascii="Arial" w:hAnsi="Arial" w:cs="Arial"/>
          <w:sz w:val="20"/>
          <w:szCs w:val="20"/>
        </w:rPr>
        <w:t xml:space="preserve"> и </w:t>
      </w:r>
      <w:hyperlink w:anchor="Par4752" w:history="1">
        <w:r>
          <w:rPr>
            <w:rFonts w:ascii="Arial" w:hAnsi="Arial" w:cs="Arial"/>
            <w:color w:val="0000FF"/>
            <w:sz w:val="20"/>
            <w:szCs w:val="20"/>
          </w:rPr>
          <w:t>пункта 3 статьи 183.11</w:t>
        </w:r>
      </w:hyperlink>
      <w:r>
        <w:rPr>
          <w:rFonts w:ascii="Arial" w:hAnsi="Arial" w:cs="Arial"/>
          <w:sz w:val="20"/>
          <w:szCs w:val="20"/>
        </w:rPr>
        <w:t xml:space="preserve"> настоящего Федерального закона не применяются.</w:t>
      </w:r>
    </w:p>
    <w:p w14:paraId="35F1D9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осуществлении функций временной администрации Агентством временная администрация вправе авансировать затраты, связанные с осуществлением возложенных на нее функций, в том числе затраты на оплату услуг лиц, указанных в </w:t>
      </w:r>
      <w:hyperlink w:anchor="Par4821" w:history="1">
        <w:r>
          <w:rPr>
            <w:rFonts w:ascii="Arial" w:hAnsi="Arial" w:cs="Arial"/>
            <w:color w:val="0000FF"/>
            <w:sz w:val="20"/>
            <w:szCs w:val="20"/>
          </w:rPr>
          <w:t>пункте 4 статьи 183.15-1</w:t>
        </w:r>
      </w:hyperlink>
      <w:r>
        <w:rPr>
          <w:rFonts w:ascii="Arial" w:hAnsi="Arial" w:cs="Arial"/>
          <w:sz w:val="20"/>
          <w:szCs w:val="20"/>
        </w:rPr>
        <w:t xml:space="preserve"> настоящего Федерального закона, за счет средств Агентства с последующим возмещением этих затрат за счет конкурсной массы в составе требований кредиторов по текущим платежам в порядке, предусмотренном </w:t>
      </w:r>
      <w:hyperlink w:anchor="Par4668" w:history="1">
        <w:r>
          <w:rPr>
            <w:rFonts w:ascii="Arial" w:hAnsi="Arial" w:cs="Arial"/>
            <w:color w:val="0000FF"/>
            <w:sz w:val="20"/>
            <w:szCs w:val="20"/>
          </w:rPr>
          <w:t>пунктом 9 статьи 183.6</w:t>
        </w:r>
      </w:hyperlink>
      <w:r>
        <w:rPr>
          <w:rFonts w:ascii="Arial" w:hAnsi="Arial" w:cs="Arial"/>
          <w:sz w:val="20"/>
          <w:szCs w:val="20"/>
        </w:rPr>
        <w:t xml:space="preserve"> настоящего Федерального закона.</w:t>
      </w:r>
    </w:p>
    <w:p w14:paraId="1A2278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1426" w:history="1">
        <w:r>
          <w:rPr>
            <w:rFonts w:ascii="Arial" w:hAnsi="Arial" w:cs="Arial"/>
            <w:color w:val="0000FF"/>
            <w:sz w:val="20"/>
            <w:szCs w:val="20"/>
          </w:rPr>
          <w:t>Порядок</w:t>
        </w:r>
      </w:hyperlink>
      <w:r>
        <w:rPr>
          <w:rFonts w:ascii="Arial" w:hAnsi="Arial" w:cs="Arial"/>
          <w:sz w:val="20"/>
          <w:szCs w:val="20"/>
        </w:rPr>
        <w:t xml:space="preserve"> оплаты и </w:t>
      </w:r>
      <w:hyperlink r:id="rId1427" w:history="1">
        <w:r>
          <w:rPr>
            <w:rFonts w:ascii="Arial" w:hAnsi="Arial" w:cs="Arial"/>
            <w:color w:val="0000FF"/>
            <w:sz w:val="20"/>
            <w:szCs w:val="20"/>
          </w:rPr>
          <w:t>предельный размер</w:t>
        </w:r>
      </w:hyperlink>
      <w:r>
        <w:rPr>
          <w:rFonts w:ascii="Arial" w:hAnsi="Arial" w:cs="Arial"/>
          <w:sz w:val="20"/>
          <w:szCs w:val="20"/>
        </w:rPr>
        <w:t xml:space="preserve"> расходов на оплату услуг лиц, привлеченных временной администрацией для осуществления возложенных на нее функций в соответствии с настоящим пунктом, утверждаются контрольным органом.</w:t>
      </w:r>
    </w:p>
    <w:p w14:paraId="377236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84" w:name="Par5006"/>
      <w:bookmarkEnd w:id="484"/>
      <w:r>
        <w:rPr>
          <w:rFonts w:ascii="Arial" w:hAnsi="Arial" w:cs="Arial"/>
          <w:sz w:val="20"/>
          <w:szCs w:val="20"/>
        </w:rPr>
        <w:t>9. При осуществлении Агентством полномочий временной администрации смета расходов (смета текущих расходов), осуществляемых в период деятельности временной администрации, утверждается Агентством в порядке, установленном им по согласованию с контрольным органом.</w:t>
      </w:r>
    </w:p>
    <w:p w14:paraId="3399FF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Для осуществления контроля за деятельностью временной администрации в случае возложения функций временной администрации на Агентство контрольный орган проводит проверки деятельности Агентства, направляет Агентству </w:t>
      </w:r>
      <w:hyperlink r:id="rId1428" w:history="1">
        <w:r>
          <w:rPr>
            <w:rFonts w:ascii="Arial" w:hAnsi="Arial" w:cs="Arial"/>
            <w:color w:val="0000FF"/>
            <w:sz w:val="20"/>
            <w:szCs w:val="20"/>
          </w:rPr>
          <w:t>предписания</w:t>
        </w:r>
      </w:hyperlink>
      <w:r>
        <w:rPr>
          <w:rFonts w:ascii="Arial" w:hAnsi="Arial" w:cs="Arial"/>
          <w:sz w:val="20"/>
          <w:szCs w:val="20"/>
        </w:rPr>
        <w:t xml:space="preserve"> об устранении нарушений нормативных правовых актов, регулирующих отношения, связанные с несостоятельностью (банкротством) финансовых организаций, которые выявлены в ходе проверки деятельности временной администрации, в случаях и </w:t>
      </w:r>
      <w:hyperlink r:id="rId1429" w:history="1">
        <w:r>
          <w:rPr>
            <w:rFonts w:ascii="Arial" w:hAnsi="Arial" w:cs="Arial"/>
            <w:color w:val="0000FF"/>
            <w:sz w:val="20"/>
            <w:szCs w:val="20"/>
          </w:rPr>
          <w:t>порядке</w:t>
        </w:r>
      </w:hyperlink>
      <w:r>
        <w:rPr>
          <w:rFonts w:ascii="Arial" w:hAnsi="Arial" w:cs="Arial"/>
          <w:sz w:val="20"/>
          <w:szCs w:val="20"/>
        </w:rPr>
        <w:t>, которые установлены нормативными актами контрольного органа.</w:t>
      </w:r>
    </w:p>
    <w:p w14:paraId="35F99D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выявления контрольным органом нарушений при осуществлении Агентством полномочий временной администрации Агентство обязано в срок, указанный в предписании контрольного органа, принять меры по их устранению и уведомить об этом контрольный орган.</w:t>
      </w:r>
    </w:p>
    <w:p w14:paraId="441FC8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неисполнения Агентством предписания контрольного органа об устранении нарушений, выявленных в ходе проверки деятельности временной администрации, Агентство по требованию контрольного органа обязано заменить представителя Агентства во временной администрации соответствующей финансовой организации.</w:t>
      </w:r>
    </w:p>
    <w:p w14:paraId="12499F65" w14:textId="77777777" w:rsidR="00271F48" w:rsidRDefault="00271F48" w:rsidP="00271F48">
      <w:pPr>
        <w:autoSpaceDE w:val="0"/>
        <w:autoSpaceDN w:val="0"/>
        <w:adjustRightInd w:val="0"/>
        <w:spacing w:after="0" w:line="240" w:lineRule="auto"/>
        <w:rPr>
          <w:rFonts w:ascii="Arial" w:hAnsi="Arial" w:cs="Arial"/>
          <w:sz w:val="20"/>
          <w:szCs w:val="20"/>
        </w:rPr>
      </w:pPr>
    </w:p>
    <w:p w14:paraId="2D7499E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184. Утратила силу. - Федеральный </w:t>
      </w:r>
      <w:hyperlink r:id="rId143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22.04.2010 N 65-ФЗ.</w:t>
      </w:r>
    </w:p>
    <w:p w14:paraId="6D4196FF" w14:textId="77777777" w:rsidR="00271F48" w:rsidRDefault="00271F48" w:rsidP="00271F48">
      <w:pPr>
        <w:autoSpaceDE w:val="0"/>
        <w:autoSpaceDN w:val="0"/>
        <w:adjustRightInd w:val="0"/>
        <w:spacing w:after="0" w:line="240" w:lineRule="auto"/>
        <w:rPr>
          <w:rFonts w:ascii="Arial" w:hAnsi="Arial" w:cs="Arial"/>
          <w:sz w:val="20"/>
          <w:szCs w:val="20"/>
        </w:rPr>
      </w:pPr>
    </w:p>
    <w:p w14:paraId="084AB18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85" w:name="Par5013"/>
      <w:bookmarkEnd w:id="485"/>
      <w:r>
        <w:rPr>
          <w:rFonts w:ascii="Arial" w:eastAsiaTheme="minorHAnsi" w:hAnsi="Arial" w:cs="Arial"/>
          <w:b/>
          <w:bCs/>
          <w:color w:val="auto"/>
          <w:sz w:val="20"/>
          <w:szCs w:val="20"/>
        </w:rPr>
        <w:t>Статья 184.1. Дополнительные основания для применения мер по предупреждению банкротства страховой организации</w:t>
      </w:r>
    </w:p>
    <w:p w14:paraId="3489F38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31"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2B50F15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B485CC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486" w:name="Par5016"/>
      <w:bookmarkEnd w:id="486"/>
      <w:r>
        <w:rPr>
          <w:rFonts w:ascii="Arial" w:hAnsi="Arial" w:cs="Arial"/>
          <w:sz w:val="20"/>
          <w:szCs w:val="20"/>
        </w:rPr>
        <w:t xml:space="preserve">1. Под отказом в удовлетворении требований кредиторов по денежным обязательствам, предусмотренным </w:t>
      </w:r>
      <w:hyperlink w:anchor="Par4593" w:history="1">
        <w:r>
          <w:rPr>
            <w:rFonts w:ascii="Arial" w:hAnsi="Arial" w:cs="Arial"/>
            <w:color w:val="0000FF"/>
            <w:sz w:val="20"/>
            <w:szCs w:val="20"/>
          </w:rPr>
          <w:t>подпунктом 1 пункта 1 статьи 183.2</w:t>
        </w:r>
      </w:hyperlink>
      <w:r>
        <w:rPr>
          <w:rFonts w:ascii="Arial" w:hAnsi="Arial" w:cs="Arial"/>
          <w:sz w:val="20"/>
          <w:szCs w:val="20"/>
        </w:rPr>
        <w:t xml:space="preserve"> настоящего Федерального закона, для страховых организаций понимается:</w:t>
      </w:r>
    </w:p>
    <w:p w14:paraId="021BBF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87" w:name="Par5017"/>
      <w:bookmarkEnd w:id="487"/>
      <w:r>
        <w:rPr>
          <w:rFonts w:ascii="Arial" w:hAnsi="Arial" w:cs="Arial"/>
          <w:sz w:val="20"/>
          <w:szCs w:val="20"/>
        </w:rP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возврата части страховой премии или выплаты выкупной суммы в связи с досрочным прекращением договора страхования либо неисполнение или ненадлежащее исполнение указанной обязанности, установленной вступившим в законную силу судебным актом;</w:t>
      </w:r>
    </w:p>
    <w:p w14:paraId="7D829B8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2"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16959D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неисполнение или ненадлежащее исполнение иного требования кредиторов по денежным обязательствам.</w:t>
      </w:r>
    </w:p>
    <w:p w14:paraId="04C27A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Предусмотренная </w:t>
      </w:r>
      <w:hyperlink w:anchor="Par5017" w:history="1">
        <w:r>
          <w:rPr>
            <w:rFonts w:ascii="Arial" w:hAnsi="Arial" w:cs="Arial"/>
            <w:color w:val="0000FF"/>
            <w:sz w:val="20"/>
            <w:szCs w:val="20"/>
          </w:rPr>
          <w:t>подпунктом 1 пункта 1</w:t>
        </w:r>
      </w:hyperlink>
      <w:r>
        <w:rPr>
          <w:rFonts w:ascii="Arial" w:hAnsi="Arial" w:cs="Arial"/>
          <w:sz w:val="20"/>
          <w:szCs w:val="20"/>
        </w:rP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14:paraId="33E86D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Дополнительными основаниями для применения мер по предупреждению банкротства страховой организации являются:</w:t>
      </w:r>
    </w:p>
    <w:p w14:paraId="76C270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88" w:name="Par5022"/>
      <w:bookmarkEnd w:id="488"/>
      <w:r>
        <w:rPr>
          <w:rFonts w:ascii="Arial" w:hAnsi="Arial" w:cs="Arial"/>
          <w:sz w:val="20"/>
          <w:szCs w:val="20"/>
        </w:rPr>
        <w:t xml:space="preserve">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 требований финансовой устойчивости и платежеспособности в части </w:t>
      </w:r>
      <w:hyperlink r:id="rId1433" w:history="1">
        <w:r>
          <w:rPr>
            <w:rFonts w:ascii="Arial" w:hAnsi="Arial" w:cs="Arial"/>
            <w:color w:val="0000FF"/>
            <w:sz w:val="20"/>
            <w:szCs w:val="20"/>
          </w:rPr>
          <w:t>нормативного соотношения</w:t>
        </w:r>
      </w:hyperlink>
      <w:r>
        <w:rPr>
          <w:rFonts w:ascii="Arial" w:hAnsi="Arial" w:cs="Arial"/>
          <w:sz w:val="20"/>
          <w:szCs w:val="20"/>
        </w:rPr>
        <w:t xml:space="preserve"> собственных средств (капитала) страховой организации и принятых обязательств и (или) </w:t>
      </w:r>
      <w:hyperlink r:id="rId1434" w:history="1">
        <w:r>
          <w:rPr>
            <w:rFonts w:ascii="Arial" w:hAnsi="Arial" w:cs="Arial"/>
            <w:color w:val="0000FF"/>
            <w:sz w:val="20"/>
            <w:szCs w:val="20"/>
          </w:rPr>
          <w:t>порядка</w:t>
        </w:r>
      </w:hyperlink>
      <w:r>
        <w:rPr>
          <w:rFonts w:ascii="Arial" w:hAnsi="Arial" w:cs="Arial"/>
          <w:sz w:val="20"/>
          <w:szCs w:val="20"/>
        </w:rPr>
        <w:t xml:space="preserve"> и условий инвестирования собственных средств (капитала) и (или) средств страховых резервов;</w:t>
      </w:r>
    </w:p>
    <w:p w14:paraId="1C708AA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1435"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2484F8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436" w:history="1">
        <w:r>
          <w:rPr>
            <w:rFonts w:ascii="Arial" w:hAnsi="Arial" w:cs="Arial"/>
            <w:color w:val="0000FF"/>
            <w:sz w:val="20"/>
            <w:szCs w:val="20"/>
          </w:rPr>
          <w:t>закон</w:t>
        </w:r>
      </w:hyperlink>
      <w:r>
        <w:rPr>
          <w:rFonts w:ascii="Arial" w:hAnsi="Arial" w:cs="Arial"/>
          <w:sz w:val="20"/>
          <w:szCs w:val="20"/>
        </w:rPr>
        <w:t xml:space="preserve"> от 23.06.2016 N 222-ФЗ;</w:t>
      </w:r>
    </w:p>
    <w:p w14:paraId="1C355E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отзыв лицензии на осуществление страховой деятельности;</w:t>
      </w:r>
    </w:p>
    <w:p w14:paraId="467F38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приостановление действия лицензии на осуществление страховой деятельности;</w:t>
      </w:r>
    </w:p>
    <w:p w14:paraId="19A071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ограничение действия лицензии на осуществление страховой деятельности по обязательным видам страхования.</w:t>
      </w:r>
    </w:p>
    <w:p w14:paraId="3B2413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14:paraId="71FEFC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ar4575" w:history="1">
        <w:r>
          <w:rPr>
            <w:rFonts w:ascii="Arial" w:hAnsi="Arial" w:cs="Arial"/>
            <w:color w:val="0000FF"/>
            <w:sz w:val="20"/>
            <w:szCs w:val="20"/>
          </w:rPr>
          <w:t>статьями 183.1</w:t>
        </w:r>
      </w:hyperlink>
      <w:r>
        <w:rPr>
          <w:rFonts w:ascii="Arial" w:hAnsi="Arial" w:cs="Arial"/>
          <w:sz w:val="20"/>
          <w:szCs w:val="20"/>
        </w:rPr>
        <w:t xml:space="preserve"> - </w:t>
      </w:r>
      <w:hyperlink w:anchor="Par4966" w:history="1">
        <w:r>
          <w:rPr>
            <w:rFonts w:ascii="Arial" w:hAnsi="Arial" w:cs="Arial"/>
            <w:color w:val="0000FF"/>
            <w:sz w:val="20"/>
            <w:szCs w:val="20"/>
          </w:rPr>
          <w:t>183.26</w:t>
        </w:r>
      </w:hyperlink>
      <w:r>
        <w:rPr>
          <w:rFonts w:ascii="Arial" w:hAnsi="Arial" w:cs="Arial"/>
          <w:sz w:val="20"/>
          <w:szCs w:val="20"/>
        </w:rPr>
        <w:t xml:space="preserve"> настоящего Федерального закона для саморегулируемых организаций финансовых организаций.</w:t>
      </w:r>
    </w:p>
    <w:p w14:paraId="5E28E1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ar4589" w:history="1">
        <w:r>
          <w:rPr>
            <w:rFonts w:ascii="Arial" w:hAnsi="Arial" w:cs="Arial"/>
            <w:color w:val="0000FF"/>
            <w:sz w:val="20"/>
            <w:szCs w:val="20"/>
          </w:rPr>
          <w:t>статьей 183.2</w:t>
        </w:r>
      </w:hyperlink>
      <w:r>
        <w:rPr>
          <w:rFonts w:ascii="Arial" w:hAnsi="Arial" w:cs="Arial"/>
          <w:sz w:val="20"/>
          <w:szCs w:val="20"/>
        </w:rPr>
        <w:t xml:space="preserve"> настоящего Федерального закона, а также в установленных им </w:t>
      </w:r>
      <w:hyperlink r:id="rId1437" w:history="1">
        <w:r>
          <w:rPr>
            <w:rFonts w:ascii="Arial" w:hAnsi="Arial" w:cs="Arial"/>
            <w:color w:val="0000FF"/>
            <w:sz w:val="20"/>
            <w:szCs w:val="20"/>
          </w:rPr>
          <w:t>случаях</w:t>
        </w:r>
      </w:hyperlink>
      <w:r>
        <w:rPr>
          <w:rFonts w:ascii="Arial" w:hAnsi="Arial" w:cs="Arial"/>
          <w:sz w:val="20"/>
          <w:szCs w:val="20"/>
        </w:rPr>
        <w:t xml:space="preserve"> назначает временную администрацию страховой организации.</w:t>
      </w:r>
    </w:p>
    <w:p w14:paraId="616213E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438"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0AA330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w:t>
      </w:r>
      <w:hyperlink w:anchor="Par5056" w:history="1">
        <w:r>
          <w:rPr>
            <w:rFonts w:ascii="Arial" w:hAnsi="Arial" w:cs="Arial"/>
            <w:color w:val="0000FF"/>
            <w:sz w:val="20"/>
            <w:szCs w:val="20"/>
          </w:rPr>
          <w:t>иное</w:t>
        </w:r>
      </w:hyperlink>
      <w:r>
        <w:rPr>
          <w:rFonts w:ascii="Arial" w:hAnsi="Arial" w:cs="Arial"/>
          <w:sz w:val="20"/>
          <w:szCs w:val="20"/>
        </w:rPr>
        <w:t xml:space="preserve"> не предусмотрено настоящим Федеральным законом, контрольный орган вправе назначить временную администрацию страховой организации по следующим основаниям:</w:t>
      </w:r>
    </w:p>
    <w:p w14:paraId="3198FF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89" w:name="Par5033"/>
      <w:bookmarkEnd w:id="489"/>
      <w:r>
        <w:rPr>
          <w:rFonts w:ascii="Arial" w:hAnsi="Arial" w:cs="Arial"/>
          <w:sz w:val="20"/>
          <w:szCs w:val="20"/>
        </w:rPr>
        <w:t>1) приостановление действия или отзыв лицензии на осуществление страховой деятельности в связи с осуществлением страховой организацией деятельности, запрещенной законодательством Российской Федерации, нарушение страховой организацией требований, установленных законодательством Российской Федерации, регулирующим страховую деятельность;</w:t>
      </w:r>
    </w:p>
    <w:p w14:paraId="558A6C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недостаточность денежных средств для своевременного исполнения денежных обязательств и (или) обязанности по уплате обязательных платежей;</w:t>
      </w:r>
    </w:p>
    <w:p w14:paraId="3A716E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выявление оснований, указанных в </w:t>
      </w:r>
      <w:hyperlink w:anchor="Par5022" w:history="1">
        <w:r>
          <w:rPr>
            <w:rFonts w:ascii="Arial" w:hAnsi="Arial" w:cs="Arial"/>
            <w:color w:val="0000FF"/>
            <w:sz w:val="20"/>
            <w:szCs w:val="20"/>
          </w:rPr>
          <w:t>подпункте 1 пункта 3</w:t>
        </w:r>
      </w:hyperlink>
      <w:r>
        <w:rPr>
          <w:rFonts w:ascii="Arial" w:hAnsi="Arial" w:cs="Arial"/>
          <w:sz w:val="20"/>
          <w:szCs w:val="20"/>
        </w:rPr>
        <w:t xml:space="preserve"> настоящей статьи, при отсутствии уведомления страховой организацией контрольного органа о наличии соответствующих нарушений с приложением плана восстановления платежеспособности;</w:t>
      </w:r>
    </w:p>
    <w:p w14:paraId="2C9B87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возбуждение производства по делу о банкротстве страховой организации;</w:t>
      </w:r>
    </w:p>
    <w:p w14:paraId="659B3F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90" w:name="Par5037"/>
      <w:bookmarkEnd w:id="490"/>
      <w:r>
        <w:rPr>
          <w:rFonts w:ascii="Arial" w:hAnsi="Arial" w:cs="Arial"/>
          <w:sz w:val="20"/>
          <w:szCs w:val="20"/>
        </w:rPr>
        <w:t>5) принятие Советом директоров Банка России решения об осуществлении контрольным органом мер по предупреждению банкротства страховой организации;</w:t>
      </w:r>
    </w:p>
    <w:p w14:paraId="0FD35A7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1439"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3A418A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91" w:name="Par5039"/>
      <w:bookmarkEnd w:id="491"/>
      <w:r>
        <w:rPr>
          <w:rFonts w:ascii="Arial" w:hAnsi="Arial" w:cs="Arial"/>
          <w:sz w:val="20"/>
          <w:szCs w:val="20"/>
        </w:rPr>
        <w:t>6) воспрепятствование со стороны руководителей страховой организации, других работников страховой организации, иных лиц проведению контрольным органом оценки активов и пассивов страховой организации, достаточности средств страховых резервов страховой организации для исполнения обязательств по договорам страхования, предусмотренной законодательством Российской Федерации, регулирующим страховую деятельность (в том числе воспрепятствование доступу в помещения страховой организации, к ее документации и иным носителям информации или их сокрытие).</w:t>
      </w:r>
    </w:p>
    <w:p w14:paraId="7F6FF35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1440"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04D73AE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441"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4FFC8C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92" w:name="Par5042"/>
      <w:bookmarkEnd w:id="492"/>
      <w:r>
        <w:rPr>
          <w:rFonts w:ascii="Arial" w:hAnsi="Arial" w:cs="Arial"/>
          <w:sz w:val="20"/>
          <w:szCs w:val="20"/>
        </w:rPr>
        <w:t>6.1. Назначение временной администрации страховой организации является обязательным в случаях:</w:t>
      </w:r>
    </w:p>
    <w:p w14:paraId="26AEEA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93" w:name="Par5043"/>
      <w:bookmarkEnd w:id="493"/>
      <w:r>
        <w:rPr>
          <w:rFonts w:ascii="Arial" w:hAnsi="Arial" w:cs="Arial"/>
          <w:sz w:val="20"/>
          <w:szCs w:val="20"/>
        </w:rPr>
        <w:t>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нормативного соотношения активов и принятых обязательств и (или) иных установленных требований к обеспечению финансовой устойчивости и платежеспособности;</w:t>
      </w:r>
    </w:p>
    <w:p w14:paraId="1F5B76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94" w:name="Par5044"/>
      <w:bookmarkEnd w:id="494"/>
      <w:r>
        <w:rPr>
          <w:rFonts w:ascii="Arial" w:hAnsi="Arial" w:cs="Arial"/>
          <w:sz w:val="20"/>
          <w:szCs w:val="20"/>
        </w:rPr>
        <w:t>2) вынесения арбитражным судом определения о признании требований заявителя обоснованными.</w:t>
      </w:r>
    </w:p>
    <w:p w14:paraId="12D7392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1442"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65B84F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Назначение временной администрации страховой организации по основаниям, указанным в настоящей статье, и определение ее состава осуществляются контрольным органом не позднее даты принятия решения об отзыве лицензии на осуществление страховой деятельности или о приостановлении действия лицензии страховой организации либо вынесения арбитражным судом определения о признании требований заявителя в заявлении о признании должника банкротом обоснованными. В иных случаях срок назначения временной администрации страховой организации определяется контрольным органом при принятии решения о назначении временной администрации страховой организации и указывается в соответствующем акте контрольного органа.</w:t>
      </w:r>
    </w:p>
    <w:p w14:paraId="6AC832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Временная администрация страховой организации отчитывается перед контрольным органом об исполнении возложенных на нее функций в порядке, установленном нормативными актами контрольного органа.</w:t>
      </w:r>
    </w:p>
    <w:p w14:paraId="1D3D31F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1443"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4FB3CE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По решению контрольного органа руководитель временной администрации и (или) иной член временной администрации страховой организации освобождаются от должности в случае неисполнения или ненадлежащего исполнения возложенных на них обязанностей.</w:t>
      </w:r>
    </w:p>
    <w:p w14:paraId="400B3C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Одновременно с принятием решения об освобождении от должности руководителя временной администрации и (или) иного члена временной администрации страховой организации контрольный орган принимает решение о назначении нового руководителя временной администрации и (или) иного члена временной администрации страховой организации в порядке, установленном настоящим Федеральным законом.</w:t>
      </w:r>
    </w:p>
    <w:p w14:paraId="0A209D5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введен Федеральным </w:t>
      </w:r>
      <w:hyperlink r:id="rId1444"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203FD6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назначении временной администрации страховой организации по основаниям, предусмотренным </w:t>
      </w:r>
      <w:hyperlink w:anchor="Par5033" w:history="1">
        <w:r>
          <w:rPr>
            <w:rFonts w:ascii="Arial" w:hAnsi="Arial" w:cs="Arial"/>
            <w:color w:val="0000FF"/>
            <w:sz w:val="20"/>
            <w:szCs w:val="20"/>
          </w:rPr>
          <w:t>подпунктами 1</w:t>
        </w:r>
      </w:hyperlink>
      <w:r>
        <w:rPr>
          <w:rFonts w:ascii="Arial" w:hAnsi="Arial" w:cs="Arial"/>
          <w:sz w:val="20"/>
          <w:szCs w:val="20"/>
        </w:rPr>
        <w:t xml:space="preserve"> - </w:t>
      </w:r>
      <w:hyperlink w:anchor="Par5039" w:history="1">
        <w:r>
          <w:rPr>
            <w:rFonts w:ascii="Arial" w:hAnsi="Arial" w:cs="Arial"/>
            <w:color w:val="0000FF"/>
            <w:sz w:val="20"/>
            <w:szCs w:val="20"/>
          </w:rPr>
          <w:t>6 пункта 6</w:t>
        </w:r>
      </w:hyperlink>
      <w:r>
        <w:rPr>
          <w:rFonts w:ascii="Arial" w:hAnsi="Arial" w:cs="Arial"/>
          <w:sz w:val="20"/>
          <w:szCs w:val="20"/>
        </w:rPr>
        <w:t xml:space="preserve"> и </w:t>
      </w:r>
      <w:hyperlink w:anchor="Par5042" w:history="1">
        <w:r>
          <w:rPr>
            <w:rFonts w:ascii="Arial" w:hAnsi="Arial" w:cs="Arial"/>
            <w:color w:val="0000FF"/>
            <w:sz w:val="20"/>
            <w:szCs w:val="20"/>
          </w:rPr>
          <w:t>пунктом 6.1</w:t>
        </w:r>
      </w:hyperlink>
      <w:r>
        <w:rPr>
          <w:rFonts w:ascii="Arial" w:hAnsi="Arial" w:cs="Arial"/>
          <w:sz w:val="20"/>
          <w:szCs w:val="20"/>
        </w:rPr>
        <w:t xml:space="preserve"> настоящей статьи, полномочия исполнительных органов страховой организации приостанавливаются по решению контрольного органа.</w:t>
      </w:r>
    </w:p>
    <w:p w14:paraId="4C21A23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1445" w:history="1">
        <w:r>
          <w:rPr>
            <w:rFonts w:ascii="Arial" w:hAnsi="Arial" w:cs="Arial"/>
            <w:color w:val="0000FF"/>
            <w:sz w:val="20"/>
            <w:szCs w:val="20"/>
          </w:rPr>
          <w:t>N 222-ФЗ</w:t>
        </w:r>
      </w:hyperlink>
      <w:r>
        <w:rPr>
          <w:rFonts w:ascii="Arial" w:hAnsi="Arial" w:cs="Arial"/>
          <w:sz w:val="20"/>
          <w:szCs w:val="20"/>
        </w:rPr>
        <w:t xml:space="preserve">, от 22.12.2020 </w:t>
      </w:r>
      <w:hyperlink r:id="rId1446" w:history="1">
        <w:r>
          <w:rPr>
            <w:rFonts w:ascii="Arial" w:hAnsi="Arial" w:cs="Arial"/>
            <w:color w:val="0000FF"/>
            <w:sz w:val="20"/>
            <w:szCs w:val="20"/>
          </w:rPr>
          <w:t>N 442-ФЗ</w:t>
        </w:r>
      </w:hyperlink>
      <w:r>
        <w:rPr>
          <w:rFonts w:ascii="Arial" w:hAnsi="Arial" w:cs="Arial"/>
          <w:sz w:val="20"/>
          <w:szCs w:val="20"/>
        </w:rPr>
        <w:t>)</w:t>
      </w:r>
    </w:p>
    <w:p w14:paraId="4159D7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ar5016" w:history="1">
        <w:r>
          <w:rPr>
            <w:rFonts w:ascii="Arial" w:hAnsi="Arial" w:cs="Arial"/>
            <w:color w:val="0000FF"/>
            <w:sz w:val="20"/>
            <w:szCs w:val="20"/>
          </w:rPr>
          <w:t>пунктом 1</w:t>
        </w:r>
      </w:hyperlink>
      <w:r>
        <w:rPr>
          <w:rFonts w:ascii="Arial" w:hAnsi="Arial" w:cs="Arial"/>
          <w:sz w:val="20"/>
          <w:szCs w:val="20"/>
        </w:rPr>
        <w:t xml:space="preserve"> настоящей статьи и </w:t>
      </w:r>
      <w:hyperlink w:anchor="Par4623" w:history="1">
        <w:r>
          <w:rPr>
            <w:rFonts w:ascii="Arial" w:hAnsi="Arial" w:cs="Arial"/>
            <w:color w:val="0000FF"/>
            <w:sz w:val="20"/>
            <w:szCs w:val="20"/>
          </w:rPr>
          <w:t>статьей 183.5</w:t>
        </w:r>
      </w:hyperlink>
      <w:r>
        <w:rPr>
          <w:rFonts w:ascii="Arial" w:hAnsi="Arial" w:cs="Arial"/>
          <w:sz w:val="20"/>
          <w:szCs w:val="20"/>
        </w:rPr>
        <w:t xml:space="preserve"> настоящего Федерального закона.</w:t>
      </w:r>
    </w:p>
    <w:p w14:paraId="2EAC2A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14:paraId="1DEA3F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95" w:name="Par5056"/>
      <w:bookmarkEnd w:id="495"/>
      <w:r>
        <w:rPr>
          <w:rFonts w:ascii="Arial" w:hAnsi="Arial" w:cs="Arial"/>
          <w:sz w:val="20"/>
          <w:szCs w:val="20"/>
        </w:rP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14:paraId="3E98422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7"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722FC3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принятия контрольным органом решения о назначении временной администрации страховой организации утверждается контрольным органом.</w:t>
      </w:r>
    </w:p>
    <w:p w14:paraId="2D5D18A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8" w:history="1">
        <w:r>
          <w:rPr>
            <w:rFonts w:ascii="Arial" w:hAnsi="Arial" w:cs="Arial"/>
            <w:color w:val="0000FF"/>
            <w:sz w:val="20"/>
            <w:szCs w:val="20"/>
          </w:rPr>
          <w:t>закона</w:t>
        </w:r>
      </w:hyperlink>
      <w:r>
        <w:rPr>
          <w:rFonts w:ascii="Arial" w:hAnsi="Arial" w:cs="Arial"/>
          <w:sz w:val="20"/>
          <w:szCs w:val="20"/>
        </w:rPr>
        <w:t xml:space="preserve"> от 30.11.2011 N 362-ФЗ)</w:t>
      </w:r>
    </w:p>
    <w:p w14:paraId="6787DF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96" w:name="Par5060"/>
      <w:bookmarkEnd w:id="496"/>
      <w:r>
        <w:rPr>
          <w:rFonts w:ascii="Arial" w:hAnsi="Arial" w:cs="Arial"/>
          <w:sz w:val="20"/>
          <w:szCs w:val="20"/>
        </w:rPr>
        <w:t>9. Руководителем временной администрации страховой организации назначается служащий контрольного органа. Руководитель временной администрации страховой организации в случае приостановления полномочий исполнительных органов страховой организации осуществляет деятельность от имени страховой организации без доверенности.</w:t>
      </w:r>
    </w:p>
    <w:p w14:paraId="628C0A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временной администрации страховой организации определяется приказом контрольного органа, включаемым контрольным органом в Единый федеральный реестр сведений о банкротстве не позднее рабочего дня, следующего за днем принятия указанного акта. Руководитель временной администрации страховой организации распределяет обязанности между членами временной администрации страховой организации и несет ответственность за ее деятельность.</w:t>
      </w:r>
    </w:p>
    <w:p w14:paraId="3187BD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временной администрации страховой организации включаются:</w:t>
      </w:r>
    </w:p>
    <w:p w14:paraId="3F8685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служащие контрольного органа;</w:t>
      </w:r>
    </w:p>
    <w:p w14:paraId="26BE4B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работники Агентства по согласованию с Агентством;</w:t>
      </w:r>
    </w:p>
    <w:p w14:paraId="6D5655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представители профессионального объединения, членом которого являлась или является страховая организация, по согласованию с таким профессиональным объединением;</w:t>
      </w:r>
    </w:p>
    <w:p w14:paraId="24091E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представители саморегулируемой организации, членом которой является страховая организация, по согласованию с такой саморегулируемой организацией.</w:t>
      </w:r>
    </w:p>
    <w:p w14:paraId="0CED75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положения </w:t>
      </w:r>
      <w:hyperlink w:anchor="Par4670" w:history="1">
        <w:r>
          <w:rPr>
            <w:rFonts w:ascii="Arial" w:hAnsi="Arial" w:cs="Arial"/>
            <w:color w:val="0000FF"/>
            <w:sz w:val="20"/>
            <w:szCs w:val="20"/>
          </w:rPr>
          <w:t>пункта 11 статьи 183.6</w:t>
        </w:r>
      </w:hyperlink>
      <w:r>
        <w:rPr>
          <w:rFonts w:ascii="Arial" w:hAnsi="Arial" w:cs="Arial"/>
          <w:sz w:val="20"/>
          <w:szCs w:val="20"/>
        </w:rPr>
        <w:t xml:space="preserve"> настоящего Федерального закона не применяются.</w:t>
      </w:r>
    </w:p>
    <w:p w14:paraId="0CC39F3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449"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47BF66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97" w:name="Par5069"/>
      <w:bookmarkEnd w:id="497"/>
      <w:r>
        <w:rPr>
          <w:rFonts w:ascii="Arial" w:hAnsi="Arial" w:cs="Arial"/>
          <w:sz w:val="20"/>
          <w:szCs w:val="20"/>
        </w:rPr>
        <w:t xml:space="preserve">9.1. В случае назначения временной администрации страховой организации в связи с отзывом лицензии у страховой организации или осуществления временной администрацией страховой организации своей деятельности после принятия контрольным органом решения об отзыве лицензии у страховой организации функции временной администрации страховой организации осуществляет Агентство. При этом положения </w:t>
      </w:r>
      <w:hyperlink w:anchor="Par5060" w:history="1">
        <w:r>
          <w:rPr>
            <w:rFonts w:ascii="Arial" w:hAnsi="Arial" w:cs="Arial"/>
            <w:color w:val="0000FF"/>
            <w:sz w:val="20"/>
            <w:szCs w:val="20"/>
          </w:rPr>
          <w:t>пунктов 9</w:t>
        </w:r>
      </w:hyperlink>
      <w:r>
        <w:rPr>
          <w:rFonts w:ascii="Arial" w:hAnsi="Arial" w:cs="Arial"/>
          <w:sz w:val="20"/>
          <w:szCs w:val="20"/>
        </w:rPr>
        <w:t xml:space="preserve"> и </w:t>
      </w:r>
      <w:hyperlink w:anchor="Par5073" w:history="1">
        <w:r>
          <w:rPr>
            <w:rFonts w:ascii="Arial" w:hAnsi="Arial" w:cs="Arial"/>
            <w:color w:val="0000FF"/>
            <w:sz w:val="20"/>
            <w:szCs w:val="20"/>
          </w:rPr>
          <w:t>10</w:t>
        </w:r>
      </w:hyperlink>
      <w:r>
        <w:rPr>
          <w:rFonts w:ascii="Arial" w:hAnsi="Arial" w:cs="Arial"/>
          <w:sz w:val="20"/>
          <w:szCs w:val="20"/>
        </w:rPr>
        <w:t xml:space="preserve"> настоящей статьи не применяются.</w:t>
      </w:r>
    </w:p>
    <w:p w14:paraId="14D8C42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1450"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5AEA17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В случае, если страховая организация осуществляет либо осуществляла вид страхования, связанный с деятельностью профессионального объединения, представитель (представители) профессионального объединения, соответствующий требованиям, предусмотренным </w:t>
      </w:r>
      <w:hyperlink w:anchor="Par4660" w:history="1">
        <w:r>
          <w:rPr>
            <w:rFonts w:ascii="Arial" w:hAnsi="Arial" w:cs="Arial"/>
            <w:color w:val="0000FF"/>
            <w:sz w:val="20"/>
            <w:szCs w:val="20"/>
          </w:rPr>
          <w:t>пунктом 7 статьи 183.6</w:t>
        </w:r>
      </w:hyperlink>
      <w:r>
        <w:rPr>
          <w:rFonts w:ascii="Arial" w:hAnsi="Arial" w:cs="Arial"/>
          <w:sz w:val="20"/>
          <w:szCs w:val="20"/>
        </w:rPr>
        <w:t xml:space="preserve"> настоящего Федерального закона, включается в состав временной администрации по согласованию с таким профессиональным объединением.</w:t>
      </w:r>
    </w:p>
    <w:p w14:paraId="618197D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1451"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43AA22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98" w:name="Par5073"/>
      <w:bookmarkEnd w:id="498"/>
      <w:r>
        <w:rPr>
          <w:rFonts w:ascii="Arial" w:hAnsi="Arial" w:cs="Arial"/>
          <w:sz w:val="20"/>
          <w:szCs w:val="20"/>
        </w:rPr>
        <w:t xml:space="preserve">10. Предусмотренное </w:t>
      </w:r>
      <w:hyperlink w:anchor="Par4644" w:history="1">
        <w:r>
          <w:rPr>
            <w:rFonts w:ascii="Arial" w:hAnsi="Arial" w:cs="Arial"/>
            <w:color w:val="0000FF"/>
            <w:sz w:val="20"/>
            <w:szCs w:val="20"/>
          </w:rPr>
          <w:t>статьей 183.6</w:t>
        </w:r>
      </w:hyperlink>
      <w:r>
        <w:rPr>
          <w:rFonts w:ascii="Arial" w:hAnsi="Arial" w:cs="Arial"/>
          <w:sz w:val="20"/>
          <w:szCs w:val="20"/>
        </w:rP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14:paraId="710B2E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499" w:name="Par5074"/>
      <w:bookmarkEnd w:id="499"/>
      <w:r>
        <w:rPr>
          <w:rFonts w:ascii="Arial" w:hAnsi="Arial" w:cs="Arial"/>
          <w:sz w:val="20"/>
          <w:szCs w:val="20"/>
        </w:rPr>
        <w:t xml:space="preserve">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w:t>
      </w:r>
      <w:hyperlink r:id="rId1452" w:history="1">
        <w:r>
          <w:rPr>
            <w:rFonts w:ascii="Arial" w:hAnsi="Arial" w:cs="Arial"/>
            <w:color w:val="0000FF"/>
            <w:sz w:val="20"/>
            <w:szCs w:val="20"/>
          </w:rPr>
          <w:t>порядке</w:t>
        </w:r>
      </w:hyperlink>
      <w:r>
        <w:rPr>
          <w:rFonts w:ascii="Arial" w:hAnsi="Arial" w:cs="Arial"/>
          <w:sz w:val="20"/>
          <w:szCs w:val="20"/>
        </w:rPr>
        <w:t xml:space="preserve">,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страховой организации, а также осуществлять другие текущие расходы, связанные с осуществлением своих полномочий, на основании сметы расходов. В случае недостаточности ликвидного имущества страховой организации указанные расходы покрываются за счет средств контрольного органа в </w:t>
      </w:r>
      <w:hyperlink r:id="rId1453" w:history="1">
        <w:r>
          <w:rPr>
            <w:rFonts w:ascii="Arial" w:hAnsi="Arial" w:cs="Arial"/>
            <w:color w:val="0000FF"/>
            <w:sz w:val="20"/>
            <w:szCs w:val="20"/>
          </w:rPr>
          <w:t>порядке</w:t>
        </w:r>
      </w:hyperlink>
      <w:r>
        <w:rPr>
          <w:rFonts w:ascii="Arial" w:hAnsi="Arial" w:cs="Arial"/>
          <w:sz w:val="20"/>
          <w:szCs w:val="20"/>
        </w:rPr>
        <w:t xml:space="preserve">, установленном контрольным органом. </w:t>
      </w:r>
      <w:hyperlink r:id="rId1454" w:history="1">
        <w:r>
          <w:rPr>
            <w:rFonts w:ascii="Arial" w:hAnsi="Arial" w:cs="Arial"/>
            <w:color w:val="0000FF"/>
            <w:sz w:val="20"/>
            <w:szCs w:val="20"/>
          </w:rPr>
          <w:t>Порядок</w:t>
        </w:r>
      </w:hyperlink>
      <w:r>
        <w:rPr>
          <w:rFonts w:ascii="Arial" w:hAnsi="Arial" w:cs="Arial"/>
          <w:sz w:val="20"/>
          <w:szCs w:val="20"/>
        </w:rPr>
        <w:t xml:space="preserve"> отнесения имущества страховой организации к ликвидному имуществу устанавливается контрольным органом. Требования, приобретенные контрольным органом в результате расходов, произведенных при привлечении лиц, указанных в настоящем абзаце, подлежат удовлетворению за счет имущества страховой организации либо за счет конкурсной массы в составе третьей очереди требований кредиторов страховой организации по текущим платежам.</w:t>
      </w:r>
    </w:p>
    <w:p w14:paraId="54FA17A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55"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196A49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Смета расходов, связанных с осуществлением деятельности временной администрации страховой организации, утверждается контрольным органом в установленном им порядке.</w:t>
      </w:r>
    </w:p>
    <w:p w14:paraId="1D9BE35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56"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006CD72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457" w:history="1">
        <w:r>
          <w:rPr>
            <w:rFonts w:ascii="Arial" w:hAnsi="Arial" w:cs="Arial"/>
            <w:color w:val="0000FF"/>
            <w:sz w:val="20"/>
            <w:szCs w:val="20"/>
          </w:rPr>
          <w:t>законом</w:t>
        </w:r>
      </w:hyperlink>
      <w:r>
        <w:rPr>
          <w:rFonts w:ascii="Arial" w:hAnsi="Arial" w:cs="Arial"/>
          <w:sz w:val="20"/>
          <w:szCs w:val="20"/>
        </w:rPr>
        <w:t xml:space="preserve"> от 22.12.2014 N 432-ФЗ)</w:t>
      </w:r>
    </w:p>
    <w:p w14:paraId="6A877B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Требования кредиторов, предъявленные к страховой организации и имеющиеся у временной администрации страховой организации, передаются по описи конкурсному управляющему в порядке, установленном </w:t>
      </w:r>
      <w:hyperlink w:anchor="Par4786" w:history="1">
        <w:r>
          <w:rPr>
            <w:rFonts w:ascii="Arial" w:hAnsi="Arial" w:cs="Arial"/>
            <w:color w:val="0000FF"/>
            <w:sz w:val="20"/>
            <w:szCs w:val="20"/>
          </w:rPr>
          <w:t>пунктом 4 статьи 183.14</w:t>
        </w:r>
      </w:hyperlink>
      <w:r>
        <w:rPr>
          <w:rFonts w:ascii="Arial" w:hAnsi="Arial" w:cs="Arial"/>
          <w:sz w:val="20"/>
          <w:szCs w:val="20"/>
        </w:rPr>
        <w:t xml:space="preserve"> настоящего Федерального закона, за исключением случаев, если функции временной администрации страховой организации осуществляет Агентство, и являются основанием для последующего включения таких требований в реестр заявленных требований кредиторов.</w:t>
      </w:r>
    </w:p>
    <w:p w14:paraId="6AA009F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458" w:history="1">
        <w:r>
          <w:rPr>
            <w:rFonts w:ascii="Arial" w:hAnsi="Arial" w:cs="Arial"/>
            <w:color w:val="0000FF"/>
            <w:sz w:val="20"/>
            <w:szCs w:val="20"/>
          </w:rPr>
          <w:t>законом</w:t>
        </w:r>
      </w:hyperlink>
      <w:r>
        <w:rPr>
          <w:rFonts w:ascii="Arial" w:hAnsi="Arial" w:cs="Arial"/>
          <w:sz w:val="20"/>
          <w:szCs w:val="20"/>
        </w:rPr>
        <w:t xml:space="preserve"> от 23.06.2016 N 222-ФЗ; в ред. Федерального </w:t>
      </w:r>
      <w:hyperlink r:id="rId1459" w:history="1">
        <w:r>
          <w:rPr>
            <w:rFonts w:ascii="Arial" w:hAnsi="Arial" w:cs="Arial"/>
            <w:color w:val="0000FF"/>
            <w:sz w:val="20"/>
            <w:szCs w:val="20"/>
          </w:rPr>
          <w:t>закона</w:t>
        </w:r>
      </w:hyperlink>
      <w:r>
        <w:rPr>
          <w:rFonts w:ascii="Arial" w:hAnsi="Arial" w:cs="Arial"/>
          <w:sz w:val="20"/>
          <w:szCs w:val="20"/>
        </w:rPr>
        <w:t xml:space="preserve"> от 20.04.2021 N 92-ФЗ)</w:t>
      </w:r>
    </w:p>
    <w:p w14:paraId="18AA38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Временная администрация страховой организации вправе обращаться в арбитражный суд с заявлениями об оспаривании сделок страховой организации по основаниям и в порядке, которые предусмотрены </w:t>
      </w:r>
      <w:hyperlink w:anchor="Par1961" w:history="1">
        <w:r>
          <w:rPr>
            <w:rFonts w:ascii="Arial" w:hAnsi="Arial" w:cs="Arial"/>
            <w:color w:val="0000FF"/>
            <w:sz w:val="20"/>
            <w:szCs w:val="20"/>
          </w:rPr>
          <w:t>главой III.1</w:t>
        </w:r>
      </w:hyperlink>
      <w:r>
        <w:rPr>
          <w:rFonts w:ascii="Arial" w:hAnsi="Arial" w:cs="Arial"/>
          <w:sz w:val="20"/>
          <w:szCs w:val="20"/>
        </w:rPr>
        <w:t xml:space="preserve"> настоящего Федерального закона.</w:t>
      </w:r>
    </w:p>
    <w:p w14:paraId="5534E18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460"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68BBCD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Временная администрация страховой организации действует в соответствии с настоящим Федеральным законом и другими федеральными законами в порядке, установленном нормативными актами контрольного органа.</w:t>
      </w:r>
    </w:p>
    <w:p w14:paraId="07D05DC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1461" w:history="1">
        <w:r>
          <w:rPr>
            <w:rFonts w:ascii="Arial" w:hAnsi="Arial" w:cs="Arial"/>
            <w:color w:val="0000FF"/>
            <w:sz w:val="20"/>
            <w:szCs w:val="20"/>
          </w:rPr>
          <w:t>закона</w:t>
        </w:r>
      </w:hyperlink>
      <w:r>
        <w:rPr>
          <w:rFonts w:ascii="Arial" w:hAnsi="Arial" w:cs="Arial"/>
          <w:sz w:val="20"/>
          <w:szCs w:val="20"/>
        </w:rPr>
        <w:t xml:space="preserve"> от 23.04.2018 N 87-ФЗ)</w:t>
      </w:r>
    </w:p>
    <w:p w14:paraId="5FAB0C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Временная администрация страховой организации в случае недостаточности денежных средств для исполнения текущих обязательств страховой организации, связанных с обеспечением сохранности ее имущества и защитой интересов кредиторов страховой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страховой организации.</w:t>
      </w:r>
    </w:p>
    <w:p w14:paraId="401C250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1462"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12C4A50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CFCD01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184.1-1. Анализ финансового состояния страховой организации</w:t>
      </w:r>
    </w:p>
    <w:p w14:paraId="29C70F0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63"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5498DDE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786D18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проведении временной администрацией страховой организации анализа финансового состояния страховой организации положения </w:t>
      </w:r>
      <w:hyperlink w:anchor="Par4762" w:history="1">
        <w:r>
          <w:rPr>
            <w:rFonts w:ascii="Arial" w:hAnsi="Arial" w:cs="Arial"/>
            <w:color w:val="0000FF"/>
            <w:sz w:val="20"/>
            <w:szCs w:val="20"/>
          </w:rPr>
          <w:t>статьи 183.13</w:t>
        </w:r>
      </w:hyperlink>
      <w:r>
        <w:rPr>
          <w:rFonts w:ascii="Arial" w:hAnsi="Arial" w:cs="Arial"/>
          <w:sz w:val="20"/>
          <w:szCs w:val="20"/>
        </w:rPr>
        <w:t xml:space="preserve"> настоящего Федерального закона не применяются.</w:t>
      </w:r>
    </w:p>
    <w:p w14:paraId="5A1FCD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Временная администрация страховой организации проводит анализ финансового состояния страховой организации и составляет заключение по итогам проведенного анализа не позднее сорока пяти рабочих дней с даты ее назначения.</w:t>
      </w:r>
    </w:p>
    <w:p w14:paraId="1117C1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1464" w:history="1">
        <w:r>
          <w:rPr>
            <w:rFonts w:ascii="Arial" w:hAnsi="Arial" w:cs="Arial"/>
            <w:color w:val="0000FF"/>
            <w:sz w:val="20"/>
            <w:szCs w:val="20"/>
          </w:rPr>
          <w:t>Требования</w:t>
        </w:r>
      </w:hyperlink>
      <w:r>
        <w:rPr>
          <w:rFonts w:ascii="Arial" w:hAnsi="Arial" w:cs="Arial"/>
          <w:sz w:val="20"/>
          <w:szCs w:val="20"/>
        </w:rPr>
        <w:t xml:space="preserve"> к порядку проведения анализа финансового состояния страховой организации и форме заключения о ее финансовом состоянии устанавливаются контрольным органом.</w:t>
      </w:r>
    </w:p>
    <w:p w14:paraId="575BF1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Заключение о финансовом состоянии страховой организации, за исключением случаев, если указанное заключение составлено после отзыва у страховой организации лицензии на осуществление страховой деятельности, должно содержать в том числе:</w:t>
      </w:r>
    </w:p>
    <w:p w14:paraId="7D4B02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указание на причины возникновения оснований для принятия мер по предупреждению банкротства;</w:t>
      </w:r>
    </w:p>
    <w:p w14:paraId="41A134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 анализа страхового портфеля с учетом деятельности страховой организации по перестрахованию и объема принятых страховой организацией обязательств по договорам страхования с указанием сведений о размере страховых резервов по договорам страхования, видов и стоимости активов, принимаемых для покрытия страховых резервов, а также о размере недостающей части активов;</w:t>
      </w:r>
    </w:p>
    <w:p w14:paraId="6056AD9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5" w:history="1">
        <w:r>
          <w:rPr>
            <w:rFonts w:ascii="Arial" w:hAnsi="Arial" w:cs="Arial"/>
            <w:color w:val="0000FF"/>
            <w:sz w:val="20"/>
            <w:szCs w:val="20"/>
          </w:rPr>
          <w:t>закона</w:t>
        </w:r>
      </w:hyperlink>
      <w:r>
        <w:rPr>
          <w:rFonts w:ascii="Arial" w:hAnsi="Arial" w:cs="Arial"/>
          <w:sz w:val="20"/>
          <w:szCs w:val="20"/>
        </w:rPr>
        <w:t xml:space="preserve"> от 18.12.2018 N 473-ФЗ)</w:t>
      </w:r>
    </w:p>
    <w:p w14:paraId="784D5B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выводы о возможности или невозможности передачи страхового портфеля, а также о размере недостающей части активов для передачи страхового портфеля по видам страхования, по которым предусмотрено осуществление компенсационных выплат;</w:t>
      </w:r>
    </w:p>
    <w:p w14:paraId="4AAEF24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6" w:history="1">
        <w:r>
          <w:rPr>
            <w:rFonts w:ascii="Arial" w:hAnsi="Arial" w:cs="Arial"/>
            <w:color w:val="0000FF"/>
            <w:sz w:val="20"/>
            <w:szCs w:val="20"/>
          </w:rPr>
          <w:t>закона</w:t>
        </w:r>
      </w:hyperlink>
      <w:r>
        <w:rPr>
          <w:rFonts w:ascii="Arial" w:hAnsi="Arial" w:cs="Arial"/>
          <w:sz w:val="20"/>
          <w:szCs w:val="20"/>
        </w:rPr>
        <w:t xml:space="preserve"> от 18.12.2018 N 473-ФЗ)</w:t>
      </w:r>
    </w:p>
    <w:p w14:paraId="3492A6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выводы о возможности или невозможности восстановления платежеспособности страховой организации на основании анализа возможности и эффективности применения мер по предупреждению банкротства страховой организации, предусмотренных настоящим Федеральным законом.</w:t>
      </w:r>
    </w:p>
    <w:p w14:paraId="79059D5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7" w:history="1">
        <w:r>
          <w:rPr>
            <w:rFonts w:ascii="Arial" w:hAnsi="Arial" w:cs="Arial"/>
            <w:color w:val="0000FF"/>
            <w:sz w:val="20"/>
            <w:szCs w:val="20"/>
          </w:rPr>
          <w:t>закона</w:t>
        </w:r>
      </w:hyperlink>
      <w:r>
        <w:rPr>
          <w:rFonts w:ascii="Arial" w:hAnsi="Arial" w:cs="Arial"/>
          <w:sz w:val="20"/>
          <w:szCs w:val="20"/>
        </w:rPr>
        <w:t xml:space="preserve"> от 18.12.2018 N 473-ФЗ)</w:t>
      </w:r>
    </w:p>
    <w:p w14:paraId="67731F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наличия в заключении о финансовом состоянии страховой организации вывода о возможности восстановления ее платежеспособности временная администрация в срок не более чем двенадцать рабочих дней с даты составления заключения о финансовом состоянии страховой организации составляет план восстановления ее платежеспособности.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ar4757" w:history="1">
        <w:r>
          <w:rPr>
            <w:rFonts w:ascii="Arial" w:hAnsi="Arial" w:cs="Arial"/>
            <w:color w:val="0000FF"/>
            <w:sz w:val="20"/>
            <w:szCs w:val="20"/>
          </w:rPr>
          <w:t>пунктом 1 статьи 183.12</w:t>
        </w:r>
      </w:hyperlink>
      <w:r>
        <w:rPr>
          <w:rFonts w:ascii="Arial" w:hAnsi="Arial" w:cs="Arial"/>
          <w:sz w:val="20"/>
          <w:szCs w:val="20"/>
        </w:rPr>
        <w:t xml:space="preserve"> настоящего Федерального закона.</w:t>
      </w:r>
    </w:p>
    <w:p w14:paraId="469D90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наличия в заключении о финансовом состоянии страховой организации вывода о возможности передачи страхового портфеля, в том числе по видам страхования, по которым предусмотрено осуществление компенсационных выплат, временная администрация организует осуществление передачи страхового портфеля по указанным видам страхования в </w:t>
      </w:r>
      <w:hyperlink r:id="rId1468" w:history="1">
        <w:r>
          <w:rPr>
            <w:rFonts w:ascii="Arial" w:hAnsi="Arial" w:cs="Arial"/>
            <w:color w:val="0000FF"/>
            <w:sz w:val="20"/>
            <w:szCs w:val="20"/>
          </w:rPr>
          <w:t>порядке</w:t>
        </w:r>
      </w:hyperlink>
      <w:r>
        <w:rPr>
          <w:rFonts w:ascii="Arial" w:hAnsi="Arial" w:cs="Arial"/>
          <w:sz w:val="20"/>
          <w:szCs w:val="20"/>
        </w:rPr>
        <w:t xml:space="preserve"> и на условиях, которые установлены контрольным органом.</w:t>
      </w:r>
    </w:p>
    <w:p w14:paraId="25B9CB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00" w:name="Par5104"/>
      <w:bookmarkEnd w:id="500"/>
      <w:r>
        <w:rPr>
          <w:rFonts w:ascii="Arial" w:hAnsi="Arial" w:cs="Arial"/>
          <w:sz w:val="20"/>
          <w:szCs w:val="20"/>
        </w:rPr>
        <w:t>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w:t>
      </w:r>
    </w:p>
    <w:p w14:paraId="63C213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Временная администрация страховой организации обеспечивает руководителю страховой организации возможность ознакомления с заключением о финансовом состоянии страховой организации.</w:t>
      </w:r>
    </w:p>
    <w:p w14:paraId="278128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Временная администрация страховой организации обязана направить руководителю страховой организации уведомление о возможности ознакомления с заключением о ее финансовом состоянии не позднее дня, следующего после дня составления данного заключения, способом, обеспечивающим доставку указанного уведомления в течение трех дней со дня направления указанного уведомления.</w:t>
      </w:r>
    </w:p>
    <w:p w14:paraId="20F501F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2587C2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01" w:name="Par5108"/>
      <w:bookmarkEnd w:id="501"/>
      <w:r>
        <w:rPr>
          <w:rFonts w:ascii="Arial" w:eastAsiaTheme="minorHAnsi" w:hAnsi="Arial" w:cs="Arial"/>
          <w:b/>
          <w:bCs/>
          <w:color w:val="auto"/>
          <w:sz w:val="20"/>
          <w:szCs w:val="20"/>
        </w:rPr>
        <w:t>Статья 184.1-2. Меры по предупреждению банкротства страховой организации с участием контрольного органа</w:t>
      </w:r>
    </w:p>
    <w:p w14:paraId="47A0AD5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69"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7A26476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98E3D1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предупреждению банкротства страховой организации с участием контрольного органа. Основанием для применения мер по предупреждению банкротства страховой организации с участием контрольного органа является наличие признаков неустойчивого финансового положения страховой организации, создающего угрозу правам и законным интересам ее страхователей, застрахованных лиц, выгодоприобретателей, иных заинтересованных лиц и (или) угрозу стабильности финансового (страхового) рынка.</w:t>
      </w:r>
    </w:p>
    <w:p w14:paraId="50CA93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банкротства страховой организации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страховой организации с участием контрольного органа осуществляет общество с ограниченной ответственностью "Управляющая компания Фонда консолидации банковского сектора" (далее - Управляющая компания).</w:t>
      </w:r>
    </w:p>
    <w:p w14:paraId="067C9D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осуществлении контрольным органом мер по предупреждению банкротства страховой организации принимается Советом директоров Банка России по предложению Комитета финансового надзора Банка России.</w:t>
      </w:r>
    </w:p>
    <w:p w14:paraId="75A3EF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принятии решения об участии контрольного органа в осуществлении мер по предупреждению банкротства страховой организации Советом директоров Банка России утверждается план участия контрольного органа в осуществлении мер по предупреждению банкротства страховой организации.</w:t>
      </w:r>
    </w:p>
    <w:p w14:paraId="2D23E6A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5559E1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184.1-3. Проведение контрольным органом анализа финансового положения страховой организации</w:t>
      </w:r>
    </w:p>
    <w:p w14:paraId="509FB6D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70"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1A3757E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83469B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Контрольный орган вправе принять решение о направлении в страховую организацию представителей контрольного органа и (или) Управляющей компании в целях проведения анализа финансового положения страховой организации для решения вопроса об осуществлении контрольным органом мер по предупреждению банкротства страховой организации.</w:t>
      </w:r>
    </w:p>
    <w:p w14:paraId="6DC9B8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проведения анализа финансового положения страховой организации не может превышать сорок пять календарных дней. Указанный срок может быть продлен контрольным органом не более чем на десять календарных дней.</w:t>
      </w:r>
    </w:p>
    <w:p w14:paraId="6EA4BC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471" w:history="1">
        <w:r>
          <w:rPr>
            <w:rFonts w:ascii="Arial" w:hAnsi="Arial" w:cs="Arial"/>
            <w:color w:val="0000FF"/>
            <w:sz w:val="20"/>
            <w:szCs w:val="20"/>
          </w:rPr>
          <w:t>Порядок</w:t>
        </w:r>
      </w:hyperlink>
      <w:r>
        <w:rPr>
          <w:rFonts w:ascii="Arial" w:hAnsi="Arial" w:cs="Arial"/>
          <w:sz w:val="20"/>
          <w:szCs w:val="20"/>
        </w:rPr>
        <w:t xml:space="preserve"> проведения анализа финансового положения страховой организации в соответствии с настоящей статьей устанавливается нормативным актом контрольного органа.</w:t>
      </w:r>
    </w:p>
    <w:p w14:paraId="40D6E4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Представители контрольного органа и (или) Управляющей компании имеют право доступа во все помещения страховой организации, к любым документам и информационным системам страховой организации, а также имеют право запрашивать и получать у работников страховой организации любую информацию (включая сведения, составляющие служебную и коммерческую тайну) и документы.</w:t>
      </w:r>
    </w:p>
    <w:p w14:paraId="0F1A28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Представители контрольного органа и (или) Управляющей компании вправе участвовать без права голоса в заседаниях органов управления страховой организации, ее комитетов, комиссий и иных совещательных органов.</w:t>
      </w:r>
    </w:p>
    <w:p w14:paraId="7988EC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Воспрепятствование со стороны руководителей страховой организации, других работников страховой организации, иных лиц осуществлению функций представителей контрольного органа и (или) </w:t>
      </w:r>
      <w:r>
        <w:rPr>
          <w:rFonts w:ascii="Arial" w:hAnsi="Arial" w:cs="Arial"/>
          <w:sz w:val="20"/>
          <w:szCs w:val="20"/>
        </w:rPr>
        <w:lastRenderedPageBreak/>
        <w:t>Управляющей компании (в том числе воспрепятствование доступу в помещения страховой организации, к ее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14:paraId="14EAFA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02" w:name="Par5125"/>
      <w:bookmarkEnd w:id="502"/>
      <w:r>
        <w:rPr>
          <w:rFonts w:ascii="Arial" w:hAnsi="Arial" w:cs="Arial"/>
          <w:sz w:val="20"/>
          <w:szCs w:val="20"/>
        </w:rPr>
        <w:t>6. По результатам анализа финансового положения страховой организации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страховой организации.</w:t>
      </w:r>
    </w:p>
    <w:p w14:paraId="15A4D0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Отчет, предусмотренный </w:t>
      </w:r>
      <w:hyperlink w:anchor="Par5125" w:history="1">
        <w:r>
          <w:rPr>
            <w:rFonts w:ascii="Arial" w:hAnsi="Arial" w:cs="Arial"/>
            <w:color w:val="0000FF"/>
            <w:sz w:val="20"/>
            <w:szCs w:val="20"/>
          </w:rPr>
          <w:t>пунктом 6</w:t>
        </w:r>
      </w:hyperlink>
      <w:r>
        <w:rPr>
          <w:rFonts w:ascii="Arial" w:hAnsi="Arial" w:cs="Arial"/>
          <w:sz w:val="20"/>
          <w:szCs w:val="20"/>
        </w:rPr>
        <w:t xml:space="preserve"> настоящей статьи, должен содержать выводы о целесообразности осуществления контрольным органом мер по предупреждению банкротства страховой организации, сведения об объеме средств, необходимых страховой организации для соответствия требованиям, установленным </w:t>
      </w:r>
      <w:hyperlink r:id="rId1472" w:history="1">
        <w:r>
          <w:rPr>
            <w:rFonts w:ascii="Arial" w:hAnsi="Arial" w:cs="Arial"/>
            <w:color w:val="0000FF"/>
            <w:sz w:val="20"/>
            <w:szCs w:val="20"/>
          </w:rPr>
          <w:t>статьями 25</w:t>
        </w:r>
      </w:hyperlink>
      <w:r>
        <w:rPr>
          <w:rFonts w:ascii="Arial" w:hAnsi="Arial" w:cs="Arial"/>
          <w:sz w:val="20"/>
          <w:szCs w:val="20"/>
        </w:rPr>
        <w:t xml:space="preserve"> и </w:t>
      </w:r>
      <w:hyperlink r:id="rId1473" w:history="1">
        <w:r>
          <w:rPr>
            <w:rFonts w:ascii="Arial" w:hAnsi="Arial" w:cs="Arial"/>
            <w:color w:val="0000FF"/>
            <w:sz w:val="20"/>
            <w:szCs w:val="20"/>
          </w:rPr>
          <w:t>26</w:t>
        </w:r>
      </w:hyperlink>
      <w:r>
        <w:rPr>
          <w:rFonts w:ascii="Arial" w:hAnsi="Arial" w:cs="Arial"/>
          <w:sz w:val="20"/>
          <w:szCs w:val="20"/>
        </w:rPr>
        <w:t xml:space="preserve"> Закона Российской Федерации от 27 ноября 1992 года N 4015-1 "Об организации страхового дела в Российской Федерации".</w:t>
      </w:r>
    </w:p>
    <w:p w14:paraId="6ECEA8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03" w:name="Par5127"/>
      <w:bookmarkEnd w:id="503"/>
      <w:r>
        <w:rPr>
          <w:rFonts w:ascii="Arial" w:hAnsi="Arial" w:cs="Arial"/>
          <w:sz w:val="20"/>
          <w:szCs w:val="20"/>
        </w:rPr>
        <w:t xml:space="preserve">8. Со дня принятия решения об участии контрольного органа в осуществлении мер по предупреждению банкротства страховой организации и до дня окончания срока осуществления мер по предупреждению банкротства страховой организации контрольный орган вправе принять решение о неприменении к страховой организации мер, предусмотренных </w:t>
      </w:r>
      <w:hyperlink r:id="rId1474" w:history="1">
        <w:r>
          <w:rPr>
            <w:rFonts w:ascii="Arial" w:hAnsi="Arial" w:cs="Arial"/>
            <w:color w:val="0000FF"/>
            <w:sz w:val="20"/>
            <w:szCs w:val="20"/>
          </w:rPr>
          <w:t>статьями 32.5-1</w:t>
        </w:r>
      </w:hyperlink>
      <w:r>
        <w:rPr>
          <w:rFonts w:ascii="Arial" w:hAnsi="Arial" w:cs="Arial"/>
          <w:sz w:val="20"/>
          <w:szCs w:val="20"/>
        </w:rPr>
        <w:t xml:space="preserve"> и </w:t>
      </w:r>
      <w:hyperlink r:id="rId1475" w:history="1">
        <w:r>
          <w:rPr>
            <w:rFonts w:ascii="Arial" w:hAnsi="Arial" w:cs="Arial"/>
            <w:color w:val="0000FF"/>
            <w:sz w:val="20"/>
            <w:szCs w:val="20"/>
          </w:rPr>
          <w:t>32.8</w:t>
        </w:r>
      </w:hyperlink>
      <w:r>
        <w:rPr>
          <w:rFonts w:ascii="Arial" w:hAnsi="Arial" w:cs="Arial"/>
          <w:sz w:val="20"/>
          <w:szCs w:val="20"/>
        </w:rPr>
        <w:t xml:space="preserve"> Закона Российской Федерации от 27 ноября 1992 года N 4015-1 "Об организации страхового дела в Российской Федерации".</w:t>
      </w:r>
    </w:p>
    <w:p w14:paraId="092D2E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к моменту проведения анализа финансового положения страховой организации представителями контрольного органа и (или) Управляющей компании в страховой организации действует временная администрация, назначенная в соответствии со </w:t>
      </w:r>
      <w:hyperlink w:anchor="Par5013" w:history="1">
        <w:r>
          <w:rPr>
            <w:rFonts w:ascii="Arial" w:hAnsi="Arial" w:cs="Arial"/>
            <w:color w:val="0000FF"/>
            <w:sz w:val="20"/>
            <w:szCs w:val="20"/>
          </w:rPr>
          <w:t>статьей 184.1</w:t>
        </w:r>
      </w:hyperlink>
      <w:r>
        <w:rPr>
          <w:rFonts w:ascii="Arial" w:hAnsi="Arial" w:cs="Arial"/>
          <w:sz w:val="20"/>
          <w:szCs w:val="20"/>
        </w:rPr>
        <w:t xml:space="preserve"> настоящего Федерального закона, при составлении заключения о финансовом состоянии страховой организации она обязана учитывать выводы, содержащиеся в отчете представителей контрольного органа и (или) Управляющей компании.</w:t>
      </w:r>
    </w:p>
    <w:p w14:paraId="255C34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деятельности временной администрации страховой организации в таком случае увеличивается на срок проведения анализа финансового положения страховой организации, предусмотренного настоящей статьей.</w:t>
      </w:r>
    </w:p>
    <w:p w14:paraId="5D63087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B49D06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184.2. Особенности определения признаков банкротства страховой организации</w:t>
      </w:r>
    </w:p>
    <w:p w14:paraId="19CD825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76"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7C0F46C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11A6EE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определении признаков банкротства страховой организации, предусмотренных </w:t>
      </w:r>
      <w:hyperlink w:anchor="Par4835" w:history="1">
        <w:r>
          <w:rPr>
            <w:rFonts w:ascii="Arial" w:hAnsi="Arial" w:cs="Arial"/>
            <w:color w:val="0000FF"/>
            <w:sz w:val="20"/>
            <w:szCs w:val="20"/>
          </w:rPr>
          <w:t>подпунктом 1 пункта 1 статьи 183.16</w:t>
        </w:r>
      </w:hyperlink>
      <w:r>
        <w:rPr>
          <w:rFonts w:ascii="Arial" w:hAnsi="Arial" w:cs="Arial"/>
          <w:sz w:val="20"/>
          <w:szCs w:val="20"/>
        </w:rP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или выплаты страховой суммы, а также возврата части страховой премии или выплаты выкупной суммы в связи с досрочным прекращением договора страхования.</w:t>
      </w:r>
    </w:p>
    <w:p w14:paraId="1E1E23A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7"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054BC33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68D229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14:paraId="2F75069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78"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378AEC3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79471D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504" w:name="Par5140"/>
      <w:bookmarkEnd w:id="504"/>
      <w:r>
        <w:rPr>
          <w:rFonts w:ascii="Arial" w:hAnsi="Arial" w:cs="Arial"/>
          <w:sz w:val="20"/>
          <w:szCs w:val="20"/>
        </w:rPr>
        <w:t>1. В случае приостановления полномочий исполнительных органов страховой организации временная администрация страховой организации изымает бланки строгой отчетности по всем видам деятельности и иные документы, сохранность которых должна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 у страховых агентов страховой организации и иных лиц, которым были переданы указанные документы.</w:t>
      </w:r>
    </w:p>
    <w:p w14:paraId="44DF1A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открытия конкурсного производства в отношении страховой организации указанные в </w:t>
      </w:r>
      <w:hyperlink w:anchor="Par5140" w:history="1">
        <w:r>
          <w:rPr>
            <w:rFonts w:ascii="Arial" w:hAnsi="Arial" w:cs="Arial"/>
            <w:color w:val="0000FF"/>
            <w:sz w:val="20"/>
            <w:szCs w:val="20"/>
          </w:rPr>
          <w:t>пункте 1</w:t>
        </w:r>
      </w:hyperlink>
      <w:r>
        <w:rPr>
          <w:rFonts w:ascii="Arial" w:hAnsi="Arial" w:cs="Arial"/>
          <w:sz w:val="20"/>
          <w:szCs w:val="20"/>
        </w:rPr>
        <w:t xml:space="preserve"> настоящей статьи документы передаются временной администрацией страховой организации конкурсному управляющему в срок, не превышающий десяти рабочих дней с даты вынесения арбитражным судом решения о признании страховой организации банкротом, в </w:t>
      </w:r>
      <w:hyperlink r:id="rId1479" w:history="1">
        <w:r>
          <w:rPr>
            <w:rFonts w:ascii="Arial" w:hAnsi="Arial" w:cs="Arial"/>
            <w:color w:val="0000FF"/>
            <w:sz w:val="20"/>
            <w:szCs w:val="20"/>
          </w:rPr>
          <w:t>порядке</w:t>
        </w:r>
      </w:hyperlink>
      <w:r>
        <w:rPr>
          <w:rFonts w:ascii="Arial" w:hAnsi="Arial" w:cs="Arial"/>
          <w:sz w:val="20"/>
          <w:szCs w:val="20"/>
        </w:rPr>
        <w:t>, установленном контрольным органом, за исключением случая открытия конкурсного производства в отношении страховой организации после завершения деятельности временной администрации страховой организации, функции которой осуществлялись Агентством.</w:t>
      </w:r>
    </w:p>
    <w:p w14:paraId="3DF9DDC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480" w:history="1">
        <w:r>
          <w:rPr>
            <w:rFonts w:ascii="Arial" w:hAnsi="Arial" w:cs="Arial"/>
            <w:color w:val="0000FF"/>
            <w:sz w:val="20"/>
            <w:szCs w:val="20"/>
          </w:rPr>
          <w:t>закона</w:t>
        </w:r>
      </w:hyperlink>
      <w:r>
        <w:rPr>
          <w:rFonts w:ascii="Arial" w:hAnsi="Arial" w:cs="Arial"/>
          <w:sz w:val="20"/>
          <w:szCs w:val="20"/>
        </w:rPr>
        <w:t xml:space="preserve"> от 20.04.2021 N 92-ФЗ)</w:t>
      </w:r>
    </w:p>
    <w:p w14:paraId="35BDA5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приостановления полномочий исполнительных органов страховой организации временная администрация при осуществлении своих функций:</w:t>
      </w:r>
    </w:p>
    <w:p w14:paraId="478254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назначает представителей временной администрации страховой организации в филиалы (представительства) страховой организации, а также в органы управления ее дочерних финансовых организаций;</w:t>
      </w:r>
    </w:p>
    <w:p w14:paraId="6DF06C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согласовывает решения совета директоров (наблюдательного совета) страховой организации или общего собрания акционеров (участников) страховой организации, за исключением случаев, установленных </w:t>
      </w:r>
      <w:hyperlink w:anchor="Par5148"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14:paraId="3B8A8D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вправе собирать общее собрание акционеров (участников) страховой организации в порядке, установленном федеральными законами, выполняя предусмотренные Федеральным </w:t>
      </w:r>
      <w:hyperlink r:id="rId1481" w:history="1">
        <w:r>
          <w:rPr>
            <w:rFonts w:ascii="Arial" w:hAnsi="Arial" w:cs="Arial"/>
            <w:color w:val="0000FF"/>
            <w:sz w:val="20"/>
            <w:szCs w:val="20"/>
          </w:rPr>
          <w:t>законом</w:t>
        </w:r>
      </w:hyperlink>
      <w:r>
        <w:rPr>
          <w:rFonts w:ascii="Arial" w:hAnsi="Arial" w:cs="Arial"/>
          <w:sz w:val="20"/>
          <w:szCs w:val="20"/>
        </w:rPr>
        <w:t xml:space="preserve"> от 26 декабря 1995 года N 208-ФЗ "Об акционерных обществах" (далее - Федеральный закон "Об акционерных обществах") или Федеральным </w:t>
      </w:r>
      <w:hyperlink r:id="rId1482" w:history="1">
        <w:r>
          <w:rPr>
            <w:rFonts w:ascii="Arial" w:hAnsi="Arial" w:cs="Arial"/>
            <w:color w:val="0000FF"/>
            <w:sz w:val="20"/>
            <w:szCs w:val="20"/>
          </w:rPr>
          <w:t>законом</w:t>
        </w:r>
      </w:hyperlink>
      <w:r>
        <w:rPr>
          <w:rFonts w:ascii="Arial" w:hAnsi="Arial" w:cs="Arial"/>
          <w:sz w:val="20"/>
          <w:szCs w:val="20"/>
        </w:rPr>
        <w:t xml:space="preserve"> от 8 февраля 1998 года N 14-ФЗ "Об обществах с ограниченной ответственностью" (далее - Федеральный закон "Об обществах с ограниченной ответственностью") действия совета директоров (наблюдательного совета) страховой организации в части организации подготовки и проведения общего собрания акционеров или участников общества.</w:t>
      </w:r>
    </w:p>
    <w:p w14:paraId="4D6BD44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483"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3CBBEB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05" w:name="Par5148"/>
      <w:bookmarkEnd w:id="505"/>
      <w:r>
        <w:rPr>
          <w:rFonts w:ascii="Arial" w:hAnsi="Arial" w:cs="Arial"/>
          <w:sz w:val="20"/>
          <w:szCs w:val="20"/>
        </w:rPr>
        <w:t>4. Временная администрация страховой организации только с согласия совета директоров (наблюдательного совета) страховой организации или общего собрания акционеров (участников) страховой организации в пределах их компетенции, установленной федеральными законами и учредительными документами страховой организации, вправе совершать сделки, связанные:</w:t>
      </w:r>
    </w:p>
    <w:p w14:paraId="10521E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передачей недвижимого имущества страховой организации в аренду, залог, внесением его в качестве вклада в уставный капитал третьих лиц и распоряжением таким имуществом иным образом;</w:t>
      </w:r>
    </w:p>
    <w:p w14:paraId="39600E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распоряжением иным имуществом страховой организации, балансовая стоимость которого составляет более пяти процентов балансовой стоимости активов страховой организации, в том числе с получением кредитов и выдачей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14:paraId="350B431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484"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0C196BD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64A466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06" w:name="Par5153"/>
      <w:bookmarkEnd w:id="506"/>
      <w:r>
        <w:rPr>
          <w:rFonts w:ascii="Arial" w:eastAsiaTheme="minorHAnsi" w:hAnsi="Arial" w:cs="Arial"/>
          <w:b/>
          <w:bCs/>
          <w:color w:val="auto"/>
          <w:sz w:val="20"/>
          <w:szCs w:val="20"/>
        </w:rPr>
        <w:t>Статья 184.3-1. Особенности функционирования временной администрации страховой организации при осуществлении мер по предупреждению банкротства страховой организации с участием контрольного органа</w:t>
      </w:r>
    </w:p>
    <w:p w14:paraId="2A7BEBE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85"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6F16F5B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EDDF2D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 функции временной администрации страховой организации могут быть возложены приказом контрольного органа на Управляющую компанию. Управляющая компания осуществляет функции и полномочия временной администрации страховой организации через представителей, назначенных ею из числа своих работников и иных лиц, в том числе служащих контрольного органа.</w:t>
      </w:r>
    </w:p>
    <w:p w14:paraId="03B99E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к моменту издания контрольным органом приказа о возложении функций временной администрации страховой организации на Управляющую компанию в страховой организации действует временная администрация, назначенная в соответствии со </w:t>
      </w:r>
      <w:hyperlink w:anchor="Par5013" w:history="1">
        <w:r>
          <w:rPr>
            <w:rFonts w:ascii="Arial" w:hAnsi="Arial" w:cs="Arial"/>
            <w:color w:val="0000FF"/>
            <w:sz w:val="20"/>
            <w:szCs w:val="20"/>
          </w:rPr>
          <w:t>статьей 184.1</w:t>
        </w:r>
      </w:hyperlink>
      <w:r>
        <w:rPr>
          <w:rFonts w:ascii="Arial" w:hAnsi="Arial" w:cs="Arial"/>
          <w:sz w:val="20"/>
          <w:szCs w:val="20"/>
        </w:rPr>
        <w:t xml:space="preserve"> настоящего Федерального закона,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страховой организации, а также бухгалтерскую и иную документацию (включая сведения о размере требований кредиторов страховой организации), материальные и иные ценности страховой организации, принятые от исполнительных органов страховой организации.</w:t>
      </w:r>
    </w:p>
    <w:p w14:paraId="02FFE5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07" w:name="Par5158"/>
      <w:bookmarkEnd w:id="507"/>
      <w:r>
        <w:rPr>
          <w:rFonts w:ascii="Arial" w:hAnsi="Arial" w:cs="Arial"/>
          <w:sz w:val="20"/>
          <w:szCs w:val="20"/>
        </w:rPr>
        <w:t xml:space="preserve">2. Временная администрация страховой организации, функции которой возложены на Управляющую компанию, осуществляет те же функции и обладает теми же полномочиями, которые предоставлены </w:t>
      </w:r>
      <w:r>
        <w:rPr>
          <w:rFonts w:ascii="Arial" w:hAnsi="Arial" w:cs="Arial"/>
          <w:sz w:val="20"/>
          <w:szCs w:val="20"/>
        </w:rPr>
        <w:lastRenderedPageBreak/>
        <w:t>временной администрации страховой организации в соответствии с настоящим Федеральным законом, с особенностями, установленными настоящей статьей.</w:t>
      </w:r>
    </w:p>
    <w:p w14:paraId="2E26D0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период деятельности временной администрации страховой организации, назначенной в соответствии с настоящей статьей, приостанавливаются:</w:t>
      </w:r>
    </w:p>
    <w:p w14:paraId="22133A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полномочия органов управления страховой организации, связанные с принятием решений по вопросам, отнесенным к их компетенции федеральными законами и учредительными документами страховой организации;</w:t>
      </w:r>
    </w:p>
    <w:p w14:paraId="56AF87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учредителей (участников) страховой организации, связанные с участием в ее уставном капитале, в том числе право на созыв общего собрания акционеров (участников) страховой организации.</w:t>
      </w:r>
    </w:p>
    <w:p w14:paraId="26F839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Помимо осуществления полномочий, указанных в </w:t>
      </w:r>
      <w:hyperlink w:anchor="Par5158" w:history="1">
        <w:r>
          <w:rPr>
            <w:rFonts w:ascii="Arial" w:hAnsi="Arial" w:cs="Arial"/>
            <w:color w:val="0000FF"/>
            <w:sz w:val="20"/>
            <w:szCs w:val="20"/>
          </w:rPr>
          <w:t>пункте 2</w:t>
        </w:r>
      </w:hyperlink>
      <w:r>
        <w:rPr>
          <w:rFonts w:ascii="Arial" w:hAnsi="Arial" w:cs="Arial"/>
          <w:sz w:val="20"/>
          <w:szCs w:val="20"/>
        </w:rPr>
        <w:t xml:space="preserve"> настоящей статьи, временная администрация страховой организации, назначенная в соответствии с настоящей статьей, вправе:</w:t>
      </w:r>
    </w:p>
    <w:p w14:paraId="1BB37E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принимать решение об использовании нераспределенной прибыли и иных источников собственных средств (капитала) страховой организации для покрытия убытков страховой организации;</w:t>
      </w:r>
    </w:p>
    <w:p w14:paraId="500AB4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принимать решение об использовании резервного фонда и иных фондов страховой организации, не дожидаясь окончания финансового года;</w:t>
      </w:r>
    </w:p>
    <w:p w14:paraId="45BA6A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принимать решение в случае, предусмотренном договором субординированного займа, о конвертации требований кредиторов по субординированным займам, включая невыплаченные проценты по таким займам, и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 в том числе о конвертации облигаций страховой организации (облигационного займа) в обыкновенные акции (доли в уставном капитале) страховой организации, и осуществлять действия, направленные на конвертацию указанных требований в обыкновенные акции (доли в уставном капитале) страховой организации;</w:t>
      </w:r>
    </w:p>
    <w:p w14:paraId="1B8974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действия, связанные с изменением размера уставного капитала страховой организации;</w:t>
      </w:r>
    </w:p>
    <w:p w14:paraId="0352DE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действия, связанные с конвертацией привилегированных акций страховой организации в обыкновенные акции страховой организации в случаях, установленных федеральными законами и нормативными актами контрольного органа;</w:t>
      </w:r>
    </w:p>
    <w:p w14:paraId="1D3C06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принимать решения и осуществлять действия, связанные с приобретением акций (долей в уставном капитале) страховой организации, а также с погашением собственных акций (долей в уставном капитале) страховой организации, находящихся у нее на балансе, без решения общего собрания акционеров (участников) страховой организации;</w:t>
      </w:r>
    </w:p>
    <w:p w14:paraId="22DC88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принимать решения о внесении изменений в устав страховой организации без решения общего собрания акционеров (участников) страховой организации;</w:t>
      </w:r>
    </w:p>
    <w:p w14:paraId="016EDF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осуществлять действия, связанные с изменением размера уставного капитала страховой организации и (или) состава акционеров (участников) страховой организации по решению контрольного органа, в соответствии с требованиями </w:t>
      </w:r>
      <w:hyperlink w:anchor="Par5244" w:history="1">
        <w:r>
          <w:rPr>
            <w:rFonts w:ascii="Arial" w:hAnsi="Arial" w:cs="Arial"/>
            <w:color w:val="0000FF"/>
            <w:sz w:val="20"/>
            <w:szCs w:val="20"/>
          </w:rPr>
          <w:t>статьи 184.3-4</w:t>
        </w:r>
      </w:hyperlink>
      <w:r>
        <w:rPr>
          <w:rFonts w:ascii="Arial" w:hAnsi="Arial" w:cs="Arial"/>
          <w:sz w:val="20"/>
          <w:szCs w:val="20"/>
        </w:rPr>
        <w:t xml:space="preserve"> настоящего Федерального закона;</w:t>
      </w:r>
    </w:p>
    <w:p w14:paraId="158EF0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принимать решения о реорганизации страховой организации;</w:t>
      </w:r>
    </w:p>
    <w:p w14:paraId="27BDDD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осуществлять продажу имущества страховой организации, в том числе контрольному органу, в соответствии с планом участия контрольного органа в осуществлении мер по предупреждению банкротства страховой организации;</w:t>
      </w:r>
    </w:p>
    <w:p w14:paraId="39F623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принимать решения о закрытии и (или) об открытии филиалов и представительств страховой организации, изменении места нахождения страховой организации, филиалов и представительств страховой организации;</w:t>
      </w:r>
    </w:p>
    <w:p w14:paraId="32B7C3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принять решение о ликвидации страховой организации;</w:t>
      </w:r>
    </w:p>
    <w:p w14:paraId="4EDF47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осуществлять иные меры, направленные на предупреждение банкротства страховой организации.</w:t>
      </w:r>
    </w:p>
    <w:p w14:paraId="66D30D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В период деятельности временной администрации приостанавливается исполнение обязательств, указанных в </w:t>
      </w:r>
      <w:hyperlink w:anchor="Par5224" w:history="1">
        <w:r>
          <w:rPr>
            <w:rFonts w:ascii="Arial" w:hAnsi="Arial" w:cs="Arial"/>
            <w:color w:val="0000FF"/>
            <w:sz w:val="20"/>
            <w:szCs w:val="20"/>
          </w:rPr>
          <w:t>подпункте 4 пункта 9 статьи 184.3-3</w:t>
        </w:r>
      </w:hyperlink>
      <w:r>
        <w:rPr>
          <w:rFonts w:ascii="Arial" w:hAnsi="Arial" w:cs="Arial"/>
          <w:sz w:val="20"/>
          <w:szCs w:val="20"/>
        </w:rPr>
        <w:t xml:space="preserve"> настоящего Федерального закона.</w:t>
      </w:r>
    </w:p>
    <w:p w14:paraId="49BB678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580BF8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184.3-2. Мораторий на удовлетворение требований кредиторов страховой организации</w:t>
      </w:r>
    </w:p>
    <w:p w14:paraId="27406B1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86"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6D5860E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289CC0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назначения временной администрации страховой организации в соответствии со </w:t>
      </w:r>
      <w:hyperlink w:anchor="Par5153" w:history="1">
        <w:r>
          <w:rPr>
            <w:rFonts w:ascii="Arial" w:hAnsi="Arial" w:cs="Arial"/>
            <w:color w:val="0000FF"/>
            <w:sz w:val="20"/>
            <w:szCs w:val="20"/>
          </w:rPr>
          <w:t>статьей 184.3-1</w:t>
        </w:r>
      </w:hyperlink>
      <w:r>
        <w:rPr>
          <w:rFonts w:ascii="Arial" w:hAnsi="Arial" w:cs="Arial"/>
          <w:sz w:val="20"/>
          <w:szCs w:val="20"/>
        </w:rPr>
        <w:t xml:space="preserve"> настоящего Федерального закона контрольный орган вправе ввести мораторий на удовлетворение требований кредиторов страховой организации на срок не более трех месяцев.</w:t>
      </w:r>
    </w:p>
    <w:p w14:paraId="2B6490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период деятельности временной администрации страховой организации действие моратория на удовлетворение требований кредиторов страховой организации может продлеваться контрольным органом на срок до трех месяцев. Общий срок действия моратория на удовлетворение требований кредиторов страховой организации не может превышать общий срок действия временной администрации страховой организации.</w:t>
      </w:r>
    </w:p>
    <w:p w14:paraId="4C07FF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моратория распространяется на денежные обязательства страховой организации, обязанности страховой организации по уплате обязательных платежей, иные имущественные обязательства страховой организации, которые возникли до дня введения моратория включительно, за исключением обязательств страховой организации по уплате налогов, платежей в государственные внебюджетные фонды, платежей, указанных в </w:t>
      </w:r>
      <w:hyperlink w:anchor="Par5193" w:history="1">
        <w:r>
          <w:rPr>
            <w:rFonts w:ascii="Arial" w:hAnsi="Arial" w:cs="Arial"/>
            <w:color w:val="0000FF"/>
            <w:sz w:val="20"/>
            <w:szCs w:val="20"/>
          </w:rPr>
          <w:t>пункте 4</w:t>
        </w:r>
      </w:hyperlink>
      <w:r>
        <w:rPr>
          <w:rFonts w:ascii="Arial" w:hAnsi="Arial" w:cs="Arial"/>
          <w:sz w:val="20"/>
          <w:szCs w:val="20"/>
        </w:rPr>
        <w:t xml:space="preserve"> настоящей статьи.</w:t>
      </w:r>
    </w:p>
    <w:p w14:paraId="69F1EB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срока действия моратория:</w:t>
      </w:r>
    </w:p>
    <w:p w14:paraId="00F30D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страховой организацией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страховой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ar5191"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14:paraId="074E3E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приостанавливается исполнение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14:paraId="5FAEB7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приостанавливается взыскание по исполнительным и иным документам, по которым оно производится в бесспорном (безакцептном) порядке;</w:t>
      </w:r>
    </w:p>
    <w:p w14:paraId="4CBB47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приостанавливается исполнение исполнительных документов, за исключением случаев, предусмотренных </w:t>
      </w:r>
      <w:hyperlink w:anchor="Par5193"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14:paraId="47B0DE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запрещается удовлетворение требований учредителя (участника) страховой организации о выделе ему доли (вклада) в уставном капитале страховой организации в связи с его выходом из состава ее учредителей (участников);</w:t>
      </w:r>
    </w:p>
    <w:p w14:paraId="675842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приостанавливается удовлетворение требований граждан о возврате суммы страховой премии частично или полностью в случае, если договором страхования предусмотрен такой возврат в связи с отказом от договора страхования или его досрочным прекращением, а также требований граждан о выплате выкупной суммы и (или) инвестиционного дохода.</w:t>
      </w:r>
    </w:p>
    <w:p w14:paraId="3FFE63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08" w:name="Par5191"/>
      <w:bookmarkEnd w:id="508"/>
      <w:r>
        <w:rPr>
          <w:rFonts w:ascii="Arial" w:hAnsi="Arial" w:cs="Arial"/>
          <w:sz w:val="20"/>
          <w:szCs w:val="20"/>
        </w:rP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w:t>
      </w:r>
      <w:hyperlink r:id="rId1487" w:history="1">
        <w:r>
          <w:rPr>
            <w:rFonts w:ascii="Arial" w:hAnsi="Arial" w:cs="Arial"/>
            <w:color w:val="0000FF"/>
            <w:sz w:val="20"/>
            <w:szCs w:val="20"/>
          </w:rPr>
          <w:t>ключевой ставки</w:t>
        </w:r>
      </w:hyperlink>
      <w:r>
        <w:rPr>
          <w:rFonts w:ascii="Arial" w:hAnsi="Arial" w:cs="Arial"/>
          <w:sz w:val="20"/>
          <w:szCs w:val="20"/>
        </w:rPr>
        <w:t xml:space="preserve"> Банка России, действовавшей в период действия моратория. На сумму предусмотренных законом или договором требований кредитора по </w:t>
      </w:r>
      <w:r>
        <w:rPr>
          <w:rFonts w:ascii="Arial" w:hAnsi="Arial" w:cs="Arial"/>
          <w:sz w:val="20"/>
          <w:szCs w:val="20"/>
        </w:rPr>
        <w:lastRenderedPageBreak/>
        <w:t xml:space="preserve">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долларах США, евро, в размере, установленном на день введения моратория (без учета начисленных процентов), начисляются проценты исходя из двух третей соответствующей по валюте денежного обязательства (обязанности по уплате обязательных платежей) </w:t>
      </w:r>
      <w:hyperlink r:id="rId1488" w:history="1">
        <w:r>
          <w:rPr>
            <w:rFonts w:ascii="Arial" w:hAnsi="Arial" w:cs="Arial"/>
            <w:color w:val="0000FF"/>
            <w:sz w:val="20"/>
            <w:szCs w:val="20"/>
          </w:rPr>
          <w:t>средней арифметической процентной ставки</w:t>
        </w:r>
      </w:hyperlink>
      <w:r>
        <w:rPr>
          <w:rFonts w:ascii="Arial" w:hAnsi="Arial" w:cs="Arial"/>
          <w:sz w:val="20"/>
          <w:szCs w:val="20"/>
        </w:rPr>
        <w:t>, рассчитываемой Банком России из средневзвешенных процентных ставок по привлеченным российскими кредитными организациями вкладам в долларах США, евро, отнесенным к группе вкладов, включающих срок привлечения 91 день.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иных иностранных валютах, в размере, установленном на день введения моратория (без учета начисленных процентов), начисляются проценты исходя из двух третей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евро, отнесенным к группе вкладов, включающих срок привлечения 91 день. При этом используется наиболее поздняя по состоянию на дату введения моратория средняя арифметическая процентная ставка, опубликованная на официальном сайте Банка России в информационно-телекоммуникационной сети "Интернет", в том числе в случае продления действия моратория на удовлетворение требований кредиторов. Начисленные проценты подлежат выплате после окончания срока действия моратория.</w:t>
      </w:r>
    </w:p>
    <w:p w14:paraId="1D4A993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489" w:history="1">
        <w:r>
          <w:rPr>
            <w:rFonts w:ascii="Arial" w:hAnsi="Arial" w:cs="Arial"/>
            <w:color w:val="0000FF"/>
            <w:sz w:val="20"/>
            <w:szCs w:val="20"/>
          </w:rPr>
          <w:t>закона</w:t>
        </w:r>
      </w:hyperlink>
      <w:r>
        <w:rPr>
          <w:rFonts w:ascii="Arial" w:hAnsi="Arial" w:cs="Arial"/>
          <w:sz w:val="20"/>
          <w:szCs w:val="20"/>
        </w:rPr>
        <w:t xml:space="preserve"> от 30.12.2021 N 484-ФЗ)</w:t>
      </w:r>
    </w:p>
    <w:p w14:paraId="51E48A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09" w:name="Par5193"/>
      <w:bookmarkEnd w:id="509"/>
      <w:r>
        <w:rPr>
          <w:rFonts w:ascii="Arial" w:hAnsi="Arial" w:cs="Arial"/>
          <w:sz w:val="20"/>
          <w:szCs w:val="20"/>
        </w:rPr>
        <w:t>4. Действие моратория не распространяется:</w:t>
      </w:r>
    </w:p>
    <w:p w14:paraId="47AAE0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требования граждан, перед которыми страховая организация несет ответственность за причинение вреда жизни или здоровью;</w:t>
      </w:r>
    </w:p>
    <w:p w14:paraId="017F13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14:paraId="031C1F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требования по оплате организационно-хозяйственных расходов, необходимых для деятельности страховой организации;</w:t>
      </w:r>
    </w:p>
    <w:p w14:paraId="68EF1B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требования по выплате страховой суммы (страхового возмещения) в связи с наступлением страхового случая по договору страхования (перестрахования);</w:t>
      </w:r>
    </w:p>
    <w:p w14:paraId="37F54C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требования 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моратория;</w:t>
      </w:r>
    </w:p>
    <w:p w14:paraId="588427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требования о возврате части страховой премии при досрочном прекращении договора страхования (перестрахования),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14:paraId="60F246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исполнение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14:paraId="4986861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8D417E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10" w:name="Par5202"/>
      <w:bookmarkEnd w:id="510"/>
      <w:r>
        <w:rPr>
          <w:rFonts w:ascii="Arial" w:eastAsiaTheme="minorHAnsi" w:hAnsi="Arial" w:cs="Arial"/>
          <w:b/>
          <w:bCs/>
          <w:color w:val="auto"/>
          <w:sz w:val="20"/>
          <w:szCs w:val="20"/>
        </w:rPr>
        <w:t>Статья 184.3-3. Осуществление мер по предупреждению банкротства страховой организации с участием контрольного органа</w:t>
      </w:r>
    </w:p>
    <w:p w14:paraId="0BA594B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90"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6A47193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49FC3B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Меры по предупреждению банкротства страховой организации с участием контрольного органа в соответствии со </w:t>
      </w:r>
      <w:hyperlink w:anchor="Par5108" w:history="1">
        <w:r>
          <w:rPr>
            <w:rFonts w:ascii="Arial" w:hAnsi="Arial" w:cs="Arial"/>
            <w:color w:val="0000FF"/>
            <w:sz w:val="20"/>
            <w:szCs w:val="20"/>
          </w:rPr>
          <w:t>статьей 184.1-2</w:t>
        </w:r>
      </w:hyperlink>
      <w:r>
        <w:rPr>
          <w:rFonts w:ascii="Arial" w:hAnsi="Arial" w:cs="Arial"/>
          <w:sz w:val="20"/>
          <w:szCs w:val="20"/>
        </w:rPr>
        <w:t xml:space="preserve"> настоящего Федерального закона осуществляются контрольным органом путем:</w:t>
      </w:r>
    </w:p>
    <w:p w14:paraId="402481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оказания финансовой помощи, предусмотренной настоящей статьей;</w:t>
      </w:r>
    </w:p>
    <w:p w14:paraId="5388D7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организации торгов по продаже имущества, являющегося обеспечением исполнения обязательств страховой организации, в том числе перед контрольным органом;</w:t>
      </w:r>
    </w:p>
    <w:p w14:paraId="43C224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исполнения функций временной администрации страховой организации в соответствии со </w:t>
      </w:r>
      <w:hyperlink w:anchor="Par5153" w:history="1">
        <w:r>
          <w:rPr>
            <w:rFonts w:ascii="Arial" w:hAnsi="Arial" w:cs="Arial"/>
            <w:color w:val="0000FF"/>
            <w:sz w:val="20"/>
            <w:szCs w:val="20"/>
          </w:rPr>
          <w:t>статьей 184.3-1</w:t>
        </w:r>
      </w:hyperlink>
      <w:r>
        <w:rPr>
          <w:rFonts w:ascii="Arial" w:hAnsi="Arial" w:cs="Arial"/>
          <w:sz w:val="20"/>
          <w:szCs w:val="20"/>
        </w:rPr>
        <w:t xml:space="preserve"> настоящего Федерального закона;</w:t>
      </w:r>
    </w:p>
    <w:p w14:paraId="09EEBD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осуществления иных не запрещенных законодательством Российской Федерации способов.</w:t>
      </w:r>
    </w:p>
    <w:p w14:paraId="26E108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банкротства страховой организации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страховой организации.</w:t>
      </w:r>
    </w:p>
    <w:p w14:paraId="2222BF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1491"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плана участия контрольного органа в осуществлении мер по предупреждению банкротства страховой организации, а также порядок внесения изменений в утвержденный план устанавливается нормативным актом контрольного органа.</w:t>
      </w:r>
    </w:p>
    <w:p w14:paraId="2A2613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период со дня утверждения плана участия контрольного органа в осуществлении мер по предупреждению банкротства страховой организации и до дня прекращения его действия (завершения проведения мер по предупреждению банкротства страховой организации) Управляющая компания ежемесячно представляет в Банк России отчет о ходе выполнения мероприятий, предусмотренных указанным планом. </w:t>
      </w:r>
      <w:hyperlink r:id="rId1492" w:history="1">
        <w:r>
          <w:rPr>
            <w:rFonts w:ascii="Arial" w:hAnsi="Arial" w:cs="Arial"/>
            <w:color w:val="0000FF"/>
            <w:sz w:val="20"/>
            <w:szCs w:val="20"/>
          </w:rPr>
          <w:t>Состав</w:t>
        </w:r>
      </w:hyperlink>
      <w:r>
        <w:rPr>
          <w:rFonts w:ascii="Arial" w:hAnsi="Arial" w:cs="Arial"/>
          <w:sz w:val="20"/>
          <w:szCs w:val="20"/>
        </w:rPr>
        <w:t xml:space="preserve"> отчета и </w:t>
      </w:r>
      <w:hyperlink r:id="rId1493" w:history="1">
        <w:r>
          <w:rPr>
            <w:rFonts w:ascii="Arial" w:hAnsi="Arial" w:cs="Arial"/>
            <w:color w:val="0000FF"/>
            <w:sz w:val="20"/>
            <w:szCs w:val="20"/>
          </w:rPr>
          <w:t>порядок</w:t>
        </w:r>
      </w:hyperlink>
      <w:r>
        <w:rPr>
          <w:rFonts w:ascii="Arial" w:hAnsi="Arial" w:cs="Arial"/>
          <w:sz w:val="20"/>
          <w:szCs w:val="20"/>
        </w:rPr>
        <w:t xml:space="preserve"> его представления устанавливаются нормативным актом контрольного органа.</w:t>
      </w:r>
    </w:p>
    <w:p w14:paraId="11D1015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4" w:history="1">
        <w:r>
          <w:rPr>
            <w:rFonts w:ascii="Arial" w:hAnsi="Arial" w:cs="Arial"/>
            <w:color w:val="0000FF"/>
            <w:sz w:val="20"/>
            <w:szCs w:val="20"/>
          </w:rPr>
          <w:t>закона</w:t>
        </w:r>
      </w:hyperlink>
      <w:r>
        <w:rPr>
          <w:rFonts w:ascii="Arial" w:hAnsi="Arial" w:cs="Arial"/>
          <w:sz w:val="20"/>
          <w:szCs w:val="20"/>
        </w:rPr>
        <w:t xml:space="preserve"> от 27.12.2019 N 469-ФЗ)</w:t>
      </w:r>
    </w:p>
    <w:p w14:paraId="1A2C8C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невозможности выполнения плана участия контрольного органа в осуществлении мер по предупреждению банкротства страховой организации, в том числе в результате невыполнения указанного плана страховой организацией,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w:t>
      </w:r>
      <w:hyperlink w:anchor="Par5127" w:history="1">
        <w:r>
          <w:rPr>
            <w:rFonts w:ascii="Arial" w:hAnsi="Arial" w:cs="Arial"/>
            <w:color w:val="0000FF"/>
            <w:sz w:val="20"/>
            <w:szCs w:val="20"/>
          </w:rPr>
          <w:t>пунктом 8 статьи 184.1-3</w:t>
        </w:r>
      </w:hyperlink>
      <w:r>
        <w:rPr>
          <w:rFonts w:ascii="Arial" w:hAnsi="Arial" w:cs="Arial"/>
          <w:sz w:val="20"/>
          <w:szCs w:val="20"/>
        </w:rPr>
        <w:t xml:space="preserve"> настоящего Федерального закона.</w:t>
      </w:r>
    </w:p>
    <w:p w14:paraId="3A1E3D5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495" w:history="1">
        <w:r>
          <w:rPr>
            <w:rFonts w:ascii="Arial" w:hAnsi="Arial" w:cs="Arial"/>
            <w:color w:val="0000FF"/>
            <w:sz w:val="20"/>
            <w:szCs w:val="20"/>
          </w:rPr>
          <w:t>закона</w:t>
        </w:r>
      </w:hyperlink>
      <w:r>
        <w:rPr>
          <w:rFonts w:ascii="Arial" w:hAnsi="Arial" w:cs="Arial"/>
          <w:sz w:val="20"/>
          <w:szCs w:val="20"/>
        </w:rPr>
        <w:t xml:space="preserve"> от 27.12.2019 N 469-ФЗ)</w:t>
      </w:r>
    </w:p>
    <w:p w14:paraId="352400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Контрольный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страховой организации.</w:t>
      </w:r>
    </w:p>
    <w:p w14:paraId="413AF7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оказания контрольным органом в качестве меры по предупреждению банкротства страховой организации финансовой помощи ее формы и объем устанавливаются в плане участия контрольного органа в осуществлении мер по предупреждению банкротства страховой организации.</w:t>
      </w:r>
    </w:p>
    <w:p w14:paraId="0E318B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осуществлении мер по предупреждению банкротства страховой организации контрольный орган вправе оказывать финансовую помощь страховой организации при условии приобретения контрольным органом в соответствии с утвержденным планом участия контрольного органа в осуществлении мер по предупреждению банкротства страховой организации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14:paraId="1DC359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оказании страховой организации финансовой помощи контрольный орган вправе приобретать имущество страховой организации, включая права требования к физическим лицам, без согласия последних.</w:t>
      </w:r>
    </w:p>
    <w:p w14:paraId="6A6040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11" w:name="Par5220"/>
      <w:bookmarkEnd w:id="511"/>
      <w:r>
        <w:rPr>
          <w:rFonts w:ascii="Arial" w:hAnsi="Arial" w:cs="Arial"/>
          <w:sz w:val="20"/>
          <w:szCs w:val="20"/>
        </w:rPr>
        <w:t xml:space="preserve">9. Приобретение дополнительного выпуска акций страховой организации (внесение дополнительного вклада в уставный капитал страховой организации) за счет денежных средств, составляющих Фонд консолидации страхового сектора, создаваемого в соответствии с Федеральным </w:t>
      </w:r>
      <w:hyperlink r:id="rId1496" w:history="1">
        <w:r>
          <w:rPr>
            <w:rFonts w:ascii="Arial" w:hAnsi="Arial" w:cs="Arial"/>
            <w:color w:val="0000FF"/>
            <w:sz w:val="20"/>
            <w:szCs w:val="20"/>
          </w:rPr>
          <w:t>законом</w:t>
        </w:r>
      </w:hyperlink>
      <w:r>
        <w:rPr>
          <w:rFonts w:ascii="Arial" w:hAnsi="Arial" w:cs="Arial"/>
          <w:sz w:val="20"/>
          <w:szCs w:val="20"/>
        </w:rP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14:paraId="09A42A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уменьшение размера уставного капитала страховой организации по решению контрольного органа до величины собственных средств (капитала) или до одного рубля (при отрицательном значении величины собственных средств (капитала);</w:t>
      </w:r>
    </w:p>
    <w:p w14:paraId="79F507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прекращение обязательств страховой организации по договорам субординированного займа, включая обязательства по финансовым санкциям за неисполнение обязательств по субординированным займам, либо осуществление мены (конвертации) требований кредиторов по договорам субординированного </w:t>
      </w:r>
      <w:r>
        <w:rPr>
          <w:rFonts w:ascii="Arial" w:hAnsi="Arial" w:cs="Arial"/>
          <w:sz w:val="20"/>
          <w:szCs w:val="20"/>
        </w:rPr>
        <w:lastRenderedPageBreak/>
        <w:t>займа, включая обязательства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w:t>
      </w:r>
    </w:p>
    <w:p w14:paraId="481F53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12" w:name="Par5223"/>
      <w:bookmarkEnd w:id="512"/>
      <w:r>
        <w:rPr>
          <w:rFonts w:ascii="Arial" w:hAnsi="Arial" w:cs="Arial"/>
          <w:sz w:val="20"/>
          <w:szCs w:val="20"/>
        </w:rPr>
        <w:t>3) приобретение контрольным органом, Управляющей компанией акций (долей в уставном капитале)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14:paraId="74DFD9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13" w:name="Par5224"/>
      <w:bookmarkEnd w:id="513"/>
      <w:r>
        <w:rPr>
          <w:rFonts w:ascii="Arial" w:hAnsi="Arial" w:cs="Arial"/>
          <w:sz w:val="20"/>
          <w:szCs w:val="20"/>
        </w:rPr>
        <w:t xml:space="preserve">4) прекращение обязательств страховой организации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страховой организации, руководителя, главного бухгалтера филиала (представительства) страховой организации, членов совета директоров (наблюдательного совета) страховой организации (далее - управляющие работники страховой организации), и контролирующими страховую организацию лицами по требованиям в денежной форме. В целях применения настоящего подпункта контролирующим страховую организацию лицом признается лицо, которое по состоянию на день прекращения обязательств в соответствии с </w:t>
      </w:r>
      <w:hyperlink w:anchor="Par5227" w:history="1">
        <w:r>
          <w:rPr>
            <w:rFonts w:ascii="Arial" w:hAnsi="Arial" w:cs="Arial"/>
            <w:color w:val="0000FF"/>
            <w:sz w:val="20"/>
            <w:szCs w:val="20"/>
          </w:rPr>
          <w:t>абзацем вторым пункта 10</w:t>
        </w:r>
      </w:hyperlink>
      <w:r>
        <w:rPr>
          <w:rFonts w:ascii="Arial" w:hAnsi="Arial" w:cs="Arial"/>
          <w:sz w:val="20"/>
          <w:szCs w:val="20"/>
        </w:rPr>
        <w:t xml:space="preserve"> настоящей статьи является контролирующим страховую организацию лицом, указанным в </w:t>
      </w:r>
      <w:hyperlink w:anchor="Par5469" w:history="1">
        <w:r>
          <w:rPr>
            <w:rFonts w:ascii="Arial" w:hAnsi="Arial" w:cs="Arial"/>
            <w:color w:val="0000FF"/>
            <w:sz w:val="20"/>
            <w:szCs w:val="20"/>
          </w:rPr>
          <w:t>пункте 1 статьи 184.13</w:t>
        </w:r>
      </w:hyperlink>
      <w:r>
        <w:rPr>
          <w:rFonts w:ascii="Arial" w:hAnsi="Arial" w:cs="Arial"/>
          <w:sz w:val="20"/>
          <w:szCs w:val="20"/>
        </w:rPr>
        <w:t xml:space="preserve"> настоящего Федерального закона.</w:t>
      </w:r>
    </w:p>
    <w:p w14:paraId="4AB8919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7" w:history="1">
        <w:r>
          <w:rPr>
            <w:rFonts w:ascii="Arial" w:hAnsi="Arial" w:cs="Arial"/>
            <w:color w:val="0000FF"/>
            <w:sz w:val="20"/>
            <w:szCs w:val="20"/>
          </w:rPr>
          <w:t>закона</w:t>
        </w:r>
      </w:hyperlink>
      <w:r>
        <w:rPr>
          <w:rFonts w:ascii="Arial" w:hAnsi="Arial" w:cs="Arial"/>
          <w:sz w:val="20"/>
          <w:szCs w:val="20"/>
        </w:rPr>
        <w:t xml:space="preserve"> от 24.02.2021 N 23-ФЗ)</w:t>
      </w:r>
    </w:p>
    <w:p w14:paraId="25B56F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Финансовая помощь страховой организации за счет денежных средств, составляющих Фонд консолидации страхового сектора, создаваемый в соответствии с Федеральным </w:t>
      </w:r>
      <w:hyperlink r:id="rId1498" w:history="1">
        <w:r>
          <w:rPr>
            <w:rFonts w:ascii="Arial" w:hAnsi="Arial" w:cs="Arial"/>
            <w:color w:val="0000FF"/>
            <w:sz w:val="20"/>
            <w:szCs w:val="20"/>
          </w:rPr>
          <w:t>законом</w:t>
        </w:r>
      </w:hyperlink>
      <w:r>
        <w:rPr>
          <w:rFonts w:ascii="Arial" w:hAnsi="Arial" w:cs="Arial"/>
          <w:sz w:val="20"/>
          <w:szCs w:val="20"/>
        </w:rPr>
        <w:t xml:space="preserve">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указанное в </w:t>
      </w:r>
      <w:hyperlink w:anchor="Par5223" w:history="1">
        <w:r>
          <w:rPr>
            <w:rFonts w:ascii="Arial" w:hAnsi="Arial" w:cs="Arial"/>
            <w:color w:val="0000FF"/>
            <w:sz w:val="20"/>
            <w:szCs w:val="20"/>
          </w:rPr>
          <w:t>подпункте 3 пункта 9</w:t>
        </w:r>
      </w:hyperlink>
      <w:r>
        <w:rPr>
          <w:rFonts w:ascii="Arial" w:hAnsi="Arial" w:cs="Arial"/>
          <w:sz w:val="20"/>
          <w:szCs w:val="20"/>
        </w:rPr>
        <w:t xml:space="preserve"> настоящей статьи количество акций (долей в уставном капитале) страховой организации.</w:t>
      </w:r>
    </w:p>
    <w:p w14:paraId="3C89E6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14" w:name="Par5227"/>
      <w:bookmarkEnd w:id="514"/>
      <w:r>
        <w:rPr>
          <w:rFonts w:ascii="Arial" w:hAnsi="Arial" w:cs="Arial"/>
          <w:sz w:val="20"/>
          <w:szCs w:val="20"/>
        </w:rPr>
        <w:t xml:space="preserve">Предусмотренное </w:t>
      </w:r>
      <w:hyperlink w:anchor="Par5224" w:history="1">
        <w:r>
          <w:rPr>
            <w:rFonts w:ascii="Arial" w:hAnsi="Arial" w:cs="Arial"/>
            <w:color w:val="0000FF"/>
            <w:sz w:val="20"/>
            <w:szCs w:val="20"/>
          </w:rPr>
          <w:t>подпунктом 4 пункта 9</w:t>
        </w:r>
      </w:hyperlink>
      <w:r>
        <w:rPr>
          <w:rFonts w:ascii="Arial" w:hAnsi="Arial" w:cs="Arial"/>
          <w:sz w:val="20"/>
          <w:szCs w:val="20"/>
        </w:rPr>
        <w:t xml:space="preserve"> настоящей статьи прекращение обязательств страховой организации перед управляющими работниками страховой организации и контролирующими страховую организацию лицами происходит в день утверждения плана участия контрольного органа в осуществлении мер по предупреждению банкротства страховой организации.</w:t>
      </w:r>
    </w:p>
    <w:p w14:paraId="116E3E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Обязательства страховой организации перед управляющими работниками страховой организации и контролирующими страховую организацию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14:paraId="4D53A0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пяти рабочих дней с даты утверждения плана участия контрольного органа в осуществлении мер по предупреждению банкротства страховой организации страховая организация уведомляет управляющих работников страховой организации и контролирующих страховую организацию лиц о прекращении обязательств страховой организации перед ними, а также направляет копии таких уведомлений в контрольный орган.</w:t>
      </w:r>
    </w:p>
    <w:p w14:paraId="1C3122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полагающие, что обязательства страховой организации перед ними были прекращены в соответствии с </w:t>
      </w:r>
      <w:hyperlink w:anchor="Par5224" w:history="1">
        <w:r>
          <w:rPr>
            <w:rFonts w:ascii="Arial" w:hAnsi="Arial" w:cs="Arial"/>
            <w:color w:val="0000FF"/>
            <w:sz w:val="20"/>
            <w:szCs w:val="20"/>
          </w:rPr>
          <w:t>подпунктом 4 пункта 9</w:t>
        </w:r>
      </w:hyperlink>
      <w:r>
        <w:rPr>
          <w:rFonts w:ascii="Arial" w:hAnsi="Arial" w:cs="Arial"/>
          <w:sz w:val="20"/>
          <w:szCs w:val="20"/>
        </w:rPr>
        <w:t xml:space="preserve"> настоящей статьи неправомерно, вправе оспорить прекращение таких обязательств в суде.</w:t>
      </w:r>
    </w:p>
    <w:p w14:paraId="240F8A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соответствии с планом участия контрольного органа в осуществлении мер по предупреждению банкротства страховой организации Управляющая компания может выступать организатором торгов по продаже имущества, являющегося обеспечением исполнения обязательств страховой организации, в том числе перед контрольным органом.</w:t>
      </w:r>
    </w:p>
    <w:p w14:paraId="03440D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Выплата выходных пособий, компенсаций и осуществление других выплат в случае прекращения трудового договора с единоличным исполнительным органом страховой организации (в том числе по собственному желанию или по соглашению сторон), в отношении которой контрольным органом осуществляются меры по предупреждению банкротства, его заместителями, членами коллегиального исполнительного органа страховой организации, главным бухгалтером, его заместителями, а также руководителем филиала (представительства) страховой организации, главным бухгалтером филиала страховой организации производятся в размере, не превышающем минимального размера выплат, установленного </w:t>
      </w:r>
      <w:hyperlink r:id="rId1499" w:history="1">
        <w:r>
          <w:rPr>
            <w:rFonts w:ascii="Arial" w:hAnsi="Arial" w:cs="Arial"/>
            <w:color w:val="0000FF"/>
            <w:sz w:val="20"/>
            <w:szCs w:val="20"/>
          </w:rPr>
          <w:t>статьей 181</w:t>
        </w:r>
      </w:hyperlink>
      <w:r>
        <w:rPr>
          <w:rFonts w:ascii="Arial" w:hAnsi="Arial" w:cs="Arial"/>
          <w:sz w:val="20"/>
          <w:szCs w:val="20"/>
        </w:rPr>
        <w:t xml:space="preserve"> Трудового кодекса Российской Федерации.</w:t>
      </w:r>
    </w:p>
    <w:p w14:paraId="64BE61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Меры по предупреждению банкротства страховой организации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страховой организации, и выполнения мероприятий, предусмотренных соответствующим планом и направленных на реализацию мер по предупреждению банкротства страховой организации. В этом случае Совет директоров Банка России принимает решение о прекращении действия плана участия контрольного органа в осуществлении мер по предупреждению банкротства страховой организации.</w:t>
      </w:r>
    </w:p>
    <w:p w14:paraId="76BD4BE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1500" w:history="1">
        <w:r>
          <w:rPr>
            <w:rFonts w:ascii="Arial" w:hAnsi="Arial" w:cs="Arial"/>
            <w:color w:val="0000FF"/>
            <w:sz w:val="20"/>
            <w:szCs w:val="20"/>
          </w:rPr>
          <w:t>законом</w:t>
        </w:r>
      </w:hyperlink>
      <w:r>
        <w:rPr>
          <w:rFonts w:ascii="Arial" w:hAnsi="Arial" w:cs="Arial"/>
          <w:sz w:val="20"/>
          <w:szCs w:val="20"/>
        </w:rPr>
        <w:t xml:space="preserve"> от 27.12.2019 N 469-ФЗ)</w:t>
      </w:r>
    </w:p>
    <w:p w14:paraId="5715CD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Принадлежащие Банку России акции (доли в уставном капитале) страховой организации, в отношении которой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w:t>
      </w:r>
      <w:hyperlink w:anchor="Par5497" w:history="1">
        <w:r>
          <w:rPr>
            <w:rFonts w:ascii="Arial" w:hAnsi="Arial" w:cs="Arial"/>
            <w:color w:val="0000FF"/>
            <w:sz w:val="20"/>
            <w:szCs w:val="20"/>
          </w:rPr>
          <w:t>статьей 184.15</w:t>
        </w:r>
      </w:hyperlink>
      <w:r>
        <w:rPr>
          <w:rFonts w:ascii="Arial" w:hAnsi="Arial" w:cs="Arial"/>
          <w:sz w:val="20"/>
          <w:szCs w:val="20"/>
        </w:rPr>
        <w:t xml:space="preserve"> настоящего Федерального закона.</w:t>
      </w:r>
    </w:p>
    <w:p w14:paraId="7A8C1A2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1501" w:history="1">
        <w:r>
          <w:rPr>
            <w:rFonts w:ascii="Arial" w:hAnsi="Arial" w:cs="Arial"/>
            <w:color w:val="0000FF"/>
            <w:sz w:val="20"/>
            <w:szCs w:val="20"/>
          </w:rPr>
          <w:t>законом</w:t>
        </w:r>
      </w:hyperlink>
      <w:r>
        <w:rPr>
          <w:rFonts w:ascii="Arial" w:hAnsi="Arial" w:cs="Arial"/>
          <w:sz w:val="20"/>
          <w:szCs w:val="20"/>
        </w:rPr>
        <w:t xml:space="preserve"> от 27.12.2019 N 469-ФЗ)</w:t>
      </w:r>
    </w:p>
    <w:p w14:paraId="6BD35F2B"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E872E0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6F6E624"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E7ADBF"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015AD8"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E06DDD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15 ст. 184.3-3 (в ред. ФЗ от 21.11.2022 N 452-ФЗ) </w:t>
            </w:r>
            <w:hyperlink r:id="rId1502" w:history="1">
              <w:r>
                <w:rPr>
                  <w:rFonts w:ascii="Arial" w:hAnsi="Arial" w:cs="Arial"/>
                  <w:color w:val="0000FF"/>
                  <w:sz w:val="20"/>
                  <w:szCs w:val="20"/>
                </w:rPr>
                <w:t>применяется</w:t>
              </w:r>
            </w:hyperlink>
            <w:r>
              <w:rPr>
                <w:rFonts w:ascii="Arial" w:hAnsi="Arial" w:cs="Arial"/>
                <w:color w:val="392C69"/>
                <w:sz w:val="20"/>
                <w:szCs w:val="20"/>
              </w:rPr>
              <w:t xml:space="preserve"> в том числе к делам о банкротстве, производство по которым возбуждено до 21.11.2022.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7A7FD8"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2FE857D"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515" w:name="Par5239"/>
      <w:bookmarkEnd w:id="515"/>
      <w:r>
        <w:rPr>
          <w:rFonts w:ascii="Arial" w:hAnsi="Arial" w:cs="Arial"/>
          <w:sz w:val="20"/>
          <w:szCs w:val="20"/>
        </w:rPr>
        <w:t>15. В случае, если основания для привлечения страховой организации к субсидиарной ответственности по обязательствам юридического лица, в отношении которого она является контролирующим должника лицом, возникли до даты принятия Советом директоров Банка России решения об осуществлении мер по предупреждению банкротства страховой организации с участием контрольного органа, размер такой ответственности не может превышать стоимость чистых активов страховой организации, определенную по данным ее бухгалтерской отчетности на конец квартала, в котором принято указанное решение. Совокупный объем требований таких юридических лиц о привлечении страховой организации к субсидиарной ответственности по этим основаниям не может превышать предельный размер субсидиарной ответственности страховой организации, установленный настоящим абзацем.</w:t>
      </w:r>
    </w:p>
    <w:p w14:paraId="7953BA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16" w:name="Par5240"/>
      <w:bookmarkEnd w:id="516"/>
      <w:r>
        <w:rPr>
          <w:rFonts w:ascii="Arial" w:hAnsi="Arial" w:cs="Arial"/>
          <w:sz w:val="20"/>
          <w:szCs w:val="20"/>
        </w:rPr>
        <w:t xml:space="preserve">В случае, предусмотренном </w:t>
      </w:r>
      <w:hyperlink w:anchor="Par5239"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требования о привлечении к субсидиарной ответственности по обязательствам, возникшим до даты принятия Советом директоров Банка России решения об осуществлении мер по предупреждению банкротства страховой организации с участием контрольного органа, могут быть предъявлены к лицам, контролировавшим страховую организацию до указанной даты и определяемым по правилам </w:t>
      </w:r>
      <w:hyperlink w:anchor="Par2067" w:history="1">
        <w:r>
          <w:rPr>
            <w:rFonts w:ascii="Arial" w:hAnsi="Arial" w:cs="Arial"/>
            <w:color w:val="0000FF"/>
            <w:sz w:val="20"/>
            <w:szCs w:val="20"/>
          </w:rPr>
          <w:t>статьи 61.10</w:t>
        </w:r>
      </w:hyperlink>
      <w:r>
        <w:rPr>
          <w:rFonts w:ascii="Arial" w:hAnsi="Arial" w:cs="Arial"/>
          <w:sz w:val="20"/>
          <w:szCs w:val="20"/>
        </w:rPr>
        <w:t xml:space="preserve"> и </w:t>
      </w:r>
      <w:hyperlink w:anchor="Par5469" w:history="1">
        <w:r>
          <w:rPr>
            <w:rFonts w:ascii="Arial" w:hAnsi="Arial" w:cs="Arial"/>
            <w:color w:val="0000FF"/>
            <w:sz w:val="20"/>
            <w:szCs w:val="20"/>
          </w:rPr>
          <w:t>пункта 1 статьи 184.13</w:t>
        </w:r>
      </w:hyperlink>
      <w:r>
        <w:rPr>
          <w:rFonts w:ascii="Arial" w:hAnsi="Arial" w:cs="Arial"/>
          <w:sz w:val="20"/>
          <w:szCs w:val="20"/>
        </w:rPr>
        <w:t xml:space="preserve"> настоящего Федерального закона. Пока не доказано иное, предполагается, что основания для привлечения к субсидиарной ответственности по таким обязательствам возникли вследствие действий и (или) бездействия указанных лиц. В этом случае страховая организация привлекается к участию в деле.</w:t>
      </w:r>
    </w:p>
    <w:p w14:paraId="1C3781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5239" w:history="1">
        <w:r>
          <w:rPr>
            <w:rFonts w:ascii="Arial" w:hAnsi="Arial" w:cs="Arial"/>
            <w:color w:val="0000FF"/>
            <w:sz w:val="20"/>
            <w:szCs w:val="20"/>
          </w:rPr>
          <w:t>абзацев первого</w:t>
        </w:r>
      </w:hyperlink>
      <w:r>
        <w:rPr>
          <w:rFonts w:ascii="Arial" w:hAnsi="Arial" w:cs="Arial"/>
          <w:sz w:val="20"/>
          <w:szCs w:val="20"/>
        </w:rPr>
        <w:t xml:space="preserve"> и </w:t>
      </w:r>
      <w:hyperlink w:anchor="Par5240" w:history="1">
        <w:r>
          <w:rPr>
            <w:rFonts w:ascii="Arial" w:hAnsi="Arial" w:cs="Arial"/>
            <w:color w:val="0000FF"/>
            <w:sz w:val="20"/>
            <w:szCs w:val="20"/>
          </w:rPr>
          <w:t>второго</w:t>
        </w:r>
      </w:hyperlink>
      <w:r>
        <w:rPr>
          <w:rFonts w:ascii="Arial" w:hAnsi="Arial" w:cs="Arial"/>
          <w:sz w:val="20"/>
          <w:szCs w:val="20"/>
        </w:rPr>
        <w:t xml:space="preserve"> настоящего пункта применяются в случае взыскания убытков в соответствии с </w:t>
      </w:r>
      <w:hyperlink w:anchor="Par2129" w:history="1">
        <w:r>
          <w:rPr>
            <w:rFonts w:ascii="Arial" w:hAnsi="Arial" w:cs="Arial"/>
            <w:color w:val="0000FF"/>
            <w:sz w:val="20"/>
            <w:szCs w:val="20"/>
          </w:rPr>
          <w:t>пунктом 1 статьи 61.13</w:t>
        </w:r>
      </w:hyperlink>
      <w:r>
        <w:rPr>
          <w:rFonts w:ascii="Arial" w:hAnsi="Arial" w:cs="Arial"/>
          <w:sz w:val="20"/>
          <w:szCs w:val="20"/>
        </w:rPr>
        <w:t xml:space="preserve"> или </w:t>
      </w:r>
      <w:hyperlink w:anchor="Par2238" w:history="1">
        <w:r>
          <w:rPr>
            <w:rFonts w:ascii="Arial" w:hAnsi="Arial" w:cs="Arial"/>
            <w:color w:val="0000FF"/>
            <w:sz w:val="20"/>
            <w:szCs w:val="20"/>
          </w:rPr>
          <w:t>статьей 61.20</w:t>
        </w:r>
      </w:hyperlink>
      <w:r>
        <w:rPr>
          <w:rFonts w:ascii="Arial" w:hAnsi="Arial" w:cs="Arial"/>
          <w:sz w:val="20"/>
          <w:szCs w:val="20"/>
        </w:rPr>
        <w:t xml:space="preserve"> настоящего Федерального закона.</w:t>
      </w:r>
    </w:p>
    <w:p w14:paraId="1876976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1503" w:history="1">
        <w:r>
          <w:rPr>
            <w:rFonts w:ascii="Arial" w:hAnsi="Arial" w:cs="Arial"/>
            <w:color w:val="0000FF"/>
            <w:sz w:val="20"/>
            <w:szCs w:val="20"/>
          </w:rPr>
          <w:t>законом</w:t>
        </w:r>
      </w:hyperlink>
      <w:r>
        <w:rPr>
          <w:rFonts w:ascii="Arial" w:hAnsi="Arial" w:cs="Arial"/>
          <w:sz w:val="20"/>
          <w:szCs w:val="20"/>
        </w:rPr>
        <w:t xml:space="preserve"> от 21.11.2022 N 452-ФЗ)</w:t>
      </w:r>
    </w:p>
    <w:p w14:paraId="189AFDD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D082BF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17" w:name="Par5244"/>
      <w:bookmarkEnd w:id="517"/>
      <w:r>
        <w:rPr>
          <w:rFonts w:ascii="Arial" w:eastAsiaTheme="minorHAnsi" w:hAnsi="Arial" w:cs="Arial"/>
          <w:b/>
          <w:bCs/>
          <w:color w:val="auto"/>
          <w:sz w:val="20"/>
          <w:szCs w:val="20"/>
        </w:rPr>
        <w:t>Статья 184.3-4. Изменение размера уставного капитала страховой организации и (или) состава акционеров (участников) страховой организации по решению контрольного органа</w:t>
      </w:r>
    </w:p>
    <w:p w14:paraId="0D8C8CC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04"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6401C8D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383E24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период деятельности временной администрации страховой организации, назначенной в соответствии с </w:t>
      </w:r>
      <w:hyperlink w:anchor="Par5037" w:history="1">
        <w:r>
          <w:rPr>
            <w:rFonts w:ascii="Arial" w:hAnsi="Arial" w:cs="Arial"/>
            <w:color w:val="0000FF"/>
            <w:sz w:val="20"/>
            <w:szCs w:val="20"/>
          </w:rPr>
          <w:t>подпунктом 5 пункта 6 статьи 184.1</w:t>
        </w:r>
      </w:hyperlink>
      <w:r>
        <w:rPr>
          <w:rFonts w:ascii="Arial" w:hAnsi="Arial" w:cs="Arial"/>
          <w:sz w:val="20"/>
          <w:szCs w:val="20"/>
        </w:rPr>
        <w:t xml:space="preserve"> настоящего Федерального закона, контрольный орган вправе принять решение об уменьшении размера уставного капитала страховой организации до величины собственных средств (капитала), а если данная величина имеет отрицательное значение, до одного рубля.</w:t>
      </w:r>
    </w:p>
    <w:p w14:paraId="658CEB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18" w:name="Par5248"/>
      <w:bookmarkEnd w:id="518"/>
      <w:r>
        <w:rPr>
          <w:rFonts w:ascii="Arial" w:hAnsi="Arial" w:cs="Arial"/>
          <w:sz w:val="20"/>
          <w:szCs w:val="20"/>
        </w:rPr>
        <w:t xml:space="preserve">2. Решение об уменьшении размера уставного капитала страховой организации до величины собственных средств (капитала) или до одного рубля принимается Комитетом финансового надзора Банка России в </w:t>
      </w:r>
      <w:hyperlink r:id="rId1505" w:history="1">
        <w:r>
          <w:rPr>
            <w:rFonts w:ascii="Arial" w:hAnsi="Arial" w:cs="Arial"/>
            <w:color w:val="0000FF"/>
            <w:sz w:val="20"/>
            <w:szCs w:val="20"/>
          </w:rPr>
          <w:t>порядке</w:t>
        </w:r>
      </w:hyperlink>
      <w:r>
        <w:rPr>
          <w:rFonts w:ascii="Arial" w:hAnsi="Arial" w:cs="Arial"/>
          <w:sz w:val="20"/>
          <w:szCs w:val="20"/>
        </w:rPr>
        <w:t xml:space="preserve">, установленном нормативным актом контрольного органа, и оформляется приказом контрольного органа. Сообщение об уменьшении размера уставного капитала страховой организации опубликовывается в "Вестнике Банка России" не позднее чем в течение десяти рабочих дней со дня принятия </w:t>
      </w:r>
      <w:r>
        <w:rPr>
          <w:rFonts w:ascii="Arial" w:hAnsi="Arial" w:cs="Arial"/>
          <w:sz w:val="20"/>
          <w:szCs w:val="20"/>
        </w:rPr>
        <w:lastRenderedPageBreak/>
        <w:t>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14:paraId="6A2423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контрольного органа об уменьшении размера уставного капитала страховой организации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w:t>
      </w:r>
      <w:hyperlink w:anchor="Par5248" w:history="1">
        <w:r>
          <w:rPr>
            <w:rFonts w:ascii="Arial" w:hAnsi="Arial" w:cs="Arial"/>
            <w:color w:val="0000FF"/>
            <w:sz w:val="20"/>
            <w:szCs w:val="20"/>
          </w:rPr>
          <w:t>пункте 2</w:t>
        </w:r>
      </w:hyperlink>
      <w:r>
        <w:rPr>
          <w:rFonts w:ascii="Arial" w:hAnsi="Arial" w:cs="Arial"/>
          <w:sz w:val="20"/>
          <w:szCs w:val="20"/>
        </w:rPr>
        <w:t xml:space="preserve"> настоящей статьи. Обжалование такого решения контрольного органа и (или) применение мер по обеспечению исков в отношении страховой организации не приостанавливают действие такого решения контрольного органа.</w:t>
      </w:r>
    </w:p>
    <w:p w14:paraId="0770FF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указанного в настоящем пункте решения временная администрация страховой организации обязана совершить действия, направленные на приведение учредительных документов страховой организации в соответствие с принятым решением. Для страховых организаций, действующих в форме акционерного общества, временная администрация страховой организации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контрольного органа.</w:t>
      </w:r>
    </w:p>
    <w:p w14:paraId="14FDC3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допуска эмиссионных ценных бумаг страховой организации к организованным торгам на территории Российской Федерации временная администрация страховой организации до принятия решения о размещении акций (приведения учредительных документов страховой организации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страховой организации - эмитента.</w:t>
      </w:r>
    </w:p>
    <w:p w14:paraId="664779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принятия контрольным органом решения об уменьшении размера уставного капитала страховой организации временная администрации страховой организации обеспечивает наличие всех надлежащим образом оформленных документов, предусмотренных </w:t>
      </w:r>
      <w:hyperlink r:id="rId1506" w:history="1">
        <w:r>
          <w:rPr>
            <w:rFonts w:ascii="Arial" w:hAnsi="Arial" w:cs="Arial"/>
            <w:color w:val="0000FF"/>
            <w:sz w:val="20"/>
            <w:szCs w:val="20"/>
          </w:rPr>
          <w:t>пунктом 1 статьи 17</w:t>
        </w:r>
      </w:hyperlink>
      <w:r>
        <w:rPr>
          <w:rFonts w:ascii="Arial" w:hAnsi="Arial" w:cs="Arial"/>
          <w:sz w:val="20"/>
          <w:szCs w:val="20"/>
        </w:rPr>
        <w:t xml:space="preserve"> Федерального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страховой организации, и сообщает о таких изменениях в порядке, установленном </w:t>
      </w:r>
      <w:hyperlink r:id="rId1507" w:history="1">
        <w:r>
          <w:rPr>
            <w:rFonts w:ascii="Arial" w:hAnsi="Arial" w:cs="Arial"/>
            <w:color w:val="0000FF"/>
            <w:sz w:val="20"/>
            <w:szCs w:val="20"/>
          </w:rPr>
          <w:t>пунктом 11 статьи 32</w:t>
        </w:r>
      </w:hyperlink>
      <w:r>
        <w:rPr>
          <w:rFonts w:ascii="Arial" w:hAnsi="Arial" w:cs="Arial"/>
          <w:sz w:val="20"/>
          <w:szCs w:val="20"/>
        </w:rPr>
        <w:t xml:space="preserve"> Закона Российской Федерации от 27 ноября 1992 года N 4015-1 "Об организации страхового дела в Российской Федерации".</w:t>
      </w:r>
    </w:p>
    <w:p w14:paraId="5EFA73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страховой организации на основании документов, направленных временной администрацией страховой организации.</w:t>
      </w:r>
    </w:p>
    <w:p w14:paraId="4937A3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уменьшении по решению контрольного органа размера уставного капитала страховой организации в отношении страховой организации не применяются меры, связанные с нарушением требований финансовой устойчивости и платежеспособности.</w:t>
      </w:r>
    </w:p>
    <w:p w14:paraId="767A18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уменьшении размера уставного капитала страховой организации по решению контрольного органа не применяются положения </w:t>
      </w:r>
      <w:hyperlink r:id="rId1508" w:history="1">
        <w:r>
          <w:rPr>
            <w:rFonts w:ascii="Arial" w:hAnsi="Arial" w:cs="Arial"/>
            <w:color w:val="0000FF"/>
            <w:sz w:val="20"/>
            <w:szCs w:val="20"/>
          </w:rPr>
          <w:t>статьи 29</w:t>
        </w:r>
      </w:hyperlink>
      <w:r>
        <w:rPr>
          <w:rFonts w:ascii="Arial" w:hAnsi="Arial" w:cs="Arial"/>
          <w:sz w:val="20"/>
          <w:szCs w:val="20"/>
        </w:rPr>
        <w:t xml:space="preserve"> Федерального закона "Об акционерных обществах" и </w:t>
      </w:r>
      <w:hyperlink r:id="rId1509" w:history="1">
        <w:r>
          <w:rPr>
            <w:rFonts w:ascii="Arial" w:hAnsi="Arial" w:cs="Arial"/>
            <w:color w:val="0000FF"/>
            <w:sz w:val="20"/>
            <w:szCs w:val="20"/>
          </w:rPr>
          <w:t>статьи 20</w:t>
        </w:r>
      </w:hyperlink>
      <w:r>
        <w:rPr>
          <w:rFonts w:ascii="Arial" w:hAnsi="Arial" w:cs="Arial"/>
          <w:sz w:val="20"/>
          <w:szCs w:val="20"/>
        </w:rPr>
        <w:t xml:space="preserve"> Федерального закона "Об обществах с ограниченной ответственностью".</w:t>
      </w:r>
    </w:p>
    <w:p w14:paraId="44F8CC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на момент принятия решения об уменьшении размера уставного капитала страховой организации страховая организация в форме акционерного общества находится на каком-либо этапе эмиссии акций, 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14:paraId="17BA58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19" w:name="Par5257"/>
      <w:bookmarkEnd w:id="519"/>
      <w:r>
        <w:rPr>
          <w:rFonts w:ascii="Arial" w:hAnsi="Arial" w:cs="Arial"/>
          <w:sz w:val="20"/>
          <w:szCs w:val="20"/>
        </w:rPr>
        <w:t>10. Если процедура эмиссии акций страховой организации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страховой организации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14:paraId="62E072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указанном в </w:t>
      </w:r>
      <w:hyperlink w:anchor="Par5257" w:history="1">
        <w:r>
          <w:rPr>
            <w:rFonts w:ascii="Arial" w:hAnsi="Arial" w:cs="Arial"/>
            <w:color w:val="0000FF"/>
            <w:sz w:val="20"/>
            <w:szCs w:val="20"/>
          </w:rPr>
          <w:t>пункте 10</w:t>
        </w:r>
      </w:hyperlink>
      <w:r>
        <w:rPr>
          <w:rFonts w:ascii="Arial" w:hAnsi="Arial" w:cs="Arial"/>
          <w:sz w:val="20"/>
          <w:szCs w:val="20"/>
        </w:rPr>
        <w:t xml:space="preserve"> настоящей статьи, временная администрация страховой организации в течение трех рабочих дней со дня принятия решения о завершении размещения и об </w:t>
      </w:r>
      <w:r>
        <w:rPr>
          <w:rFonts w:ascii="Arial" w:hAnsi="Arial" w:cs="Arial"/>
          <w:sz w:val="20"/>
          <w:szCs w:val="20"/>
        </w:rPr>
        <w:lastRenderedPageBreak/>
        <w:t>утверждении уведомления об итогах выпуска (дополнительного выпуска) акций обязана принять решение о внесении изменений в устав страховой организации.</w:t>
      </w:r>
    </w:p>
    <w:p w14:paraId="57A869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на момент принятия решения об уменьшении размера уставного капитала страховая организация в форме общества с ограниченной ответственностью находится на каком-либо этапе увеличения размера уставного капитала, контрольный орган принимает решение об отмене решения страховой организации об увеличении размера уставного капитала.</w:t>
      </w:r>
    </w:p>
    <w:p w14:paraId="72D489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на момент признания контрольным органом выпуска акций страховой организации несостоявшимся (принятия решения об отмене решения об увеличении размера уставного капитала страховой организации) в адрес страховой организации поступили денежные средства в оплату акций (долей), такие денежные средства по распоряжению временной администрации страховой организации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страховой организации.</w:t>
      </w:r>
    </w:p>
    <w:p w14:paraId="5EBED2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Собственные акции (доли) страховой организации, находящиеся у нее на балансе на момент принятия контрольным органом решения об уменьшении размера уставного капитала этой страховой организации, должны быть погашены.</w:t>
      </w:r>
    </w:p>
    <w:p w14:paraId="598C41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Временной администрацией страховой организации может быть принято решение о размещении дополнительного выпуска акций (внесении дополнительного вклада в уставный капитал) страховой организации. В случае принятия указанного решения на акционеров (участников) страховой организации не распространяется преимущественное право приобретения акций (долей) страховой организации.</w:t>
      </w:r>
    </w:p>
    <w:p w14:paraId="74A714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Дополнительный выпуск акций страховой организации может быть полностью или частично приобретен контрольным органом, Управляющей компанией при соблюдении условий, предусмотренных </w:t>
      </w:r>
      <w:hyperlink w:anchor="Par5220" w:history="1">
        <w:r>
          <w:rPr>
            <w:rFonts w:ascii="Arial" w:hAnsi="Arial" w:cs="Arial"/>
            <w:color w:val="0000FF"/>
            <w:sz w:val="20"/>
            <w:szCs w:val="20"/>
          </w:rPr>
          <w:t>пунктом 9 статьи 184.3-3</w:t>
        </w:r>
      </w:hyperlink>
      <w:r>
        <w:rPr>
          <w:rFonts w:ascii="Arial" w:hAnsi="Arial" w:cs="Arial"/>
          <w:sz w:val="20"/>
          <w:szCs w:val="20"/>
        </w:rPr>
        <w:t xml:space="preserve"> настоящего Федерального закона. Контрольный орган, Управляющая компания вправе внести вклад в уставный капитал страховой организации.</w:t>
      </w:r>
    </w:p>
    <w:p w14:paraId="48CCB7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20" w:name="Par5264"/>
      <w:bookmarkEnd w:id="520"/>
      <w:r>
        <w:rPr>
          <w:rFonts w:ascii="Arial" w:hAnsi="Arial" w:cs="Arial"/>
          <w:sz w:val="20"/>
          <w:szCs w:val="20"/>
        </w:rPr>
        <w:t>Если это предусмотрено планом участия контрольного органа в осуществлении мер по предупреждению банкротства страховой организации, в случае приобретения контрольным органом, Управляющей компанией за счет денежных средств, составляющих Фонд консолидации страхового сектора,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 полномочия единоличного исполнительного органа этой страховой организации могут осуществляться Управляющей компанией.</w:t>
      </w:r>
    </w:p>
    <w:p w14:paraId="70AA4A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Участниками размещения дополнительного выпуска акций (внесения дополнительного вклада в уставный капитал)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 и до даты принятия решения о размещении дополнительного выпуска акций (внесении дополнительного вклада в уставный капитал) страховой организации.</w:t>
      </w:r>
    </w:p>
    <w:p w14:paraId="4FFCE0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21" w:name="Par5266"/>
      <w:bookmarkEnd w:id="521"/>
      <w:r>
        <w:rPr>
          <w:rFonts w:ascii="Arial" w:hAnsi="Arial" w:cs="Arial"/>
          <w:sz w:val="20"/>
          <w:szCs w:val="20"/>
        </w:rPr>
        <w:t>17. Доля участия контрольного органа и (или) Управляющей компании в уставном капитале страховой организации по итогам его увеличения должна составлять не менее семидесяти пяти процентов обыкновенных акций страховой организации в форме акционерного общества (долей в уставном капитале,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w:t>
      </w:r>
    </w:p>
    <w:p w14:paraId="333D27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22" w:name="Par5267"/>
      <w:bookmarkEnd w:id="522"/>
      <w:r>
        <w:rPr>
          <w:rFonts w:ascii="Arial" w:hAnsi="Arial" w:cs="Arial"/>
          <w:sz w:val="20"/>
          <w:szCs w:val="20"/>
        </w:rPr>
        <w:t>18. На приобретение контрольным органом и (или) Управляющей компанией акций (долей) страховой организации в соответствии с мерами по предупреждению банкротства страховой организации не распространяются положения федеральных законов, регламентирующие порядок:</w:t>
      </w:r>
    </w:p>
    <w:p w14:paraId="4C0E14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получения предварительного или последующего согласия Банка России на приобретение акций (долей) страховой организации;</w:t>
      </w:r>
    </w:p>
    <w:p w14:paraId="532403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получения согласия на осуществление сделки с акциями (долями) страховой организации федерального антимонопольного органа (направления уведомления федеральному антимонопольному органу);</w:t>
      </w:r>
    </w:p>
    <w:p w14:paraId="27A80C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приобретения тридцати и более процентов обыкновенных акций страховой организации, являющейся акционерным обществом;</w:t>
      </w:r>
    </w:p>
    <w:p w14:paraId="74F3E4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соблюдения минимального размера уставного капитала страховой организации, установленного </w:t>
      </w:r>
      <w:hyperlink r:id="rId1510" w:history="1">
        <w:r>
          <w:rPr>
            <w:rFonts w:ascii="Arial" w:hAnsi="Arial" w:cs="Arial"/>
            <w:color w:val="0000FF"/>
            <w:sz w:val="20"/>
            <w:szCs w:val="20"/>
          </w:rPr>
          <w:t>статьей 25</w:t>
        </w:r>
      </w:hyperlink>
      <w:r>
        <w:rPr>
          <w:rFonts w:ascii="Arial" w:hAnsi="Arial" w:cs="Arial"/>
          <w:sz w:val="20"/>
          <w:szCs w:val="20"/>
        </w:rPr>
        <w:t xml:space="preserve"> Закона Российской Федерации от 27 ноября 1992 года N 4015-1 "Об организации страхового дела в Российской Федерации";</w:t>
      </w:r>
    </w:p>
    <w:p w14:paraId="4BA38B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раскрытия информации в форме сообщений о существенных фактах;</w:t>
      </w:r>
    </w:p>
    <w:p w14:paraId="5C1D62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привлечения уполномоченного федерального органа исполнительной власти для определения цены размещения акций страховой организации;</w:t>
      </w:r>
    </w:p>
    <w:p w14:paraId="6E4D50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реализации права преимущественного приобретения акций (долей) страховой организации;</w:t>
      </w:r>
    </w:p>
    <w:p w14:paraId="270FDF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одобрения сделки, в совершении которой имеется заинтересованность.</w:t>
      </w:r>
    </w:p>
    <w:p w14:paraId="26F311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Уполномоченный регистрирующий орган вносит в Единый государственный реестр юридических лиц информацию об увеличении уставного капитала страховой организации на основании документов, направленных временной администрацией страховой организации.</w:t>
      </w:r>
    </w:p>
    <w:p w14:paraId="55E30C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После увеличения уставного капитала страховой организации и приобретения контрольным органом и (или) Управляющей компанией акций (долей) страховой организации в объеме, определенном </w:t>
      </w:r>
      <w:hyperlink w:anchor="Par5266" w:history="1">
        <w:r>
          <w:rPr>
            <w:rFonts w:ascii="Arial" w:hAnsi="Arial" w:cs="Arial"/>
            <w:color w:val="0000FF"/>
            <w:sz w:val="20"/>
            <w:szCs w:val="20"/>
          </w:rPr>
          <w:t>пунктом 17</w:t>
        </w:r>
      </w:hyperlink>
      <w:r>
        <w:rPr>
          <w:rFonts w:ascii="Arial" w:hAnsi="Arial" w:cs="Arial"/>
          <w:sz w:val="20"/>
          <w:szCs w:val="20"/>
        </w:rPr>
        <w:t xml:space="preserve"> настоящей статьи, общее собрание акционеров (участников) страховой организации проводится с учетом следующих особенностей.</w:t>
      </w:r>
    </w:p>
    <w:p w14:paraId="026DDF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созыве общего собрания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может быть принято не ранее даты зачисления акций,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и (или) Управляющей компании.</w:t>
      </w:r>
    </w:p>
    <w:p w14:paraId="4C36175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на которую определяются (фиксируются) лица, имеющие право на участие в общем собрании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не может быть установлена ранее чем за десять дней до даты проведения общего собрания акционеров страховой организации вне зависимости от вопросов, которые содержит предлагаемая повестка дня общего собрания акционеров страховой организации.</w:t>
      </w:r>
    </w:p>
    <w:p w14:paraId="522A54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Сообщение о проведении общего собрания акционеров страховой организации должно быть сделано не позднее чем за семь дней до даты его проведения.</w:t>
      </w:r>
    </w:p>
    <w:p w14:paraId="3CEC1E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предлагаемая повестка дня общего собрания акционеров страховой организации содержит вопрос об избрании членов совета директоров (наблюдательного совета) страховой организации, об образовании единоличного исполнительного органа страховой организации и (или) о досрочном прекращении полномочий этого органа, предложения лиц, указанных в </w:t>
      </w:r>
      <w:hyperlink r:id="rId1511" w:history="1">
        <w:r>
          <w:rPr>
            <w:rFonts w:ascii="Arial" w:hAnsi="Arial" w:cs="Arial"/>
            <w:color w:val="0000FF"/>
            <w:sz w:val="20"/>
            <w:szCs w:val="20"/>
          </w:rPr>
          <w:t>абзацах первом</w:t>
        </w:r>
      </w:hyperlink>
      <w:r>
        <w:rPr>
          <w:rFonts w:ascii="Arial" w:hAnsi="Arial" w:cs="Arial"/>
          <w:sz w:val="20"/>
          <w:szCs w:val="20"/>
        </w:rPr>
        <w:t xml:space="preserve"> и </w:t>
      </w:r>
      <w:hyperlink r:id="rId1512" w:history="1">
        <w:r>
          <w:rPr>
            <w:rFonts w:ascii="Arial" w:hAnsi="Arial" w:cs="Arial"/>
            <w:color w:val="0000FF"/>
            <w:sz w:val="20"/>
            <w:szCs w:val="20"/>
          </w:rPr>
          <w:t>втором пункта 2 статьи 53</w:t>
        </w:r>
      </w:hyperlink>
      <w:r>
        <w:rPr>
          <w:rFonts w:ascii="Arial" w:hAnsi="Arial" w:cs="Arial"/>
          <w:sz w:val="20"/>
          <w:szCs w:val="20"/>
        </w:rPr>
        <w:t xml:space="preserve"> Федерального закона "Об акционерных обществах", о кандидатах для избрания в совет директоров (наблюдательный совет), на должность единоличного исполнительного органа страховой организации должны поступить в страховую организацию не позднее чем за три дня до даты проведения общего собрания акционеров страховой организации.</w:t>
      </w:r>
    </w:p>
    <w:p w14:paraId="495E2A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подготовке к проведению общего собрания акционеров страховой организации Управляющая компания, выполняющая функции единоличного исполнительного органа в соответствии с </w:t>
      </w:r>
      <w:hyperlink w:anchor="Par5264" w:history="1">
        <w:r>
          <w:rPr>
            <w:rFonts w:ascii="Arial" w:hAnsi="Arial" w:cs="Arial"/>
            <w:color w:val="0000FF"/>
            <w:sz w:val="20"/>
            <w:szCs w:val="20"/>
          </w:rPr>
          <w:t>абзацем третьим пункта 15</w:t>
        </w:r>
      </w:hyperlink>
      <w:r>
        <w:rPr>
          <w:rFonts w:ascii="Arial" w:hAnsi="Arial" w:cs="Arial"/>
          <w:sz w:val="20"/>
          <w:szCs w:val="20"/>
        </w:rPr>
        <w:t xml:space="preserve"> настоящей статьи, самостоятельно осуществляет действия по подготовке к проведению общего собрания акционеров, предусмотренные </w:t>
      </w:r>
      <w:hyperlink r:id="rId1513" w:history="1">
        <w:r>
          <w:rPr>
            <w:rFonts w:ascii="Arial" w:hAnsi="Arial" w:cs="Arial"/>
            <w:color w:val="0000FF"/>
            <w:sz w:val="20"/>
            <w:szCs w:val="20"/>
          </w:rPr>
          <w:t>статьей 54</w:t>
        </w:r>
      </w:hyperlink>
      <w:r>
        <w:rPr>
          <w:rFonts w:ascii="Arial" w:hAnsi="Arial" w:cs="Arial"/>
          <w:sz w:val="20"/>
          <w:szCs w:val="20"/>
        </w:rPr>
        <w:t xml:space="preserve"> Федерального закона "Об акционерных обществах".</w:t>
      </w:r>
    </w:p>
    <w:p w14:paraId="3CA35B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акционеров (участников) страховой организации о проведении общего собрания акционеров (участников) страховой организации осуществляется не ранее внесения дополнительного вклада </w:t>
      </w:r>
      <w:r>
        <w:rPr>
          <w:rFonts w:ascii="Arial" w:hAnsi="Arial" w:cs="Arial"/>
          <w:sz w:val="20"/>
          <w:szCs w:val="20"/>
        </w:rPr>
        <w:lastRenderedPageBreak/>
        <w:t>контрольного органа, Управляющей компании в уставный капитал страховой организации и не позднее чем за десять дней до даты его проведения.</w:t>
      </w:r>
    </w:p>
    <w:p w14:paraId="61E94F0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период с даты зачисления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Управляющей компании либо внесения дополнительного вклада контрольного органа, Управляющей компании в уставный капитал страховой организации до даты проведения общего собрания акционеров (участников) страховой организации полномочия совета директоров (наблюдательного совета) страховой организации приостанавливаются. На первом собрании акционеров (участников) страховой организации, проводимом после приобретения акций (долей) страховой организации контрольным органом в объеме, предусмотренном </w:t>
      </w:r>
      <w:hyperlink w:anchor="Par5266" w:history="1">
        <w:r>
          <w:rPr>
            <w:rFonts w:ascii="Arial" w:hAnsi="Arial" w:cs="Arial"/>
            <w:color w:val="0000FF"/>
            <w:sz w:val="20"/>
            <w:szCs w:val="20"/>
          </w:rPr>
          <w:t>пунктом 17</w:t>
        </w:r>
      </w:hyperlink>
      <w:r>
        <w:rPr>
          <w:rFonts w:ascii="Arial" w:hAnsi="Arial" w:cs="Arial"/>
          <w:sz w:val="20"/>
          <w:szCs w:val="20"/>
        </w:rPr>
        <w:t xml:space="preserve"> настоящей статьи, полномочия председателя совета директоров (наблюдательного совета) страховой организации по открытию (ведению) общего собрания акционеров (участников) страховой организации осуществляет представитель контрольного органа.</w:t>
      </w:r>
    </w:p>
    <w:p w14:paraId="4E898D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23" w:name="Par5285"/>
      <w:bookmarkEnd w:id="523"/>
      <w:r>
        <w:rPr>
          <w:rFonts w:ascii="Arial" w:hAnsi="Arial" w:cs="Arial"/>
          <w:sz w:val="20"/>
          <w:szCs w:val="20"/>
        </w:rPr>
        <w:t xml:space="preserve">21. Если в результате осуществления мер по предупреждению банкротства страховой организации, предусмотренных </w:t>
      </w:r>
      <w:hyperlink w:anchor="Par5202" w:history="1">
        <w:r>
          <w:rPr>
            <w:rFonts w:ascii="Arial" w:hAnsi="Arial" w:cs="Arial"/>
            <w:color w:val="0000FF"/>
            <w:sz w:val="20"/>
            <w:szCs w:val="20"/>
          </w:rPr>
          <w:t>статьей 184.3-3</w:t>
        </w:r>
      </w:hyperlink>
      <w:r>
        <w:rPr>
          <w:rFonts w:ascii="Arial" w:hAnsi="Arial" w:cs="Arial"/>
          <w:sz w:val="20"/>
          <w:szCs w:val="20"/>
        </w:rPr>
        <w:t xml:space="preserve"> настоящего Федерального закона, контрольный орган, Управляющая компания, лицо, приобретшее акции страховой организации при прекращении паевого инвестиционного фонда, сформированного Управляющей компанией, стали владельцами более девяноста пяти процентов обыкновенных и (или) привилегированных акций страховой организации, предоставляющих право голоса в соответствии с </w:t>
      </w:r>
      <w:hyperlink r:id="rId1514" w:history="1">
        <w:r>
          <w:rPr>
            <w:rFonts w:ascii="Arial" w:hAnsi="Arial" w:cs="Arial"/>
            <w:color w:val="0000FF"/>
            <w:sz w:val="20"/>
            <w:szCs w:val="20"/>
          </w:rPr>
          <w:t>пунктом 5 статьи 32</w:t>
        </w:r>
      </w:hyperlink>
      <w:r>
        <w:rPr>
          <w:rFonts w:ascii="Arial" w:hAnsi="Arial" w:cs="Arial"/>
          <w:sz w:val="20"/>
          <w:szCs w:val="20"/>
        </w:rPr>
        <w:t xml:space="preserve"> Федерального закона "Об акционерных обществах", и (или) доли участия в уставном капитале,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страховой организации, контрольный орган, Управляющая компания или указанное лицо вправе выкупить у остальных акционеров - владельцев акций страховой организации, а также у владельцев эмиссионных ценных бумаг, конвертируемых в такие акции, указанные ценные бумаги.</w:t>
      </w:r>
    </w:p>
    <w:p w14:paraId="0E0DAA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На контрольный орган, Управляющую компанию при направлении в страховую организацию требования о выкупе ценных бумаг в соответствии с </w:t>
      </w:r>
      <w:hyperlink w:anchor="Par5285" w:history="1">
        <w:r>
          <w:rPr>
            <w:rFonts w:ascii="Arial" w:hAnsi="Arial" w:cs="Arial"/>
            <w:color w:val="0000FF"/>
            <w:sz w:val="20"/>
            <w:szCs w:val="20"/>
          </w:rPr>
          <w:t>пунктом 21</w:t>
        </w:r>
      </w:hyperlink>
      <w:r>
        <w:rPr>
          <w:rFonts w:ascii="Arial" w:hAnsi="Arial" w:cs="Arial"/>
          <w:sz w:val="20"/>
          <w:szCs w:val="20"/>
        </w:rPr>
        <w:t xml:space="preserve"> настоящей статьи не распространяются положения федеральных законов, указанные в </w:t>
      </w:r>
      <w:hyperlink w:anchor="Par5267" w:history="1">
        <w:r>
          <w:rPr>
            <w:rFonts w:ascii="Arial" w:hAnsi="Arial" w:cs="Arial"/>
            <w:color w:val="0000FF"/>
            <w:sz w:val="20"/>
            <w:szCs w:val="20"/>
          </w:rPr>
          <w:t>пункте 18</w:t>
        </w:r>
      </w:hyperlink>
      <w:r>
        <w:rPr>
          <w:rFonts w:ascii="Arial" w:hAnsi="Arial" w:cs="Arial"/>
          <w:sz w:val="20"/>
          <w:szCs w:val="20"/>
        </w:rPr>
        <w:t xml:space="preserve"> настоящей статьи, а также требования </w:t>
      </w:r>
      <w:hyperlink r:id="rId1515" w:history="1">
        <w:r>
          <w:rPr>
            <w:rFonts w:ascii="Arial" w:hAnsi="Arial" w:cs="Arial"/>
            <w:color w:val="0000FF"/>
            <w:sz w:val="20"/>
            <w:szCs w:val="20"/>
          </w:rPr>
          <w:t>статьи 84.8</w:t>
        </w:r>
      </w:hyperlink>
      <w:r>
        <w:rPr>
          <w:rFonts w:ascii="Arial" w:hAnsi="Arial" w:cs="Arial"/>
          <w:sz w:val="20"/>
          <w:szCs w:val="20"/>
        </w:rPr>
        <w:t xml:space="preserve"> Федерального закона "Об акционерных обществах" о предварительном направлении в страховую организацию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страховой организации, предоставляющих право голоса.</w:t>
      </w:r>
    </w:p>
    <w:p w14:paraId="3D50CD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Контрольный орган, Управляющая компания вправе направить в страховую организацию требование о выкупе ценных бумаг страховой организации в соответствии с </w:t>
      </w:r>
      <w:hyperlink w:anchor="Par5285" w:history="1">
        <w:r>
          <w:rPr>
            <w:rFonts w:ascii="Arial" w:hAnsi="Arial" w:cs="Arial"/>
            <w:color w:val="0000FF"/>
            <w:sz w:val="20"/>
            <w:szCs w:val="20"/>
          </w:rPr>
          <w:t>пунктом 21</w:t>
        </w:r>
      </w:hyperlink>
      <w:r>
        <w:rPr>
          <w:rFonts w:ascii="Arial" w:hAnsi="Arial" w:cs="Arial"/>
          <w:sz w:val="20"/>
          <w:szCs w:val="20"/>
        </w:rPr>
        <w:t xml:space="preserve"> настоящей статьи в любое время в период действия плана участия контрольного органа в осуществлении мер по предупреждению банкротства страховой организации.</w:t>
      </w:r>
    </w:p>
    <w:p w14:paraId="5FF6EA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Лицо, приобретшее количество акций страховой организации, указанное в </w:t>
      </w:r>
      <w:hyperlink w:anchor="Par5285" w:history="1">
        <w:r>
          <w:rPr>
            <w:rFonts w:ascii="Arial" w:hAnsi="Arial" w:cs="Arial"/>
            <w:color w:val="0000FF"/>
            <w:sz w:val="20"/>
            <w:szCs w:val="20"/>
          </w:rPr>
          <w:t>пункте 21</w:t>
        </w:r>
      </w:hyperlink>
      <w:r>
        <w:rPr>
          <w:rFonts w:ascii="Arial" w:hAnsi="Arial" w:cs="Arial"/>
          <w:sz w:val="20"/>
          <w:szCs w:val="20"/>
        </w:rPr>
        <w:t xml:space="preserve"> настоящей статьи, при прекращении паевого инвестиционного фонда, сформированного Управляющей компанией, вправе направить в страховую организацию требование о выкупе ценных бумаг страховой организации в соответствии с </w:t>
      </w:r>
      <w:hyperlink w:anchor="Par5285" w:history="1">
        <w:r>
          <w:rPr>
            <w:rFonts w:ascii="Arial" w:hAnsi="Arial" w:cs="Arial"/>
            <w:color w:val="0000FF"/>
            <w:sz w:val="20"/>
            <w:szCs w:val="20"/>
          </w:rPr>
          <w:t>пунктом 21</w:t>
        </w:r>
      </w:hyperlink>
      <w:r>
        <w:rPr>
          <w:rFonts w:ascii="Arial" w:hAnsi="Arial" w:cs="Arial"/>
          <w:sz w:val="20"/>
          <w:szCs w:val="20"/>
        </w:rPr>
        <w:t xml:space="preserve"> настоящей статьи в течение шести месяцев со дня прекращения действия плана участия контрольного органа в осуществлении мер по предупреждению банкротства страховой организации.</w:t>
      </w:r>
    </w:p>
    <w:p w14:paraId="1E9DB82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6" w:history="1">
        <w:r>
          <w:rPr>
            <w:rFonts w:ascii="Arial" w:hAnsi="Arial" w:cs="Arial"/>
            <w:color w:val="0000FF"/>
            <w:sz w:val="20"/>
            <w:szCs w:val="20"/>
          </w:rPr>
          <w:t>закона</w:t>
        </w:r>
      </w:hyperlink>
      <w:r>
        <w:rPr>
          <w:rFonts w:ascii="Arial" w:hAnsi="Arial" w:cs="Arial"/>
          <w:sz w:val="20"/>
          <w:szCs w:val="20"/>
        </w:rPr>
        <w:t xml:space="preserve"> от 27.12.2019 N 469-ФЗ)</w:t>
      </w:r>
    </w:p>
    <w:p w14:paraId="23AE27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Выкуп ценных бумаг страховой организации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страховую организацию требования о выкупе ценных бумаг страховой организации.</w:t>
      </w:r>
    </w:p>
    <w:p w14:paraId="6B278A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Оплата выкупаемых ценных бумаг осуществляется только деньгами. Если совокупная стоимость ценных бумаг страховой организации,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14:paraId="6701A0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hyperlink r:id="rId1517" w:history="1">
        <w:r>
          <w:rPr>
            <w:rFonts w:ascii="Arial" w:hAnsi="Arial" w:cs="Arial"/>
            <w:color w:val="0000FF"/>
            <w:sz w:val="20"/>
            <w:szCs w:val="20"/>
          </w:rPr>
          <w:t>Особенности</w:t>
        </w:r>
      </w:hyperlink>
      <w:r>
        <w:rPr>
          <w:rFonts w:ascii="Arial" w:hAnsi="Arial" w:cs="Arial"/>
          <w:sz w:val="20"/>
          <w:szCs w:val="20"/>
        </w:rPr>
        <w:t xml:space="preserve"> эмиссии и регистрации ценных бумаг страховой организации при осуществлении контрольным органом мер по предупреждению банкротства страховой организации устанавливаются нормативным актом контрольного органа.</w:t>
      </w:r>
    </w:p>
    <w:p w14:paraId="4474E29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325CF5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184.3-5. Финансирование мероприятий по предупреждению банкротства страховой организации с участием контрольного органа</w:t>
      </w:r>
    </w:p>
    <w:p w14:paraId="6C90FD1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1518"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1149970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F3381D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случаях и порядке, которые предусмотрены настоящим Федеральным законом, мероприятия по предупреждению банкротства страховой организации с участием контрольного органа, предусмотренные настоящим Федеральным законом, осуществляются за счет средств Банка России (Фонда консолидации страхового сектора).</w:t>
      </w:r>
    </w:p>
    <w:p w14:paraId="06090BF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41BF98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184.3-6. Текущие платежи страховой организации в ходе деятельности временной администрации страховой организации и в ходе конкурсного производства</w:t>
      </w:r>
    </w:p>
    <w:p w14:paraId="6040E69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19"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34DA34C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228541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настоящего Федерального закона под текущими платежами страховой организации понимаются:</w:t>
      </w:r>
    </w:p>
    <w:p w14:paraId="502E07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24" w:name="Par5303"/>
      <w:bookmarkEnd w:id="524"/>
      <w:r>
        <w:rPr>
          <w:rFonts w:ascii="Arial" w:hAnsi="Arial" w:cs="Arial"/>
          <w:sz w:val="20"/>
          <w:szCs w:val="20"/>
        </w:rPr>
        <w:t>1) обязанности по оплате задолженности, образовавшейся до дня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за произведенные работы (оказанные услуги), связанные с продолжением функционирования страховой организации, в пределах сметы расходов;</w:t>
      </w:r>
    </w:p>
    <w:p w14:paraId="10EF79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денежные обязательства, основания которых возникли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дня завершения конкурсного производства, в том числе:</w:t>
      </w:r>
    </w:p>
    <w:p w14:paraId="4E1ADE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обязательства по оплате расходов, связанных с продолжением функционирования страховой организации,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ar5309"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14:paraId="77D69E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судебные расходы страховой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страховой организации и проведением конкурсного производства;</w:t>
      </w:r>
    </w:p>
    <w:p w14:paraId="7F86CC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обязанности по уплате обязательных платежей, возникшие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даты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страховой организации;</w:t>
      </w:r>
    </w:p>
    <w:p w14:paraId="716C8F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обязанности по удержанию денежных средств из заработной платы работников страховой организации, выплаченной в связи с исполнением обязанностей, указанных в </w:t>
      </w:r>
      <w:hyperlink w:anchor="Par5303" w:history="1">
        <w:r>
          <w:rPr>
            <w:rFonts w:ascii="Arial" w:hAnsi="Arial" w:cs="Arial"/>
            <w:color w:val="0000FF"/>
            <w:sz w:val="20"/>
            <w:szCs w:val="20"/>
          </w:rPr>
          <w:t>подпункте 1</w:t>
        </w:r>
      </w:hyperlink>
      <w:r>
        <w:rPr>
          <w:rFonts w:ascii="Arial" w:hAnsi="Arial" w:cs="Arial"/>
          <w:sz w:val="20"/>
          <w:szCs w:val="20"/>
        </w:rPr>
        <w:t xml:space="preserve"> настоящего пункта,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14:paraId="6CCBC0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25" w:name="Par5309"/>
      <w:bookmarkEnd w:id="525"/>
      <w:r>
        <w:rPr>
          <w:rFonts w:ascii="Arial" w:hAnsi="Arial" w:cs="Arial"/>
          <w:sz w:val="20"/>
          <w:szCs w:val="20"/>
        </w:rPr>
        <w:t xml:space="preserve">2. Требования лиц, указанных в </w:t>
      </w:r>
      <w:hyperlink w:anchor="Par3891" w:history="1">
        <w:r>
          <w:rPr>
            <w:rFonts w:ascii="Arial" w:hAnsi="Arial" w:cs="Arial"/>
            <w:color w:val="0000FF"/>
            <w:sz w:val="20"/>
            <w:szCs w:val="20"/>
          </w:rPr>
          <w:t>пункте 2.1 статьи 134</w:t>
        </w:r>
      </w:hyperlink>
      <w:r>
        <w:rPr>
          <w:rFonts w:ascii="Arial" w:hAnsi="Arial" w:cs="Arial"/>
          <w:sz w:val="20"/>
          <w:szCs w:val="20"/>
        </w:rPr>
        <w:t xml:space="preserve"> настоящего Федерального закона, и иных лиц, работавших по трудовому договору,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предусмотренных </w:t>
      </w:r>
      <w:hyperlink w:anchor="Par5449" w:history="1">
        <w:r>
          <w:rPr>
            <w:rFonts w:ascii="Arial" w:hAnsi="Arial" w:cs="Arial"/>
            <w:color w:val="0000FF"/>
            <w:sz w:val="20"/>
            <w:szCs w:val="20"/>
          </w:rPr>
          <w:t>подпунктом 5 пункта 3 статьи 184.10</w:t>
        </w:r>
      </w:hyperlink>
      <w:r>
        <w:rPr>
          <w:rFonts w:ascii="Arial" w:hAnsi="Arial" w:cs="Arial"/>
          <w:sz w:val="20"/>
          <w:szCs w:val="20"/>
        </w:rPr>
        <w:t xml:space="preserve"> настоящего Федерального закона.</w:t>
      </w:r>
    </w:p>
    <w:p w14:paraId="5F93BC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Расходы на осуществление текущих платежей страховой организации включаются в смету расходов (смету текущих расходов) страховой организации, осуществляются временной администрацией страховой организации и конкурсным управляющим на основании такой сметы и покрываются за счет имущества страховой организации.</w:t>
      </w:r>
    </w:p>
    <w:p w14:paraId="41C52E8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4964F2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184.4. Особенности рассмотрения дела о банкротстве страховой организации</w:t>
      </w:r>
    </w:p>
    <w:p w14:paraId="5568474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520"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1C83C8D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21"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06BC834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903E8F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Правом на обращение в арбитражный суд с заявлением о признании страховой организации банкротом наряду с лицами, указанными в </w:t>
      </w:r>
      <w:hyperlink w:anchor="Par253" w:history="1">
        <w:r>
          <w:rPr>
            <w:rFonts w:ascii="Arial" w:hAnsi="Arial" w:cs="Arial"/>
            <w:color w:val="0000FF"/>
            <w:sz w:val="20"/>
            <w:szCs w:val="20"/>
          </w:rPr>
          <w:t>статьях 7</w:t>
        </w:r>
      </w:hyperlink>
      <w:r>
        <w:rPr>
          <w:rFonts w:ascii="Arial" w:hAnsi="Arial" w:cs="Arial"/>
          <w:sz w:val="20"/>
          <w:szCs w:val="20"/>
        </w:rPr>
        <w:t xml:space="preserve"> и </w:t>
      </w:r>
      <w:hyperlink w:anchor="Par4857" w:history="1">
        <w:r>
          <w:rPr>
            <w:rFonts w:ascii="Arial" w:hAnsi="Arial" w:cs="Arial"/>
            <w:color w:val="0000FF"/>
            <w:sz w:val="20"/>
            <w:szCs w:val="20"/>
          </w:rPr>
          <w:t>183.19</w:t>
        </w:r>
      </w:hyperlink>
      <w:r>
        <w:rPr>
          <w:rFonts w:ascii="Arial" w:hAnsi="Arial" w:cs="Arial"/>
          <w:sz w:val="20"/>
          <w:szCs w:val="20"/>
        </w:rPr>
        <w:t xml:space="preserve"> настоящего Федерального закона, обладает профессиональное объединение.</w:t>
      </w:r>
    </w:p>
    <w:p w14:paraId="760E41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ar4857" w:history="1">
        <w:r>
          <w:rPr>
            <w:rFonts w:ascii="Arial" w:hAnsi="Arial" w:cs="Arial"/>
            <w:color w:val="0000FF"/>
            <w:sz w:val="20"/>
            <w:szCs w:val="20"/>
          </w:rPr>
          <w:t>статьей 183.19</w:t>
        </w:r>
      </w:hyperlink>
      <w:r>
        <w:rPr>
          <w:rFonts w:ascii="Arial" w:hAnsi="Arial" w:cs="Arial"/>
          <w:sz w:val="20"/>
          <w:szCs w:val="20"/>
        </w:rPr>
        <w:t xml:space="preserve"> настоящего Федерального закона.</w:t>
      </w:r>
    </w:p>
    <w:p w14:paraId="1BFB39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возбуждения дела о банкротстве страховой организации предусмотренное настоящим Федеральным законом наблюдение не применяется.</w:t>
      </w:r>
    </w:p>
    <w:p w14:paraId="0FD258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вынесения арбитражным судом определения о признании требований заявителя обоснованными арбитражный суд приостанавливает производство по делу о банкротстве страховой организации до момента обращения контрольного органа или временной администрации страховой организации в арбитражный суд с заявлением о признании должника банкротом либо о прекращении деятельности временной администрации страховой организации с выводом о восстановлении платежеспособности должника и возможности удовлетворения требований кредиторов. Положения настоящего абзаца не применяются, если заявителем по делу о банкротстве является контрольный орган или временная администрация страховой организации.</w:t>
      </w:r>
    </w:p>
    <w:p w14:paraId="1388C81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522"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0170B3E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BB2A2C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184.4-1. Особенности осуществления конкурсного производства в деле о банкротстве страховой организации</w:t>
      </w:r>
    </w:p>
    <w:p w14:paraId="6F1C4BF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23"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2B9A4E1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9B1C33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страховой организации, на шесть месяцев.</w:t>
      </w:r>
    </w:p>
    <w:p w14:paraId="139AAA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Полномочия конкурсного управляющего при банкротстве страховой организации осуществляет Агентство.</w:t>
      </w:r>
    </w:p>
    <w:p w14:paraId="2F93D5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Агентство осуществляет полномочия конкурсного управляющего через назначенного из числа своих работников представителя (представителей), действующего на основании приказа (далее - представитель Агентства).</w:t>
      </w:r>
    </w:p>
    <w:p w14:paraId="55731B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Агентства вправе выдавать доверенности от имени страховой организации и отзывать их в случае наделения его такими полномочиями. Приказ Агентства о назначении представителя Агентства подлежит размещению на официальном сайте Агентства в информационно-телекоммуникационной сети "Интернет" в день его принятия.</w:t>
      </w:r>
    </w:p>
    <w:p w14:paraId="3BE52D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Агентство как конкурсного управляющего страховой организации, а также на представителей Агентства не распространяются требования настоящего Федерального закона о страховании ответственности на случай причинения убытков лицам, участвующим в деле о банкротстве страховой организации, о членстве в саморегулируемой организации арбитражных управляющих, об освобождении или отстранении от исполнения возложенных на арбитражного управляющего обязанностей.</w:t>
      </w:r>
    </w:p>
    <w:p w14:paraId="620B0B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Агентство как конкурсный управляющий страховой организации является лицом, участвующим в деле о банкротстве страховой организации, и ведет реестр требований кредиторов страховой организации без привлечения реестродержателя.</w:t>
      </w:r>
    </w:p>
    <w:p w14:paraId="5CCDB3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исполнении полномочий конкурсного управляющего Агентство руководствуется положениями настоящего Федерального закона, за исключением </w:t>
      </w:r>
      <w:hyperlink w:anchor="Par721" w:history="1">
        <w:r>
          <w:rPr>
            <w:rFonts w:ascii="Arial" w:hAnsi="Arial" w:cs="Arial"/>
            <w:color w:val="0000FF"/>
            <w:sz w:val="20"/>
            <w:szCs w:val="20"/>
          </w:rPr>
          <w:t>абзацев пятого</w:t>
        </w:r>
      </w:hyperlink>
      <w:r>
        <w:rPr>
          <w:rFonts w:ascii="Arial" w:hAnsi="Arial" w:cs="Arial"/>
          <w:sz w:val="20"/>
          <w:szCs w:val="20"/>
        </w:rPr>
        <w:t xml:space="preserve">, </w:t>
      </w:r>
      <w:hyperlink w:anchor="Par725" w:history="1">
        <w:r>
          <w:rPr>
            <w:rFonts w:ascii="Arial" w:hAnsi="Arial" w:cs="Arial"/>
            <w:color w:val="0000FF"/>
            <w:sz w:val="20"/>
            <w:szCs w:val="20"/>
          </w:rPr>
          <w:t>восьмого</w:t>
        </w:r>
      </w:hyperlink>
      <w:r>
        <w:rPr>
          <w:rFonts w:ascii="Arial" w:hAnsi="Arial" w:cs="Arial"/>
          <w:sz w:val="20"/>
          <w:szCs w:val="20"/>
        </w:rPr>
        <w:t xml:space="preserve"> и </w:t>
      </w:r>
      <w:hyperlink w:anchor="Par726" w:history="1">
        <w:r>
          <w:rPr>
            <w:rFonts w:ascii="Arial" w:hAnsi="Arial" w:cs="Arial"/>
            <w:color w:val="0000FF"/>
            <w:sz w:val="20"/>
            <w:szCs w:val="20"/>
          </w:rPr>
          <w:t>девятого пункта 1</w:t>
        </w:r>
      </w:hyperlink>
      <w:r>
        <w:rPr>
          <w:rFonts w:ascii="Arial" w:hAnsi="Arial" w:cs="Arial"/>
          <w:sz w:val="20"/>
          <w:szCs w:val="20"/>
        </w:rPr>
        <w:t xml:space="preserve">, </w:t>
      </w:r>
      <w:hyperlink w:anchor="Par739" w:history="1">
        <w:r>
          <w:rPr>
            <w:rFonts w:ascii="Arial" w:hAnsi="Arial" w:cs="Arial"/>
            <w:color w:val="0000FF"/>
            <w:sz w:val="20"/>
            <w:szCs w:val="20"/>
          </w:rPr>
          <w:t>абзаца десятого пункта 2</w:t>
        </w:r>
      </w:hyperlink>
      <w:r>
        <w:rPr>
          <w:rFonts w:ascii="Arial" w:hAnsi="Arial" w:cs="Arial"/>
          <w:sz w:val="20"/>
          <w:szCs w:val="20"/>
        </w:rPr>
        <w:t xml:space="preserve"> и </w:t>
      </w:r>
      <w:hyperlink w:anchor="Par747" w:history="1">
        <w:r>
          <w:rPr>
            <w:rFonts w:ascii="Arial" w:hAnsi="Arial" w:cs="Arial"/>
            <w:color w:val="0000FF"/>
            <w:sz w:val="20"/>
            <w:szCs w:val="20"/>
          </w:rPr>
          <w:t>пункта 6 статьи 20.3</w:t>
        </w:r>
      </w:hyperlink>
      <w:r>
        <w:rPr>
          <w:rFonts w:ascii="Arial" w:hAnsi="Arial" w:cs="Arial"/>
          <w:sz w:val="20"/>
          <w:szCs w:val="20"/>
        </w:rPr>
        <w:t xml:space="preserve"> настоящего Федерального закона.</w:t>
      </w:r>
    </w:p>
    <w:p w14:paraId="5A6AAE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Агентство приступает к осуществлению функций конкурсного управляющего со дня вынесения арбитражным судом решения о признании страховой организации банкротом и об открытии конкурсного производства и действует до дня внесения в единый государственный реестр юридических лиц записи о ликвидации страховой организации.</w:t>
      </w:r>
    </w:p>
    <w:p w14:paraId="49AF8F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Основной счет должника в ходе конкурсного производства в отношении страховой организации открывается в Агентстве.</w:t>
      </w:r>
    </w:p>
    <w:p w14:paraId="6F2230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14:paraId="0DA295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количества имеющихся у страховой организации видов иностранной валюты необходимое количество счетов страховой организации для денежных средств в иностранной валюте открывается Агентством как конкурсным управляющим в кредитных организациях в порядке, установленном контрольным органом.</w:t>
      </w:r>
    </w:p>
    <w:p w14:paraId="313D8A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Конкурсный управляющий изымает, а страховые агенты и иные лица, которым были переданы бланки строгой отчетности страховой организации, в течение месяца с даты признания страховой организации банкротом в </w:t>
      </w:r>
      <w:hyperlink r:id="rId1524" w:history="1">
        <w:r>
          <w:rPr>
            <w:rFonts w:ascii="Arial" w:hAnsi="Arial" w:cs="Arial"/>
            <w:color w:val="0000FF"/>
            <w:sz w:val="20"/>
            <w:szCs w:val="20"/>
          </w:rPr>
          <w:t>порядке</w:t>
        </w:r>
      </w:hyperlink>
      <w:r>
        <w:rPr>
          <w:rFonts w:ascii="Arial" w:hAnsi="Arial" w:cs="Arial"/>
          <w:sz w:val="20"/>
          <w:szCs w:val="20"/>
        </w:rPr>
        <w:t>, установленном контрольным органом, передают конкурсному управляющему бланки строгой отчетности и иные документы, сохранность которых обязана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w:t>
      </w:r>
    </w:p>
    <w:p w14:paraId="20F5B0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Бланки строгой отчетности подлежат уничтожению конкурсным управляющим до завершения конкурсного производства в присутствии представителей профессионального объединения в </w:t>
      </w:r>
      <w:hyperlink r:id="rId1525" w:history="1">
        <w:r>
          <w:rPr>
            <w:rFonts w:ascii="Arial" w:hAnsi="Arial" w:cs="Arial"/>
            <w:color w:val="0000FF"/>
            <w:sz w:val="20"/>
            <w:szCs w:val="20"/>
          </w:rPr>
          <w:t>порядке</w:t>
        </w:r>
      </w:hyperlink>
      <w:r>
        <w:rPr>
          <w:rFonts w:ascii="Arial" w:hAnsi="Arial" w:cs="Arial"/>
          <w:sz w:val="20"/>
          <w:szCs w:val="20"/>
        </w:rPr>
        <w:t>, установленном контрольным органом.</w:t>
      </w:r>
    </w:p>
    <w:p w14:paraId="0C7489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26" w:name="Par5338"/>
      <w:bookmarkEnd w:id="526"/>
      <w:r>
        <w:rPr>
          <w:rFonts w:ascii="Arial" w:hAnsi="Arial" w:cs="Arial"/>
          <w:sz w:val="20"/>
          <w:szCs w:val="20"/>
        </w:rPr>
        <w:t>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переданные ранее страховой организации сведения о заключенных договорах страхования. Конкурсный управляющий обязан обеспечить сбор таких сведений и в течение десяти рабочих дней со дня их получения внести такие сведения в соответствующие информационные системы в соответствии с требованиями законодательства Российской Федерации, регулирующего страховую деятельность.</w:t>
      </w:r>
    </w:p>
    <w:p w14:paraId="6DDE68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Инвентаризация имущества страховой организации проводится по состоянию на дату открытия конкурсного производства.</w:t>
      </w:r>
    </w:p>
    <w:p w14:paraId="0848D7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функции временной администрации страховой организации осуществлялись Агентством и инвентаризация не была завершена временной администрацией, инвентаризация проводится по состоянию на дату отзыва лицензии на осуществление страховой деятельности. В случае завершения инвентаризации такой временной администрацией проведение инвентаризации конкурсным управляющим не требуется.</w:t>
      </w:r>
    </w:p>
    <w:p w14:paraId="6D90E97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526"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6B59DE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Конкурсный управляющий вправе запрашивать у физических лиц (в том числе у работников страховой организации), юридических лиц (в том числе у управляющих компаний, специализированных депозитариев, субъектов актуарной деятельности и аудиторских организаций), государственных органов, органов управления государственными внебюджетными фондами Российской Федерации и органов местного самоуправления и получать от них необходимые сведения о страховой организации, лицах, входящих в состав органов управления страховой организации, контролирующих лицах, принадлежащем им имуществе (в том числе имущественных правах), контрагентах и об обязательствах страховой организации, включая сведения, составляющие служебную, коммерческую и банковскую тайну. В целях проведения конкурсного производства согласие на обработку персональных данных указанных лиц не требуется.</w:t>
      </w:r>
    </w:p>
    <w:p w14:paraId="71BDF9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14:paraId="2009A8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 осуществление полномочий конкурсного управляющего в деле о банкротстве страховой организации вознаграждение Агентству не выплачивается.</w:t>
      </w:r>
    </w:p>
    <w:p w14:paraId="2DA216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Агентства по осуществлению полномочий конкурсного управляющего возмещаются за счет имущества страховой организации в соответствии со сметой текущих расходов.</w:t>
      </w:r>
    </w:p>
    <w:p w14:paraId="3E5202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w:t>
      </w:r>
      <w:r>
        <w:rPr>
          <w:rFonts w:ascii="Arial" w:hAnsi="Arial" w:cs="Arial"/>
          <w:sz w:val="20"/>
          <w:szCs w:val="20"/>
        </w:rPr>
        <w:lastRenderedPageBreak/>
        <w:t>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14:paraId="6B33F9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обеспечения возложенных на конкурсного управляющего обязанностей в деле о банкротстве страховой организации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других лиц с оплатой их услуг за счет имущества страховой организации, а также осуществлять иные текущие расходы, связанные с осуществлением своих полномочий, в размере, установленном сметой текущих расходов страховой организации.</w:t>
      </w:r>
    </w:p>
    <w:p w14:paraId="4401E32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7" w:history="1">
        <w:r>
          <w:rPr>
            <w:rFonts w:ascii="Arial" w:hAnsi="Arial" w:cs="Arial"/>
            <w:color w:val="0000FF"/>
            <w:sz w:val="20"/>
            <w:szCs w:val="20"/>
          </w:rPr>
          <w:t>закона</w:t>
        </w:r>
      </w:hyperlink>
      <w:r>
        <w:rPr>
          <w:rFonts w:ascii="Arial" w:hAnsi="Arial" w:cs="Arial"/>
          <w:sz w:val="20"/>
          <w:szCs w:val="20"/>
        </w:rPr>
        <w:t xml:space="preserve"> от 23.04.2018 N 87-ФЗ)</w:t>
      </w:r>
    </w:p>
    <w:p w14:paraId="1774B1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Смета текущих расходов страховой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14:paraId="72DC96FD"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74AEC75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3995994"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0E4B5E"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86E55B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BDB8EB9"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7 ст. 184.4-1 (в ред. ФЗ от 20.04.2021 N 92-ФЗ) </w:t>
            </w:r>
            <w:hyperlink r:id="rId1528" w:history="1">
              <w:r>
                <w:rPr>
                  <w:rFonts w:ascii="Arial" w:hAnsi="Arial" w:cs="Arial"/>
                  <w:color w:val="0000FF"/>
                  <w:sz w:val="20"/>
                  <w:szCs w:val="20"/>
                </w:rPr>
                <w:t>применяется</w:t>
              </w:r>
            </w:hyperlink>
            <w:r>
              <w:rPr>
                <w:rFonts w:ascii="Arial" w:hAnsi="Arial" w:cs="Arial"/>
                <w:color w:val="392C69"/>
                <w:sz w:val="20"/>
                <w:szCs w:val="20"/>
              </w:rPr>
              <w:t xml:space="preserve"> в делах о банкротстве страховых организаций, производство по которым возбуждено до 01.05.2021, при утверждении (изменении) сметы текущих расходов в части расходов, производимых после указанной даты.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FF13FE"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0236804"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Смета текущих расходов страховой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страховой организации собрание кредиторов или комитет кредиторов вправе обратиться в арбитражный суд, рассматривающий дело о банкротстве страховой организации, в рамках такого дела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страховой организации, производимых после вынесения соответствующего судебного акта.</w:t>
      </w:r>
    </w:p>
    <w:p w14:paraId="195A5FD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9" w:history="1">
        <w:r>
          <w:rPr>
            <w:rFonts w:ascii="Arial" w:hAnsi="Arial" w:cs="Arial"/>
            <w:color w:val="0000FF"/>
            <w:sz w:val="20"/>
            <w:szCs w:val="20"/>
          </w:rPr>
          <w:t>закона</w:t>
        </w:r>
      </w:hyperlink>
      <w:r>
        <w:rPr>
          <w:rFonts w:ascii="Arial" w:hAnsi="Arial" w:cs="Arial"/>
          <w:sz w:val="20"/>
          <w:szCs w:val="20"/>
        </w:rPr>
        <w:t xml:space="preserve"> от 20.04.2021 N 92-ФЗ)</w:t>
      </w:r>
    </w:p>
    <w:p w14:paraId="3B1C3E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Смета текущих расходов страховой организации, утвержденная собранием кредиторов, или комитетом кредиторов, или арбитражным судом в порядке, установленном настоящим пунктом,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рассматривающим дело о банкротстве страховой организации, в рамках такого дела.</w:t>
      </w:r>
    </w:p>
    <w:p w14:paraId="45A534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утверждения (изменения) сметы текущих расходов страховой организации собранием кредиторов, или комитетом кредиторов, или арбитражным судом в порядке, установленном настоящим пунктом, действует смета текущих расходов страховой организации, утвержденная (измененная) конкурсным управляющим.</w:t>
      </w:r>
    </w:p>
    <w:p w14:paraId="6DD348E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0" w:history="1">
        <w:r>
          <w:rPr>
            <w:rFonts w:ascii="Arial" w:hAnsi="Arial" w:cs="Arial"/>
            <w:color w:val="0000FF"/>
            <w:sz w:val="20"/>
            <w:szCs w:val="20"/>
          </w:rPr>
          <w:t>закона</w:t>
        </w:r>
      </w:hyperlink>
      <w:r>
        <w:rPr>
          <w:rFonts w:ascii="Arial" w:hAnsi="Arial" w:cs="Arial"/>
          <w:sz w:val="20"/>
          <w:szCs w:val="20"/>
        </w:rPr>
        <w:t xml:space="preserve"> от 20.04.2021 N 92-ФЗ)</w:t>
      </w:r>
    </w:p>
    <w:p w14:paraId="5DA0C0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размеру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14:paraId="7AFA4F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услуг лиц, решение о привлечении которых принято кредитором, требования которого обеспечены залогом имущества, осуществляется за счет средств соответствующего кредитора.</w:t>
      </w:r>
    </w:p>
    <w:p w14:paraId="6FBB50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исполнение полномочий руководителя страховой организации связано с доступом к сведениям, составляющим государственную тайну, представитель Агентства должен иметь допуск к государственной тайне по форме, соответствующей форме допуска, необходимой для исполнения полномочий руководителя данной страховой организации и соответствующей высшей степени секретности сведений, обращающихся в данной страховой организации.</w:t>
      </w:r>
    </w:p>
    <w:p w14:paraId="0019925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Конкурсный управляющий обязан направлять в контрольный орган в </w:t>
      </w:r>
      <w:hyperlink r:id="rId1531" w:history="1">
        <w:r>
          <w:rPr>
            <w:rFonts w:ascii="Arial" w:hAnsi="Arial" w:cs="Arial"/>
            <w:color w:val="0000FF"/>
            <w:sz w:val="20"/>
            <w:szCs w:val="20"/>
          </w:rPr>
          <w:t>порядке</w:t>
        </w:r>
      </w:hyperlink>
      <w:r>
        <w:rPr>
          <w:rFonts w:ascii="Arial" w:hAnsi="Arial" w:cs="Arial"/>
          <w:sz w:val="20"/>
          <w:szCs w:val="20"/>
        </w:rPr>
        <w:t xml:space="preserve"> и сроки, которые установлены контрольным органом, копию отчета о своей деятельности, составляемого в соответствии со </w:t>
      </w:r>
      <w:hyperlink w:anchor="Par4116" w:history="1">
        <w:r>
          <w:rPr>
            <w:rFonts w:ascii="Arial" w:hAnsi="Arial" w:cs="Arial"/>
            <w:color w:val="0000FF"/>
            <w:sz w:val="20"/>
            <w:szCs w:val="20"/>
          </w:rPr>
          <w:t>статьей 143</w:t>
        </w:r>
      </w:hyperlink>
      <w:r>
        <w:rPr>
          <w:rFonts w:ascii="Arial" w:hAnsi="Arial" w:cs="Arial"/>
          <w:sz w:val="20"/>
          <w:szCs w:val="20"/>
        </w:rPr>
        <w:t xml:space="preserve"> настоящего Федерального закона, после его представления и рассмотрения собранием кредиторов и (или) комитетом кредиторов, а впоследствии - копию отчета о результатах проведения конкурсного производства, составляемого в соответствии со </w:t>
      </w:r>
      <w:hyperlink w:anchor="Par4178" w:history="1">
        <w:r>
          <w:rPr>
            <w:rFonts w:ascii="Arial" w:hAnsi="Arial" w:cs="Arial"/>
            <w:color w:val="0000FF"/>
            <w:sz w:val="20"/>
            <w:szCs w:val="20"/>
          </w:rPr>
          <w:t>статьей 147</w:t>
        </w:r>
      </w:hyperlink>
      <w:r>
        <w:rPr>
          <w:rFonts w:ascii="Arial" w:hAnsi="Arial" w:cs="Arial"/>
          <w:sz w:val="20"/>
          <w:szCs w:val="20"/>
        </w:rPr>
        <w:t xml:space="preserve"> настоящего Федерального закона.</w:t>
      </w:r>
    </w:p>
    <w:p w14:paraId="700FD0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Конкурсный управляющий ежеквартально представляет в контрольный орган бухгалтерскую (финансовую) и статистическую отчетность страховой организации, а также информацию о ходе конкурсного производства, в том числе отчет об использовании денежных средств должника, по запросу контрольного органа в </w:t>
      </w:r>
      <w:hyperlink r:id="rId1532" w:history="1">
        <w:r>
          <w:rPr>
            <w:rFonts w:ascii="Arial" w:hAnsi="Arial" w:cs="Arial"/>
            <w:color w:val="0000FF"/>
            <w:sz w:val="20"/>
            <w:szCs w:val="20"/>
          </w:rPr>
          <w:t>порядке</w:t>
        </w:r>
      </w:hyperlink>
      <w:r>
        <w:rPr>
          <w:rFonts w:ascii="Arial" w:hAnsi="Arial" w:cs="Arial"/>
          <w:sz w:val="20"/>
          <w:szCs w:val="20"/>
        </w:rPr>
        <w:t>, установленном контрольным органом.</w:t>
      </w:r>
    </w:p>
    <w:p w14:paraId="29C531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Контрольный орган вправе проводить проверки деятельности конкурсного управляющего в </w:t>
      </w:r>
      <w:hyperlink r:id="rId1533" w:history="1">
        <w:r>
          <w:rPr>
            <w:rFonts w:ascii="Arial" w:hAnsi="Arial" w:cs="Arial"/>
            <w:color w:val="0000FF"/>
            <w:sz w:val="20"/>
            <w:szCs w:val="20"/>
          </w:rPr>
          <w:t>случаях и порядке</w:t>
        </w:r>
      </w:hyperlink>
      <w:r>
        <w:rPr>
          <w:rFonts w:ascii="Arial" w:hAnsi="Arial" w:cs="Arial"/>
          <w:sz w:val="20"/>
          <w:szCs w:val="20"/>
        </w:rPr>
        <w:t>, которые устанавливаются контрольным органом.</w:t>
      </w:r>
    </w:p>
    <w:p w14:paraId="0D125D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Собрание кредиторов и (или) комитет кредиторов вправе обращаться в контрольный орган или арбитражный суд, рассматривающий дело о банкротстве страховой организации, в рамках такого дела с жалобой на действия (бездействие) конкурсного управляющего. В случае получения контрольным органом жалобы собрания кредиторов и (или) комитета кредиторов на действия (бездействие) конкурсного управляющего контрольный орган обязан в тридцатидневный срок рассмотреть указанную жалобу и принять решение:</w:t>
      </w:r>
    </w:p>
    <w:p w14:paraId="148C89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страховой организации;</w:t>
      </w:r>
    </w:p>
    <w:p w14:paraId="6E7714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проведении проверки деятельности конкурсного управляющего;</w:t>
      </w:r>
    </w:p>
    <w:p w14:paraId="696BC8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признании жалобы необоснованной.</w:t>
      </w:r>
    </w:p>
    <w:p w14:paraId="670269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Контрольный орган направляет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страховых организаций, которые выявлены по данным представляемой конкурсным управляющим отчетности или в ходе проверки его деятельности.</w:t>
      </w:r>
    </w:p>
    <w:p w14:paraId="628749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контрольным органом нарушений при осуществлении Агентством полномочий конкурсного управляющего Агентство обязано в течение десяти рабочих дней со дня получения соответствующего предписания контрольного органа принять меры по устранению указанных нарушений и уведомить об этом контрольный орган.</w:t>
      </w:r>
    </w:p>
    <w:p w14:paraId="7B2786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Неисполнение Агентством предписания контрольного органа об устранении нарушения является основанием для обращения контрольного органа в арбитражный суд, рассматривающий дело о банкротстве, в рамках такого дела с заявлением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с требованием о возмещении убытков, причиненных в результате указанных действий.</w:t>
      </w:r>
    </w:p>
    <w:p w14:paraId="367129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Ущерб, причиненный в результате действий представителя Агентства при исполнении обязанностей конкурсного управляющего лицам, участвующим в деле о банкротстве, и иным лицам, подлежит возмещению за счет Агентства.</w:t>
      </w:r>
    </w:p>
    <w:p w14:paraId="2E403B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Определение арбитражного суда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о взыскании убытков, причиненных в результате указанных действий, при исполнении обязанностей конкурсного управляющего подлежит немедленному исполнению и может быть обжаловано.</w:t>
      </w:r>
    </w:p>
    <w:p w14:paraId="7141FE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следующего дня после вынесения арбитражным судом определения об отстранении представителя Агентства от исполнения обязанностей конкурсного управляющего Агентство обязано назначить другого представителя для осуществления полномочий конкурсного управляющего из числа своих работников.</w:t>
      </w:r>
    </w:p>
    <w:p w14:paraId="0BC50AD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13CB4B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184.5. Право требования страхователей и иных лиц в случае признания страховой организации банкротом и открытия конкурсного производства</w:t>
      </w:r>
    </w:p>
    <w:p w14:paraId="30EE951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34"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4BD9A84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819BCB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527" w:name="Par5377"/>
      <w:bookmarkEnd w:id="527"/>
      <w:r>
        <w:rPr>
          <w:rFonts w:ascii="Arial" w:hAnsi="Arial" w:cs="Arial"/>
          <w:sz w:val="20"/>
          <w:szCs w:val="20"/>
        </w:rP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14:paraId="0E692A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уведомлением страхователей признается опубликование сведений о признании должника банкротом и об открытии конкурсного производства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в случае, если количество кредиторов превышает пятьсот, а также в случае невозможности выявить сведения, необходимые для личного уведомления страхователя по месту его постоянного или преимущественного проживания либо месту нахождения, или при наличии иных обстоятельств, делающих невозможным такое уведомление указанных лиц.</w:t>
      </w:r>
    </w:p>
    <w:p w14:paraId="738F18C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35"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53B68C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28" w:name="Par5380"/>
      <w:bookmarkEnd w:id="528"/>
      <w:r>
        <w:rPr>
          <w:rFonts w:ascii="Arial" w:hAnsi="Arial" w:cs="Arial"/>
          <w:sz w:val="20"/>
          <w:szCs w:val="20"/>
        </w:rPr>
        <w:t xml:space="preserve">2. При прекращении договора страхования по основаниям, указанным в </w:t>
      </w:r>
      <w:hyperlink w:anchor="Par5377" w:history="1">
        <w:r>
          <w:rPr>
            <w:rFonts w:ascii="Arial" w:hAnsi="Arial" w:cs="Arial"/>
            <w:color w:val="0000FF"/>
            <w:sz w:val="20"/>
            <w:szCs w:val="20"/>
          </w:rPr>
          <w:t>пункте 1</w:t>
        </w:r>
      </w:hyperlink>
      <w:r>
        <w:rPr>
          <w:rFonts w:ascii="Arial" w:hAnsi="Arial" w:cs="Arial"/>
          <w:sz w:val="20"/>
          <w:szCs w:val="20"/>
        </w:rP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14:paraId="1D3F58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14:paraId="22220C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14:paraId="0F433D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ar5380" w:history="1">
        <w:r>
          <w:rPr>
            <w:rFonts w:ascii="Arial" w:hAnsi="Arial" w:cs="Arial"/>
            <w:color w:val="0000FF"/>
            <w:sz w:val="20"/>
            <w:szCs w:val="20"/>
          </w:rPr>
          <w:t>пунктом 2</w:t>
        </w:r>
      </w:hyperlink>
      <w:r>
        <w:rPr>
          <w:rFonts w:ascii="Arial" w:hAnsi="Arial" w:cs="Arial"/>
          <w:sz w:val="20"/>
          <w:szCs w:val="20"/>
        </w:rPr>
        <w:t xml:space="preserve"> настоящей статьи) включаются в реестр требований кредиторов в порядке очередности, предусмотренном </w:t>
      </w:r>
      <w:hyperlink w:anchor="Par5439" w:history="1">
        <w:r>
          <w:rPr>
            <w:rFonts w:ascii="Arial" w:hAnsi="Arial" w:cs="Arial"/>
            <w:color w:val="0000FF"/>
            <w:sz w:val="20"/>
            <w:szCs w:val="20"/>
          </w:rPr>
          <w:t>статьей 184.10</w:t>
        </w:r>
      </w:hyperlink>
      <w:r>
        <w:rPr>
          <w:rFonts w:ascii="Arial" w:hAnsi="Arial" w:cs="Arial"/>
          <w:sz w:val="20"/>
          <w:szCs w:val="20"/>
        </w:rPr>
        <w:t xml:space="preserve"> настоящего Федерального закона, независимо от даты возникновения обязательства.</w:t>
      </w:r>
    </w:p>
    <w:p w14:paraId="21ACDF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Форма реестра требований кредиторов страховой организации устанавливается Агентством по согласованию с контрольным органом.</w:t>
      </w:r>
    </w:p>
    <w:p w14:paraId="7FF704D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536"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4282832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3ED51B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184.6. Право требования профессионального объединения</w:t>
      </w:r>
    </w:p>
    <w:p w14:paraId="6265CE2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37"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76A35A4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3CA5B8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w:t>
      </w:r>
    </w:p>
    <w:p w14:paraId="352579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w:t>
      </w:r>
    </w:p>
    <w:p w14:paraId="79B88C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29" w:name="Par5392"/>
      <w:bookmarkEnd w:id="529"/>
      <w:r>
        <w:rPr>
          <w:rFonts w:ascii="Arial" w:hAnsi="Arial" w:cs="Arial"/>
          <w:sz w:val="20"/>
          <w:szCs w:val="20"/>
        </w:rPr>
        <w:t>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Российской Федерации, регулирующим страховую деятельность;</w:t>
      </w:r>
    </w:p>
    <w:p w14:paraId="37F9AB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30" w:name="Par5393"/>
      <w:bookmarkEnd w:id="530"/>
      <w:r>
        <w:rPr>
          <w:rFonts w:ascii="Arial" w:hAnsi="Arial" w:cs="Arial"/>
          <w:sz w:val="20"/>
          <w:szCs w:val="20"/>
        </w:rPr>
        <w:t>3) сумм, предназначенных для осуществления компенсационных выплат после закрытия реестра заявленных требований кредиторов.</w:t>
      </w:r>
    </w:p>
    <w:p w14:paraId="00391C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сумм, предназначенных для осуществления компенсационных выплат после закрытия реестра заявленных требований кредиторов, определяется профессиональным объединением для каждого действующего договора страхования в размере доли страховой премии, непосредственно предназначенной для осуществления страховых выплат, пропорционально периоду действия указанного договора, оставшемуся после даты закрытия реестра заявленных требований кредиторов, на основании данных, </w:t>
      </w:r>
      <w:r>
        <w:rPr>
          <w:rFonts w:ascii="Arial" w:hAnsi="Arial" w:cs="Arial"/>
          <w:sz w:val="20"/>
          <w:szCs w:val="20"/>
        </w:rPr>
        <w:lastRenderedPageBreak/>
        <w:t xml:space="preserve">содержащихся в информационных системах профессионального объединения, либо на основании статистической информации об осуществлении страхования после исполнения конкурсным управляющим обязанности, предусмотренной </w:t>
      </w:r>
      <w:hyperlink w:anchor="Par5338" w:history="1">
        <w:r>
          <w:rPr>
            <w:rFonts w:ascii="Arial" w:hAnsi="Arial" w:cs="Arial"/>
            <w:color w:val="0000FF"/>
            <w:sz w:val="20"/>
            <w:szCs w:val="20"/>
          </w:rPr>
          <w:t>абзацем третьим пункта 5 статьи 184.4-1</w:t>
        </w:r>
      </w:hyperlink>
      <w:r>
        <w:rPr>
          <w:rFonts w:ascii="Arial" w:hAnsi="Arial" w:cs="Arial"/>
          <w:sz w:val="20"/>
          <w:szCs w:val="20"/>
        </w:rPr>
        <w:t xml:space="preserve"> настоящего Федерального закона.</w:t>
      </w:r>
    </w:p>
    <w:p w14:paraId="2A0231C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13D04F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184.7. Продажа имущественного комплекса страховой организации</w:t>
      </w:r>
    </w:p>
    <w:p w14:paraId="0CF3BC1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38"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7D8381B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9142EA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ar3999" w:history="1">
        <w:r>
          <w:rPr>
            <w:rFonts w:ascii="Arial" w:hAnsi="Arial" w:cs="Arial"/>
            <w:color w:val="0000FF"/>
            <w:sz w:val="20"/>
            <w:szCs w:val="20"/>
          </w:rPr>
          <w:t>статьей 139</w:t>
        </w:r>
      </w:hyperlink>
      <w:r>
        <w:rPr>
          <w:rFonts w:ascii="Arial" w:hAnsi="Arial" w:cs="Arial"/>
          <w:sz w:val="20"/>
          <w:szCs w:val="20"/>
        </w:rPr>
        <w:t xml:space="preserve"> настоящего Федерального закона, с учетом требований законодательства Российской Федерации, регулирующего страховую деятельность.</w:t>
      </w:r>
    </w:p>
    <w:p w14:paraId="564DDF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14:paraId="047407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14:paraId="72501E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обязательства исполняются за счет конкурсной массы в порядке очередности, установленном </w:t>
      </w:r>
      <w:hyperlink w:anchor="Par5439" w:history="1">
        <w:r>
          <w:rPr>
            <w:rFonts w:ascii="Arial" w:hAnsi="Arial" w:cs="Arial"/>
            <w:color w:val="0000FF"/>
            <w:sz w:val="20"/>
            <w:szCs w:val="20"/>
          </w:rPr>
          <w:t>статьей 184.10</w:t>
        </w:r>
      </w:hyperlink>
      <w:r>
        <w:rPr>
          <w:rFonts w:ascii="Arial" w:hAnsi="Arial" w:cs="Arial"/>
          <w:sz w:val="20"/>
          <w:szCs w:val="20"/>
        </w:rPr>
        <w:t xml:space="preserve"> настоящего Федерального закона.</w:t>
      </w:r>
    </w:p>
    <w:p w14:paraId="06B2CB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14:paraId="1440058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720F86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184.8. Утратила силу. - Федеральный </w:t>
      </w:r>
      <w:hyperlink r:id="rId153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23.06.2016 N 222-ФЗ.</w:t>
      </w:r>
    </w:p>
    <w:p w14:paraId="46E5E0D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BEF106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184.9. Передача страхового портфеля страховой организации</w:t>
      </w:r>
    </w:p>
    <w:p w14:paraId="1D548AF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40"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4F64203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F359D5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применении мер по предупреждению банкротства страховой организации, а также в ходе процедур, применяемых в деле о банкротстве, кроме случаев, связанных с отзывом у страховщика лицензии на осуществление страховой деятельности,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w:t>
      </w:r>
      <w:hyperlink r:id="rId1541" w:history="1">
        <w:r>
          <w:rPr>
            <w:rFonts w:ascii="Arial" w:hAnsi="Arial" w:cs="Arial"/>
            <w:color w:val="0000FF"/>
            <w:sz w:val="20"/>
            <w:szCs w:val="20"/>
          </w:rPr>
          <w:t>согласованию</w:t>
        </w:r>
      </w:hyperlink>
      <w:r>
        <w:rPr>
          <w:rFonts w:ascii="Arial" w:hAnsi="Arial" w:cs="Arial"/>
          <w:sz w:val="20"/>
          <w:szCs w:val="20"/>
        </w:rPr>
        <w:t xml:space="preserve"> с контрольным органом.</w:t>
      </w:r>
    </w:p>
    <w:p w14:paraId="56E158D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2"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1E19E1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страхового портфеля страховой организации по отдельному виду страхования или нескольким видам страхования управляющей страховой организации либо управляющим страховым организациям может быть осуществлена, если это не нарушает установленную настоящим Федеральным законом очередность удовлетворения требований кредиторов.</w:t>
      </w:r>
    </w:p>
    <w:p w14:paraId="61FA7FC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43" w:history="1">
        <w:r>
          <w:rPr>
            <w:rFonts w:ascii="Arial" w:hAnsi="Arial" w:cs="Arial"/>
            <w:color w:val="0000FF"/>
            <w:sz w:val="20"/>
            <w:szCs w:val="20"/>
          </w:rPr>
          <w:t>законом</w:t>
        </w:r>
      </w:hyperlink>
      <w:r>
        <w:rPr>
          <w:rFonts w:ascii="Arial" w:hAnsi="Arial" w:cs="Arial"/>
          <w:sz w:val="20"/>
          <w:szCs w:val="20"/>
        </w:rPr>
        <w:t xml:space="preserve"> от 23.06.2016 N 222-ФЗ; в ред. Федерального </w:t>
      </w:r>
      <w:hyperlink r:id="rId1544" w:history="1">
        <w:r>
          <w:rPr>
            <w:rFonts w:ascii="Arial" w:hAnsi="Arial" w:cs="Arial"/>
            <w:color w:val="0000FF"/>
            <w:sz w:val="20"/>
            <w:szCs w:val="20"/>
          </w:rPr>
          <w:t>закона</w:t>
        </w:r>
      </w:hyperlink>
      <w:r>
        <w:rPr>
          <w:rFonts w:ascii="Arial" w:hAnsi="Arial" w:cs="Arial"/>
          <w:sz w:val="20"/>
          <w:szCs w:val="20"/>
        </w:rPr>
        <w:t xml:space="preserve"> от 18.12.2018 N 473-ФЗ)</w:t>
      </w:r>
    </w:p>
    <w:p w14:paraId="6204BA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страховой портфель страховой организации при его передаче включаются:</w:t>
      </w:r>
    </w:p>
    <w:p w14:paraId="6A6EE0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14:paraId="3AB4B4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активы, принимаемые для покрытия страховых резервов, сформированных страховщиком в порядке, установленном </w:t>
      </w:r>
      <w:hyperlink r:id="rId154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регулирующим страховую деятельность.</w:t>
      </w:r>
    </w:p>
    <w:p w14:paraId="418B0F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546" w:history="1">
        <w:r>
          <w:rPr>
            <w:rFonts w:ascii="Arial" w:hAnsi="Arial" w:cs="Arial"/>
            <w:color w:val="0000FF"/>
            <w:sz w:val="20"/>
            <w:szCs w:val="20"/>
          </w:rPr>
          <w:t>Порядок</w:t>
        </w:r>
      </w:hyperlink>
      <w:r>
        <w:rPr>
          <w:rFonts w:ascii="Arial" w:hAnsi="Arial" w:cs="Arial"/>
          <w:sz w:val="20"/>
          <w:szCs w:val="20"/>
        </w:rP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либо управляющими страховыми организациями, устанавливается контрольным органом.</w:t>
      </w:r>
    </w:p>
    <w:p w14:paraId="0ECF0E3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1547" w:history="1">
        <w:r>
          <w:rPr>
            <w:rFonts w:ascii="Arial" w:hAnsi="Arial" w:cs="Arial"/>
            <w:color w:val="0000FF"/>
            <w:sz w:val="20"/>
            <w:szCs w:val="20"/>
          </w:rPr>
          <w:t>N 251-ФЗ</w:t>
        </w:r>
      </w:hyperlink>
      <w:r>
        <w:rPr>
          <w:rFonts w:ascii="Arial" w:hAnsi="Arial" w:cs="Arial"/>
          <w:sz w:val="20"/>
          <w:szCs w:val="20"/>
        </w:rPr>
        <w:t xml:space="preserve">, от 18.12.2018 </w:t>
      </w:r>
      <w:hyperlink r:id="rId1548" w:history="1">
        <w:r>
          <w:rPr>
            <w:rFonts w:ascii="Arial" w:hAnsi="Arial" w:cs="Arial"/>
            <w:color w:val="0000FF"/>
            <w:sz w:val="20"/>
            <w:szCs w:val="20"/>
          </w:rPr>
          <w:t>N 473-ФЗ</w:t>
        </w:r>
      </w:hyperlink>
      <w:r>
        <w:rPr>
          <w:rFonts w:ascii="Arial" w:hAnsi="Arial" w:cs="Arial"/>
          <w:sz w:val="20"/>
          <w:szCs w:val="20"/>
        </w:rPr>
        <w:t>)</w:t>
      </w:r>
    </w:p>
    <w:p w14:paraId="38624A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1549" w:history="1">
        <w:r>
          <w:rPr>
            <w:rFonts w:ascii="Arial" w:hAnsi="Arial" w:cs="Arial"/>
            <w:color w:val="0000FF"/>
            <w:sz w:val="20"/>
            <w:szCs w:val="20"/>
          </w:rPr>
          <w:t>Особенности</w:t>
        </w:r>
      </w:hyperlink>
      <w:r>
        <w:rPr>
          <w:rFonts w:ascii="Arial" w:hAnsi="Arial" w:cs="Arial"/>
          <w:sz w:val="20"/>
          <w:szCs w:val="20"/>
        </w:rP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либо управляющими страховыми организациями и порядок выбора управляющей страховой организации либо управляющих страховых организаций по видам страхования, по которым предусмотрено осуществление компенсационных выплат, устанавливаются контрольным органом.</w:t>
      </w:r>
    </w:p>
    <w:p w14:paraId="2DCCF7C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1550" w:history="1">
        <w:r>
          <w:rPr>
            <w:rFonts w:ascii="Arial" w:hAnsi="Arial" w:cs="Arial"/>
            <w:color w:val="0000FF"/>
            <w:sz w:val="20"/>
            <w:szCs w:val="20"/>
          </w:rPr>
          <w:t>N 251-ФЗ</w:t>
        </w:r>
      </w:hyperlink>
      <w:r>
        <w:rPr>
          <w:rFonts w:ascii="Arial" w:hAnsi="Arial" w:cs="Arial"/>
          <w:sz w:val="20"/>
          <w:szCs w:val="20"/>
        </w:rPr>
        <w:t xml:space="preserve">, от 18.12.2018 </w:t>
      </w:r>
      <w:hyperlink r:id="rId1551" w:history="1">
        <w:r>
          <w:rPr>
            <w:rFonts w:ascii="Arial" w:hAnsi="Arial" w:cs="Arial"/>
            <w:color w:val="0000FF"/>
            <w:sz w:val="20"/>
            <w:szCs w:val="20"/>
          </w:rPr>
          <w:t>N 473-ФЗ</w:t>
        </w:r>
      </w:hyperlink>
      <w:r>
        <w:rPr>
          <w:rFonts w:ascii="Arial" w:hAnsi="Arial" w:cs="Arial"/>
          <w:sz w:val="20"/>
          <w:szCs w:val="20"/>
        </w:rPr>
        <w:t>)</w:t>
      </w:r>
    </w:p>
    <w:p w14:paraId="2B4A8D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недостаточности или отсутствия активов страховой организации для исполнения управляющей страховой организацией либо управляющими страховыми организациями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w:t>
      </w:r>
      <w:hyperlink r:id="rId1552" w:history="1">
        <w:r>
          <w:rPr>
            <w:rFonts w:ascii="Arial" w:hAnsi="Arial" w:cs="Arial"/>
            <w:color w:val="0000FF"/>
            <w:sz w:val="20"/>
            <w:szCs w:val="20"/>
          </w:rPr>
          <w:t>порядке</w:t>
        </w:r>
      </w:hyperlink>
      <w:r>
        <w:rPr>
          <w:rFonts w:ascii="Arial" w:hAnsi="Arial" w:cs="Arial"/>
          <w:sz w:val="20"/>
          <w:szCs w:val="20"/>
        </w:rPr>
        <w:t xml:space="preserve"> и на условиях, которые установлены контрольным органом.</w:t>
      </w:r>
    </w:p>
    <w:p w14:paraId="662312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передаче страхового портфеля на условиях компенсации профессиональным объединением недостающей части активов профессиональное объединение осуществляет выбор управляющей страховой организации либо управляющих страховых организаций из числа своих членов, направивших предложения о заключении </w:t>
      </w:r>
      <w:hyperlink r:id="rId1553" w:history="1">
        <w:r>
          <w:rPr>
            <w:rFonts w:ascii="Arial" w:hAnsi="Arial" w:cs="Arial"/>
            <w:color w:val="0000FF"/>
            <w:sz w:val="20"/>
            <w:szCs w:val="20"/>
          </w:rPr>
          <w:t>договора</w:t>
        </w:r>
      </w:hyperlink>
      <w:r>
        <w:rPr>
          <w:rFonts w:ascii="Arial" w:hAnsi="Arial" w:cs="Arial"/>
          <w:sz w:val="20"/>
          <w:szCs w:val="20"/>
        </w:rPr>
        <w:t xml:space="preserve"> о передаче страхового портфеля.</w:t>
      </w:r>
    </w:p>
    <w:p w14:paraId="6A9568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Недостающая часть активов компенсируется профессиональным объединением управляющей страховой организации либо управляющим страховым организациям в соответствии с условиями договора о компенсации недостающей части активов исключительно денежными средствами в сроки, указанные в договоре, но не ранее даты подписания договора о передаче страхового портфеля и не позднее даты подписания акта приема-передачи страхового портфеля.</w:t>
      </w:r>
    </w:p>
    <w:p w14:paraId="00DA37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передачи страхового портфеля страховой организации нескольким управляющим страховым организациям компенсация недостающей части активов распределяется между ними пропорционально объему обязательств, которые подлежат принятию, с учетом принимаемых ими в составе страхового портфеля активов.</w:t>
      </w:r>
    </w:p>
    <w:p w14:paraId="4E7FEC6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554" w:history="1">
        <w:r>
          <w:rPr>
            <w:rFonts w:ascii="Arial" w:hAnsi="Arial" w:cs="Arial"/>
            <w:color w:val="0000FF"/>
            <w:sz w:val="20"/>
            <w:szCs w:val="20"/>
          </w:rPr>
          <w:t>закона</w:t>
        </w:r>
      </w:hyperlink>
      <w:r>
        <w:rPr>
          <w:rFonts w:ascii="Arial" w:hAnsi="Arial" w:cs="Arial"/>
          <w:sz w:val="20"/>
          <w:szCs w:val="20"/>
        </w:rPr>
        <w:t xml:space="preserve"> от 18.12.2018 N 473-ФЗ)</w:t>
      </w:r>
    </w:p>
    <w:p w14:paraId="1C9C37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либо управляющим страховым организациям путем опубликования уведомления о передаче страхового портфеля страховой организации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14:paraId="300D151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5" w:history="1">
        <w:r>
          <w:rPr>
            <w:rFonts w:ascii="Arial" w:hAnsi="Arial" w:cs="Arial"/>
            <w:color w:val="0000FF"/>
            <w:sz w:val="20"/>
            <w:szCs w:val="20"/>
          </w:rPr>
          <w:t>закона</w:t>
        </w:r>
      </w:hyperlink>
      <w:r>
        <w:rPr>
          <w:rFonts w:ascii="Arial" w:hAnsi="Arial" w:cs="Arial"/>
          <w:sz w:val="20"/>
          <w:szCs w:val="20"/>
        </w:rPr>
        <w:t xml:space="preserve"> от 18.12.2018 N 473-ФЗ)</w:t>
      </w:r>
    </w:p>
    <w:p w14:paraId="00EFC6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14:paraId="098D32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 передачи страхового портфеля;</w:t>
      </w:r>
    </w:p>
    <w:p w14:paraId="08D9C2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ограничении или о приостановлении полномочий исполнительных органов страховой организации, передающей страховой портфель;</w:t>
      </w:r>
    </w:p>
    <w:p w14:paraId="250FA3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31" w:name="Par5431"/>
      <w:bookmarkEnd w:id="531"/>
      <w:r>
        <w:rPr>
          <w:rFonts w:ascii="Arial" w:hAnsi="Arial" w:cs="Arial"/>
          <w:sz w:val="20"/>
          <w:szCs w:val="20"/>
        </w:rPr>
        <w:lastRenderedPageBreak/>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14:paraId="640EFC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случае передачи страхового портфеля страховой организации нескольким управляющим страховым организациям уведомление о передаче страхового портфеля страховой организации должно содержать предусмотренную </w:t>
      </w:r>
      <w:hyperlink w:anchor="Par5431" w:history="1">
        <w:r>
          <w:rPr>
            <w:rFonts w:ascii="Arial" w:hAnsi="Arial" w:cs="Arial"/>
            <w:color w:val="0000FF"/>
            <w:sz w:val="20"/>
            <w:szCs w:val="20"/>
          </w:rPr>
          <w:t>подпунктом 4 пункта 5</w:t>
        </w:r>
      </w:hyperlink>
      <w:r>
        <w:rPr>
          <w:rFonts w:ascii="Arial" w:hAnsi="Arial" w:cs="Arial"/>
          <w:sz w:val="20"/>
          <w:szCs w:val="20"/>
        </w:rPr>
        <w:t xml:space="preserve"> настоящей статьи информацию о каждой управляющей страховой организации, а также информацию о договорах страхования, передаваемых каждой из управляющих страховых организаций.</w:t>
      </w:r>
    </w:p>
    <w:p w14:paraId="2DFB1DC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556" w:history="1">
        <w:r>
          <w:rPr>
            <w:rFonts w:ascii="Arial" w:hAnsi="Arial" w:cs="Arial"/>
            <w:color w:val="0000FF"/>
            <w:sz w:val="20"/>
            <w:szCs w:val="20"/>
          </w:rPr>
          <w:t>законом</w:t>
        </w:r>
      </w:hyperlink>
      <w:r>
        <w:rPr>
          <w:rFonts w:ascii="Arial" w:hAnsi="Arial" w:cs="Arial"/>
          <w:sz w:val="20"/>
          <w:szCs w:val="20"/>
        </w:rPr>
        <w:t xml:space="preserve"> от 18.12.2018 N 473-ФЗ)</w:t>
      </w:r>
    </w:p>
    <w:p w14:paraId="15B128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14:paraId="48609B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14:paraId="3D2DD4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требования подлежат включению в реестр требований кредиторов в порядке очередности, установленном </w:t>
      </w:r>
      <w:hyperlink w:anchor="Par5439" w:history="1">
        <w:r>
          <w:rPr>
            <w:rFonts w:ascii="Arial" w:hAnsi="Arial" w:cs="Arial"/>
            <w:color w:val="0000FF"/>
            <w:sz w:val="20"/>
            <w:szCs w:val="20"/>
          </w:rPr>
          <w:t>статьей 184.10</w:t>
        </w:r>
      </w:hyperlink>
      <w:r>
        <w:rPr>
          <w:rFonts w:ascii="Arial" w:hAnsi="Arial" w:cs="Arial"/>
          <w:sz w:val="20"/>
          <w:szCs w:val="20"/>
        </w:rPr>
        <w:t xml:space="preserve"> настоящего Федерального закона.</w:t>
      </w:r>
    </w:p>
    <w:p w14:paraId="22506D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с 1 января 2019 года. - Федеральный </w:t>
      </w:r>
      <w:hyperlink r:id="rId1557" w:history="1">
        <w:r>
          <w:rPr>
            <w:rFonts w:ascii="Arial" w:hAnsi="Arial" w:cs="Arial"/>
            <w:color w:val="0000FF"/>
            <w:sz w:val="20"/>
            <w:szCs w:val="20"/>
          </w:rPr>
          <w:t>закон</w:t>
        </w:r>
      </w:hyperlink>
      <w:r>
        <w:rPr>
          <w:rFonts w:ascii="Arial" w:hAnsi="Arial" w:cs="Arial"/>
          <w:sz w:val="20"/>
          <w:szCs w:val="20"/>
        </w:rPr>
        <w:t xml:space="preserve"> от 18.12.2018 N 473-ФЗ.</w:t>
      </w:r>
    </w:p>
    <w:p w14:paraId="0286FE2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FD01E4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32" w:name="Par5439"/>
      <w:bookmarkEnd w:id="532"/>
      <w:r>
        <w:rPr>
          <w:rFonts w:ascii="Arial" w:eastAsiaTheme="minorHAnsi" w:hAnsi="Arial" w:cs="Arial"/>
          <w:b/>
          <w:bCs/>
          <w:color w:val="auto"/>
          <w:sz w:val="20"/>
          <w:szCs w:val="20"/>
        </w:rPr>
        <w:t>Статья 184.10. Особенности удовлетворения требований кредиторов страховой организации</w:t>
      </w:r>
    </w:p>
    <w:p w14:paraId="3E25EE3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58"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5030D12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BD5AEB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14:paraId="4F9BCC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составе требований кредиторов третьей очереди по текущим платежам помимо требований, предусмотренных </w:t>
      </w:r>
      <w:hyperlink w:anchor="Par3885" w:history="1">
        <w:r>
          <w:rPr>
            <w:rFonts w:ascii="Arial" w:hAnsi="Arial" w:cs="Arial"/>
            <w:color w:val="0000FF"/>
            <w:sz w:val="20"/>
            <w:szCs w:val="20"/>
          </w:rPr>
          <w:t>абзацем четвертым пункта 2 статьи 134</w:t>
        </w:r>
      </w:hyperlink>
      <w:r>
        <w:rPr>
          <w:rFonts w:ascii="Arial" w:hAnsi="Arial" w:cs="Arial"/>
          <w:sz w:val="20"/>
          <w:szCs w:val="20"/>
        </w:rPr>
        <w:t xml:space="preserve"> настоящего Федерального закона, за счет конкурсной массы подлежат удовлетворению требования, приобретенные контрольным органом в результате расходов, произведенных при привлечении лиц, указанных в </w:t>
      </w:r>
      <w:hyperlink w:anchor="Par5074" w:history="1">
        <w:r>
          <w:rPr>
            <w:rFonts w:ascii="Arial" w:hAnsi="Arial" w:cs="Arial"/>
            <w:color w:val="0000FF"/>
            <w:sz w:val="20"/>
            <w:szCs w:val="20"/>
          </w:rPr>
          <w:t>абзаце втором пункта 10 статьи 184.1</w:t>
        </w:r>
      </w:hyperlink>
      <w:r>
        <w:rPr>
          <w:rFonts w:ascii="Arial" w:hAnsi="Arial" w:cs="Arial"/>
          <w:sz w:val="20"/>
          <w:szCs w:val="20"/>
        </w:rPr>
        <w:t xml:space="preserve"> настоящего Федерального закона.</w:t>
      </w:r>
    </w:p>
    <w:p w14:paraId="26FFB6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кредиторов третьей очереди подлежат удовлетворению в следующем порядке:</w:t>
      </w:r>
    </w:p>
    <w:p w14:paraId="3B1BE5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первую очередь - требования страхователей, застрахованных лиц или выгодоприобретателей по договорам обязательного страхования, а также требования профессионального объединения, предусмотренные </w:t>
      </w:r>
      <w:hyperlink w:anchor="Par5392" w:history="1">
        <w:r>
          <w:rPr>
            <w:rFonts w:ascii="Arial" w:hAnsi="Arial" w:cs="Arial"/>
            <w:color w:val="0000FF"/>
            <w:sz w:val="20"/>
            <w:szCs w:val="20"/>
          </w:rPr>
          <w:t>подпунктами 2</w:t>
        </w:r>
      </w:hyperlink>
      <w:r>
        <w:rPr>
          <w:rFonts w:ascii="Arial" w:hAnsi="Arial" w:cs="Arial"/>
          <w:sz w:val="20"/>
          <w:szCs w:val="20"/>
        </w:rPr>
        <w:t xml:space="preserve"> и </w:t>
      </w:r>
      <w:hyperlink w:anchor="Par5393" w:history="1">
        <w:r>
          <w:rPr>
            <w:rFonts w:ascii="Arial" w:hAnsi="Arial" w:cs="Arial"/>
            <w:color w:val="0000FF"/>
            <w:sz w:val="20"/>
            <w:szCs w:val="20"/>
          </w:rPr>
          <w:t>3 пункта 1 статьи 184.6</w:t>
        </w:r>
      </w:hyperlink>
      <w:r>
        <w:rPr>
          <w:rFonts w:ascii="Arial" w:hAnsi="Arial" w:cs="Arial"/>
          <w:sz w:val="20"/>
          <w:szCs w:val="20"/>
        </w:rPr>
        <w:t xml:space="preserve"> настоящего Федерального закона;</w:t>
      </w:r>
    </w:p>
    <w:p w14:paraId="384E6D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14:paraId="33C44C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w:t>
      </w:r>
    </w:p>
    <w:p w14:paraId="0CBBDF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14:paraId="1E7A21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33" w:name="Par5449"/>
      <w:bookmarkEnd w:id="533"/>
      <w:r>
        <w:rPr>
          <w:rFonts w:ascii="Arial" w:hAnsi="Arial" w:cs="Arial"/>
          <w:sz w:val="20"/>
          <w:szCs w:val="20"/>
        </w:rPr>
        <w:lastRenderedPageBreak/>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 с уплатой вступительных взносов, членских взносов и иных обязательных платежей, подлежащих уплате объединению страховщиков его членами в соответствии с правилами профессионального объединения на основании федеральных законов, предусматривающих обязательное членство страховой организации в объединении страховщиков.</w:t>
      </w:r>
    </w:p>
    <w:p w14:paraId="4E6D53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кредиторов по субординированным займам, а также по финансовым санкциям за неисполнение обязательств по субординированным займам удовлетворяются после удовлетворения требований всех иных кредиторов.</w:t>
      </w:r>
    </w:p>
    <w:p w14:paraId="532D5C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Период, в течение которого возникли обязательства страховой организации, указанные в </w:t>
      </w:r>
      <w:hyperlink w:anchor="Par3935" w:history="1">
        <w:r>
          <w:rPr>
            <w:rFonts w:ascii="Arial" w:hAnsi="Arial" w:cs="Arial"/>
            <w:color w:val="0000FF"/>
            <w:sz w:val="20"/>
            <w:szCs w:val="20"/>
          </w:rPr>
          <w:t>пункте 4 статьи 136</w:t>
        </w:r>
      </w:hyperlink>
      <w:r>
        <w:rPr>
          <w:rFonts w:ascii="Arial" w:hAnsi="Arial" w:cs="Arial"/>
          <w:sz w:val="20"/>
          <w:szCs w:val="20"/>
        </w:rPr>
        <w:t xml:space="preserve"> настоящего Федерального закона, исчисляется со дня вынесения арбитражным судом определения о принятии заявления о признании должника банкротом либо назначении временной администрации страховой организации с приостановлением полномочий исполнительных органов страховой организации в зависимости от того, какое из событий произошло ранее.</w:t>
      </w:r>
    </w:p>
    <w:p w14:paraId="0E4218E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8C31D0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184.11. Особенности утверждения мирового соглашения</w:t>
      </w:r>
    </w:p>
    <w:p w14:paraId="103E7D9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59"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486441E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941EC8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534" w:name="Par5456"/>
      <w:bookmarkEnd w:id="534"/>
      <w:r>
        <w:rPr>
          <w:rFonts w:ascii="Arial" w:hAnsi="Arial" w:cs="Arial"/>
          <w:sz w:val="20"/>
          <w:szCs w:val="20"/>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14:paraId="011CB3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заявлению об утверждении мирового соглашения наряду с документами, предусмотренными </w:t>
      </w:r>
      <w:hyperlink w:anchor="Par4320" w:history="1">
        <w:r>
          <w:rPr>
            <w:rFonts w:ascii="Arial" w:hAnsi="Arial" w:cs="Arial"/>
            <w:color w:val="0000FF"/>
            <w:sz w:val="20"/>
            <w:szCs w:val="20"/>
          </w:rPr>
          <w:t>пунктом 3 статьи 158</w:t>
        </w:r>
      </w:hyperlink>
      <w:r>
        <w:rPr>
          <w:rFonts w:ascii="Arial" w:hAnsi="Arial" w:cs="Arial"/>
          <w:sz w:val="20"/>
          <w:szCs w:val="20"/>
        </w:rPr>
        <w:t xml:space="preserve"> настоящего Федерального закона, должны быть приложены документы, подтверждающие погашение задолженности, указанной в </w:t>
      </w:r>
      <w:hyperlink w:anchor="Par5456"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14:paraId="4526584E" w14:textId="77777777" w:rsidR="00271F48" w:rsidRDefault="00271F48" w:rsidP="00271F48">
      <w:pPr>
        <w:autoSpaceDE w:val="0"/>
        <w:autoSpaceDN w:val="0"/>
        <w:adjustRightInd w:val="0"/>
        <w:spacing w:after="0" w:line="240" w:lineRule="auto"/>
        <w:rPr>
          <w:rFonts w:ascii="Arial" w:hAnsi="Arial" w:cs="Arial"/>
          <w:sz w:val="20"/>
          <w:szCs w:val="20"/>
        </w:rPr>
      </w:pPr>
    </w:p>
    <w:p w14:paraId="6B167B5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184.12. Особенности банкротства отсутствующей страховой организации</w:t>
      </w:r>
    </w:p>
    <w:p w14:paraId="5887414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60"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57DF235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65CB54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процедуры банкротства отсутствующей страховой организации применяются все положения настоящего Федерального закона с учетом особенностей, установленных настоящей статьей.</w:t>
      </w:r>
    </w:p>
    <w:p w14:paraId="4DA410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если страховая организация - должник фактически прекратила свою деятельность, отсутствует или если установить ее место нахождения и место нахождения ее постоянно действующего исполнительного органа либо иного органа или лица, уполномоченных выступать от имени страховой организации в силу федерального закона, иного правового акта или учредительного документа, не представляется возможным, заявление о признании такой страховой организации банкротом может быть подано в соответствии со </w:t>
      </w:r>
      <w:hyperlink w:anchor="Par10024" w:history="1">
        <w:r>
          <w:rPr>
            <w:rFonts w:ascii="Arial" w:hAnsi="Arial" w:cs="Arial"/>
            <w:color w:val="0000FF"/>
            <w:sz w:val="20"/>
            <w:szCs w:val="20"/>
          </w:rPr>
          <w:t>статьей 227</w:t>
        </w:r>
      </w:hyperlink>
      <w:r>
        <w:rPr>
          <w:rFonts w:ascii="Arial" w:hAnsi="Arial" w:cs="Arial"/>
          <w:sz w:val="20"/>
          <w:szCs w:val="20"/>
        </w:rPr>
        <w:t xml:space="preserve"> настоящего Федерального закона контрольным органом.</w:t>
      </w:r>
    </w:p>
    <w:p w14:paraId="2A2873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Удовлетворение требований кредиторов отсутствующей страховой организации - должника осуществляется в порядке очередности, установленной </w:t>
      </w:r>
      <w:hyperlink w:anchor="Par3870" w:history="1">
        <w:r>
          <w:rPr>
            <w:rFonts w:ascii="Arial" w:hAnsi="Arial" w:cs="Arial"/>
            <w:color w:val="0000FF"/>
            <w:sz w:val="20"/>
            <w:szCs w:val="20"/>
          </w:rPr>
          <w:t>статьями 134</w:t>
        </w:r>
      </w:hyperlink>
      <w:r>
        <w:rPr>
          <w:rFonts w:ascii="Arial" w:hAnsi="Arial" w:cs="Arial"/>
          <w:sz w:val="20"/>
          <w:szCs w:val="20"/>
        </w:rPr>
        <w:t xml:space="preserve"> - </w:t>
      </w:r>
      <w:hyperlink w:anchor="Par3954" w:history="1">
        <w:r>
          <w:rPr>
            <w:rFonts w:ascii="Arial" w:hAnsi="Arial" w:cs="Arial"/>
            <w:color w:val="0000FF"/>
            <w:sz w:val="20"/>
            <w:szCs w:val="20"/>
          </w:rPr>
          <w:t>138</w:t>
        </w:r>
      </w:hyperlink>
      <w:r>
        <w:rPr>
          <w:rFonts w:ascii="Arial" w:hAnsi="Arial" w:cs="Arial"/>
          <w:sz w:val="20"/>
          <w:szCs w:val="20"/>
        </w:rPr>
        <w:t xml:space="preserve"> и </w:t>
      </w:r>
      <w:hyperlink w:anchor="Par5439" w:history="1">
        <w:r>
          <w:rPr>
            <w:rFonts w:ascii="Arial" w:hAnsi="Arial" w:cs="Arial"/>
            <w:color w:val="0000FF"/>
            <w:sz w:val="20"/>
            <w:szCs w:val="20"/>
          </w:rPr>
          <w:t>184.10</w:t>
        </w:r>
      </w:hyperlink>
      <w:r>
        <w:rPr>
          <w:rFonts w:ascii="Arial" w:hAnsi="Arial" w:cs="Arial"/>
          <w:sz w:val="20"/>
          <w:szCs w:val="20"/>
        </w:rPr>
        <w:t xml:space="preserve"> настоящего Федерального закона.</w:t>
      </w:r>
    </w:p>
    <w:p w14:paraId="6CE8FD4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1491DB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184.13. Особенности привлечения к ответственности контролирующего страховую организацию лица</w:t>
      </w:r>
    </w:p>
    <w:p w14:paraId="2D06448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61"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647F043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7D0CB4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535" w:name="Par5469"/>
      <w:bookmarkEnd w:id="535"/>
      <w:r>
        <w:rPr>
          <w:rFonts w:ascii="Arial" w:hAnsi="Arial" w:cs="Arial"/>
          <w:sz w:val="20"/>
          <w:szCs w:val="20"/>
        </w:rPr>
        <w:t xml:space="preserve">1. Наряду с лицом, указанным в </w:t>
      </w:r>
      <w:hyperlink w:anchor="Par2067" w:history="1">
        <w:r>
          <w:rPr>
            <w:rFonts w:ascii="Arial" w:hAnsi="Arial" w:cs="Arial"/>
            <w:color w:val="0000FF"/>
            <w:sz w:val="20"/>
            <w:szCs w:val="20"/>
          </w:rPr>
          <w:t>статье 61.10</w:t>
        </w:r>
      </w:hyperlink>
      <w:r>
        <w:rPr>
          <w:rFonts w:ascii="Arial" w:hAnsi="Arial" w:cs="Arial"/>
          <w:sz w:val="20"/>
          <w:szCs w:val="20"/>
        </w:rPr>
        <w:t xml:space="preserve"> настоящего Федерального закона, контролирующим страховую организацию лицом признается лицо, которое имеет или имело перечисленные в указанной статье права в течение менее чем трех лет до назначения временной администрации страховой организации по основаниям, предусмотренным </w:t>
      </w:r>
      <w:hyperlink w:anchor="Par5043" w:history="1">
        <w:r>
          <w:rPr>
            <w:rFonts w:ascii="Arial" w:hAnsi="Arial" w:cs="Arial"/>
            <w:color w:val="0000FF"/>
            <w:sz w:val="20"/>
            <w:szCs w:val="20"/>
          </w:rPr>
          <w:t>подпунктами 1</w:t>
        </w:r>
      </w:hyperlink>
      <w:r>
        <w:rPr>
          <w:rFonts w:ascii="Arial" w:hAnsi="Arial" w:cs="Arial"/>
          <w:sz w:val="20"/>
          <w:szCs w:val="20"/>
        </w:rPr>
        <w:t xml:space="preserve"> и </w:t>
      </w:r>
      <w:hyperlink w:anchor="Par5044" w:history="1">
        <w:r>
          <w:rPr>
            <w:rFonts w:ascii="Arial" w:hAnsi="Arial" w:cs="Arial"/>
            <w:color w:val="0000FF"/>
            <w:sz w:val="20"/>
            <w:szCs w:val="20"/>
          </w:rPr>
          <w:t>2 пункта 6.1 статьи 184.1</w:t>
        </w:r>
      </w:hyperlink>
      <w:r>
        <w:rPr>
          <w:rFonts w:ascii="Arial" w:hAnsi="Arial" w:cs="Arial"/>
          <w:sz w:val="20"/>
          <w:szCs w:val="20"/>
        </w:rPr>
        <w:t xml:space="preserve"> настоящего Федерального закона, а также лицо, которое осуществляет или осуществляло не более чем за три года, предшествующих возникновению признаков банкротства либо назначению временной администрации страховой организации по основаниям, предусмотренным </w:t>
      </w:r>
      <w:hyperlink w:anchor="Par5043" w:history="1">
        <w:r>
          <w:rPr>
            <w:rFonts w:ascii="Arial" w:hAnsi="Arial" w:cs="Arial"/>
            <w:color w:val="0000FF"/>
            <w:sz w:val="20"/>
            <w:szCs w:val="20"/>
          </w:rPr>
          <w:t>подпунктами 1</w:t>
        </w:r>
      </w:hyperlink>
      <w:r>
        <w:rPr>
          <w:rFonts w:ascii="Arial" w:hAnsi="Arial" w:cs="Arial"/>
          <w:sz w:val="20"/>
          <w:szCs w:val="20"/>
        </w:rPr>
        <w:t xml:space="preserve"> и </w:t>
      </w:r>
      <w:hyperlink w:anchor="Par5044" w:history="1">
        <w:r>
          <w:rPr>
            <w:rFonts w:ascii="Arial" w:hAnsi="Arial" w:cs="Arial"/>
            <w:color w:val="0000FF"/>
            <w:sz w:val="20"/>
            <w:szCs w:val="20"/>
          </w:rPr>
          <w:t>2 пункта 6.1 статьи 184.1</w:t>
        </w:r>
      </w:hyperlink>
      <w:r>
        <w:rPr>
          <w:rFonts w:ascii="Arial" w:hAnsi="Arial" w:cs="Arial"/>
          <w:sz w:val="20"/>
          <w:szCs w:val="20"/>
        </w:rPr>
        <w:t xml:space="preserve"> настоящего Федерального закона, а также после возникновения признаков банкротства до принятия арбитражным судом заявления о признании должника банкротом в отношении страховой организации контроль, определяемый в соответствии </w:t>
      </w:r>
      <w:r>
        <w:rPr>
          <w:rFonts w:ascii="Arial" w:hAnsi="Arial" w:cs="Arial"/>
          <w:sz w:val="20"/>
          <w:szCs w:val="20"/>
        </w:rPr>
        <w:lastRenderedPageBreak/>
        <w:t>с Международными стандартами финансовой отчетности, признанными на территории Российской Федерации.</w:t>
      </w:r>
    </w:p>
    <w:p w14:paraId="2012555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1562" w:history="1">
        <w:r>
          <w:rPr>
            <w:rFonts w:ascii="Arial" w:hAnsi="Arial" w:cs="Arial"/>
            <w:color w:val="0000FF"/>
            <w:sz w:val="20"/>
            <w:szCs w:val="20"/>
          </w:rPr>
          <w:t>N 266-ФЗ</w:t>
        </w:r>
      </w:hyperlink>
      <w:r>
        <w:rPr>
          <w:rFonts w:ascii="Arial" w:hAnsi="Arial" w:cs="Arial"/>
          <w:sz w:val="20"/>
          <w:szCs w:val="20"/>
        </w:rPr>
        <w:t xml:space="preserve">, от 24.02.2021 </w:t>
      </w:r>
      <w:hyperlink r:id="rId1563" w:history="1">
        <w:r>
          <w:rPr>
            <w:rFonts w:ascii="Arial" w:hAnsi="Arial" w:cs="Arial"/>
            <w:color w:val="0000FF"/>
            <w:sz w:val="20"/>
            <w:szCs w:val="20"/>
          </w:rPr>
          <w:t>N 23-ФЗ</w:t>
        </w:r>
      </w:hyperlink>
      <w:r>
        <w:rPr>
          <w:rFonts w:ascii="Arial" w:hAnsi="Arial" w:cs="Arial"/>
          <w:sz w:val="20"/>
          <w:szCs w:val="20"/>
        </w:rPr>
        <w:t>)</w:t>
      </w:r>
    </w:p>
    <w:p w14:paraId="7A6053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контролирующему страховую организацию - должника лицу не относятся служащие контрольного органа и работники Агентства.</w:t>
      </w:r>
    </w:p>
    <w:p w14:paraId="5C79DD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 документами, указанными в </w:t>
      </w:r>
      <w:hyperlink w:anchor="Par2090" w:history="1">
        <w:r>
          <w:rPr>
            <w:rFonts w:ascii="Arial" w:hAnsi="Arial" w:cs="Arial"/>
            <w:color w:val="0000FF"/>
            <w:sz w:val="20"/>
            <w:szCs w:val="20"/>
          </w:rPr>
          <w:t>подпункте 2 пункта 2</w:t>
        </w:r>
      </w:hyperlink>
      <w:r>
        <w:rPr>
          <w:rFonts w:ascii="Arial" w:hAnsi="Arial" w:cs="Arial"/>
          <w:sz w:val="20"/>
          <w:szCs w:val="20"/>
        </w:rPr>
        <w:t xml:space="preserve"> и </w:t>
      </w:r>
      <w:hyperlink w:anchor="Par2100" w:history="1">
        <w:r>
          <w:rPr>
            <w:rFonts w:ascii="Arial" w:hAnsi="Arial" w:cs="Arial"/>
            <w:color w:val="0000FF"/>
            <w:sz w:val="20"/>
            <w:szCs w:val="20"/>
          </w:rPr>
          <w:t>пункте 4 статьи 61.11</w:t>
        </w:r>
      </w:hyperlink>
      <w:r>
        <w:rPr>
          <w:rFonts w:ascii="Arial" w:hAnsi="Arial" w:cs="Arial"/>
          <w:sz w:val="20"/>
          <w:szCs w:val="20"/>
        </w:rPr>
        <w:t xml:space="preserve"> настоящего Федерального закона, при банкротстве страховых организаций понимаются также базы данных информационных систем страховой организации (их резервные копии), которые содержат информацию о страховых резервах, собственных средствах (капитале) и их движении и обязанность создания и ведения которых установлена </w:t>
      </w:r>
      <w:hyperlink r:id="rId1564"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ноября 1992 года N 4015-1 "Об организации страхового дела в Российской Федерации".</w:t>
      </w:r>
    </w:p>
    <w:p w14:paraId="4A36D8F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5"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352EB0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Пока не доказано иное, контролирующим страховую организацию лицом является лицо, включенное контрольным органом в перечень контролирующих страховую организацию лиц в соответствии со </w:t>
      </w:r>
      <w:hyperlink r:id="rId1566" w:history="1">
        <w:r>
          <w:rPr>
            <w:rFonts w:ascii="Arial" w:hAnsi="Arial" w:cs="Arial"/>
            <w:color w:val="0000FF"/>
            <w:sz w:val="20"/>
            <w:szCs w:val="20"/>
          </w:rPr>
          <w:t>статьей 76.7-1</w:t>
        </w:r>
      </w:hyperlink>
      <w:r>
        <w:rPr>
          <w:rFonts w:ascii="Arial" w:hAnsi="Arial" w:cs="Arial"/>
          <w:sz w:val="20"/>
          <w:szCs w:val="20"/>
        </w:rPr>
        <w:t xml:space="preserve"> Федерального закона "О Центральном банке Российской Федерации (Банке России)".</w:t>
      </w:r>
    </w:p>
    <w:p w14:paraId="5B3A169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67" w:history="1">
        <w:r>
          <w:rPr>
            <w:rFonts w:ascii="Arial" w:hAnsi="Arial" w:cs="Arial"/>
            <w:color w:val="0000FF"/>
            <w:sz w:val="20"/>
            <w:szCs w:val="20"/>
          </w:rPr>
          <w:t>законом</w:t>
        </w:r>
      </w:hyperlink>
      <w:r>
        <w:rPr>
          <w:rFonts w:ascii="Arial" w:hAnsi="Arial" w:cs="Arial"/>
          <w:sz w:val="20"/>
          <w:szCs w:val="20"/>
        </w:rPr>
        <w:t xml:space="preserve"> от 24.02.2021 N 23-ФЗ)</w:t>
      </w:r>
    </w:p>
    <w:p w14:paraId="5E8117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Федеральный </w:t>
      </w:r>
      <w:hyperlink r:id="rId1568" w:history="1">
        <w:r>
          <w:rPr>
            <w:rFonts w:ascii="Arial" w:hAnsi="Arial" w:cs="Arial"/>
            <w:color w:val="0000FF"/>
            <w:sz w:val="20"/>
            <w:szCs w:val="20"/>
          </w:rPr>
          <w:t>закон</w:t>
        </w:r>
      </w:hyperlink>
      <w:r>
        <w:rPr>
          <w:rFonts w:ascii="Arial" w:hAnsi="Arial" w:cs="Arial"/>
          <w:sz w:val="20"/>
          <w:szCs w:val="20"/>
        </w:rPr>
        <w:t xml:space="preserve"> от 29.07.2017 N 266-ФЗ.</w:t>
      </w:r>
    </w:p>
    <w:p w14:paraId="19759D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о привлечении контролирующего страховую организацию лица к субсидиарной ответственности, к ответственности в форме возмещения убытков может быть подано конкурсным кредитором в ходе конкурсного производства в случае неисполнения конкурсным управляющим решения собрания кредиторов и (или) комитета кредиторов о его подаче.</w:t>
      </w:r>
    </w:p>
    <w:p w14:paraId="503412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Заявление о привлечении контролирующего страховую организацию лица к субсидиарной ответственности также может быть подано контрольным органом, действующим в этом случае в целях защиты публичных интересов, прав и законных интересов страховой организации, кредиторов страховой организации.</w:t>
      </w:r>
    </w:p>
    <w:p w14:paraId="78ABF07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569" w:history="1">
        <w:r>
          <w:rPr>
            <w:rFonts w:ascii="Arial" w:hAnsi="Arial" w:cs="Arial"/>
            <w:color w:val="0000FF"/>
            <w:sz w:val="20"/>
            <w:szCs w:val="20"/>
          </w:rPr>
          <w:t>законом</w:t>
        </w:r>
      </w:hyperlink>
      <w:r>
        <w:rPr>
          <w:rFonts w:ascii="Arial" w:hAnsi="Arial" w:cs="Arial"/>
          <w:sz w:val="20"/>
          <w:szCs w:val="20"/>
        </w:rPr>
        <w:t xml:space="preserve"> от 24.02.2021 N 23-ФЗ)</w:t>
      </w:r>
    </w:p>
    <w:p w14:paraId="7735FF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Подача заявления конкурсным кредитором, контрольным органом или уполномоченным органом о привлечении контролирующего страховую организацию лица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14:paraId="6D8AF5F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0" w:history="1">
        <w:r>
          <w:rPr>
            <w:rFonts w:ascii="Arial" w:hAnsi="Arial" w:cs="Arial"/>
            <w:color w:val="0000FF"/>
            <w:sz w:val="20"/>
            <w:szCs w:val="20"/>
          </w:rPr>
          <w:t>закона</w:t>
        </w:r>
      </w:hyperlink>
      <w:r>
        <w:rPr>
          <w:rFonts w:ascii="Arial" w:hAnsi="Arial" w:cs="Arial"/>
          <w:sz w:val="20"/>
          <w:szCs w:val="20"/>
        </w:rPr>
        <w:t xml:space="preserve"> от 24.02.2021 N 23-ФЗ)</w:t>
      </w:r>
    </w:p>
    <w:p w14:paraId="070A69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Рассмотрение судом дела об оспаривании включения лица в перечень контролирующих страховую организацию лиц в соответствии со </w:t>
      </w:r>
      <w:hyperlink r:id="rId1571" w:history="1">
        <w:r>
          <w:rPr>
            <w:rFonts w:ascii="Arial" w:hAnsi="Arial" w:cs="Arial"/>
            <w:color w:val="0000FF"/>
            <w:sz w:val="20"/>
            <w:szCs w:val="20"/>
          </w:rPr>
          <w:t>статьей 76.7-1</w:t>
        </w:r>
      </w:hyperlink>
      <w:r>
        <w:rPr>
          <w:rFonts w:ascii="Arial" w:hAnsi="Arial" w:cs="Arial"/>
          <w:sz w:val="20"/>
          <w:szCs w:val="20"/>
        </w:rP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страховую организацию лица к субсидиарной ответственности, ответственности в форме возмещения убытков, возбуждению арбитражным судом производства и рассмотрению дела.</w:t>
      </w:r>
    </w:p>
    <w:p w14:paraId="3585228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572" w:history="1">
        <w:r>
          <w:rPr>
            <w:rFonts w:ascii="Arial" w:hAnsi="Arial" w:cs="Arial"/>
            <w:color w:val="0000FF"/>
            <w:sz w:val="20"/>
            <w:szCs w:val="20"/>
          </w:rPr>
          <w:t>законом</w:t>
        </w:r>
      </w:hyperlink>
      <w:r>
        <w:rPr>
          <w:rFonts w:ascii="Arial" w:hAnsi="Arial" w:cs="Arial"/>
          <w:sz w:val="20"/>
          <w:szCs w:val="20"/>
        </w:rPr>
        <w:t xml:space="preserve"> от 24.02.2021 N 23-ФЗ)</w:t>
      </w:r>
    </w:p>
    <w:p w14:paraId="4F8AB1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Страховая организация либо контрольный орган или Управляющая компания от имени страховой организации вправе обратиться в арбитражный суд с требованием о возмещении убытков, причиненных виновными действиями (бездействием) лиц, контролирующих страховую организацию, в отношении которой контрольным органом осуществляются меры (завершилось осуществление мер) по предупреждению банкротства, предусмотренные </w:t>
      </w:r>
      <w:hyperlink w:anchor="Par5108" w:history="1">
        <w:r>
          <w:rPr>
            <w:rFonts w:ascii="Arial" w:hAnsi="Arial" w:cs="Arial"/>
            <w:color w:val="0000FF"/>
            <w:sz w:val="20"/>
            <w:szCs w:val="20"/>
          </w:rPr>
          <w:t>статьей 184.1-2</w:t>
        </w:r>
      </w:hyperlink>
      <w:r>
        <w:rPr>
          <w:rFonts w:ascii="Arial" w:hAnsi="Arial" w:cs="Arial"/>
          <w:sz w:val="20"/>
          <w:szCs w:val="20"/>
        </w:rPr>
        <w:t xml:space="preserve"> настоящего Федерального закона.</w:t>
      </w:r>
    </w:p>
    <w:p w14:paraId="16D952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применения настоящей статьи под убытками, причиненными виновными действиями (бездействием) контролирующих страховую организацию лиц,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страхового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страхового сектора. При этом расходы, понесенные контрольным органом при вложении денежных средств Фонда консолидации страхового сектора в уставный </w:t>
      </w:r>
      <w:r>
        <w:rPr>
          <w:rFonts w:ascii="Arial" w:hAnsi="Arial" w:cs="Arial"/>
          <w:sz w:val="20"/>
          <w:szCs w:val="20"/>
        </w:rPr>
        <w:lastRenderedPageBreak/>
        <w:t>капитал страховой организации, рассматриваются как предоставление денежных средств на срок двадцать лет по процентной ставке ноль процентов.</w:t>
      </w:r>
    </w:p>
    <w:p w14:paraId="2A2CAA7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573"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0E945B7E" w14:textId="77777777" w:rsidR="00271F48" w:rsidRDefault="00271F48" w:rsidP="00271F48">
      <w:pPr>
        <w:autoSpaceDE w:val="0"/>
        <w:autoSpaceDN w:val="0"/>
        <w:adjustRightInd w:val="0"/>
        <w:spacing w:after="0" w:line="240" w:lineRule="auto"/>
        <w:rPr>
          <w:rFonts w:ascii="Arial" w:hAnsi="Arial" w:cs="Arial"/>
          <w:sz w:val="20"/>
          <w:szCs w:val="20"/>
        </w:rPr>
      </w:pPr>
    </w:p>
    <w:p w14:paraId="6C86B67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184.14. Особенности признания недействительными сделок страховой организации</w:t>
      </w:r>
    </w:p>
    <w:p w14:paraId="07127D8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74"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6B6546A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75371F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Заявление о признании сделки страховой организации недействительной может быть подано в арбитражный суд контрольным органом, Управляющей компанией от имени страховой организации в случае, если Советом директоров Банка России утвержден план участия контрольного органа в осуществлении мер по предупреждению банкротства страховой организации.</w:t>
      </w:r>
    </w:p>
    <w:p w14:paraId="4748FF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Периоды, в течение которых совершены сделки, которые могут быть признаны недействительными (</w:t>
      </w:r>
      <w:hyperlink w:anchor="Par1973" w:history="1">
        <w:r>
          <w:rPr>
            <w:rFonts w:ascii="Arial" w:hAnsi="Arial" w:cs="Arial"/>
            <w:color w:val="0000FF"/>
            <w:sz w:val="20"/>
            <w:szCs w:val="20"/>
          </w:rPr>
          <w:t>статьи 61.2</w:t>
        </w:r>
      </w:hyperlink>
      <w:r>
        <w:rPr>
          <w:rFonts w:ascii="Arial" w:hAnsi="Arial" w:cs="Arial"/>
          <w:sz w:val="20"/>
          <w:szCs w:val="20"/>
        </w:rPr>
        <w:t xml:space="preserve"> 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или периоды, в течение которых возникли обязательства страховой организации, указанные в </w:t>
      </w:r>
      <w:hyperlink w:anchor="Par2024" w:history="1">
        <w:r>
          <w:rPr>
            <w:rFonts w:ascii="Arial" w:hAnsi="Arial" w:cs="Arial"/>
            <w:color w:val="0000FF"/>
            <w:sz w:val="20"/>
            <w:szCs w:val="20"/>
          </w:rPr>
          <w:t>пункте 4 статьи 61.6</w:t>
        </w:r>
      </w:hyperlink>
      <w:r>
        <w:rPr>
          <w:rFonts w:ascii="Arial" w:hAnsi="Arial" w:cs="Arial"/>
          <w:sz w:val="20"/>
          <w:szCs w:val="20"/>
        </w:rPr>
        <w:t xml:space="preserve"> настоящего Федерального закона, в случае, если в отношении страховой организации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w:t>
      </w:r>
    </w:p>
    <w:p w14:paraId="567ED6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Сделка, совершенная страховой организацией или иными лицами за счет страховой организации, в отношении которой осуществлены (осуществляются) меры по предупреждению банкротства с участием контрольного органа, предусмотренные </w:t>
      </w:r>
      <w:hyperlink w:anchor="Par5202" w:history="1">
        <w:r>
          <w:rPr>
            <w:rFonts w:ascii="Arial" w:hAnsi="Arial" w:cs="Arial"/>
            <w:color w:val="0000FF"/>
            <w:sz w:val="20"/>
            <w:szCs w:val="20"/>
          </w:rPr>
          <w:t>статьей 184.3-3</w:t>
        </w:r>
      </w:hyperlink>
      <w:r>
        <w:rPr>
          <w:rFonts w:ascii="Arial" w:hAnsi="Arial" w:cs="Arial"/>
          <w:sz w:val="20"/>
          <w:szCs w:val="20"/>
        </w:rPr>
        <w:t xml:space="preserve"> настоящего Федерального закона, может быть признана недействительной по заявлению указанной страховой организации, контрольного органа или Управляющей компании в порядке и по основаниям, которые предусмотрены настоящим Федеральным законом, а также Гражданским </w:t>
      </w:r>
      <w:hyperlink r:id="rId157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другими федеральными законами. К оспариванию таких сделок применяются правила, предусмотренные </w:t>
      </w:r>
      <w:hyperlink w:anchor="Par1961" w:history="1">
        <w:r>
          <w:rPr>
            <w:rFonts w:ascii="Arial" w:hAnsi="Arial" w:cs="Arial"/>
            <w:color w:val="0000FF"/>
            <w:sz w:val="20"/>
            <w:szCs w:val="20"/>
          </w:rPr>
          <w:t>главой III.1</w:t>
        </w:r>
      </w:hyperlink>
      <w:r>
        <w:rPr>
          <w:rFonts w:ascii="Arial" w:hAnsi="Arial" w:cs="Arial"/>
          <w:sz w:val="20"/>
          <w:szCs w:val="20"/>
        </w:rPr>
        <w:t xml:space="preserve"> настоящего Федерального закона и настоящей статьей.</w:t>
      </w:r>
    </w:p>
    <w:p w14:paraId="5B004F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деле, возбужденном по заявлению контрольного органа, после прекращения действия плана участия контрольного органа в осуществлении мер по предупреждению банкротства страховой организации (завершения осуществления мер по предупреждению банкротства) истцом признается страховая организация в лице ее полномочного органа управления, а в случае принятия арбитражным судом решения о признании страховой организации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страховой организации.</w:t>
      </w:r>
    </w:p>
    <w:p w14:paraId="35F2CDE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6" w:history="1">
        <w:r>
          <w:rPr>
            <w:rFonts w:ascii="Arial" w:hAnsi="Arial" w:cs="Arial"/>
            <w:color w:val="0000FF"/>
            <w:sz w:val="20"/>
            <w:szCs w:val="20"/>
          </w:rPr>
          <w:t>закона</w:t>
        </w:r>
      </w:hyperlink>
      <w:r>
        <w:rPr>
          <w:rFonts w:ascii="Arial" w:hAnsi="Arial" w:cs="Arial"/>
          <w:sz w:val="20"/>
          <w:szCs w:val="20"/>
        </w:rPr>
        <w:t xml:space="preserve"> от 27.12.2019 N 469-ФЗ)</w:t>
      </w:r>
    </w:p>
    <w:p w14:paraId="3ED0F1B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0D54C5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36" w:name="Par5497"/>
      <w:bookmarkEnd w:id="536"/>
      <w:r>
        <w:rPr>
          <w:rFonts w:ascii="Arial" w:eastAsiaTheme="minorHAnsi" w:hAnsi="Arial" w:cs="Arial"/>
          <w:b/>
          <w:bCs/>
          <w:color w:val="auto"/>
          <w:sz w:val="20"/>
          <w:szCs w:val="20"/>
        </w:rPr>
        <w:t>Статья 184.15. Порядок реализации контрольным органом акций (долей в уставном капитале), имущества (имущественных прав), приобретенных в ходе предупреждения банкротства страховых организаций</w:t>
      </w:r>
    </w:p>
    <w:p w14:paraId="41DFCB6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77"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418A0D3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82B0EE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537" w:name="Par5500"/>
      <w:bookmarkEnd w:id="537"/>
      <w:r>
        <w:rPr>
          <w:rFonts w:ascii="Arial" w:hAnsi="Arial" w:cs="Arial"/>
          <w:sz w:val="20"/>
          <w:szCs w:val="20"/>
        </w:rPr>
        <w:t>1. В случае, если в ходе осуществления мер по предупреждению банкротства страховой организации контрольный орган приобрел акции (доли в уставном капитале), имущество (имущественные права) или внес вклад в уставный капитал страховой организации, по решению Совета директоров Банка России акции (доли в уставном капитале), имущество (имущественные права) могут быть выставлены на продажу путем проведения открытого аукциона по стартовой цене, определенной контрольным органом на основе размера собственных средств (капитала) страховой организации, рассчитанного в соответствии с методикой, установленной нормативным актом контрольного органа. Открытый аукцион по выбору контрольного органа может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14:paraId="56E714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Контрольный орган вправе предусмотреть в заключаемом между ним и приобретателями акций (долей) соглашении (договоре) их обязательство приобрести в будущем все принадлежащие контрольному органу акции (доли) соответствующей страховой организации. При этом цена реализации указанных акций (долей) не должна быть меньше цены, определенной в соответствии с </w:t>
      </w:r>
      <w:hyperlink w:anchor="Par5500"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14:paraId="7A1C6D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Приобретателями акций (долей)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w:t>
      </w:r>
    </w:p>
    <w:p w14:paraId="2FA64C72" w14:textId="77777777" w:rsidR="00271F48" w:rsidRDefault="00271F48" w:rsidP="00271F48">
      <w:pPr>
        <w:autoSpaceDE w:val="0"/>
        <w:autoSpaceDN w:val="0"/>
        <w:adjustRightInd w:val="0"/>
        <w:spacing w:after="0" w:line="240" w:lineRule="auto"/>
        <w:rPr>
          <w:rFonts w:ascii="Arial" w:hAnsi="Arial" w:cs="Arial"/>
          <w:sz w:val="20"/>
          <w:szCs w:val="20"/>
        </w:rPr>
      </w:pPr>
    </w:p>
    <w:p w14:paraId="19CF899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185. Утратила силу. - Федеральный </w:t>
      </w:r>
      <w:hyperlink r:id="rId1578"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22.04.2010 N 65-ФЗ.</w:t>
      </w:r>
    </w:p>
    <w:p w14:paraId="49DED12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409C65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14:paraId="0609D76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9" w:history="1">
        <w:r>
          <w:rPr>
            <w:rFonts w:ascii="Arial" w:hAnsi="Arial" w:cs="Arial"/>
            <w:color w:val="0000FF"/>
            <w:sz w:val="20"/>
            <w:szCs w:val="20"/>
          </w:rPr>
          <w:t>закона</w:t>
        </w:r>
      </w:hyperlink>
      <w:r>
        <w:rPr>
          <w:rFonts w:ascii="Arial" w:hAnsi="Arial" w:cs="Arial"/>
          <w:sz w:val="20"/>
          <w:szCs w:val="20"/>
        </w:rPr>
        <w:t xml:space="preserve"> от 07.02.2011 N 8-ФЗ)</w:t>
      </w:r>
    </w:p>
    <w:p w14:paraId="4299A3A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80"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1B27DC3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338EE3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Особенности банкротства финансовых организаций, установленные </w:t>
      </w:r>
      <w:hyperlink w:anchor="Par4575" w:history="1">
        <w:r>
          <w:rPr>
            <w:rFonts w:ascii="Arial" w:hAnsi="Arial" w:cs="Arial"/>
            <w:color w:val="0000FF"/>
            <w:sz w:val="20"/>
            <w:szCs w:val="20"/>
          </w:rPr>
          <w:t>статьями 183.1</w:t>
        </w:r>
      </w:hyperlink>
      <w:r>
        <w:rPr>
          <w:rFonts w:ascii="Arial" w:hAnsi="Arial" w:cs="Arial"/>
          <w:sz w:val="20"/>
          <w:szCs w:val="20"/>
        </w:rPr>
        <w:t xml:space="preserve"> - </w:t>
      </w:r>
      <w:hyperlink w:anchor="Par4966" w:history="1">
        <w:r>
          <w:rPr>
            <w:rFonts w:ascii="Arial" w:hAnsi="Arial" w:cs="Arial"/>
            <w:color w:val="0000FF"/>
            <w:sz w:val="20"/>
            <w:szCs w:val="20"/>
          </w:rPr>
          <w:t>183.26</w:t>
        </w:r>
      </w:hyperlink>
      <w:r>
        <w:rPr>
          <w:rFonts w:ascii="Arial" w:hAnsi="Arial" w:cs="Arial"/>
          <w:sz w:val="20"/>
          <w:szCs w:val="20"/>
        </w:rP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1581" w:history="1">
        <w:r>
          <w:rPr>
            <w:rFonts w:ascii="Arial" w:hAnsi="Arial" w:cs="Arial"/>
            <w:color w:val="0000FF"/>
            <w:sz w:val="20"/>
            <w:szCs w:val="20"/>
          </w:rPr>
          <w:t>клиринговые</w:t>
        </w:r>
      </w:hyperlink>
      <w:r>
        <w:rPr>
          <w:rFonts w:ascii="Arial" w:hAnsi="Arial" w:cs="Arial"/>
          <w:sz w:val="20"/>
          <w:szCs w:val="20"/>
        </w:rPr>
        <w:t xml:space="preserve"> организации с учетом положений </w:t>
      </w:r>
      <w:hyperlink w:anchor="Par5515" w:history="1">
        <w:r>
          <w:rPr>
            <w:rFonts w:ascii="Arial" w:hAnsi="Arial" w:cs="Arial"/>
            <w:color w:val="0000FF"/>
            <w:sz w:val="20"/>
            <w:szCs w:val="20"/>
          </w:rPr>
          <w:t>статей 185.2</w:t>
        </w:r>
      </w:hyperlink>
      <w:r>
        <w:rPr>
          <w:rFonts w:ascii="Arial" w:hAnsi="Arial" w:cs="Arial"/>
          <w:sz w:val="20"/>
          <w:szCs w:val="20"/>
        </w:rPr>
        <w:t xml:space="preserve"> - </w:t>
      </w:r>
      <w:hyperlink w:anchor="Par5603" w:history="1">
        <w:r>
          <w:rPr>
            <w:rFonts w:ascii="Arial" w:hAnsi="Arial" w:cs="Arial"/>
            <w:color w:val="0000FF"/>
            <w:sz w:val="20"/>
            <w:szCs w:val="20"/>
          </w:rPr>
          <w:t>185.7</w:t>
        </w:r>
      </w:hyperlink>
      <w:r>
        <w:rPr>
          <w:rFonts w:ascii="Arial" w:hAnsi="Arial" w:cs="Arial"/>
          <w:sz w:val="20"/>
          <w:szCs w:val="20"/>
        </w:rPr>
        <w:t xml:space="preserve"> настоящего Федерального закона, если иное не предусмотрено </w:t>
      </w:r>
      <w:hyperlink w:anchor="Par9053" w:history="1">
        <w:r>
          <w:rPr>
            <w:rFonts w:ascii="Arial" w:hAnsi="Arial" w:cs="Arial"/>
            <w:color w:val="0000FF"/>
            <w:sz w:val="20"/>
            <w:szCs w:val="20"/>
          </w:rPr>
          <w:t>параграфом 8</w:t>
        </w:r>
      </w:hyperlink>
      <w:r>
        <w:rPr>
          <w:rFonts w:ascii="Arial" w:hAnsi="Arial" w:cs="Arial"/>
          <w:sz w:val="20"/>
          <w:szCs w:val="20"/>
        </w:rPr>
        <w:t xml:space="preserve"> настоящей главы.</w:t>
      </w:r>
    </w:p>
    <w:p w14:paraId="1A16CC6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07.02.2011 </w:t>
      </w:r>
      <w:hyperlink r:id="rId1582" w:history="1">
        <w:r>
          <w:rPr>
            <w:rFonts w:ascii="Arial" w:hAnsi="Arial" w:cs="Arial"/>
            <w:color w:val="0000FF"/>
            <w:sz w:val="20"/>
            <w:szCs w:val="20"/>
          </w:rPr>
          <w:t>N 8-ФЗ</w:t>
        </w:r>
      </w:hyperlink>
      <w:r>
        <w:rPr>
          <w:rFonts w:ascii="Arial" w:hAnsi="Arial" w:cs="Arial"/>
          <w:sz w:val="20"/>
          <w:szCs w:val="20"/>
        </w:rPr>
        <w:t xml:space="preserve">, от 22.12.2014 </w:t>
      </w:r>
      <w:hyperlink r:id="rId1583" w:history="1">
        <w:r>
          <w:rPr>
            <w:rFonts w:ascii="Arial" w:hAnsi="Arial" w:cs="Arial"/>
            <w:color w:val="0000FF"/>
            <w:sz w:val="20"/>
            <w:szCs w:val="20"/>
          </w:rPr>
          <w:t>N 432-ФЗ</w:t>
        </w:r>
      </w:hyperlink>
      <w:r>
        <w:rPr>
          <w:rFonts w:ascii="Arial" w:hAnsi="Arial" w:cs="Arial"/>
          <w:sz w:val="20"/>
          <w:szCs w:val="20"/>
        </w:rPr>
        <w:t>)</w:t>
      </w:r>
    </w:p>
    <w:p w14:paraId="77AD70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14:paraId="53CB58F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4" w:history="1">
        <w:r>
          <w:rPr>
            <w:rFonts w:ascii="Arial" w:hAnsi="Arial" w:cs="Arial"/>
            <w:color w:val="0000FF"/>
            <w:sz w:val="20"/>
            <w:szCs w:val="20"/>
          </w:rPr>
          <w:t>закона</w:t>
        </w:r>
      </w:hyperlink>
      <w:r>
        <w:rPr>
          <w:rFonts w:ascii="Arial" w:hAnsi="Arial" w:cs="Arial"/>
          <w:sz w:val="20"/>
          <w:szCs w:val="20"/>
        </w:rPr>
        <w:t xml:space="preserve"> от 07.02.2011 N 8-ФЗ)</w:t>
      </w:r>
    </w:p>
    <w:p w14:paraId="3B20755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74339C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38" w:name="Par5515"/>
      <w:bookmarkEnd w:id="538"/>
      <w:r>
        <w:rPr>
          <w:rFonts w:ascii="Arial" w:eastAsiaTheme="minorHAnsi" w:hAnsi="Arial" w:cs="Arial"/>
          <w:b/>
          <w:bCs/>
          <w:color w:val="auto"/>
          <w:sz w:val="20"/>
          <w:szCs w:val="20"/>
        </w:rP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14:paraId="190BEAE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5" w:history="1">
        <w:r>
          <w:rPr>
            <w:rFonts w:ascii="Arial" w:hAnsi="Arial" w:cs="Arial"/>
            <w:color w:val="0000FF"/>
            <w:sz w:val="20"/>
            <w:szCs w:val="20"/>
          </w:rPr>
          <w:t>закона</w:t>
        </w:r>
      </w:hyperlink>
      <w:r>
        <w:rPr>
          <w:rFonts w:ascii="Arial" w:hAnsi="Arial" w:cs="Arial"/>
          <w:sz w:val="20"/>
          <w:szCs w:val="20"/>
        </w:rPr>
        <w:t xml:space="preserve"> от 07.02.2011 N 8-ФЗ)</w:t>
      </w:r>
    </w:p>
    <w:p w14:paraId="793F331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86"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0898331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1ED515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период деятельности временной администрации профессионального участника рынка ценных бумаг, управляющей компании, </w:t>
      </w:r>
      <w:hyperlink r:id="rId1587" w:history="1">
        <w:r>
          <w:rPr>
            <w:rFonts w:ascii="Arial" w:hAnsi="Arial" w:cs="Arial"/>
            <w:color w:val="0000FF"/>
            <w:sz w:val="20"/>
            <w:szCs w:val="20"/>
          </w:rPr>
          <w:t>клиринговой</w:t>
        </w:r>
      </w:hyperlink>
      <w:r>
        <w:rPr>
          <w:rFonts w:ascii="Arial" w:hAnsi="Arial" w:cs="Arial"/>
          <w:sz w:val="20"/>
          <w:szCs w:val="20"/>
        </w:rPr>
        <w:t xml:space="preserve"> организации данная временная администрация обязана:</w:t>
      </w:r>
    </w:p>
    <w:p w14:paraId="18579D0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8" w:history="1">
        <w:r>
          <w:rPr>
            <w:rFonts w:ascii="Arial" w:hAnsi="Arial" w:cs="Arial"/>
            <w:color w:val="0000FF"/>
            <w:sz w:val="20"/>
            <w:szCs w:val="20"/>
          </w:rPr>
          <w:t>закона</w:t>
        </w:r>
      </w:hyperlink>
      <w:r>
        <w:rPr>
          <w:rFonts w:ascii="Arial" w:hAnsi="Arial" w:cs="Arial"/>
          <w:sz w:val="20"/>
          <w:szCs w:val="20"/>
        </w:rPr>
        <w:t xml:space="preserve"> от 07.02.2011 N 8-ФЗ)</w:t>
      </w:r>
    </w:p>
    <w:p w14:paraId="7430D9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обеспечить сохранность денежных средств, ценных бумаг и иного имущества, принадлежащих клиентам;</w:t>
      </w:r>
    </w:p>
    <w:p w14:paraId="1102010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9" w:history="1">
        <w:r>
          <w:rPr>
            <w:rFonts w:ascii="Arial" w:hAnsi="Arial" w:cs="Arial"/>
            <w:color w:val="0000FF"/>
            <w:sz w:val="20"/>
            <w:szCs w:val="20"/>
          </w:rPr>
          <w:t>закона</w:t>
        </w:r>
      </w:hyperlink>
      <w:r>
        <w:rPr>
          <w:rFonts w:ascii="Arial" w:hAnsi="Arial" w:cs="Arial"/>
          <w:sz w:val="20"/>
          <w:szCs w:val="20"/>
        </w:rPr>
        <w:t xml:space="preserve"> от 07.02.2011 N 8-ФЗ)</w:t>
      </w:r>
    </w:p>
    <w:p w14:paraId="14EE91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14:paraId="1F6050B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590" w:history="1">
        <w:r>
          <w:rPr>
            <w:rFonts w:ascii="Arial" w:hAnsi="Arial" w:cs="Arial"/>
            <w:color w:val="0000FF"/>
            <w:sz w:val="20"/>
            <w:szCs w:val="20"/>
          </w:rPr>
          <w:t>закона</w:t>
        </w:r>
      </w:hyperlink>
      <w:r>
        <w:rPr>
          <w:rFonts w:ascii="Arial" w:hAnsi="Arial" w:cs="Arial"/>
          <w:sz w:val="20"/>
          <w:szCs w:val="20"/>
        </w:rPr>
        <w:t xml:space="preserve"> от 07.02.2011 N 8-ФЗ)</w:t>
      </w:r>
    </w:p>
    <w:p w14:paraId="4D064C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14:paraId="05A7710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07.02.2011 </w:t>
      </w:r>
      <w:hyperlink r:id="rId1591" w:history="1">
        <w:r>
          <w:rPr>
            <w:rFonts w:ascii="Arial" w:hAnsi="Arial" w:cs="Arial"/>
            <w:color w:val="0000FF"/>
            <w:sz w:val="20"/>
            <w:szCs w:val="20"/>
          </w:rPr>
          <w:t>N 8-ФЗ</w:t>
        </w:r>
      </w:hyperlink>
      <w:r>
        <w:rPr>
          <w:rFonts w:ascii="Arial" w:hAnsi="Arial" w:cs="Arial"/>
          <w:sz w:val="20"/>
          <w:szCs w:val="20"/>
        </w:rPr>
        <w:t xml:space="preserve">, от 21.11.2011 </w:t>
      </w:r>
      <w:hyperlink r:id="rId1592" w:history="1">
        <w:r>
          <w:rPr>
            <w:rFonts w:ascii="Arial" w:hAnsi="Arial" w:cs="Arial"/>
            <w:color w:val="0000FF"/>
            <w:sz w:val="20"/>
            <w:szCs w:val="20"/>
          </w:rPr>
          <w:t>N 327-ФЗ</w:t>
        </w:r>
      </w:hyperlink>
      <w:r>
        <w:rPr>
          <w:rFonts w:ascii="Arial" w:hAnsi="Arial" w:cs="Arial"/>
          <w:sz w:val="20"/>
          <w:szCs w:val="20"/>
        </w:rPr>
        <w:t>)</w:t>
      </w:r>
    </w:p>
    <w:p w14:paraId="03A76A6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8AA34A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39" w:name="Par5528"/>
      <w:bookmarkEnd w:id="539"/>
      <w:r>
        <w:rPr>
          <w:rFonts w:ascii="Arial" w:eastAsiaTheme="minorHAnsi" w:hAnsi="Arial" w:cs="Arial"/>
          <w:b/>
          <w:bCs/>
          <w:color w:val="auto"/>
          <w:sz w:val="20"/>
          <w:szCs w:val="20"/>
        </w:rPr>
        <w:t>Статья 185.3. Реестр клиентов профессионального участника рынка ценных бумаг, управляющей компании, клиринговой организации</w:t>
      </w:r>
    </w:p>
    <w:p w14:paraId="44B3DEB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3" w:history="1">
        <w:r>
          <w:rPr>
            <w:rFonts w:ascii="Arial" w:hAnsi="Arial" w:cs="Arial"/>
            <w:color w:val="0000FF"/>
            <w:sz w:val="20"/>
            <w:szCs w:val="20"/>
          </w:rPr>
          <w:t>закона</w:t>
        </w:r>
      </w:hyperlink>
      <w:r>
        <w:rPr>
          <w:rFonts w:ascii="Arial" w:hAnsi="Arial" w:cs="Arial"/>
          <w:sz w:val="20"/>
          <w:szCs w:val="20"/>
        </w:rPr>
        <w:t xml:space="preserve"> от 07.02.2011 N 8-ФЗ)</w:t>
      </w:r>
    </w:p>
    <w:p w14:paraId="4372D9D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94"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281C912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AFA7DC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14:paraId="26B7527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5" w:history="1">
        <w:r>
          <w:rPr>
            <w:rFonts w:ascii="Arial" w:hAnsi="Arial" w:cs="Arial"/>
            <w:color w:val="0000FF"/>
            <w:sz w:val="20"/>
            <w:szCs w:val="20"/>
          </w:rPr>
          <w:t>закона</w:t>
        </w:r>
      </w:hyperlink>
      <w:r>
        <w:rPr>
          <w:rFonts w:ascii="Arial" w:hAnsi="Arial" w:cs="Arial"/>
          <w:sz w:val="20"/>
          <w:szCs w:val="20"/>
        </w:rPr>
        <w:t xml:space="preserve"> от 07.02.2011 N 8-ФЗ)</w:t>
      </w:r>
    </w:p>
    <w:p w14:paraId="61E39B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14:paraId="73C17E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14:paraId="611EB0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14:paraId="7160E51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6" w:history="1">
        <w:r>
          <w:rPr>
            <w:rFonts w:ascii="Arial" w:hAnsi="Arial" w:cs="Arial"/>
            <w:color w:val="0000FF"/>
            <w:sz w:val="20"/>
            <w:szCs w:val="20"/>
          </w:rPr>
          <w:t>закона</w:t>
        </w:r>
      </w:hyperlink>
      <w:r>
        <w:rPr>
          <w:rFonts w:ascii="Arial" w:hAnsi="Arial" w:cs="Arial"/>
          <w:sz w:val="20"/>
          <w:szCs w:val="20"/>
        </w:rPr>
        <w:t xml:space="preserve"> от 07.02.2011 N 8-ФЗ)</w:t>
      </w:r>
    </w:p>
    <w:p w14:paraId="2D4135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14:paraId="39B954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услуг реестродержателя осуществляется за счет средств должника.</w:t>
      </w:r>
    </w:p>
    <w:p w14:paraId="15E151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14:paraId="7FF000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14:paraId="354184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40" w:name="Par5542"/>
      <w:bookmarkEnd w:id="540"/>
      <w:r>
        <w:rPr>
          <w:rFonts w:ascii="Arial" w:hAnsi="Arial" w:cs="Arial"/>
          <w:sz w:val="20"/>
          <w:szCs w:val="20"/>
        </w:rPr>
        <w:t>4. Реестр клиентов должен содержать:</w:t>
      </w:r>
    </w:p>
    <w:p w14:paraId="2D7C31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клиенте;</w:t>
      </w:r>
    </w:p>
    <w:p w14:paraId="107814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14:paraId="69C0A51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7" w:history="1">
        <w:r>
          <w:rPr>
            <w:rFonts w:ascii="Arial" w:hAnsi="Arial" w:cs="Arial"/>
            <w:color w:val="0000FF"/>
            <w:sz w:val="20"/>
            <w:szCs w:val="20"/>
          </w:rPr>
          <w:t>закона</w:t>
        </w:r>
      </w:hyperlink>
      <w:r>
        <w:rPr>
          <w:rFonts w:ascii="Arial" w:hAnsi="Arial" w:cs="Arial"/>
          <w:sz w:val="20"/>
          <w:szCs w:val="20"/>
        </w:rPr>
        <w:t xml:space="preserve"> от 07.02.2011 N 8-ФЗ)</w:t>
      </w:r>
    </w:p>
    <w:p w14:paraId="1E8A95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обязательствах, подлежащих исполнению за счет и (или) в пользу каждого клиента.</w:t>
      </w:r>
    </w:p>
    <w:p w14:paraId="4591C0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изменении сведений, указанных в </w:t>
      </w:r>
      <w:hyperlink w:anchor="Par5542" w:history="1">
        <w:r>
          <w:rPr>
            <w:rFonts w:ascii="Arial" w:hAnsi="Arial" w:cs="Arial"/>
            <w:color w:val="0000FF"/>
            <w:sz w:val="20"/>
            <w:szCs w:val="20"/>
          </w:rPr>
          <w:t>пункте 4</w:t>
        </w:r>
      </w:hyperlink>
      <w:r>
        <w:rPr>
          <w:rFonts w:ascii="Arial" w:hAnsi="Arial" w:cs="Arial"/>
          <w:sz w:val="20"/>
          <w:szCs w:val="20"/>
        </w:rPr>
        <w:t xml:space="preserve"> настоящей статьи, в реестр клиентов вносятся соответствующие записи об этом.</w:t>
      </w:r>
    </w:p>
    <w:p w14:paraId="03975C7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0C23C3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185.4. Введение наблюдения в отношении профессионального участника рынка ценных бумаг, управляющей компании, клиринговой организации</w:t>
      </w:r>
    </w:p>
    <w:p w14:paraId="168D93D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8" w:history="1">
        <w:r>
          <w:rPr>
            <w:rFonts w:ascii="Arial" w:hAnsi="Arial" w:cs="Arial"/>
            <w:color w:val="0000FF"/>
            <w:sz w:val="20"/>
            <w:szCs w:val="20"/>
          </w:rPr>
          <w:t>закона</w:t>
        </w:r>
      </w:hyperlink>
      <w:r>
        <w:rPr>
          <w:rFonts w:ascii="Arial" w:hAnsi="Arial" w:cs="Arial"/>
          <w:sz w:val="20"/>
          <w:szCs w:val="20"/>
        </w:rPr>
        <w:t xml:space="preserve"> от 07.02.2011 N 8-ФЗ)</w:t>
      </w:r>
    </w:p>
    <w:p w14:paraId="506CF12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99"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7E6D17E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A3BAB0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ar5568" w:history="1">
        <w:r>
          <w:rPr>
            <w:rFonts w:ascii="Arial" w:hAnsi="Arial" w:cs="Arial"/>
            <w:color w:val="0000FF"/>
            <w:sz w:val="20"/>
            <w:szCs w:val="20"/>
          </w:rPr>
          <w:t>статьей 185.5</w:t>
        </w:r>
      </w:hyperlink>
      <w:r>
        <w:rPr>
          <w:rFonts w:ascii="Arial" w:hAnsi="Arial" w:cs="Arial"/>
          <w:sz w:val="20"/>
          <w:szCs w:val="20"/>
        </w:rPr>
        <w:t xml:space="preserve"> настоящего Федерального закона.</w:t>
      </w:r>
    </w:p>
    <w:p w14:paraId="1E1BF8F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600" w:history="1">
        <w:r>
          <w:rPr>
            <w:rFonts w:ascii="Arial" w:hAnsi="Arial" w:cs="Arial"/>
            <w:color w:val="0000FF"/>
            <w:sz w:val="20"/>
            <w:szCs w:val="20"/>
          </w:rPr>
          <w:t>закона</w:t>
        </w:r>
      </w:hyperlink>
      <w:r>
        <w:rPr>
          <w:rFonts w:ascii="Arial" w:hAnsi="Arial" w:cs="Arial"/>
          <w:sz w:val="20"/>
          <w:szCs w:val="20"/>
        </w:rPr>
        <w:t xml:space="preserve"> от 07.02.2011 N 8-ФЗ)</w:t>
      </w:r>
    </w:p>
    <w:p w14:paraId="322BE1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 введении наблюдения профессиональный участник рынка ценных бумаг, управляющая компания, клиринговая организация не вправе:</w:t>
      </w:r>
    </w:p>
    <w:p w14:paraId="58777C7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1" w:history="1">
        <w:r>
          <w:rPr>
            <w:rFonts w:ascii="Arial" w:hAnsi="Arial" w:cs="Arial"/>
            <w:color w:val="0000FF"/>
            <w:sz w:val="20"/>
            <w:szCs w:val="20"/>
          </w:rPr>
          <w:t>закона</w:t>
        </w:r>
      </w:hyperlink>
      <w:r>
        <w:rPr>
          <w:rFonts w:ascii="Arial" w:hAnsi="Arial" w:cs="Arial"/>
          <w:sz w:val="20"/>
          <w:szCs w:val="20"/>
        </w:rPr>
        <w:t xml:space="preserve"> от 07.02.2011 N 8-ФЗ)</w:t>
      </w:r>
    </w:p>
    <w:p w14:paraId="7AEEB0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14:paraId="31EAA5F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2" w:history="1">
        <w:r>
          <w:rPr>
            <w:rFonts w:ascii="Arial" w:hAnsi="Arial" w:cs="Arial"/>
            <w:color w:val="0000FF"/>
            <w:sz w:val="20"/>
            <w:szCs w:val="20"/>
          </w:rPr>
          <w:t>закона</w:t>
        </w:r>
      </w:hyperlink>
      <w:r>
        <w:rPr>
          <w:rFonts w:ascii="Arial" w:hAnsi="Arial" w:cs="Arial"/>
          <w:sz w:val="20"/>
          <w:szCs w:val="20"/>
        </w:rPr>
        <w:t xml:space="preserve"> от 07.02.2011 N 8-ФЗ)</w:t>
      </w:r>
    </w:p>
    <w:p w14:paraId="11EDBD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использовать в своих интересах денежные средства, находящиеся на специальном брокерском счете;</w:t>
      </w:r>
    </w:p>
    <w:p w14:paraId="689C65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использовать собственное имущество в качестве обеспечения исполнения обязательств третьих лиц;</w:t>
      </w:r>
    </w:p>
    <w:p w14:paraId="52EBB3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предоставлять собственное имущество в заем;</w:t>
      </w:r>
    </w:p>
    <w:p w14:paraId="375CC7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заключать договоры репо без согласия временного управляющего;</w:t>
      </w:r>
    </w:p>
    <w:p w14:paraId="7D5BED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14:paraId="4AC564F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Федерального </w:t>
      </w:r>
      <w:hyperlink r:id="rId1603" w:history="1">
        <w:r>
          <w:rPr>
            <w:rFonts w:ascii="Arial" w:hAnsi="Arial" w:cs="Arial"/>
            <w:color w:val="0000FF"/>
            <w:sz w:val="20"/>
            <w:szCs w:val="20"/>
          </w:rPr>
          <w:t>закона</w:t>
        </w:r>
      </w:hyperlink>
      <w:r>
        <w:rPr>
          <w:rFonts w:ascii="Arial" w:hAnsi="Arial" w:cs="Arial"/>
          <w:sz w:val="20"/>
          <w:szCs w:val="20"/>
        </w:rPr>
        <w:t xml:space="preserve"> от 07.02.2011 N 8-ФЗ)</w:t>
      </w:r>
    </w:p>
    <w:p w14:paraId="11BE32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ar5568" w:history="1">
        <w:r>
          <w:rPr>
            <w:rFonts w:ascii="Arial" w:hAnsi="Arial" w:cs="Arial"/>
            <w:color w:val="0000FF"/>
            <w:sz w:val="20"/>
            <w:szCs w:val="20"/>
          </w:rPr>
          <w:t>статьей 185.5</w:t>
        </w:r>
      </w:hyperlink>
      <w:r>
        <w:rPr>
          <w:rFonts w:ascii="Arial" w:hAnsi="Arial" w:cs="Arial"/>
          <w:sz w:val="20"/>
          <w:szCs w:val="20"/>
        </w:rPr>
        <w:t xml:space="preserve"> настоящего Федерального закона.</w:t>
      </w:r>
    </w:p>
    <w:p w14:paraId="4899387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4" w:history="1">
        <w:r>
          <w:rPr>
            <w:rFonts w:ascii="Arial" w:hAnsi="Arial" w:cs="Arial"/>
            <w:color w:val="0000FF"/>
            <w:sz w:val="20"/>
            <w:szCs w:val="20"/>
          </w:rPr>
          <w:t>закона</w:t>
        </w:r>
      </w:hyperlink>
      <w:r>
        <w:rPr>
          <w:rFonts w:ascii="Arial" w:hAnsi="Arial" w:cs="Arial"/>
          <w:sz w:val="20"/>
          <w:szCs w:val="20"/>
        </w:rPr>
        <w:t xml:space="preserve"> от 07.02.2011 N 8-ФЗ)</w:t>
      </w:r>
    </w:p>
    <w:p w14:paraId="3917972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90D906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41" w:name="Par5568"/>
      <w:bookmarkEnd w:id="541"/>
      <w:r>
        <w:rPr>
          <w:rFonts w:ascii="Arial" w:eastAsiaTheme="minorHAnsi" w:hAnsi="Arial" w:cs="Arial"/>
          <w:b/>
          <w:bCs/>
          <w:color w:val="auto"/>
          <w:sz w:val="20"/>
          <w:szCs w:val="20"/>
        </w:rP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14:paraId="786A6B5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5" w:history="1">
        <w:r>
          <w:rPr>
            <w:rFonts w:ascii="Arial" w:hAnsi="Arial" w:cs="Arial"/>
            <w:color w:val="0000FF"/>
            <w:sz w:val="20"/>
            <w:szCs w:val="20"/>
          </w:rPr>
          <w:t>закона</w:t>
        </w:r>
      </w:hyperlink>
      <w:r>
        <w:rPr>
          <w:rFonts w:ascii="Arial" w:hAnsi="Arial" w:cs="Arial"/>
          <w:sz w:val="20"/>
          <w:szCs w:val="20"/>
        </w:rPr>
        <w:t xml:space="preserve"> от 07.02.2011 N 8-ФЗ)</w:t>
      </w:r>
    </w:p>
    <w:p w14:paraId="25A5600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06"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5461714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943023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14:paraId="5AB7C60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7" w:history="1">
        <w:r>
          <w:rPr>
            <w:rFonts w:ascii="Arial" w:hAnsi="Arial" w:cs="Arial"/>
            <w:color w:val="0000FF"/>
            <w:sz w:val="20"/>
            <w:szCs w:val="20"/>
          </w:rPr>
          <w:t>закона</w:t>
        </w:r>
      </w:hyperlink>
      <w:r>
        <w:rPr>
          <w:rFonts w:ascii="Arial" w:hAnsi="Arial" w:cs="Arial"/>
          <w:sz w:val="20"/>
          <w:szCs w:val="20"/>
        </w:rPr>
        <w:t xml:space="preserve"> от 07.02.2011 N 8-ФЗ)</w:t>
      </w:r>
    </w:p>
    <w:p w14:paraId="5734C5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14:paraId="1E7CFF8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8" w:history="1">
        <w:r>
          <w:rPr>
            <w:rFonts w:ascii="Arial" w:hAnsi="Arial" w:cs="Arial"/>
            <w:color w:val="0000FF"/>
            <w:sz w:val="20"/>
            <w:szCs w:val="20"/>
          </w:rPr>
          <w:t>закона</w:t>
        </w:r>
      </w:hyperlink>
      <w:r>
        <w:rPr>
          <w:rFonts w:ascii="Arial" w:hAnsi="Arial" w:cs="Arial"/>
          <w:sz w:val="20"/>
          <w:szCs w:val="20"/>
        </w:rPr>
        <w:t xml:space="preserve"> от 07.02.2011 N 8-ФЗ)</w:t>
      </w:r>
    </w:p>
    <w:p w14:paraId="3C63B0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14:paraId="5764585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9" w:history="1">
        <w:r>
          <w:rPr>
            <w:rFonts w:ascii="Arial" w:hAnsi="Arial" w:cs="Arial"/>
            <w:color w:val="0000FF"/>
            <w:sz w:val="20"/>
            <w:szCs w:val="20"/>
          </w:rPr>
          <w:t>закона</w:t>
        </w:r>
      </w:hyperlink>
      <w:r>
        <w:rPr>
          <w:rFonts w:ascii="Arial" w:hAnsi="Arial" w:cs="Arial"/>
          <w:sz w:val="20"/>
          <w:szCs w:val="20"/>
        </w:rPr>
        <w:t xml:space="preserve"> от 07.12.2011 N 415-ФЗ)</w:t>
      </w:r>
    </w:p>
    <w:p w14:paraId="3F9E58C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610" w:history="1">
        <w:r>
          <w:rPr>
            <w:rFonts w:ascii="Arial" w:hAnsi="Arial" w:cs="Arial"/>
            <w:color w:val="0000FF"/>
            <w:sz w:val="20"/>
            <w:szCs w:val="20"/>
          </w:rPr>
          <w:t>закон</w:t>
        </w:r>
      </w:hyperlink>
      <w:r>
        <w:rPr>
          <w:rFonts w:ascii="Arial" w:hAnsi="Arial" w:cs="Arial"/>
          <w:sz w:val="20"/>
          <w:szCs w:val="20"/>
        </w:rPr>
        <w:t xml:space="preserve"> от 22.12.2014 N 432-ФЗ.</w:t>
      </w:r>
    </w:p>
    <w:p w14:paraId="38C17D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14:paraId="720106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14:paraId="2C61B80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BDECD2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14:paraId="6D71F3E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1" w:history="1">
        <w:r>
          <w:rPr>
            <w:rFonts w:ascii="Arial" w:hAnsi="Arial" w:cs="Arial"/>
            <w:color w:val="0000FF"/>
            <w:sz w:val="20"/>
            <w:szCs w:val="20"/>
          </w:rPr>
          <w:t>закона</w:t>
        </w:r>
      </w:hyperlink>
      <w:r>
        <w:rPr>
          <w:rFonts w:ascii="Arial" w:hAnsi="Arial" w:cs="Arial"/>
          <w:sz w:val="20"/>
          <w:szCs w:val="20"/>
        </w:rPr>
        <w:t xml:space="preserve"> от 07.02.2011 N 8-ФЗ)</w:t>
      </w:r>
    </w:p>
    <w:p w14:paraId="47A642A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12"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5058C06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7D9722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14:paraId="6BFC1F7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3" w:history="1">
        <w:r>
          <w:rPr>
            <w:rFonts w:ascii="Arial" w:hAnsi="Arial" w:cs="Arial"/>
            <w:color w:val="0000FF"/>
            <w:sz w:val="20"/>
            <w:szCs w:val="20"/>
          </w:rPr>
          <w:t>закона</w:t>
        </w:r>
      </w:hyperlink>
      <w:r>
        <w:rPr>
          <w:rFonts w:ascii="Arial" w:hAnsi="Arial" w:cs="Arial"/>
          <w:sz w:val="20"/>
          <w:szCs w:val="20"/>
        </w:rPr>
        <w:t xml:space="preserve"> от 07.02.2011 N 8-ФЗ)</w:t>
      </w:r>
    </w:p>
    <w:p w14:paraId="42513E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42" w:name="Par5588"/>
      <w:bookmarkEnd w:id="542"/>
      <w:r>
        <w:rPr>
          <w:rFonts w:ascii="Arial" w:hAnsi="Arial" w:cs="Arial"/>
          <w:sz w:val="20"/>
          <w:szCs w:val="20"/>
        </w:rP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14:paraId="41CFF0D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4" w:history="1">
        <w:r>
          <w:rPr>
            <w:rFonts w:ascii="Arial" w:hAnsi="Arial" w:cs="Arial"/>
            <w:color w:val="0000FF"/>
            <w:sz w:val="20"/>
            <w:szCs w:val="20"/>
          </w:rPr>
          <w:t>закона</w:t>
        </w:r>
      </w:hyperlink>
      <w:r>
        <w:rPr>
          <w:rFonts w:ascii="Arial" w:hAnsi="Arial" w:cs="Arial"/>
          <w:sz w:val="20"/>
          <w:szCs w:val="20"/>
        </w:rPr>
        <w:t xml:space="preserve"> от 07.02.2011 N 8-ФЗ)</w:t>
      </w:r>
    </w:p>
    <w:p w14:paraId="6157D6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14:paraId="01BC92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передает клиентам оставшееся имущество клиентов.</w:t>
      </w:r>
    </w:p>
    <w:p w14:paraId="3A5CBF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ar5603" w:history="1">
        <w:r>
          <w:rPr>
            <w:rFonts w:ascii="Arial" w:hAnsi="Arial" w:cs="Arial"/>
            <w:color w:val="0000FF"/>
            <w:sz w:val="20"/>
            <w:szCs w:val="20"/>
          </w:rPr>
          <w:t>статьей 185.7</w:t>
        </w:r>
      </w:hyperlink>
      <w:r>
        <w:rPr>
          <w:rFonts w:ascii="Arial" w:hAnsi="Arial" w:cs="Arial"/>
          <w:sz w:val="20"/>
          <w:szCs w:val="20"/>
        </w:rPr>
        <w:t xml:space="preserve"> настоящего Федерального закона.</w:t>
      </w:r>
    </w:p>
    <w:p w14:paraId="1333F63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615" w:history="1">
        <w:r>
          <w:rPr>
            <w:rFonts w:ascii="Arial" w:hAnsi="Arial" w:cs="Arial"/>
            <w:color w:val="0000FF"/>
            <w:sz w:val="20"/>
            <w:szCs w:val="20"/>
          </w:rPr>
          <w:t>закона</w:t>
        </w:r>
      </w:hyperlink>
      <w:r>
        <w:rPr>
          <w:rFonts w:ascii="Arial" w:hAnsi="Arial" w:cs="Arial"/>
          <w:sz w:val="20"/>
          <w:szCs w:val="20"/>
        </w:rPr>
        <w:t xml:space="preserve"> от 07.02.2011 N 8-ФЗ)</w:t>
      </w:r>
    </w:p>
    <w:p w14:paraId="4B78D2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14:paraId="753AE45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616" w:history="1">
        <w:r>
          <w:rPr>
            <w:rFonts w:ascii="Arial" w:hAnsi="Arial" w:cs="Arial"/>
            <w:color w:val="0000FF"/>
            <w:sz w:val="20"/>
            <w:szCs w:val="20"/>
          </w:rPr>
          <w:t>закона</w:t>
        </w:r>
      </w:hyperlink>
      <w:r>
        <w:rPr>
          <w:rFonts w:ascii="Arial" w:hAnsi="Arial" w:cs="Arial"/>
          <w:sz w:val="20"/>
          <w:szCs w:val="20"/>
        </w:rPr>
        <w:t xml:space="preserve"> от 07.12.2011 N 415-ФЗ)</w:t>
      </w:r>
    </w:p>
    <w:p w14:paraId="6F5806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14:paraId="1F04DF8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7" w:history="1">
        <w:r>
          <w:rPr>
            <w:rFonts w:ascii="Arial" w:hAnsi="Arial" w:cs="Arial"/>
            <w:color w:val="0000FF"/>
            <w:sz w:val="20"/>
            <w:szCs w:val="20"/>
          </w:rPr>
          <w:t>закона</w:t>
        </w:r>
      </w:hyperlink>
      <w:r>
        <w:rPr>
          <w:rFonts w:ascii="Arial" w:hAnsi="Arial" w:cs="Arial"/>
          <w:sz w:val="20"/>
          <w:szCs w:val="20"/>
        </w:rPr>
        <w:t xml:space="preserve"> от 07.02.2011 N 8-ФЗ)</w:t>
      </w:r>
    </w:p>
    <w:p w14:paraId="19013A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Положения </w:t>
      </w:r>
      <w:hyperlink w:anchor="Par5588" w:history="1">
        <w:r>
          <w:rPr>
            <w:rFonts w:ascii="Arial" w:hAnsi="Arial" w:cs="Arial"/>
            <w:color w:val="0000FF"/>
            <w:sz w:val="20"/>
            <w:szCs w:val="20"/>
          </w:rPr>
          <w:t>пункта 2</w:t>
        </w:r>
      </w:hyperlink>
      <w:r>
        <w:rPr>
          <w:rFonts w:ascii="Arial" w:hAnsi="Arial" w:cs="Arial"/>
          <w:sz w:val="20"/>
          <w:szCs w:val="20"/>
        </w:rP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w:t>
      </w:r>
      <w:r>
        <w:rPr>
          <w:rFonts w:ascii="Arial" w:hAnsi="Arial" w:cs="Arial"/>
          <w:sz w:val="20"/>
          <w:szCs w:val="20"/>
        </w:rPr>
        <w:lastRenderedPageBreak/>
        <w:t>обязан передать права и обязанности по договору доверительного управления этим паевым инвестиционным фондом другой управляющей компании.</w:t>
      </w:r>
    </w:p>
    <w:p w14:paraId="5F20D5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14:paraId="09B593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14:paraId="15F1F4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реестра владельцев ценных бумаг осуществляется конкурсным управляющим в порядке, установленном контрольным органом.</w:t>
      </w:r>
    </w:p>
    <w:p w14:paraId="7E3EDFB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D1884C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43" w:name="Par5603"/>
      <w:bookmarkEnd w:id="543"/>
      <w:r>
        <w:rPr>
          <w:rFonts w:ascii="Arial" w:eastAsiaTheme="minorHAnsi" w:hAnsi="Arial" w:cs="Arial"/>
          <w:b/>
          <w:bCs/>
          <w:color w:val="auto"/>
          <w:sz w:val="20"/>
          <w:szCs w:val="20"/>
        </w:rPr>
        <w:t>Статья 185.7. Особенности продажи имущества профессионального участника рынка ценных бумаг, управляющей компании, клиринговой организации</w:t>
      </w:r>
    </w:p>
    <w:p w14:paraId="40AAD3A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8" w:history="1">
        <w:r>
          <w:rPr>
            <w:rFonts w:ascii="Arial" w:hAnsi="Arial" w:cs="Arial"/>
            <w:color w:val="0000FF"/>
            <w:sz w:val="20"/>
            <w:szCs w:val="20"/>
          </w:rPr>
          <w:t>закона</w:t>
        </w:r>
      </w:hyperlink>
      <w:r>
        <w:rPr>
          <w:rFonts w:ascii="Arial" w:hAnsi="Arial" w:cs="Arial"/>
          <w:sz w:val="20"/>
          <w:szCs w:val="20"/>
        </w:rPr>
        <w:t xml:space="preserve"> от 07.02.2011 N 8-ФЗ)</w:t>
      </w:r>
    </w:p>
    <w:p w14:paraId="7487B10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19"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149FF65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7BA77D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14:paraId="2794663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07.02.2011 </w:t>
      </w:r>
      <w:hyperlink r:id="rId1620" w:history="1">
        <w:r>
          <w:rPr>
            <w:rFonts w:ascii="Arial" w:hAnsi="Arial" w:cs="Arial"/>
            <w:color w:val="0000FF"/>
            <w:sz w:val="20"/>
            <w:szCs w:val="20"/>
          </w:rPr>
          <w:t>N 8-ФЗ</w:t>
        </w:r>
      </w:hyperlink>
      <w:r>
        <w:rPr>
          <w:rFonts w:ascii="Arial" w:hAnsi="Arial" w:cs="Arial"/>
          <w:sz w:val="20"/>
          <w:szCs w:val="20"/>
        </w:rPr>
        <w:t xml:space="preserve">, от 21.11.2011 </w:t>
      </w:r>
      <w:hyperlink r:id="rId1621" w:history="1">
        <w:r>
          <w:rPr>
            <w:rFonts w:ascii="Arial" w:hAnsi="Arial" w:cs="Arial"/>
            <w:color w:val="0000FF"/>
            <w:sz w:val="20"/>
            <w:szCs w:val="20"/>
          </w:rPr>
          <w:t>N 327-ФЗ</w:t>
        </w:r>
      </w:hyperlink>
      <w:r>
        <w:rPr>
          <w:rFonts w:ascii="Arial" w:hAnsi="Arial" w:cs="Arial"/>
          <w:sz w:val="20"/>
          <w:szCs w:val="20"/>
        </w:rPr>
        <w:t>)</w:t>
      </w:r>
    </w:p>
    <w:p w14:paraId="032166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ar3221" w:history="1">
        <w:r>
          <w:rPr>
            <w:rFonts w:ascii="Arial" w:hAnsi="Arial" w:cs="Arial"/>
            <w:color w:val="0000FF"/>
            <w:sz w:val="20"/>
            <w:szCs w:val="20"/>
          </w:rPr>
          <w:t>статьей 111</w:t>
        </w:r>
      </w:hyperlink>
      <w:r>
        <w:rPr>
          <w:rFonts w:ascii="Arial" w:hAnsi="Arial" w:cs="Arial"/>
          <w:sz w:val="20"/>
          <w:szCs w:val="20"/>
        </w:rPr>
        <w:t xml:space="preserve"> настоящего Федерального закона.</w:t>
      </w:r>
    </w:p>
    <w:p w14:paraId="3353060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07.02.2011 </w:t>
      </w:r>
      <w:hyperlink r:id="rId1622" w:history="1">
        <w:r>
          <w:rPr>
            <w:rFonts w:ascii="Arial" w:hAnsi="Arial" w:cs="Arial"/>
            <w:color w:val="0000FF"/>
            <w:sz w:val="20"/>
            <w:szCs w:val="20"/>
          </w:rPr>
          <w:t>N 8-ФЗ</w:t>
        </w:r>
      </w:hyperlink>
      <w:r>
        <w:rPr>
          <w:rFonts w:ascii="Arial" w:hAnsi="Arial" w:cs="Arial"/>
          <w:sz w:val="20"/>
          <w:szCs w:val="20"/>
        </w:rPr>
        <w:t xml:space="preserve">, от 21.11.2011 </w:t>
      </w:r>
      <w:hyperlink r:id="rId1623" w:history="1">
        <w:r>
          <w:rPr>
            <w:rFonts w:ascii="Arial" w:hAnsi="Arial" w:cs="Arial"/>
            <w:color w:val="0000FF"/>
            <w:sz w:val="20"/>
            <w:szCs w:val="20"/>
          </w:rPr>
          <w:t>N 327-ФЗ</w:t>
        </w:r>
      </w:hyperlink>
      <w:r>
        <w:rPr>
          <w:rFonts w:ascii="Arial" w:hAnsi="Arial" w:cs="Arial"/>
          <w:sz w:val="20"/>
          <w:szCs w:val="20"/>
        </w:rPr>
        <w:t>)</w:t>
      </w:r>
    </w:p>
    <w:p w14:paraId="131B60A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C5818A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186. Утратила силу. - Федеральный </w:t>
      </w:r>
      <w:hyperlink r:id="rId1624"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22.04.2010 N 65-ФЗ.</w:t>
      </w:r>
    </w:p>
    <w:p w14:paraId="7AB574C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E4F1C5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186.1. Особенности банкротства негосударственных пенсионных фондов</w:t>
      </w:r>
    </w:p>
    <w:p w14:paraId="5BFFFCA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25"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068D00A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A5E693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Особенности банкротства финансовых организаций, установленные </w:t>
      </w:r>
      <w:hyperlink w:anchor="Par4575" w:history="1">
        <w:r>
          <w:rPr>
            <w:rFonts w:ascii="Arial" w:hAnsi="Arial" w:cs="Arial"/>
            <w:color w:val="0000FF"/>
            <w:sz w:val="20"/>
            <w:szCs w:val="20"/>
          </w:rPr>
          <w:t>статьями 183.1</w:t>
        </w:r>
      </w:hyperlink>
      <w:r>
        <w:rPr>
          <w:rFonts w:ascii="Arial" w:hAnsi="Arial" w:cs="Arial"/>
          <w:sz w:val="20"/>
          <w:szCs w:val="20"/>
        </w:rPr>
        <w:t xml:space="preserve"> - </w:t>
      </w:r>
      <w:hyperlink w:anchor="Par4990" w:history="1">
        <w:r>
          <w:rPr>
            <w:rFonts w:ascii="Arial" w:hAnsi="Arial" w:cs="Arial"/>
            <w:color w:val="0000FF"/>
            <w:sz w:val="20"/>
            <w:szCs w:val="20"/>
          </w:rPr>
          <w:t>183.26-1</w:t>
        </w:r>
      </w:hyperlink>
      <w:r>
        <w:rPr>
          <w:rFonts w:ascii="Arial" w:hAnsi="Arial" w:cs="Arial"/>
          <w:sz w:val="20"/>
          <w:szCs w:val="20"/>
        </w:rPr>
        <w:t xml:space="preserve"> настоящего Федерального закона, распространяются на негосударственные пенсионные фонды с учетом положений </w:t>
      </w:r>
      <w:hyperlink w:anchor="Par5628" w:history="1">
        <w:r>
          <w:rPr>
            <w:rFonts w:ascii="Arial" w:hAnsi="Arial" w:cs="Arial"/>
            <w:color w:val="0000FF"/>
            <w:sz w:val="20"/>
            <w:szCs w:val="20"/>
          </w:rPr>
          <w:t>статей 186.1-1</w:t>
        </w:r>
      </w:hyperlink>
      <w:r>
        <w:rPr>
          <w:rFonts w:ascii="Arial" w:hAnsi="Arial" w:cs="Arial"/>
          <w:sz w:val="20"/>
          <w:szCs w:val="20"/>
        </w:rPr>
        <w:t xml:space="preserve"> - </w:t>
      </w:r>
      <w:hyperlink w:anchor="Par5980" w:history="1">
        <w:r>
          <w:rPr>
            <w:rFonts w:ascii="Arial" w:hAnsi="Arial" w:cs="Arial"/>
            <w:color w:val="0000FF"/>
            <w:sz w:val="20"/>
            <w:szCs w:val="20"/>
          </w:rPr>
          <w:t>186.11</w:t>
        </w:r>
      </w:hyperlink>
      <w:r>
        <w:rPr>
          <w:rFonts w:ascii="Arial" w:hAnsi="Arial" w:cs="Arial"/>
          <w:sz w:val="20"/>
          <w:szCs w:val="20"/>
        </w:rPr>
        <w:t xml:space="preserve">, </w:t>
      </w:r>
      <w:hyperlink w:anchor="Par5993" w:history="1">
        <w:r>
          <w:rPr>
            <w:rFonts w:ascii="Arial" w:hAnsi="Arial" w:cs="Arial"/>
            <w:color w:val="0000FF"/>
            <w:sz w:val="20"/>
            <w:szCs w:val="20"/>
          </w:rPr>
          <w:t>187.2</w:t>
        </w:r>
      </w:hyperlink>
      <w:r>
        <w:rPr>
          <w:rFonts w:ascii="Arial" w:hAnsi="Arial" w:cs="Arial"/>
          <w:sz w:val="20"/>
          <w:szCs w:val="20"/>
        </w:rPr>
        <w:t xml:space="preserve"> - </w:t>
      </w:r>
      <w:hyperlink w:anchor="Par6189" w:history="1">
        <w:r>
          <w:rPr>
            <w:rFonts w:ascii="Arial" w:hAnsi="Arial" w:cs="Arial"/>
            <w:color w:val="0000FF"/>
            <w:sz w:val="20"/>
            <w:szCs w:val="20"/>
          </w:rPr>
          <w:t>187.12</w:t>
        </w:r>
      </w:hyperlink>
      <w:r>
        <w:rPr>
          <w:rFonts w:ascii="Arial" w:hAnsi="Arial" w:cs="Arial"/>
          <w:sz w:val="20"/>
          <w:szCs w:val="20"/>
        </w:rPr>
        <w:t xml:space="preserve"> настоящего Федерального закона.</w:t>
      </w:r>
    </w:p>
    <w:p w14:paraId="42F77AC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626" w:history="1">
        <w:r>
          <w:rPr>
            <w:rFonts w:ascii="Arial" w:hAnsi="Arial" w:cs="Arial"/>
            <w:color w:val="0000FF"/>
            <w:sz w:val="20"/>
            <w:szCs w:val="20"/>
          </w:rPr>
          <w:t>N 410-ФЗ</w:t>
        </w:r>
      </w:hyperlink>
      <w:r>
        <w:rPr>
          <w:rFonts w:ascii="Arial" w:hAnsi="Arial" w:cs="Arial"/>
          <w:sz w:val="20"/>
          <w:szCs w:val="20"/>
        </w:rPr>
        <w:t xml:space="preserve">, от 20.04.2021 </w:t>
      </w:r>
      <w:hyperlink r:id="rId1627" w:history="1">
        <w:r>
          <w:rPr>
            <w:rFonts w:ascii="Arial" w:hAnsi="Arial" w:cs="Arial"/>
            <w:color w:val="0000FF"/>
            <w:sz w:val="20"/>
            <w:szCs w:val="20"/>
          </w:rPr>
          <w:t>N 92-ФЗ</w:t>
        </w:r>
      </w:hyperlink>
      <w:r>
        <w:rPr>
          <w:rFonts w:ascii="Arial" w:hAnsi="Arial" w:cs="Arial"/>
          <w:sz w:val="20"/>
          <w:szCs w:val="20"/>
        </w:rPr>
        <w:t>)</w:t>
      </w:r>
    </w:p>
    <w:p w14:paraId="2B2E4B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ar5987" w:history="1">
        <w:r>
          <w:rPr>
            <w:rFonts w:ascii="Arial" w:hAnsi="Arial" w:cs="Arial"/>
            <w:color w:val="0000FF"/>
            <w:sz w:val="20"/>
            <w:szCs w:val="20"/>
          </w:rPr>
          <w:t>статьями 187.1</w:t>
        </w:r>
      </w:hyperlink>
      <w:r>
        <w:rPr>
          <w:rFonts w:ascii="Arial" w:hAnsi="Arial" w:cs="Arial"/>
          <w:sz w:val="20"/>
          <w:szCs w:val="20"/>
        </w:rPr>
        <w:t xml:space="preserve"> - </w:t>
      </w:r>
      <w:hyperlink w:anchor="Par6189" w:history="1">
        <w:r>
          <w:rPr>
            <w:rFonts w:ascii="Arial" w:hAnsi="Arial" w:cs="Arial"/>
            <w:color w:val="0000FF"/>
            <w:sz w:val="20"/>
            <w:szCs w:val="20"/>
          </w:rPr>
          <w:t>187.12</w:t>
        </w:r>
      </w:hyperlink>
      <w:r>
        <w:rPr>
          <w:rFonts w:ascii="Arial" w:hAnsi="Arial" w:cs="Arial"/>
          <w:sz w:val="20"/>
          <w:szCs w:val="20"/>
        </w:rPr>
        <w:t xml:space="preserve"> настоящего Федерального закона. При этом положения </w:t>
      </w:r>
      <w:hyperlink w:anchor="Par5860" w:history="1">
        <w:r>
          <w:rPr>
            <w:rFonts w:ascii="Arial" w:hAnsi="Arial" w:cs="Arial"/>
            <w:color w:val="0000FF"/>
            <w:sz w:val="20"/>
            <w:szCs w:val="20"/>
          </w:rPr>
          <w:t>статей 186.4</w:t>
        </w:r>
      </w:hyperlink>
      <w:r>
        <w:rPr>
          <w:rFonts w:ascii="Arial" w:hAnsi="Arial" w:cs="Arial"/>
          <w:sz w:val="20"/>
          <w:szCs w:val="20"/>
        </w:rPr>
        <w:t xml:space="preserve"> - </w:t>
      </w:r>
      <w:hyperlink w:anchor="Par5972" w:history="1">
        <w:r>
          <w:rPr>
            <w:rFonts w:ascii="Arial" w:hAnsi="Arial" w:cs="Arial"/>
            <w:color w:val="0000FF"/>
            <w:sz w:val="20"/>
            <w:szCs w:val="20"/>
          </w:rPr>
          <w:t>186.10</w:t>
        </w:r>
      </w:hyperlink>
      <w:r>
        <w:rPr>
          <w:rFonts w:ascii="Arial" w:hAnsi="Arial" w:cs="Arial"/>
          <w:sz w:val="20"/>
          <w:szCs w:val="20"/>
        </w:rPr>
        <w:t xml:space="preserve"> настоящего Федерального закона применяются к банкротству указанных фондов, если </w:t>
      </w:r>
      <w:hyperlink w:anchor="Par5993" w:history="1">
        <w:r>
          <w:rPr>
            <w:rFonts w:ascii="Arial" w:hAnsi="Arial" w:cs="Arial"/>
            <w:color w:val="0000FF"/>
            <w:sz w:val="20"/>
            <w:szCs w:val="20"/>
          </w:rPr>
          <w:t>статьями 187.2</w:t>
        </w:r>
      </w:hyperlink>
      <w:r>
        <w:rPr>
          <w:rFonts w:ascii="Arial" w:hAnsi="Arial" w:cs="Arial"/>
          <w:sz w:val="20"/>
          <w:szCs w:val="20"/>
        </w:rPr>
        <w:t xml:space="preserve"> - </w:t>
      </w:r>
      <w:hyperlink w:anchor="Par6189" w:history="1">
        <w:r>
          <w:rPr>
            <w:rFonts w:ascii="Arial" w:hAnsi="Arial" w:cs="Arial"/>
            <w:color w:val="0000FF"/>
            <w:sz w:val="20"/>
            <w:szCs w:val="20"/>
          </w:rPr>
          <w:t>187.12</w:t>
        </w:r>
      </w:hyperlink>
      <w:r>
        <w:rPr>
          <w:rFonts w:ascii="Arial" w:hAnsi="Arial" w:cs="Arial"/>
          <w:sz w:val="20"/>
          <w:szCs w:val="20"/>
        </w:rPr>
        <w:t xml:space="preserve"> настоящего Федерального закона не установлены иные правила.</w:t>
      </w:r>
    </w:p>
    <w:p w14:paraId="2A006B5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1628" w:history="1">
        <w:r>
          <w:rPr>
            <w:rFonts w:ascii="Arial" w:hAnsi="Arial" w:cs="Arial"/>
            <w:color w:val="0000FF"/>
            <w:sz w:val="20"/>
            <w:szCs w:val="20"/>
          </w:rPr>
          <w:t>законом</w:t>
        </w:r>
      </w:hyperlink>
      <w:r>
        <w:rPr>
          <w:rFonts w:ascii="Arial" w:hAnsi="Arial" w:cs="Arial"/>
          <w:sz w:val="20"/>
          <w:szCs w:val="20"/>
        </w:rPr>
        <w:t xml:space="preserve"> от 28.12.2013 N 410-ФЗ)</w:t>
      </w:r>
    </w:p>
    <w:p w14:paraId="6D229363"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A55C6E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27D324D"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FF9F31"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48B183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72D6BF9"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данного документа (в ред. ФЗ от 28.12.2022 N 556-ФЗ) об осуществлении Агентством функций временной администрации </w:t>
            </w:r>
            <w:hyperlink r:id="rId1629" w:history="1">
              <w:r>
                <w:rPr>
                  <w:rFonts w:ascii="Arial" w:hAnsi="Arial" w:cs="Arial"/>
                  <w:color w:val="0000FF"/>
                  <w:sz w:val="20"/>
                  <w:szCs w:val="20"/>
                </w:rPr>
                <w:t>применяются</w:t>
              </w:r>
            </w:hyperlink>
            <w:r>
              <w:rPr>
                <w:rFonts w:ascii="Arial" w:hAnsi="Arial" w:cs="Arial"/>
                <w:color w:val="392C69"/>
                <w:sz w:val="20"/>
                <w:szCs w:val="20"/>
              </w:rPr>
              <w:t xml:space="preserve"> в отношении негосударственных пенсионных фондов, лицензии которых аннулированы Банком России после 01.01.2023.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93EF7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7BC4157"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544" w:name="Par5623"/>
      <w:bookmarkEnd w:id="544"/>
      <w:r>
        <w:rPr>
          <w:rFonts w:ascii="Arial" w:hAnsi="Arial" w:cs="Arial"/>
          <w:sz w:val="20"/>
          <w:szCs w:val="20"/>
        </w:rPr>
        <w:t xml:space="preserve">3. В случае назначения временной администрации негосударственного пенсионного фонда в связи с аннулированием у него лицензии на осуществление деятельности по пенсионному обеспечению и </w:t>
      </w:r>
      <w:r>
        <w:rPr>
          <w:rFonts w:ascii="Arial" w:hAnsi="Arial" w:cs="Arial"/>
          <w:sz w:val="20"/>
          <w:szCs w:val="20"/>
        </w:rPr>
        <w:lastRenderedPageBreak/>
        <w:t>пенсионному страхованию функции временной администрации негосударственного пенсионного фонда осуществляет Агентство.</w:t>
      </w:r>
    </w:p>
    <w:p w14:paraId="0C23940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630" w:history="1">
        <w:r>
          <w:rPr>
            <w:rFonts w:ascii="Arial" w:hAnsi="Arial" w:cs="Arial"/>
            <w:color w:val="0000FF"/>
            <w:sz w:val="20"/>
            <w:szCs w:val="20"/>
          </w:rPr>
          <w:t>законом</w:t>
        </w:r>
      </w:hyperlink>
      <w:r>
        <w:rPr>
          <w:rFonts w:ascii="Arial" w:hAnsi="Arial" w:cs="Arial"/>
          <w:sz w:val="20"/>
          <w:szCs w:val="20"/>
        </w:rPr>
        <w:t xml:space="preserve"> от 28.12.2022 N 556-ФЗ)</w:t>
      </w:r>
    </w:p>
    <w:p w14:paraId="4BF1A5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Временная администрация негосударственного пенсионного фонда осуществляет ведение реестра обязательств негосударственного пенсионного фонда перед участниками, правопреемниками участников в соответствии с Федеральным </w:t>
      </w:r>
      <w:hyperlink r:id="rId1631"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w:t>
      </w:r>
    </w:p>
    <w:p w14:paraId="106085D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632" w:history="1">
        <w:r>
          <w:rPr>
            <w:rFonts w:ascii="Arial" w:hAnsi="Arial" w:cs="Arial"/>
            <w:color w:val="0000FF"/>
            <w:sz w:val="20"/>
            <w:szCs w:val="20"/>
          </w:rPr>
          <w:t>законом</w:t>
        </w:r>
      </w:hyperlink>
      <w:r>
        <w:rPr>
          <w:rFonts w:ascii="Arial" w:hAnsi="Arial" w:cs="Arial"/>
          <w:sz w:val="20"/>
          <w:szCs w:val="20"/>
        </w:rPr>
        <w:t xml:space="preserve"> от 28.12.2022 N 556-ФЗ)</w:t>
      </w:r>
    </w:p>
    <w:p w14:paraId="61FB92B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B399D1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45" w:name="Par5628"/>
      <w:bookmarkEnd w:id="545"/>
      <w:r>
        <w:rPr>
          <w:rFonts w:ascii="Arial" w:eastAsiaTheme="minorHAnsi" w:hAnsi="Arial" w:cs="Arial"/>
          <w:b/>
          <w:bCs/>
          <w:color w:val="auto"/>
          <w:sz w:val="20"/>
          <w:szCs w:val="20"/>
        </w:rPr>
        <w:t>Статья 186.1-1. Меры по предупреждению банкротства негосударственного пенсионного фонда с участием контрольного органа</w:t>
      </w:r>
    </w:p>
    <w:p w14:paraId="3C4BCD2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33"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43091BB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F7831B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предупреждению банкротства негосударственного пенсионного фонда с участием контрольного органа. Основанием для применения мер по предупреждению банкротства негосударственного пенсионного фонда с участием контрольного органа является наличие признаков неустойчивого финансового положения негосударственного пенсионного фонда, создающего угрозу правам и законным интересам его вкладчиков, участников, застрахованных лиц, иных заинтересованных лиц и (или) угрозу стабильности финансового (пенсионного) рынка.</w:t>
      </w:r>
    </w:p>
    <w:p w14:paraId="511705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634" w:history="1">
        <w:r>
          <w:rPr>
            <w:rFonts w:ascii="Arial" w:hAnsi="Arial" w:cs="Arial"/>
            <w:color w:val="0000FF"/>
            <w:sz w:val="20"/>
            <w:szCs w:val="20"/>
          </w:rPr>
          <w:t>Меры</w:t>
        </w:r>
      </w:hyperlink>
      <w:r>
        <w:rPr>
          <w:rFonts w:ascii="Arial" w:hAnsi="Arial" w:cs="Arial"/>
          <w:sz w:val="20"/>
          <w:szCs w:val="20"/>
        </w:rPr>
        <w:t xml:space="preserve"> по предупреждению банкротства негосударственного пенсионного фонда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негосударственного пенсионного фонда с участием контрольного органа осуществляет Управляющая компания.</w:t>
      </w:r>
    </w:p>
    <w:p w14:paraId="7B3534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осуществлении контрольным органом мер по предупреждению банкротства негосударственного пенсионного фонда принимается Советом директоров Банка России по предложению Комитета финансового надзора Банка России.</w:t>
      </w:r>
    </w:p>
    <w:p w14:paraId="4328EE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принятии решения об участии контрольного органа в осуществлении мер по предупреждению банкротства негосударственного пенсионного фонда Советом директоров Банка России утверждается план участия контрольного органа в осуществлении мер по предупреждению банкротства негосударственного пенсионного фонда.</w:t>
      </w:r>
    </w:p>
    <w:p w14:paraId="1446E1C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E50ABE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186.1-2. Проведение контрольным органом анализа финансового положения негосударственного пенсионного фонда</w:t>
      </w:r>
    </w:p>
    <w:p w14:paraId="77DF3BC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35"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4A05BF3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985DDE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Контрольный орган вправе принять решение о направлении в негосударственный пенсионный фонд представителей контрольного органа и (или) Управляющей компании в целях проведения анализа финансового положения негосударственного пенсионного фонда для решения вопроса об осуществлении контрольным органом мер по предупреждению банкротства негосударственного пенсионного фонда.</w:t>
      </w:r>
    </w:p>
    <w:p w14:paraId="7F9DB0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проведения анализа финансового положения негосударственного пенсионного фонда не может превышать сорок пять календарных дней. Указанный срок может быть продлен контрольным органом не более чем на десять календарных дней.</w:t>
      </w:r>
    </w:p>
    <w:p w14:paraId="5F9BD9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636" w:history="1">
        <w:r>
          <w:rPr>
            <w:rFonts w:ascii="Arial" w:hAnsi="Arial" w:cs="Arial"/>
            <w:color w:val="0000FF"/>
            <w:sz w:val="20"/>
            <w:szCs w:val="20"/>
          </w:rPr>
          <w:t>Порядок</w:t>
        </w:r>
      </w:hyperlink>
      <w:r>
        <w:rPr>
          <w:rFonts w:ascii="Arial" w:hAnsi="Arial" w:cs="Arial"/>
          <w:sz w:val="20"/>
          <w:szCs w:val="20"/>
        </w:rPr>
        <w:t xml:space="preserve"> проведения анализа финансового положения негосударственного пенсионного фонда в соответствии с настоящей статьей устанавливается нормативным актом контрольного органа.</w:t>
      </w:r>
    </w:p>
    <w:p w14:paraId="78E8DD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Представители контрольного органа и (или) Управляющей компании имеют право доступа во все помещения негосударственного пенсионного фонда, к любым документам и информационным системам негосударственного пенсионного фонда, а также имеют право запрашивать и получать у работников негосударственного пенсионного фонда любую информацию (включая сведения, составляющие служебную и коммерческую тайну) и документы.</w:t>
      </w:r>
    </w:p>
    <w:p w14:paraId="18931F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Представители контрольного органа и (или) Управляющей компании вправе участвовать без права голоса в заседаниях органов управления негосударственного пенсионного фонда, его комитетов, комиссий и иных совещательных органов.</w:t>
      </w:r>
    </w:p>
    <w:p w14:paraId="5F38CD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Воспрепятствование со стороны руководителей негосударственного пенсионного фонда, других работников негосударственного пенсионного фонда, иных лиц осуществлению функций представителей контрольного органа и (или) Управляющей компании (в том числе воспрепятствование доступу в помещения негосударственного пенсионного фонда, к его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14:paraId="213B02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46" w:name="Par5645"/>
      <w:bookmarkEnd w:id="546"/>
      <w:r>
        <w:rPr>
          <w:rFonts w:ascii="Arial" w:hAnsi="Arial" w:cs="Arial"/>
          <w:sz w:val="20"/>
          <w:szCs w:val="20"/>
        </w:rPr>
        <w:t>6. По результатам анализа финансового положения негосударственного пенсионного фонда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негосударственного пенсионного фонда.</w:t>
      </w:r>
    </w:p>
    <w:p w14:paraId="6FEAB6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Отчет, предусмотренный </w:t>
      </w:r>
      <w:hyperlink w:anchor="Par5645" w:history="1">
        <w:r>
          <w:rPr>
            <w:rFonts w:ascii="Arial" w:hAnsi="Arial" w:cs="Arial"/>
            <w:color w:val="0000FF"/>
            <w:sz w:val="20"/>
            <w:szCs w:val="20"/>
          </w:rPr>
          <w:t>пунктом 6</w:t>
        </w:r>
      </w:hyperlink>
      <w:r>
        <w:rPr>
          <w:rFonts w:ascii="Arial" w:hAnsi="Arial" w:cs="Arial"/>
          <w:sz w:val="20"/>
          <w:szCs w:val="20"/>
        </w:rPr>
        <w:t xml:space="preserve"> настоящей статьи, должен содержать выводы о целесообразности осуществления контрольным органом мер по предупреждению банкротства негосударственного пенсионного фонда, сведения об объеме средств, необходимых негосударственному пенсионному фонду для соответствия требованиям, установленным Федеральным </w:t>
      </w:r>
      <w:hyperlink r:id="rId1637" w:history="1">
        <w:r>
          <w:rPr>
            <w:rFonts w:ascii="Arial" w:hAnsi="Arial" w:cs="Arial"/>
            <w:color w:val="0000FF"/>
            <w:sz w:val="20"/>
            <w:szCs w:val="20"/>
          </w:rPr>
          <w:t>законом</w:t>
        </w:r>
      </w:hyperlink>
      <w:r>
        <w:rPr>
          <w:rFonts w:ascii="Arial" w:hAnsi="Arial" w:cs="Arial"/>
          <w:sz w:val="20"/>
          <w:szCs w:val="20"/>
        </w:rPr>
        <w:t xml:space="preserve"> от 7 мая 1998 года N 75-ФЗ "О негосударственных пенсионных фондах" (далее - Федеральный закон "О негосударственных пенсионных фондах").</w:t>
      </w:r>
    </w:p>
    <w:p w14:paraId="1A59C6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47" w:name="Par5647"/>
      <w:bookmarkEnd w:id="547"/>
      <w:r>
        <w:rPr>
          <w:rFonts w:ascii="Arial" w:hAnsi="Arial" w:cs="Arial"/>
          <w:sz w:val="20"/>
          <w:szCs w:val="20"/>
        </w:rPr>
        <w:t xml:space="preserve">8. Со дня принятия решения об участии контрольного органа в осуществлении мер по предупреждению банкротства негосударственного пенсионного фонда и до дня окончания срока осуществления мер по предупреждению банкротства негосударственного пенсионного фонда контрольный орган вправе принять решение о неприменении к негосударственному пенсионному фонду мер, предусмотренных </w:t>
      </w:r>
      <w:hyperlink r:id="rId1638" w:history="1">
        <w:r>
          <w:rPr>
            <w:rFonts w:ascii="Arial" w:hAnsi="Arial" w:cs="Arial"/>
            <w:color w:val="0000FF"/>
            <w:sz w:val="20"/>
            <w:szCs w:val="20"/>
          </w:rPr>
          <w:t>статьями 34</w:t>
        </w:r>
      </w:hyperlink>
      <w:r>
        <w:rPr>
          <w:rFonts w:ascii="Arial" w:hAnsi="Arial" w:cs="Arial"/>
          <w:sz w:val="20"/>
          <w:szCs w:val="20"/>
        </w:rPr>
        <w:t xml:space="preserve"> и </w:t>
      </w:r>
      <w:hyperlink r:id="rId1639" w:history="1">
        <w:r>
          <w:rPr>
            <w:rFonts w:ascii="Arial" w:hAnsi="Arial" w:cs="Arial"/>
            <w:color w:val="0000FF"/>
            <w:sz w:val="20"/>
            <w:szCs w:val="20"/>
          </w:rPr>
          <w:t>34.1</w:t>
        </w:r>
      </w:hyperlink>
      <w:r>
        <w:rPr>
          <w:rFonts w:ascii="Arial" w:hAnsi="Arial" w:cs="Arial"/>
          <w:sz w:val="20"/>
          <w:szCs w:val="20"/>
        </w:rPr>
        <w:t xml:space="preserve"> Федерального закона "О негосударственных пенсионных фондах".</w:t>
      </w:r>
    </w:p>
    <w:p w14:paraId="012258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к моменту проведения анализа финансового положения негосударственного пенсионного фонда представителями контрольного органа и (или) Управляющей компании в негосударственном пенсионном фонде действует временная администрация негосударственного пенсионного фонда, назначенная в соответствии с настоящим Федеральным законом, при составлении заключения о финансовом состоянии негосударственного пенсионного фонда она обязана учитывать выводы, содержащиеся в отчете представителей контрольного органа и (или) Управляющей компании.</w:t>
      </w:r>
    </w:p>
    <w:p w14:paraId="1DADD5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деятельности временной администрации негосударственного пенсионного фонда в таком случае увеличивается на срок проведения анализа финансового положения негосударственного пенсионного фонда, предусмотренного настоящей статьей.</w:t>
      </w:r>
    </w:p>
    <w:p w14:paraId="30F0DD3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3644D7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48" w:name="Par5651"/>
      <w:bookmarkEnd w:id="548"/>
      <w:r>
        <w:rPr>
          <w:rFonts w:ascii="Arial" w:eastAsiaTheme="minorHAnsi" w:hAnsi="Arial" w:cs="Arial"/>
          <w:b/>
          <w:bCs/>
          <w:color w:val="auto"/>
          <w:sz w:val="20"/>
          <w:szCs w:val="20"/>
        </w:rPr>
        <w:t>Статья 186.1-3. Особенности функционирования временной администрации негосударственного пенсионного фонда при осуществлении мер по предупреждению банкротства негосударственного пенсионного фонда с участием контрольного органа</w:t>
      </w:r>
    </w:p>
    <w:p w14:paraId="59FD417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40"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63C6136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0E3B81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утверждения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 функции временной администрации негосударственного пенсионного фонда могут быть возложены приказом контрольного органа на Управляющую компанию. Управляющая компания осуществляет функции и полномочия временной администрации негосударственного пенсионного фонда через представителей, назначенных ею из числа своих работников и иных лиц, в том числе служащих контрольного органа.</w:t>
      </w:r>
    </w:p>
    <w:p w14:paraId="7B1A9B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к моменту издания контрольным органом приказа о возложении функций временной администрации негосударственного пенсионного фонда на Управляющую компанию в негосударственном пенсионном фонде действует временная администрация, назначенная в соответствии с настоящим Федеральным законом,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негосударственного пенсионного фонда, а также бухгалтерскую и иную документацию (включая сведения о размере требований кредиторов негосударственного пенсионного фонда), материальные и иные </w:t>
      </w:r>
      <w:r>
        <w:rPr>
          <w:rFonts w:ascii="Arial" w:hAnsi="Arial" w:cs="Arial"/>
          <w:sz w:val="20"/>
          <w:szCs w:val="20"/>
        </w:rPr>
        <w:lastRenderedPageBreak/>
        <w:t>ценности негосударственного пенсионного фонда, принятые от исполнительных органов негосударственного пенсионного фонда.</w:t>
      </w:r>
    </w:p>
    <w:p w14:paraId="46C016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49" w:name="Par5656"/>
      <w:bookmarkEnd w:id="549"/>
      <w:r>
        <w:rPr>
          <w:rFonts w:ascii="Arial" w:hAnsi="Arial" w:cs="Arial"/>
          <w:sz w:val="20"/>
          <w:szCs w:val="20"/>
        </w:rPr>
        <w:t>2. Временная администрация негосударственного пенсионного фонда,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негосударственного пенсионного фонда в соответствии с настоящим Федеральным законом, с особенностями, установленными настоящей статьей.</w:t>
      </w:r>
    </w:p>
    <w:p w14:paraId="522ABC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период деятельности временной администрации негосударственного пенсионного фонда, назначенной в соответствии с настоящей статьей, приостанавливаются:</w:t>
      </w:r>
    </w:p>
    <w:p w14:paraId="4C9442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полномочия органов управления негосударственного пенсионного фонда, связанные с принятием решений по вопросам, отнесенным к их компетенции федеральными законами и учредительными документами негосударственного пенсионного фонда;</w:t>
      </w:r>
    </w:p>
    <w:p w14:paraId="6EC0C3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акционеров негосударственного пенсионного фонда, связанные с участием в его уставном капитале, в том числе право на созыв общего собрания акционеров негосударственного пенсионного фонда.</w:t>
      </w:r>
    </w:p>
    <w:p w14:paraId="740FD7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Помимо осуществления полномочий, указанных в </w:t>
      </w:r>
      <w:hyperlink w:anchor="Par5656" w:history="1">
        <w:r>
          <w:rPr>
            <w:rFonts w:ascii="Arial" w:hAnsi="Arial" w:cs="Arial"/>
            <w:color w:val="0000FF"/>
            <w:sz w:val="20"/>
            <w:szCs w:val="20"/>
          </w:rPr>
          <w:t>пункте 2</w:t>
        </w:r>
      </w:hyperlink>
      <w:r>
        <w:rPr>
          <w:rFonts w:ascii="Arial" w:hAnsi="Arial" w:cs="Arial"/>
          <w:sz w:val="20"/>
          <w:szCs w:val="20"/>
        </w:rPr>
        <w:t xml:space="preserve"> настоящей статьи, временная администрация негосударственного пенсионного фонда, назначенная в соответствии с настоящей статьей, вправе:</w:t>
      </w:r>
    </w:p>
    <w:p w14:paraId="1EBCD5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50" w:name="Par5661"/>
      <w:bookmarkEnd w:id="550"/>
      <w:r>
        <w:rPr>
          <w:rFonts w:ascii="Arial" w:hAnsi="Arial" w:cs="Arial"/>
          <w:sz w:val="20"/>
          <w:szCs w:val="20"/>
        </w:rPr>
        <w:t>1) принимать решение о досрочном прекращении договора доверительного управления средствами пенсионных резервов и (или) средствами пенсионных накоплений, заключенного с управляющей компанией негосударственного пенсионного фонда;</w:t>
      </w:r>
    </w:p>
    <w:p w14:paraId="4D49C3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осуществлять действия, связанные с изменением размера уставного капитала негосударственного пенсионного фонда;</w:t>
      </w:r>
    </w:p>
    <w:p w14:paraId="21D58F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принимать решения и осуществлять действия, связанные с приобретением акций негосударственного пенсионного фонда, а также с погашением собственных акций негосударственного пенсионного фонда, находящихся у него на балансе;</w:t>
      </w:r>
    </w:p>
    <w:p w14:paraId="18DBD7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принимать решения о внесении изменений в устав негосударственного пенсионного фонда;</w:t>
      </w:r>
    </w:p>
    <w:p w14:paraId="44F1D2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осуществлять действия, связанные с изменением размера уставного капитала негосударственного пенсионного фонда и (или) состава акционеров негосударственного пенсионного фонда по решению контрольного органа, в соответствии с требованиями </w:t>
      </w:r>
      <w:hyperlink w:anchor="Par5739" w:history="1">
        <w:r>
          <w:rPr>
            <w:rFonts w:ascii="Arial" w:hAnsi="Arial" w:cs="Arial"/>
            <w:color w:val="0000FF"/>
            <w:sz w:val="20"/>
            <w:szCs w:val="20"/>
          </w:rPr>
          <w:t>статьи 186.1-6</w:t>
        </w:r>
      </w:hyperlink>
      <w:r>
        <w:rPr>
          <w:rFonts w:ascii="Arial" w:hAnsi="Arial" w:cs="Arial"/>
          <w:sz w:val="20"/>
          <w:szCs w:val="20"/>
        </w:rPr>
        <w:t xml:space="preserve"> настоящего Федерального закона;</w:t>
      </w:r>
    </w:p>
    <w:p w14:paraId="0C3480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принимать решения о реорганизации негосударственного пенсионного фонда;</w:t>
      </w:r>
    </w:p>
    <w:p w14:paraId="553AF1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осуществлять продажу имущества негосударственного пенсионного фонда, в том числе контрольному органу, в соответствии с планом участия контрольного органа в осуществлении мер по предупреждению банкротства негосударственного пенсионного фонда;</w:t>
      </w:r>
    </w:p>
    <w:p w14:paraId="514BDF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принимать решения о закрытии и (или) об открытии филиалов и представительств негосударственного пенсионного фонда, изменении места нахождения негосударственного пенсионного фонда, филиалов и представительств негосударственного пенсионного фонда;</w:t>
      </w:r>
    </w:p>
    <w:p w14:paraId="66BAA4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принять решение о ликвидации негосударственного пенсионного фонда;</w:t>
      </w:r>
    </w:p>
    <w:p w14:paraId="21414F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осуществлять иные меры, направленные на предупреждение банкротства негосударственного пенсионного фонда.</w:t>
      </w:r>
    </w:p>
    <w:p w14:paraId="619EF2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Собственные средства негосударственного пенсионного фонда направляются на пополнение средств пенсионных резервов и (или) средств пенсионных накоплений негосударственного пенсионного фонда в порядке и объеме, которые установлены временной администрацией негосударственного пенсионного фонда, в случае, если такое пополнение необходимо в целях осуществления мер по предупреждению банкротства негосударственного пенсионного фонда с участием контрольного органа, предусмотренных планом участия контрольного органа в осуществлении мер по предупреждению банкротства негосударственного пенсионного фонда.</w:t>
      </w:r>
    </w:p>
    <w:p w14:paraId="29D60E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Страховой резерв негосударственного пенсионного фонда и резерв негосударственного пенсионного фонда по обязательному пенсионному страхованию направляются на пополнение соответственно резерва покрытия пенсионных обязательств, средств пенсионных накоплений, не включенных в резервы негосударственного пенсионного фонда, средств выплатного резерва и средств пенсионных накоплений застрахованных лиц, которым установлена срочная пенсионная выплата, в порядке и объеме, которые установлены временной администрацией негосударственного пенсионного фонда, в случае, если такое пополнение необходимо в целях осуществления мер по предупреждению банкротства негосударственного пенсионного фонда с участием контрольного органа, предусмотренных планом участия контрольного органа в осуществлении мер по предупреждению банкротства негосударственного пенсионного фонда.</w:t>
      </w:r>
    </w:p>
    <w:p w14:paraId="13E89F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прекращения договора доверительного управления средствами пенсионных резервов и (или) средствами пенсионных накоплений в соответствии с </w:t>
      </w:r>
      <w:hyperlink w:anchor="Par5661" w:history="1">
        <w:r>
          <w:rPr>
            <w:rFonts w:ascii="Arial" w:hAnsi="Arial" w:cs="Arial"/>
            <w:color w:val="0000FF"/>
            <w:sz w:val="20"/>
            <w:szCs w:val="20"/>
          </w:rPr>
          <w:t>подпунктом 1 пункта 4</w:t>
        </w:r>
      </w:hyperlink>
      <w:r>
        <w:rPr>
          <w:rFonts w:ascii="Arial" w:hAnsi="Arial" w:cs="Arial"/>
          <w:sz w:val="20"/>
          <w:szCs w:val="20"/>
        </w:rPr>
        <w:t xml:space="preserve"> настоящей статьи не начисляются предусмотренные законом или договором неустойки (штрафы, пени) и иные финансовые санкции.</w:t>
      </w:r>
    </w:p>
    <w:p w14:paraId="5E2B26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период деятельности временной администрации негосударственного пенсионного фонда управляющая компания негосударственного пенсионного фонда, осуществляющая доверительное управление средствами пенсионных резервов и (или) средствами пенсионных накоплений, не вправе без согласия временной администрации негосударственного пенсионного фонда совершать любые юридические и фактические действия в отношении указанных средств.</w:t>
      </w:r>
    </w:p>
    <w:p w14:paraId="3880D3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период деятельности временной администрации негосударственного пенсионного фонда приостанавливается исполнение обязательств, указанных в </w:t>
      </w:r>
      <w:hyperlink w:anchor="Par5719" w:history="1">
        <w:r>
          <w:rPr>
            <w:rFonts w:ascii="Arial" w:hAnsi="Arial" w:cs="Arial"/>
            <w:color w:val="0000FF"/>
            <w:sz w:val="20"/>
            <w:szCs w:val="20"/>
          </w:rPr>
          <w:t>подпункте 3 пункта 9 статьи 186.1-5</w:t>
        </w:r>
      </w:hyperlink>
      <w:r>
        <w:rPr>
          <w:rFonts w:ascii="Arial" w:hAnsi="Arial" w:cs="Arial"/>
          <w:sz w:val="20"/>
          <w:szCs w:val="20"/>
        </w:rPr>
        <w:t xml:space="preserve"> настоящего Федерального закона.</w:t>
      </w:r>
    </w:p>
    <w:p w14:paraId="4148201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703630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186.1-4. Мораторий на удовлетворение требований кредиторов негосударственного пенсионного фонда</w:t>
      </w:r>
    </w:p>
    <w:p w14:paraId="27F9D8A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41"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36F88C5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82C454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назначения временной администрации негосударственного пенсионного фонда в соответствии со </w:t>
      </w:r>
      <w:hyperlink w:anchor="Par5651" w:history="1">
        <w:r>
          <w:rPr>
            <w:rFonts w:ascii="Arial" w:hAnsi="Arial" w:cs="Arial"/>
            <w:color w:val="0000FF"/>
            <w:sz w:val="20"/>
            <w:szCs w:val="20"/>
          </w:rPr>
          <w:t>статьей 186.1-3</w:t>
        </w:r>
      </w:hyperlink>
      <w:r>
        <w:rPr>
          <w:rFonts w:ascii="Arial" w:hAnsi="Arial" w:cs="Arial"/>
          <w:sz w:val="20"/>
          <w:szCs w:val="20"/>
        </w:rPr>
        <w:t xml:space="preserve"> настоящего Федерального закона контрольный орган вправе ввести мораторий на удовлетворение требований кредиторов негосударственного пенсионного фонда на срок не более трех месяцев.</w:t>
      </w:r>
    </w:p>
    <w:p w14:paraId="556BDC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период деятельности временной администрации негосударственного пенсионного фонда действие моратория на удовлетворение требований кредиторов негосударственного пенсионного фонда может продлеваться контрольным органом на срок до трех месяцев. Общий срок действия моратория на удовлетворение требований кредиторов негосударственного пенсионного фонда не может превышать общий срок действия временной администрации негосударственного пенсионного фонда.</w:t>
      </w:r>
    </w:p>
    <w:p w14:paraId="2605CD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введении контрольным органом моратория на удовлетворение требований кредиторов негосударственного пенсионного фонда, о продлении срока его действия и о его прекращении подлежит размещению на официальных сайтах контрольного органа и негосударственного пенсионного фонда в информационно-телекоммуникационной сети "Интернет" не позднее следующего рабочего дня с даты принятия контрольным органом соответствующего решения (истечения срока действия моратория).</w:t>
      </w:r>
    </w:p>
    <w:p w14:paraId="47AD5E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моратория распространяется на денежные обязательства негосударственного пенсионного фонда, обязанности негосударственного пенсионного фонда по уплате обязательных платежей, иные имущественные обязательства негосударственного пенсионного фонда, которые возникли до дня введения моратория включительно, за исключением обязательств негосударственного пенсионного фонда по уплате налогов, платежей в государственные внебюджетные фонды, платежей, указанных в </w:t>
      </w:r>
      <w:hyperlink w:anchor="Par5693" w:history="1">
        <w:r>
          <w:rPr>
            <w:rFonts w:ascii="Arial" w:hAnsi="Arial" w:cs="Arial"/>
            <w:color w:val="0000FF"/>
            <w:sz w:val="20"/>
            <w:szCs w:val="20"/>
          </w:rPr>
          <w:t>пункте 4</w:t>
        </w:r>
      </w:hyperlink>
      <w:r>
        <w:rPr>
          <w:rFonts w:ascii="Arial" w:hAnsi="Arial" w:cs="Arial"/>
          <w:sz w:val="20"/>
          <w:szCs w:val="20"/>
        </w:rPr>
        <w:t xml:space="preserve"> настоящей статьи.</w:t>
      </w:r>
    </w:p>
    <w:p w14:paraId="61082D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срока действия моратория:</w:t>
      </w:r>
    </w:p>
    <w:p w14:paraId="11BEE8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негосударственным пенсионным фондом денежных обязательств, обязанностей по уплате обязательных платежей, иных имущественных обязательств негосударственного пенсионного фонда,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w:t>
      </w:r>
      <w:r>
        <w:rPr>
          <w:rFonts w:ascii="Arial" w:hAnsi="Arial" w:cs="Arial"/>
          <w:sz w:val="20"/>
          <w:szCs w:val="20"/>
        </w:rPr>
        <w:lastRenderedPageBreak/>
        <w:t xml:space="preserve">обязательствам, обязанностям по уплате обязательных платежей, иным имущественным обязательствам негосударственного пенсионного фонда, которые возникли до дня введения моратория включительно и на которые распространяется действие моратория, если иное не предусмотрено </w:t>
      </w:r>
      <w:hyperlink w:anchor="Par5691"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14:paraId="63D8DE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приостанавливается исполнение денежных обязательств, обязанностей по уплате обязательных платежей, иных имущественных обязательств негосударственного пенсионного фонда,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14:paraId="11E107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приостанавливается взыскание по исполнительным и иным документам, по которым оно производится в бесспорном (безакцептном) порядке;</w:t>
      </w:r>
    </w:p>
    <w:p w14:paraId="00DA30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приостанавливается исполнение исполнительных документов, за исключением случаев, предусмотренных </w:t>
      </w:r>
      <w:hyperlink w:anchor="Par5693"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14:paraId="4D8990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51" w:name="Par5689"/>
      <w:bookmarkEnd w:id="551"/>
      <w:r>
        <w:rPr>
          <w:rFonts w:ascii="Arial" w:hAnsi="Arial" w:cs="Arial"/>
          <w:sz w:val="20"/>
          <w:szCs w:val="20"/>
        </w:rPr>
        <w:t>5) приостанавливается исполнение обязанностей негосударственного пенсионного фонда по выплате выкупных сумм вкладчикам и (или) участникам, их переводу в другой негосударственный пенсионный фонд, переводу средств пенсионных накоплений в случае перехода (досрочного перехода) застрахованного лица в другой негосударственный пенсионный фонд или Фонд пенсионного и социального страхования Российской Федерации.</w:t>
      </w:r>
    </w:p>
    <w:p w14:paraId="31764E9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2" w:history="1">
        <w:r>
          <w:rPr>
            <w:rFonts w:ascii="Arial" w:hAnsi="Arial" w:cs="Arial"/>
            <w:color w:val="0000FF"/>
            <w:sz w:val="20"/>
            <w:szCs w:val="20"/>
          </w:rPr>
          <w:t>закона</w:t>
        </w:r>
      </w:hyperlink>
      <w:r>
        <w:rPr>
          <w:rFonts w:ascii="Arial" w:hAnsi="Arial" w:cs="Arial"/>
          <w:sz w:val="20"/>
          <w:szCs w:val="20"/>
        </w:rPr>
        <w:t xml:space="preserve"> от 28.12.2022 N 569-ФЗ)</w:t>
      </w:r>
    </w:p>
    <w:p w14:paraId="22B19D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52" w:name="Par5691"/>
      <w:bookmarkEnd w:id="552"/>
      <w:r>
        <w:rPr>
          <w:rFonts w:ascii="Arial" w:hAnsi="Arial" w:cs="Arial"/>
          <w:sz w:val="20"/>
          <w:szCs w:val="20"/>
        </w:rP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в том числе на сумму средств, предусмотренных </w:t>
      </w:r>
      <w:hyperlink w:anchor="Par5689" w:history="1">
        <w:r>
          <w:rPr>
            <w:rFonts w:ascii="Arial" w:hAnsi="Arial" w:cs="Arial"/>
            <w:color w:val="0000FF"/>
            <w:sz w:val="20"/>
            <w:szCs w:val="20"/>
          </w:rPr>
          <w:t>подпунктом 5 пункта 2</w:t>
        </w:r>
      </w:hyperlink>
      <w:r>
        <w:rPr>
          <w:rFonts w:ascii="Arial" w:hAnsi="Arial" w:cs="Arial"/>
          <w:sz w:val="20"/>
          <w:szCs w:val="20"/>
        </w:rPr>
        <w:t xml:space="preserve"> настоящей статьи, начисляются проценты в размере двух третей </w:t>
      </w:r>
      <w:hyperlink r:id="rId1643" w:history="1">
        <w:r>
          <w:rPr>
            <w:rFonts w:ascii="Arial" w:hAnsi="Arial" w:cs="Arial"/>
            <w:color w:val="0000FF"/>
            <w:sz w:val="20"/>
            <w:szCs w:val="20"/>
          </w:rPr>
          <w:t>ключевой ставки</w:t>
        </w:r>
      </w:hyperlink>
      <w:r>
        <w:rPr>
          <w:rFonts w:ascii="Arial" w:hAnsi="Arial" w:cs="Arial"/>
          <w:sz w:val="20"/>
          <w:szCs w:val="20"/>
        </w:rPr>
        <w:t xml:space="preserve">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долларах США, евро, в размере, установленном на день введения моратория (без учета начисленных процентов), начисляются проценты исходя из двух третей соответствующей по валюте денежного обязательства (обязанности по уплате обязательных платежей)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долларах США, евро, отнесенным к группе вкладов, включающих срок привлечения 91 день.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иных иностранных валютах, в размере, установленном на день введения моратория (без учета начисленных процентов), начисляются проценты исходя из двух третей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евро, отнесенным к группе вкладов, включающих срок привлечения 91 день. При этом используется наиболее поздняя по состоянию на дату введения моратория средняя арифметическая процентная ставка, опубликованная на официальном сайте Банка России в информационно-телекоммуникационной сети "Интернет", в том числе в случае продления действия моратория на удовлетворение требований кредиторов. Начисленные проценты подлежат выплате после окончания срока действия моратория.</w:t>
      </w:r>
    </w:p>
    <w:p w14:paraId="12E6675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644" w:history="1">
        <w:r>
          <w:rPr>
            <w:rFonts w:ascii="Arial" w:hAnsi="Arial" w:cs="Arial"/>
            <w:color w:val="0000FF"/>
            <w:sz w:val="20"/>
            <w:szCs w:val="20"/>
          </w:rPr>
          <w:t>закона</w:t>
        </w:r>
      </w:hyperlink>
      <w:r>
        <w:rPr>
          <w:rFonts w:ascii="Arial" w:hAnsi="Arial" w:cs="Arial"/>
          <w:sz w:val="20"/>
          <w:szCs w:val="20"/>
        </w:rPr>
        <w:t xml:space="preserve"> от 30.12.2021 N 484-ФЗ)</w:t>
      </w:r>
    </w:p>
    <w:p w14:paraId="2C163D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53" w:name="Par5693"/>
      <w:bookmarkEnd w:id="553"/>
      <w:r>
        <w:rPr>
          <w:rFonts w:ascii="Arial" w:hAnsi="Arial" w:cs="Arial"/>
          <w:sz w:val="20"/>
          <w:szCs w:val="20"/>
        </w:rPr>
        <w:t>4. Действие моратория не распространяется:</w:t>
      </w:r>
    </w:p>
    <w:p w14:paraId="6C4FD3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требования граждан, перед которыми негосударственный пенсионный фонд несет ответственность за причинение вреда жизни или здоровью;</w:t>
      </w:r>
    </w:p>
    <w:p w14:paraId="4D7480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14:paraId="096512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 требования по оплате организационно-хозяйственных расходов, необходимых для деятельности негосударственного пенсионного фонда;</w:t>
      </w:r>
    </w:p>
    <w:p w14:paraId="05797F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обязанности негосударственного пенсионного фонда по установлению и выплате негосударственных пенсий участникам, установлению и выплате накопительной пенсии и (или) срочной пенсионной выплаты или единовременной выплаты застрахованным лицам, осуществлению выплат правопреемникам вкладчиков, участников и застрахованных лиц, а также переводу средств (части средств) материнского (семейного) капитала, направленных на формирование накопительной пенсии, с учетом результата их инвестирования в Фонд пенсионного и социального страхования Российской Федерации в соответствии с уведомлением Фонда пенсионного и социального страхования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до назначения накопительной пенсии или срочной пенсионной выплаты.</w:t>
      </w:r>
    </w:p>
    <w:p w14:paraId="2112E8C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5" w:history="1">
        <w:r>
          <w:rPr>
            <w:rFonts w:ascii="Arial" w:hAnsi="Arial" w:cs="Arial"/>
            <w:color w:val="0000FF"/>
            <w:sz w:val="20"/>
            <w:szCs w:val="20"/>
          </w:rPr>
          <w:t>закона</w:t>
        </w:r>
      </w:hyperlink>
      <w:r>
        <w:rPr>
          <w:rFonts w:ascii="Arial" w:hAnsi="Arial" w:cs="Arial"/>
          <w:sz w:val="20"/>
          <w:szCs w:val="20"/>
        </w:rPr>
        <w:t xml:space="preserve"> от 28.12.2022 N 569-ФЗ)</w:t>
      </w:r>
    </w:p>
    <w:p w14:paraId="6D79EF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После окончания срока действия моратория обязанности, предусмотренные </w:t>
      </w:r>
      <w:hyperlink w:anchor="Par5689" w:history="1">
        <w:r>
          <w:rPr>
            <w:rFonts w:ascii="Arial" w:hAnsi="Arial" w:cs="Arial"/>
            <w:color w:val="0000FF"/>
            <w:sz w:val="20"/>
            <w:szCs w:val="20"/>
          </w:rPr>
          <w:t>подпунктом 5 пункта 2</w:t>
        </w:r>
      </w:hyperlink>
      <w:r>
        <w:rPr>
          <w:rFonts w:ascii="Arial" w:hAnsi="Arial" w:cs="Arial"/>
          <w:sz w:val="20"/>
          <w:szCs w:val="20"/>
        </w:rPr>
        <w:t xml:space="preserve"> настоящей статьи, исполняются негосударственным пенсионным фондом не позднее срока, в который они должны были быть исполнены до введения моратория, либо, если указанный срок истек, в течение десяти рабочих дней со дня окончания срока действия моратория.</w:t>
      </w:r>
    </w:p>
    <w:p w14:paraId="79EC3BE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6C1E89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54" w:name="Par5701"/>
      <w:bookmarkEnd w:id="554"/>
      <w:r>
        <w:rPr>
          <w:rFonts w:ascii="Arial" w:eastAsiaTheme="minorHAnsi" w:hAnsi="Arial" w:cs="Arial"/>
          <w:b/>
          <w:bCs/>
          <w:color w:val="auto"/>
          <w:sz w:val="20"/>
          <w:szCs w:val="20"/>
        </w:rPr>
        <w:t>Статья 186.1-5. Осуществление мер по предупреждению банкротства негосударственного пенсионного фонда с участием контрольного органа</w:t>
      </w:r>
    </w:p>
    <w:p w14:paraId="080528E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46"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48FEC80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14BE75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Меры по предупреждению банкротства негосударственного пенсионного фонда с участием контрольного органа в соответствии со </w:t>
      </w:r>
      <w:hyperlink w:anchor="Par5628" w:history="1">
        <w:r>
          <w:rPr>
            <w:rFonts w:ascii="Arial" w:hAnsi="Arial" w:cs="Arial"/>
            <w:color w:val="0000FF"/>
            <w:sz w:val="20"/>
            <w:szCs w:val="20"/>
          </w:rPr>
          <w:t>статьей 186.1-1</w:t>
        </w:r>
      </w:hyperlink>
      <w:r>
        <w:rPr>
          <w:rFonts w:ascii="Arial" w:hAnsi="Arial" w:cs="Arial"/>
          <w:sz w:val="20"/>
          <w:szCs w:val="20"/>
        </w:rPr>
        <w:t xml:space="preserve"> настоящего Федерального закона осуществляются контрольным органом путем:</w:t>
      </w:r>
    </w:p>
    <w:p w14:paraId="07F7D7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оказания финансовой помощи, предусмотренной настоящей статьей;</w:t>
      </w:r>
    </w:p>
    <w:p w14:paraId="4A14B3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исполнения функций временной администрации негосударственного пенсионного фонда в соответствии со </w:t>
      </w:r>
      <w:hyperlink w:anchor="Par5651" w:history="1">
        <w:r>
          <w:rPr>
            <w:rFonts w:ascii="Arial" w:hAnsi="Arial" w:cs="Arial"/>
            <w:color w:val="0000FF"/>
            <w:sz w:val="20"/>
            <w:szCs w:val="20"/>
          </w:rPr>
          <w:t>статьей 186.1-3</w:t>
        </w:r>
      </w:hyperlink>
      <w:r>
        <w:rPr>
          <w:rFonts w:ascii="Arial" w:hAnsi="Arial" w:cs="Arial"/>
          <w:sz w:val="20"/>
          <w:szCs w:val="20"/>
        </w:rPr>
        <w:t xml:space="preserve"> настоящего Федерального закона;</w:t>
      </w:r>
    </w:p>
    <w:p w14:paraId="173B1F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осуществления иных не запрещенных законодательством Российской Федерации способов.</w:t>
      </w:r>
    </w:p>
    <w:p w14:paraId="52312B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банкротства негосударственного пенсионного фонда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w:t>
      </w:r>
    </w:p>
    <w:p w14:paraId="434F7F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1647"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плана участия контрольного органа в осуществлении мер по предупреждению банкротства негосударственного пенсионного фонда, а также порядок внесения изменений в утвержденный план устанавливается нормативным актом контрольного органа.</w:t>
      </w:r>
    </w:p>
    <w:p w14:paraId="5BDA4E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период со дня утверждения плана участия контрольного органа в осуществлении мер по предупреждению банкротства негосударственного пенсионного фонда и до дня прекращения его действия (завершения проведения мер по предупреждению банкротства негосударственного пенсионного фонда) Управляющая компания ежемесячно представляет в Банк России отчет о ходе выполнения мероприятий, предусмотренных указанным планом. </w:t>
      </w:r>
      <w:hyperlink r:id="rId1648" w:history="1">
        <w:r>
          <w:rPr>
            <w:rFonts w:ascii="Arial" w:hAnsi="Arial" w:cs="Arial"/>
            <w:color w:val="0000FF"/>
            <w:sz w:val="20"/>
            <w:szCs w:val="20"/>
          </w:rPr>
          <w:t>Состав</w:t>
        </w:r>
      </w:hyperlink>
      <w:r>
        <w:rPr>
          <w:rFonts w:ascii="Arial" w:hAnsi="Arial" w:cs="Arial"/>
          <w:sz w:val="20"/>
          <w:szCs w:val="20"/>
        </w:rPr>
        <w:t xml:space="preserve"> отчета и </w:t>
      </w:r>
      <w:hyperlink r:id="rId1649" w:history="1">
        <w:r>
          <w:rPr>
            <w:rFonts w:ascii="Arial" w:hAnsi="Arial" w:cs="Arial"/>
            <w:color w:val="0000FF"/>
            <w:sz w:val="20"/>
            <w:szCs w:val="20"/>
          </w:rPr>
          <w:t>порядок</w:t>
        </w:r>
      </w:hyperlink>
      <w:r>
        <w:rPr>
          <w:rFonts w:ascii="Arial" w:hAnsi="Arial" w:cs="Arial"/>
          <w:sz w:val="20"/>
          <w:szCs w:val="20"/>
        </w:rPr>
        <w:t xml:space="preserve"> его представления устанавливаются нормативным актом контрольного органа.</w:t>
      </w:r>
    </w:p>
    <w:p w14:paraId="6111B6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невозможности выполнения плана участия контрольного органа в осуществлении мер по предупреждению банкротства негосударственного пенсионного фонда, в том числе в результате невыполнения указанного плана негосударственным пенсионным фондом,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w:t>
      </w:r>
      <w:hyperlink w:anchor="Par5647" w:history="1">
        <w:r>
          <w:rPr>
            <w:rFonts w:ascii="Arial" w:hAnsi="Arial" w:cs="Arial"/>
            <w:color w:val="0000FF"/>
            <w:sz w:val="20"/>
            <w:szCs w:val="20"/>
          </w:rPr>
          <w:t>пунктом 8 статьи 186.1-2</w:t>
        </w:r>
      </w:hyperlink>
      <w:r>
        <w:rPr>
          <w:rFonts w:ascii="Arial" w:hAnsi="Arial" w:cs="Arial"/>
          <w:sz w:val="20"/>
          <w:szCs w:val="20"/>
        </w:rPr>
        <w:t xml:space="preserve"> настоящего Федерального закона.</w:t>
      </w:r>
    </w:p>
    <w:p w14:paraId="7F9CE4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Контрольный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негосударственного пенсионного фонда.</w:t>
      </w:r>
    </w:p>
    <w:p w14:paraId="410457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 случае оказания контрольным органом в качестве меры по предупреждению банкротства негосударственного пенсионного фонда финансовой помощи ее формы и объем устанавливаются в плане участия контрольного органа в осуществлении мер по предупреждению банкротства негосударственного пенсионного фонда.</w:t>
      </w:r>
    </w:p>
    <w:p w14:paraId="5EA7A2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осуществлении мер по предупреждению банкротства негосударственного пенсионного фонда контрольный орган вправе оказывать финансовую помощь негосударственному пенсионному фонду при условии приобретения контрольным органом в соответствии с утвержденным планом участия контрольного органа в осуществлении мер по предупреждению банкротства негосударственного пенсионного фонда акций негосударственного пенсионного фонда в количестве не менее семидесяти пяти процентов акций негосударственного пенсионного фонда.</w:t>
      </w:r>
    </w:p>
    <w:p w14:paraId="6009D1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оказании негосударственному пенсионному фонду финансовой помощи контрольный орган вправе приобретать имущество негосударственного пенсионного фонда, включая права требования к физическим лицам, без согласия последних.</w:t>
      </w:r>
    </w:p>
    <w:p w14:paraId="73B881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55" w:name="Par5716"/>
      <w:bookmarkEnd w:id="555"/>
      <w:r>
        <w:rPr>
          <w:rFonts w:ascii="Arial" w:hAnsi="Arial" w:cs="Arial"/>
          <w:sz w:val="20"/>
          <w:szCs w:val="20"/>
        </w:rPr>
        <w:t xml:space="preserve">9. Приобретение дополнительного выпуска акций негосударственного пенсионного фонда за счет денежных средств, составляющих Фонд консолидации пенсионного сектора, создаваемого в соответствии с Федеральным </w:t>
      </w:r>
      <w:hyperlink r:id="rId1650" w:history="1">
        <w:r>
          <w:rPr>
            <w:rFonts w:ascii="Arial" w:hAnsi="Arial" w:cs="Arial"/>
            <w:color w:val="0000FF"/>
            <w:sz w:val="20"/>
            <w:szCs w:val="20"/>
          </w:rPr>
          <w:t>законом</w:t>
        </w:r>
      </w:hyperlink>
      <w:r>
        <w:rPr>
          <w:rFonts w:ascii="Arial" w:hAnsi="Arial" w:cs="Arial"/>
          <w:sz w:val="20"/>
          <w:szCs w:val="20"/>
        </w:rPr>
        <w:t xml:space="preserve">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14:paraId="083DF1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уменьшение размера уставного капитала негосударственного пенсионного фонда по решению контрольного органа до величины собственных средств или до одного рубля (при отрицательном значении величины собственных средств);</w:t>
      </w:r>
    </w:p>
    <w:p w14:paraId="4B5A3B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56" w:name="Par5718"/>
      <w:bookmarkEnd w:id="556"/>
      <w:r>
        <w:rPr>
          <w:rFonts w:ascii="Arial" w:hAnsi="Arial" w:cs="Arial"/>
          <w:sz w:val="20"/>
          <w:szCs w:val="20"/>
        </w:rPr>
        <w:t>2) приобретение контрольным органом, Управляющей компанией акций негосударственного пенсионного фонда в количестве не менее семидесяти пяти процентов акций негосударственного пенсионного фонда;</w:t>
      </w:r>
    </w:p>
    <w:p w14:paraId="5FAFCD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57" w:name="Par5719"/>
      <w:bookmarkEnd w:id="557"/>
      <w:r>
        <w:rPr>
          <w:rFonts w:ascii="Arial" w:hAnsi="Arial" w:cs="Arial"/>
          <w:sz w:val="20"/>
          <w:szCs w:val="20"/>
        </w:rPr>
        <w:t>3) прекращение обязательств негосударственного пенсионного фонда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негосударственного пенсионного фонда, руководителя, главного бухгалтера филиала (представительства) негосударственного пенсионного фонда, членов совета директоров (наблюдательного совета) негосударственного пенсионного фонда (далее - управляющие работники негосударственного пенсионного фонда), и контролирующими негосударственный пенсионный фонд лицами по требованиям в денежной форме.</w:t>
      </w:r>
    </w:p>
    <w:p w14:paraId="766446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Нормы </w:t>
      </w:r>
      <w:hyperlink w:anchor="Par5716" w:history="1">
        <w:r>
          <w:rPr>
            <w:rFonts w:ascii="Arial" w:hAnsi="Arial" w:cs="Arial"/>
            <w:color w:val="0000FF"/>
            <w:sz w:val="20"/>
            <w:szCs w:val="20"/>
          </w:rPr>
          <w:t>пункта 9</w:t>
        </w:r>
      </w:hyperlink>
      <w:r>
        <w:rPr>
          <w:rFonts w:ascii="Arial" w:hAnsi="Arial" w:cs="Arial"/>
          <w:sz w:val="20"/>
          <w:szCs w:val="20"/>
        </w:rPr>
        <w:t xml:space="preserve"> настоящей статьи не применяются в случае, если финансовая помощь путем приобретения дополнительного выпуска акций негосударственного пенсионного фонда оказывается негосударственному пенсионному фонду после приобретения контрольным органом не менее семидесяти пяти процентов акций негосударственного пенсионного фонда.</w:t>
      </w:r>
    </w:p>
    <w:p w14:paraId="7FFB72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Финансовая помощь негосударственному пенсионному фонду за счет денежных средств, составляющих Фонд консолидации пенсионного сектора, создаваемый в соответствии с Федеральным </w:t>
      </w:r>
      <w:hyperlink r:id="rId1651" w:history="1">
        <w:r>
          <w:rPr>
            <w:rFonts w:ascii="Arial" w:hAnsi="Arial" w:cs="Arial"/>
            <w:color w:val="0000FF"/>
            <w:sz w:val="20"/>
            <w:szCs w:val="20"/>
          </w:rPr>
          <w:t>законом</w:t>
        </w:r>
      </w:hyperlink>
      <w:r>
        <w:rPr>
          <w:rFonts w:ascii="Arial" w:hAnsi="Arial" w:cs="Arial"/>
          <w:sz w:val="20"/>
          <w:szCs w:val="20"/>
        </w:rPr>
        <w:t xml:space="preserve">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указанное в </w:t>
      </w:r>
      <w:hyperlink w:anchor="Par5718" w:history="1">
        <w:r>
          <w:rPr>
            <w:rFonts w:ascii="Arial" w:hAnsi="Arial" w:cs="Arial"/>
            <w:color w:val="0000FF"/>
            <w:sz w:val="20"/>
            <w:szCs w:val="20"/>
          </w:rPr>
          <w:t>подпункте 2 пункта 9</w:t>
        </w:r>
      </w:hyperlink>
      <w:r>
        <w:rPr>
          <w:rFonts w:ascii="Arial" w:hAnsi="Arial" w:cs="Arial"/>
          <w:sz w:val="20"/>
          <w:szCs w:val="20"/>
        </w:rPr>
        <w:t xml:space="preserve"> настоящей статьи количество акций негосударственного пенсионного фонда.</w:t>
      </w:r>
    </w:p>
    <w:p w14:paraId="6C5F5D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Предусмотренное </w:t>
      </w:r>
      <w:hyperlink w:anchor="Par5719" w:history="1">
        <w:r>
          <w:rPr>
            <w:rFonts w:ascii="Arial" w:hAnsi="Arial" w:cs="Arial"/>
            <w:color w:val="0000FF"/>
            <w:sz w:val="20"/>
            <w:szCs w:val="20"/>
          </w:rPr>
          <w:t>подпунктом 3 пункта 9</w:t>
        </w:r>
      </w:hyperlink>
      <w:r>
        <w:rPr>
          <w:rFonts w:ascii="Arial" w:hAnsi="Arial" w:cs="Arial"/>
          <w:sz w:val="20"/>
          <w:szCs w:val="20"/>
        </w:rPr>
        <w:t xml:space="preserve"> настоящей статьи прекращение обязательств негосударственного пенсионного фонда перед управляющими работниками негосударственного пенсионного фонда и контролирующими негосударственный пенсионный фонд лицами происходит в день утверждения плана участия контрольного органа в осуществлении мер по предупреждению банкротства негосударственного пенсионного фонда.</w:t>
      </w:r>
    </w:p>
    <w:p w14:paraId="21960A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Обязательства негосударственного пенсионного фонда перед управляющими работниками негосударственного пенсионного фонда и контролирующими негосударственный пенсионный фонд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договора об обязательном пенсионном страховании, договора негосударственного пенсионного обеспечения, а также в связи с требованиями о возмещении причиненного вреда их жизни или здоровью.</w:t>
      </w:r>
    </w:p>
    <w:p w14:paraId="141BB8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течение пяти рабочих дней с даты утверждения плана участия контрольного органа в осуществлении мер по предупреждению банкротства негосударственного пенсионного фонда негосударственный пенсионный фонд уведомляет управляющих работников негосударственного пенсионного фонда и контролирующих негосударственный пенсионный фонд лиц о прекращении обязательств негосударственного пенсионного фонда перед ними, а также направляет копии таких уведомлений в контрольный орган.</w:t>
      </w:r>
    </w:p>
    <w:p w14:paraId="0676F9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полагающие, что обязательства негосударственного пенсионного фонда перед ними были прекращены в соответствии с </w:t>
      </w:r>
      <w:hyperlink w:anchor="Par5719" w:history="1">
        <w:r>
          <w:rPr>
            <w:rFonts w:ascii="Arial" w:hAnsi="Arial" w:cs="Arial"/>
            <w:color w:val="0000FF"/>
            <w:sz w:val="20"/>
            <w:szCs w:val="20"/>
          </w:rPr>
          <w:t>подпунктом 3 пункта 9</w:t>
        </w:r>
      </w:hyperlink>
      <w:r>
        <w:rPr>
          <w:rFonts w:ascii="Arial" w:hAnsi="Arial" w:cs="Arial"/>
          <w:sz w:val="20"/>
          <w:szCs w:val="20"/>
        </w:rPr>
        <w:t xml:space="preserve"> настоящей статьи неправомерно, вправе оспорить прекращение таких обязательств в суде.</w:t>
      </w:r>
    </w:p>
    <w:p w14:paraId="1D3CAD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Выплата выходных пособий, компенсаций и осуществление других выплат в случае прекращения трудового договора с единоличным исполнительным органом негосударственного пенсионного фонда (в том числе по собственному желанию или по соглашению сторон), в отношении которого контрольным органом осуществляются меры по предупреждению банкротства, его заместителями, членами коллегиального исполнительного органа негосударственного пенсионного фонда, главным бухгалтером, его заместителями, а также руководителем филиала (представительства) негосударственного пенсионного фонда, главным бухгалтером филиала негосударственного пенсионного фонда производятся в размере, не превышающем минимального размера выплат, установленного </w:t>
      </w:r>
      <w:hyperlink r:id="rId1652" w:history="1">
        <w:r>
          <w:rPr>
            <w:rFonts w:ascii="Arial" w:hAnsi="Arial" w:cs="Arial"/>
            <w:color w:val="0000FF"/>
            <w:sz w:val="20"/>
            <w:szCs w:val="20"/>
          </w:rPr>
          <w:t>статьей 181</w:t>
        </w:r>
      </w:hyperlink>
      <w:r>
        <w:rPr>
          <w:rFonts w:ascii="Arial" w:hAnsi="Arial" w:cs="Arial"/>
          <w:sz w:val="20"/>
          <w:szCs w:val="20"/>
        </w:rPr>
        <w:t xml:space="preserve"> Трудового кодекса Российской Федерации.</w:t>
      </w:r>
    </w:p>
    <w:p w14:paraId="3BC7C3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58" w:name="Par5727"/>
      <w:bookmarkEnd w:id="558"/>
      <w:r>
        <w:rPr>
          <w:rFonts w:ascii="Arial" w:hAnsi="Arial" w:cs="Arial"/>
          <w:sz w:val="20"/>
          <w:szCs w:val="20"/>
        </w:rPr>
        <w:t xml:space="preserve">13. Негосударственный пенсионный фонд либо контрольный орган или Управляющая компания от имени негосударственного пенсионного фонда вправе обратиться в арбитражный суд с требованием о возмещении убытков, причиненных виновными действиями (бездействием) лиц, контролирующих негосударственный пенсионный фонд, в отношении которого контрольным органом осуществляются меры (завершилось осуществление мер) по предупреждению банкротства, предусмотренные </w:t>
      </w:r>
      <w:hyperlink w:anchor="Par5628" w:history="1">
        <w:r>
          <w:rPr>
            <w:rFonts w:ascii="Arial" w:hAnsi="Arial" w:cs="Arial"/>
            <w:color w:val="0000FF"/>
            <w:sz w:val="20"/>
            <w:szCs w:val="20"/>
          </w:rPr>
          <w:t>статьей 186.1-1</w:t>
        </w:r>
      </w:hyperlink>
      <w:r>
        <w:rPr>
          <w:rFonts w:ascii="Arial" w:hAnsi="Arial" w:cs="Arial"/>
          <w:sz w:val="20"/>
          <w:szCs w:val="20"/>
        </w:rPr>
        <w:t xml:space="preserve"> настоящего Федерального закона.</w:t>
      </w:r>
    </w:p>
    <w:p w14:paraId="799C83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применения настоящей статьи лицами, контролирующими негосударственный пенсионный фонд, признаются лица, указанные в </w:t>
      </w:r>
      <w:hyperlink w:anchor="Par6192" w:history="1">
        <w:r>
          <w:rPr>
            <w:rFonts w:ascii="Arial" w:hAnsi="Arial" w:cs="Arial"/>
            <w:color w:val="0000FF"/>
            <w:sz w:val="20"/>
            <w:szCs w:val="20"/>
          </w:rPr>
          <w:t>пункте 1 статьи 187.12</w:t>
        </w:r>
      </w:hyperlink>
      <w:r>
        <w:rPr>
          <w:rFonts w:ascii="Arial" w:hAnsi="Arial" w:cs="Arial"/>
          <w:sz w:val="20"/>
          <w:szCs w:val="20"/>
        </w:rPr>
        <w:t xml:space="preserve"> настоящего Федерального закона, а также лица, имеющие либо имевшие права, предусмотренные </w:t>
      </w:r>
      <w:hyperlink w:anchor="Par2067" w:history="1">
        <w:r>
          <w:rPr>
            <w:rFonts w:ascii="Arial" w:hAnsi="Arial" w:cs="Arial"/>
            <w:color w:val="0000FF"/>
            <w:sz w:val="20"/>
            <w:szCs w:val="20"/>
          </w:rPr>
          <w:t>статьей 61.10</w:t>
        </w:r>
      </w:hyperlink>
      <w:r>
        <w:rPr>
          <w:rFonts w:ascii="Arial" w:hAnsi="Arial" w:cs="Arial"/>
          <w:sz w:val="20"/>
          <w:szCs w:val="20"/>
        </w:rPr>
        <w:t xml:space="preserve"> и </w:t>
      </w:r>
      <w:hyperlink w:anchor="Par6192" w:history="1">
        <w:r>
          <w:rPr>
            <w:rFonts w:ascii="Arial" w:hAnsi="Arial" w:cs="Arial"/>
            <w:color w:val="0000FF"/>
            <w:sz w:val="20"/>
            <w:szCs w:val="20"/>
          </w:rPr>
          <w:t>пунктом 1 статьи 187.12</w:t>
        </w:r>
      </w:hyperlink>
      <w:r>
        <w:rPr>
          <w:rFonts w:ascii="Arial" w:hAnsi="Arial" w:cs="Arial"/>
          <w:sz w:val="20"/>
          <w:szCs w:val="20"/>
        </w:rPr>
        <w:t xml:space="preserve"> настоящего Федерального закона, в течение менее чем трех лет до назначения временной администрации негосударственного пенсионного фонда в связи с принятием Советом директоров Банка России решения об осуществлении контрольным органом мер по предупреждению банкротства негосударственного пенсионного фонда.</w:t>
      </w:r>
    </w:p>
    <w:p w14:paraId="047311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применения </w:t>
      </w:r>
      <w:hyperlink w:anchor="Par5727"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под убытками, причиненными виновными действиями (бездействием) лиц, контролирующих негосударственный пенсионный фонд,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пенсионного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пенсионного сектора.</w:t>
      </w:r>
    </w:p>
    <w:p w14:paraId="4D74580F"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41D450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363267F"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C890F5"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26DD108"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9F90B6E"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13.1 ст. 186.1-5 (в ред. ФЗ от 21.11.2022 N 452-ФЗ) </w:t>
            </w:r>
            <w:hyperlink r:id="rId1653" w:history="1">
              <w:r>
                <w:rPr>
                  <w:rFonts w:ascii="Arial" w:hAnsi="Arial" w:cs="Arial"/>
                  <w:color w:val="0000FF"/>
                  <w:sz w:val="20"/>
                  <w:szCs w:val="20"/>
                </w:rPr>
                <w:t>применяется</w:t>
              </w:r>
            </w:hyperlink>
            <w:r>
              <w:rPr>
                <w:rFonts w:ascii="Arial" w:hAnsi="Arial" w:cs="Arial"/>
                <w:color w:val="392C69"/>
                <w:sz w:val="20"/>
                <w:szCs w:val="20"/>
              </w:rPr>
              <w:t xml:space="preserve"> в том числе к делам о банкротстве, производство по которым возбуждено до 21.11.2022.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384789"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1EE4430"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559" w:name="Par5732"/>
      <w:bookmarkEnd w:id="559"/>
      <w:r>
        <w:rPr>
          <w:rFonts w:ascii="Arial" w:hAnsi="Arial" w:cs="Arial"/>
          <w:sz w:val="20"/>
          <w:szCs w:val="20"/>
        </w:rPr>
        <w:t>13.1. В случае, если основания для привлечения негосударственного пенсионного фонда к субсидиарной ответственности по обязательствам юридического лица, в отношении которого он является контролирующим должника лицом, возникли до даты принятия Советом директоров Банка России решения об осуществлении мер по предупреждению банкротства негосударственного пенсионного фонда с участием контрольного органа, размер такой ответственности не может превышать стоимость чистых активов негосударственного пенсионного фонда, определенную по данным его бухгалтерской отчетности на конец квартала, в котором принято указанное решение. Совокупный объем требований таких юридических лиц о привлечении негосударственного пенсионного фонда к субсидиарной ответственности по этим основаниям не может превышать предельный размер субсидиарной ответственности негосударственного пенсионного фонда, установленный настоящим абзацем.</w:t>
      </w:r>
    </w:p>
    <w:p w14:paraId="2CBA97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60" w:name="Par5733"/>
      <w:bookmarkEnd w:id="560"/>
      <w:r>
        <w:rPr>
          <w:rFonts w:ascii="Arial" w:hAnsi="Arial" w:cs="Arial"/>
          <w:sz w:val="20"/>
          <w:szCs w:val="20"/>
        </w:rPr>
        <w:lastRenderedPageBreak/>
        <w:t xml:space="preserve">В случае, предусмотренном </w:t>
      </w:r>
      <w:hyperlink w:anchor="Par5732"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требования о привлечении к субсидиарной ответственности по обязательствам, возникшим до даты принятия Советом директоров Банка России решения об осуществлении мер по предупреждению банкротства негосударственного пенсионного фонда с участием контрольного органа, предъявляются к лицам, контролировавшим негосударственный пенсионный фонд до указанной даты и определяемым по правилам </w:t>
      </w:r>
      <w:hyperlink w:anchor="Par2067" w:history="1">
        <w:r>
          <w:rPr>
            <w:rFonts w:ascii="Arial" w:hAnsi="Arial" w:cs="Arial"/>
            <w:color w:val="0000FF"/>
            <w:sz w:val="20"/>
            <w:szCs w:val="20"/>
          </w:rPr>
          <w:t>статьи 61.10</w:t>
        </w:r>
      </w:hyperlink>
      <w:r>
        <w:rPr>
          <w:rFonts w:ascii="Arial" w:hAnsi="Arial" w:cs="Arial"/>
          <w:sz w:val="20"/>
          <w:szCs w:val="20"/>
        </w:rPr>
        <w:t xml:space="preserve"> настоящего Федерального закона и </w:t>
      </w:r>
      <w:hyperlink w:anchor="Par5727" w:history="1">
        <w:r>
          <w:rPr>
            <w:rFonts w:ascii="Arial" w:hAnsi="Arial" w:cs="Arial"/>
            <w:color w:val="0000FF"/>
            <w:sz w:val="20"/>
            <w:szCs w:val="20"/>
          </w:rPr>
          <w:t>пункта 13</w:t>
        </w:r>
      </w:hyperlink>
      <w:r>
        <w:rPr>
          <w:rFonts w:ascii="Arial" w:hAnsi="Arial" w:cs="Arial"/>
          <w:sz w:val="20"/>
          <w:szCs w:val="20"/>
        </w:rPr>
        <w:t xml:space="preserve"> настоящей статьи. Пока не доказано иное, предполагается, что основания для привлечения к субсидиарной ответственности по таким обязательствам возникли вследствие действий и (или) бездействия указанных лиц. В этом случае негосударственный пенсионный фонд привлекается к участию в деле.</w:t>
      </w:r>
    </w:p>
    <w:p w14:paraId="0D5B1C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5732" w:history="1">
        <w:r>
          <w:rPr>
            <w:rFonts w:ascii="Arial" w:hAnsi="Arial" w:cs="Arial"/>
            <w:color w:val="0000FF"/>
            <w:sz w:val="20"/>
            <w:szCs w:val="20"/>
          </w:rPr>
          <w:t>абзацев первого</w:t>
        </w:r>
      </w:hyperlink>
      <w:r>
        <w:rPr>
          <w:rFonts w:ascii="Arial" w:hAnsi="Arial" w:cs="Arial"/>
          <w:sz w:val="20"/>
          <w:szCs w:val="20"/>
        </w:rPr>
        <w:t xml:space="preserve"> и </w:t>
      </w:r>
      <w:hyperlink w:anchor="Par5733" w:history="1">
        <w:r>
          <w:rPr>
            <w:rFonts w:ascii="Arial" w:hAnsi="Arial" w:cs="Arial"/>
            <w:color w:val="0000FF"/>
            <w:sz w:val="20"/>
            <w:szCs w:val="20"/>
          </w:rPr>
          <w:t>второго</w:t>
        </w:r>
      </w:hyperlink>
      <w:r>
        <w:rPr>
          <w:rFonts w:ascii="Arial" w:hAnsi="Arial" w:cs="Arial"/>
          <w:sz w:val="20"/>
          <w:szCs w:val="20"/>
        </w:rPr>
        <w:t xml:space="preserve"> настоящего пункта применяются в случае взыскания убытков в соответствии с </w:t>
      </w:r>
      <w:hyperlink w:anchor="Par2129" w:history="1">
        <w:r>
          <w:rPr>
            <w:rFonts w:ascii="Arial" w:hAnsi="Arial" w:cs="Arial"/>
            <w:color w:val="0000FF"/>
            <w:sz w:val="20"/>
            <w:szCs w:val="20"/>
          </w:rPr>
          <w:t>пунктом 1 статьи 61.13</w:t>
        </w:r>
      </w:hyperlink>
      <w:r>
        <w:rPr>
          <w:rFonts w:ascii="Arial" w:hAnsi="Arial" w:cs="Arial"/>
          <w:sz w:val="20"/>
          <w:szCs w:val="20"/>
        </w:rPr>
        <w:t xml:space="preserve"> или </w:t>
      </w:r>
      <w:hyperlink w:anchor="Par2238" w:history="1">
        <w:r>
          <w:rPr>
            <w:rFonts w:ascii="Arial" w:hAnsi="Arial" w:cs="Arial"/>
            <w:color w:val="0000FF"/>
            <w:sz w:val="20"/>
            <w:szCs w:val="20"/>
          </w:rPr>
          <w:t>статьей 61.20</w:t>
        </w:r>
      </w:hyperlink>
      <w:r>
        <w:rPr>
          <w:rFonts w:ascii="Arial" w:hAnsi="Arial" w:cs="Arial"/>
          <w:sz w:val="20"/>
          <w:szCs w:val="20"/>
        </w:rPr>
        <w:t xml:space="preserve"> настоящего Федерального закона.</w:t>
      </w:r>
    </w:p>
    <w:p w14:paraId="7B6AD75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Федеральным </w:t>
      </w:r>
      <w:hyperlink r:id="rId1654" w:history="1">
        <w:r>
          <w:rPr>
            <w:rFonts w:ascii="Arial" w:hAnsi="Arial" w:cs="Arial"/>
            <w:color w:val="0000FF"/>
            <w:sz w:val="20"/>
            <w:szCs w:val="20"/>
          </w:rPr>
          <w:t>законом</w:t>
        </w:r>
      </w:hyperlink>
      <w:r>
        <w:rPr>
          <w:rFonts w:ascii="Arial" w:hAnsi="Arial" w:cs="Arial"/>
          <w:sz w:val="20"/>
          <w:szCs w:val="20"/>
        </w:rPr>
        <w:t xml:space="preserve"> от 21.11.2022 N 452-ФЗ)</w:t>
      </w:r>
    </w:p>
    <w:p w14:paraId="4CD47D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Меры по предупреждению банкротства негосударственного пенсионного фонда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негосударственного пенсионного фонда, и выполнения мероприятий, предусмотренных соответствующим планом и направленных на реализацию мер по предупреждению банкротства негосударственного пенсионного фонда. В этом случае Совет директоров Банка России принимает решение о прекращении действия плана участия контрольного органа в осуществлении мер по предупреждению банкротства негосударственного пенсионного фонда.</w:t>
      </w:r>
    </w:p>
    <w:p w14:paraId="0ED4D2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Принадлежащие контрольному органу акции негосударственного пенсионного фонда, в отношении которого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w:t>
      </w:r>
      <w:hyperlink w:anchor="Par5799" w:history="1">
        <w:r>
          <w:rPr>
            <w:rFonts w:ascii="Arial" w:hAnsi="Arial" w:cs="Arial"/>
            <w:color w:val="0000FF"/>
            <w:sz w:val="20"/>
            <w:szCs w:val="20"/>
          </w:rPr>
          <w:t>статьей 186.1-9</w:t>
        </w:r>
      </w:hyperlink>
      <w:r>
        <w:rPr>
          <w:rFonts w:ascii="Arial" w:hAnsi="Arial" w:cs="Arial"/>
          <w:sz w:val="20"/>
          <w:szCs w:val="20"/>
        </w:rPr>
        <w:t xml:space="preserve"> настоящего Федерального закона.</w:t>
      </w:r>
    </w:p>
    <w:p w14:paraId="15963D4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FB8C4C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61" w:name="Par5739"/>
      <w:bookmarkEnd w:id="561"/>
      <w:r>
        <w:rPr>
          <w:rFonts w:ascii="Arial" w:eastAsiaTheme="minorHAnsi" w:hAnsi="Arial" w:cs="Arial"/>
          <w:b/>
          <w:bCs/>
          <w:color w:val="auto"/>
          <w:sz w:val="20"/>
          <w:szCs w:val="20"/>
        </w:rPr>
        <w:t>Статья 186.1-6. Изменение размера уставного капитала негосударственного пенсионного фонда и (или) состава акционеров негосударственного пенсионного фонда по решению контрольного органа</w:t>
      </w:r>
    </w:p>
    <w:p w14:paraId="2E62AC5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55"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1A79499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A09C9A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период деятельности временной администрации негосударственного пенсионного фонда, назначенной в соответствии со </w:t>
      </w:r>
      <w:hyperlink w:anchor="Par5651" w:history="1">
        <w:r>
          <w:rPr>
            <w:rFonts w:ascii="Arial" w:hAnsi="Arial" w:cs="Arial"/>
            <w:color w:val="0000FF"/>
            <w:sz w:val="20"/>
            <w:szCs w:val="20"/>
          </w:rPr>
          <w:t>статьей 186.1-3</w:t>
        </w:r>
      </w:hyperlink>
      <w:r>
        <w:rPr>
          <w:rFonts w:ascii="Arial" w:hAnsi="Arial" w:cs="Arial"/>
          <w:sz w:val="20"/>
          <w:szCs w:val="20"/>
        </w:rPr>
        <w:t xml:space="preserve"> настоящего Федерального закона, контрольный орган вправе принять решение об уменьшении размера уставного капитала негосударственного пенсионного фонда до величины собственных средств, а если данная величина имеет отрицательное значение, до одного рубля.</w:t>
      </w:r>
    </w:p>
    <w:p w14:paraId="2488E4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62" w:name="Par5743"/>
      <w:bookmarkEnd w:id="562"/>
      <w:r>
        <w:rPr>
          <w:rFonts w:ascii="Arial" w:hAnsi="Arial" w:cs="Arial"/>
          <w:sz w:val="20"/>
          <w:szCs w:val="20"/>
        </w:rPr>
        <w:t xml:space="preserve">2. Решение об уменьшении размера уставного капитала негосударственного пенсионного фонда до величины собственных средств или до одного рубля принимается Комитетом финансового надзора Банка России в </w:t>
      </w:r>
      <w:hyperlink r:id="rId1656" w:history="1">
        <w:r>
          <w:rPr>
            <w:rFonts w:ascii="Arial" w:hAnsi="Arial" w:cs="Arial"/>
            <w:color w:val="0000FF"/>
            <w:sz w:val="20"/>
            <w:szCs w:val="20"/>
          </w:rPr>
          <w:t>порядке</w:t>
        </w:r>
      </w:hyperlink>
      <w:r>
        <w:rPr>
          <w:rFonts w:ascii="Arial" w:hAnsi="Arial" w:cs="Arial"/>
          <w:sz w:val="20"/>
          <w:szCs w:val="20"/>
        </w:rPr>
        <w:t>, установленном нормативным актом контрольного органа, и оформляется приказом контрольного органа. Сообщение об уменьшении размера уставного капитала негосударственного пенсионного фонда опубликовывается в "Вестнике Банка России"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14:paraId="32BE78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контрольного органа об уменьшении размера уставного капитала негосударственного пенсионного фонда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w:t>
      </w:r>
      <w:hyperlink w:anchor="Par5743" w:history="1">
        <w:r>
          <w:rPr>
            <w:rFonts w:ascii="Arial" w:hAnsi="Arial" w:cs="Arial"/>
            <w:color w:val="0000FF"/>
            <w:sz w:val="20"/>
            <w:szCs w:val="20"/>
          </w:rPr>
          <w:t>пункте 2</w:t>
        </w:r>
      </w:hyperlink>
      <w:r>
        <w:rPr>
          <w:rFonts w:ascii="Arial" w:hAnsi="Arial" w:cs="Arial"/>
          <w:sz w:val="20"/>
          <w:szCs w:val="20"/>
        </w:rPr>
        <w:t xml:space="preserve"> настоящей статьи. Обжалование такого решения контрольного органа и (или) применение мер по обеспечению исков в отношении негосударственного пенсионного фонда не приостанавливают действие такого решения контрольного органа.</w:t>
      </w:r>
    </w:p>
    <w:p w14:paraId="50339C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указанного в настоящем пункте решения временная администрация негосударственного пенсионного фонда обязана совершить действия, направленные на приведение учредительных документов негосударственного пенсионного фонда в соответствие с принятым решением. Временная администрация негосударственного пенсионного фонда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контрольного органа.</w:t>
      </w:r>
    </w:p>
    <w:p w14:paraId="6708F0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допуска эмиссионных ценных бумаг негосударственного пенсионного фонда к организованным торгам на территории Российской Федерации временная администрация </w:t>
      </w:r>
      <w:r>
        <w:rPr>
          <w:rFonts w:ascii="Arial" w:hAnsi="Arial" w:cs="Arial"/>
          <w:sz w:val="20"/>
          <w:szCs w:val="20"/>
        </w:rPr>
        <w:lastRenderedPageBreak/>
        <w:t>негосударственного пенсионного фонда до принятия решения о размещении акций (приведения учредительных документов негосударственного пенсионного фонда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негосударственного пенсионного фонда - эмитента.</w:t>
      </w:r>
    </w:p>
    <w:p w14:paraId="5CFDBD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принятия контрольным органом решения об уменьшении размера уставного капитала негосударственного пенсионного фонда временная администрация негосударственного пенсионного фонда обеспечивает наличие всех надлежащим образом оформленных документов, предусмотренных </w:t>
      </w:r>
      <w:hyperlink r:id="rId1657" w:history="1">
        <w:r>
          <w:rPr>
            <w:rFonts w:ascii="Arial" w:hAnsi="Arial" w:cs="Arial"/>
            <w:color w:val="0000FF"/>
            <w:sz w:val="20"/>
            <w:szCs w:val="20"/>
          </w:rPr>
          <w:t>пунктом 1 статьи 17</w:t>
        </w:r>
      </w:hyperlink>
      <w:r>
        <w:rPr>
          <w:rFonts w:ascii="Arial" w:hAnsi="Arial" w:cs="Arial"/>
          <w:sz w:val="20"/>
          <w:szCs w:val="20"/>
        </w:rPr>
        <w:t xml:space="preserve"> Федерального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негосударственного пенсионного фонда.</w:t>
      </w:r>
    </w:p>
    <w:p w14:paraId="0D6180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негосударственного пенсионного фонда на основании документов, направленных временной администрацией негосударственного пенсионного фонда.</w:t>
      </w:r>
    </w:p>
    <w:p w14:paraId="709A80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уменьшении по решению контрольного органа размера уставного капитала негосударственного пенсионного фонда в отношении негосударственного пенсионного фонда не применяются меры, связанные с нарушением требований к минимальному размеру уставного капитала.</w:t>
      </w:r>
    </w:p>
    <w:p w14:paraId="724AEC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уменьшении размера уставного капитала негосударственного пенсионного фонда по решению контрольного органа не применяются положения </w:t>
      </w:r>
      <w:hyperlink r:id="rId1658" w:history="1">
        <w:r>
          <w:rPr>
            <w:rFonts w:ascii="Arial" w:hAnsi="Arial" w:cs="Arial"/>
            <w:color w:val="0000FF"/>
            <w:sz w:val="20"/>
            <w:szCs w:val="20"/>
          </w:rPr>
          <w:t>статьи 29</w:t>
        </w:r>
      </w:hyperlink>
      <w:r>
        <w:rPr>
          <w:rFonts w:ascii="Arial" w:hAnsi="Arial" w:cs="Arial"/>
          <w:sz w:val="20"/>
          <w:szCs w:val="20"/>
        </w:rPr>
        <w:t xml:space="preserve"> Федерального закона "Об акционерных обществах".</w:t>
      </w:r>
    </w:p>
    <w:p w14:paraId="3F6073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на момент принятия решения об уменьшении размера уставного капитала негосударственного пенсионного фонда негосударственный пенсионный фонд находится на каком-либо этапе эмиссии акций, 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14:paraId="724DE0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63" w:name="Par5752"/>
      <w:bookmarkEnd w:id="563"/>
      <w:r>
        <w:rPr>
          <w:rFonts w:ascii="Arial" w:hAnsi="Arial" w:cs="Arial"/>
          <w:sz w:val="20"/>
          <w:szCs w:val="20"/>
        </w:rPr>
        <w:t>10. Если процедура эмиссии акций негосударственного пенсионного фонда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негосударственного пенсионного фонда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14:paraId="309F5F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указанном в </w:t>
      </w:r>
      <w:hyperlink w:anchor="Par5752" w:history="1">
        <w:r>
          <w:rPr>
            <w:rFonts w:ascii="Arial" w:hAnsi="Arial" w:cs="Arial"/>
            <w:color w:val="0000FF"/>
            <w:sz w:val="20"/>
            <w:szCs w:val="20"/>
          </w:rPr>
          <w:t>пункте 10</w:t>
        </w:r>
      </w:hyperlink>
      <w:r>
        <w:rPr>
          <w:rFonts w:ascii="Arial" w:hAnsi="Arial" w:cs="Arial"/>
          <w:sz w:val="20"/>
          <w:szCs w:val="20"/>
        </w:rPr>
        <w:t xml:space="preserve"> настоящей статьи, временная администрация негосударственного пенсионного фонда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негосударственного пенсионного фонда.</w:t>
      </w:r>
    </w:p>
    <w:p w14:paraId="6D29CE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на момент признания контрольным органом выпуска акций негосударственного пенсионного фонда несостоявшимся в негосударственный пенсионный фонд поступили денежные средства в оплату акций, такие денежные средства по распоряжению временной администрации негосударственного пенсионного фонда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негосударственного пенсионного фонда.</w:t>
      </w:r>
    </w:p>
    <w:p w14:paraId="77E8A3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Собственные акции негосударственного пенсионного фонда, находящиеся у него на балансе на момент принятия контрольным органом решения об уменьшении размера уставного капитала этого негосударственного пенсионного фонда, должны быть погашены.</w:t>
      </w:r>
    </w:p>
    <w:p w14:paraId="32D8E5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Временной администрацией негосударственного пенсионного фонда может быть принято решение о размещении дополнительного выпуска акций негосударственного пенсионного фонда. В случае принятия указанного решения на акционеров негосударственного пенсионного фонда не распространяется преимущественное право приобретения акций негосударственного пенсионного фонда.</w:t>
      </w:r>
    </w:p>
    <w:p w14:paraId="45EAF1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Дополнительный выпуск акций негосударственного пенсионного фонда может быть полностью или частично приобретен контрольным органом, Управляющей компанией при соблюдении условий, предусмотренных </w:t>
      </w:r>
      <w:hyperlink w:anchor="Par5716" w:history="1">
        <w:r>
          <w:rPr>
            <w:rFonts w:ascii="Arial" w:hAnsi="Arial" w:cs="Arial"/>
            <w:color w:val="0000FF"/>
            <w:sz w:val="20"/>
            <w:szCs w:val="20"/>
          </w:rPr>
          <w:t>пунктом 9 статьи 186.1-5</w:t>
        </w:r>
      </w:hyperlink>
      <w:r>
        <w:rPr>
          <w:rFonts w:ascii="Arial" w:hAnsi="Arial" w:cs="Arial"/>
          <w:sz w:val="20"/>
          <w:szCs w:val="20"/>
        </w:rPr>
        <w:t xml:space="preserve"> настоящего Федерального закона, с учетом положений </w:t>
      </w:r>
      <w:hyperlink w:anchor="Par5752" w:history="1">
        <w:r>
          <w:rPr>
            <w:rFonts w:ascii="Arial" w:hAnsi="Arial" w:cs="Arial"/>
            <w:color w:val="0000FF"/>
            <w:sz w:val="20"/>
            <w:szCs w:val="20"/>
          </w:rPr>
          <w:t>пункта 10</w:t>
        </w:r>
      </w:hyperlink>
      <w:r>
        <w:rPr>
          <w:rFonts w:ascii="Arial" w:hAnsi="Arial" w:cs="Arial"/>
          <w:sz w:val="20"/>
          <w:szCs w:val="20"/>
        </w:rPr>
        <w:t xml:space="preserve"> указанной статьи.</w:t>
      </w:r>
    </w:p>
    <w:p w14:paraId="614F97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64" w:name="Par5758"/>
      <w:bookmarkEnd w:id="564"/>
      <w:r>
        <w:rPr>
          <w:rFonts w:ascii="Arial" w:hAnsi="Arial" w:cs="Arial"/>
          <w:sz w:val="20"/>
          <w:szCs w:val="20"/>
        </w:rPr>
        <w:t>Если это предусмотрено планом участия контрольного органа в осуществлении мер по предупреждению банкротства негосударственного пенсионного фонда, в случае приобретения контрольным органом, Управляющей компанией за счет денежных средств, составляющих Фонд консолидации пенсионного сектора, акций негосударственного пенсионного фонда в количестве не менее семидесяти пяти процентов акций негосударственного пенсионного фонда полномочия единоличного исполнительного органа этого негосударственного пенсионного фонда могут осуществляться Управляющей компанией.</w:t>
      </w:r>
    </w:p>
    <w:p w14:paraId="4580FA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Участниками размещения дополнительного выпуска акций негосударственного пенсионного фонда не могут являться акционеры негосударственного пенсионного фонда, владевшие более чем одним процентом его акций,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негосударственного пенсионного фонда, и до даты принятия решения о размещении дополнительного выпуска акций негосударственного пенсионного фонда.</w:t>
      </w:r>
    </w:p>
    <w:p w14:paraId="000E7A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65" w:name="Par5760"/>
      <w:bookmarkEnd w:id="565"/>
      <w:r>
        <w:rPr>
          <w:rFonts w:ascii="Arial" w:hAnsi="Arial" w:cs="Arial"/>
          <w:sz w:val="20"/>
          <w:szCs w:val="20"/>
        </w:rPr>
        <w:t>16. Доля участия контрольного органа и (или) Управляющей компании в уставном капитале негосударственного пенсионного фонда по итогам его увеличения должна составлять не менее семидесяти пяти процентов акций негосударственного пенсионного фонда.</w:t>
      </w:r>
    </w:p>
    <w:p w14:paraId="4680E1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66" w:name="Par5761"/>
      <w:bookmarkEnd w:id="566"/>
      <w:r>
        <w:rPr>
          <w:rFonts w:ascii="Arial" w:hAnsi="Arial" w:cs="Arial"/>
          <w:sz w:val="20"/>
          <w:szCs w:val="20"/>
        </w:rPr>
        <w:t>17. На приобретение контрольным органом и (или) Управляющей компанией акций негосударственного пенсионного фонда в соответствии с мерами по предупреждению банкротства негосударственного пенсионного фонда не распространяются положения федеральных законов, регламентирующие порядок:</w:t>
      </w:r>
    </w:p>
    <w:p w14:paraId="5954B0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получения предварительного или последующего согласия Банка России на приобретение акций негосударственного пенсионного фонда;</w:t>
      </w:r>
    </w:p>
    <w:p w14:paraId="2100EB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получения согласия на осуществление сделки с акциями негосударственного пенсионного фонда федерального антимонопольного органа (направления уведомления федеральному антимонопольному органу);</w:t>
      </w:r>
    </w:p>
    <w:p w14:paraId="3B5AB6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приобретения тридцати и более процентов акций негосударственного пенсионного фонда;</w:t>
      </w:r>
    </w:p>
    <w:p w14:paraId="2225AF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соблюдения минимального размера уставного капитала негосударственного пенсионного фонда, установленного </w:t>
      </w:r>
      <w:hyperlink r:id="rId1659" w:history="1">
        <w:r>
          <w:rPr>
            <w:rFonts w:ascii="Arial" w:hAnsi="Arial" w:cs="Arial"/>
            <w:color w:val="0000FF"/>
            <w:sz w:val="20"/>
            <w:szCs w:val="20"/>
          </w:rPr>
          <w:t>пунктом 1 статьи 6.1</w:t>
        </w:r>
      </w:hyperlink>
      <w:r>
        <w:rPr>
          <w:rFonts w:ascii="Arial" w:hAnsi="Arial" w:cs="Arial"/>
          <w:sz w:val="20"/>
          <w:szCs w:val="20"/>
        </w:rPr>
        <w:t xml:space="preserve"> Федерального закона "О негосударственных пенсионных фондах";</w:t>
      </w:r>
    </w:p>
    <w:p w14:paraId="1AC98C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раскрытия информации в форме сообщений о существенных фактах;</w:t>
      </w:r>
    </w:p>
    <w:p w14:paraId="411EDD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привлечения уполномоченного федерального органа исполнительной власти для определения цены размещения акций негосударственного пенсионного фонда;</w:t>
      </w:r>
    </w:p>
    <w:p w14:paraId="582F74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реализации права преимущественного приобретения акций негосударственного пенсионного фонда;</w:t>
      </w:r>
    </w:p>
    <w:p w14:paraId="2F92AF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одобрения сделки, в совершении которой имеется заинтересованность.</w:t>
      </w:r>
    </w:p>
    <w:p w14:paraId="295BE2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Уполномоченный регистрирующий орган вносит в Единый государственный реестр юридических лиц информацию об увеличении уставного капитала негосударственного пенсионного фонда на основании документов, направленных временной администрацией негосударственного пенсионного фонда.</w:t>
      </w:r>
    </w:p>
    <w:p w14:paraId="4518DD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После увеличения уставного капитала негосударственного пенсионного фонда и приобретения контрольным органом и (или) Управляющей компанией акций негосударственного пенсионного фонда в объеме, определенном </w:t>
      </w:r>
      <w:hyperlink w:anchor="Par5760" w:history="1">
        <w:r>
          <w:rPr>
            <w:rFonts w:ascii="Arial" w:hAnsi="Arial" w:cs="Arial"/>
            <w:color w:val="0000FF"/>
            <w:sz w:val="20"/>
            <w:szCs w:val="20"/>
          </w:rPr>
          <w:t>пунктом 16</w:t>
        </w:r>
      </w:hyperlink>
      <w:r>
        <w:rPr>
          <w:rFonts w:ascii="Arial" w:hAnsi="Arial" w:cs="Arial"/>
          <w:sz w:val="20"/>
          <w:szCs w:val="20"/>
        </w:rPr>
        <w:t xml:space="preserve"> настоящей статьи, общее собрание акционеров негосударственного пенсионного фонда проводится с учетом следующих особенностей.</w:t>
      </w:r>
    </w:p>
    <w:p w14:paraId="660075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созыве общего собрания акционеров негосударственного пенсионного фонда, в отношении которого утвержден план участия контрольного органа в осуществлении мер по предупреждению банкротства негосударственного пенсионного фонда, может быть принято не ранее даты зачисления акций, размещенных в ходе дополнительного выпуска акций негосударственного пенсионного фонда, на лицевой счет в реестре владельцев ценных бумаг (счет депо) контрольного органа и (или) Управляющей компании.</w:t>
      </w:r>
    </w:p>
    <w:p w14:paraId="3AA3E7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Дата, на которую определяются (фиксируются) лица, имеющие право на участие в общем собрании акционеров негосударственного пенсионного фонда, в отношении которого утвержден план участия контрольного органа в осуществлении мер по предупреждению банкротства негосударственного пенсионного фонда, не может быть установлена ранее чем за десять дней до даты проведения общего собрания акционеров негосударственного пенсионного фонда вне зависимости от вопросов, которые содержит предлагаемая повестка дня общего собрания акционеров негосударственного пенсионного фонда.</w:t>
      </w:r>
    </w:p>
    <w:p w14:paraId="3CF5DE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Сообщение о проведении общего собрания акционеров негосударственного пенсионного фонда должно быть сделано не позднее чем за семь дней до даты его проведения.</w:t>
      </w:r>
    </w:p>
    <w:p w14:paraId="3F786B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предлагаемая повестка дня общего собрания акционеров негосударственного пенсионного фонда содержит вопрос об избрании членов совета директоров (наблюдательного совета) негосударственного пенсионного фонда, об образовании единоличного исполнительного органа негосударственного пенсионного фонда и (или) о досрочном прекращении полномочий этого органа, предложения лиц, указанных в </w:t>
      </w:r>
      <w:hyperlink r:id="rId1660" w:history="1">
        <w:r>
          <w:rPr>
            <w:rFonts w:ascii="Arial" w:hAnsi="Arial" w:cs="Arial"/>
            <w:color w:val="0000FF"/>
            <w:sz w:val="20"/>
            <w:szCs w:val="20"/>
          </w:rPr>
          <w:t>абзацах первом</w:t>
        </w:r>
      </w:hyperlink>
      <w:r>
        <w:rPr>
          <w:rFonts w:ascii="Arial" w:hAnsi="Arial" w:cs="Arial"/>
          <w:sz w:val="20"/>
          <w:szCs w:val="20"/>
        </w:rPr>
        <w:t xml:space="preserve"> и </w:t>
      </w:r>
      <w:hyperlink r:id="rId1661" w:history="1">
        <w:r>
          <w:rPr>
            <w:rFonts w:ascii="Arial" w:hAnsi="Arial" w:cs="Arial"/>
            <w:color w:val="0000FF"/>
            <w:sz w:val="20"/>
            <w:szCs w:val="20"/>
          </w:rPr>
          <w:t>втором пункта 2 статьи 53</w:t>
        </w:r>
      </w:hyperlink>
      <w:r>
        <w:rPr>
          <w:rFonts w:ascii="Arial" w:hAnsi="Arial" w:cs="Arial"/>
          <w:sz w:val="20"/>
          <w:szCs w:val="20"/>
        </w:rPr>
        <w:t xml:space="preserve"> Федерального закона "Об акционерных обществах", о кандидатах для избрания в совет директоров (наблюдательный совет), на должность единоличного исполнительного органа негосударственного пенсионного фонда должны поступить в негосударственный пенсионный фонд не позднее чем за три дня до даты проведения общего собрания акционеров негосударственного пенсионного фонда.</w:t>
      </w:r>
    </w:p>
    <w:p w14:paraId="09C2B9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подготовке к проведению общего собрания акционеров негосударственного пенсионного фонда Управляющая компания, выполняющая функции единоличного исполнительного органа в соответствии с </w:t>
      </w:r>
      <w:hyperlink w:anchor="Par5758" w:history="1">
        <w:r>
          <w:rPr>
            <w:rFonts w:ascii="Arial" w:hAnsi="Arial" w:cs="Arial"/>
            <w:color w:val="0000FF"/>
            <w:sz w:val="20"/>
            <w:szCs w:val="20"/>
          </w:rPr>
          <w:t>абзацем третьим пункта 14</w:t>
        </w:r>
      </w:hyperlink>
      <w:r>
        <w:rPr>
          <w:rFonts w:ascii="Arial" w:hAnsi="Arial" w:cs="Arial"/>
          <w:sz w:val="20"/>
          <w:szCs w:val="20"/>
        </w:rPr>
        <w:t xml:space="preserve"> настоящей статьи, самостоятельно осуществляет действия по подготовке к проведению общего собрания акционеров, предусмотренные </w:t>
      </w:r>
      <w:hyperlink r:id="rId1662" w:history="1">
        <w:r>
          <w:rPr>
            <w:rFonts w:ascii="Arial" w:hAnsi="Arial" w:cs="Arial"/>
            <w:color w:val="0000FF"/>
            <w:sz w:val="20"/>
            <w:szCs w:val="20"/>
          </w:rPr>
          <w:t>статьей 54</w:t>
        </w:r>
      </w:hyperlink>
      <w:r>
        <w:rPr>
          <w:rFonts w:ascii="Arial" w:hAnsi="Arial" w:cs="Arial"/>
          <w:sz w:val="20"/>
          <w:szCs w:val="20"/>
        </w:rPr>
        <w:t xml:space="preserve"> Федерального закона "Об акционерных обществах".</w:t>
      </w:r>
    </w:p>
    <w:p w14:paraId="0E4C42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период с даты зачисления размещенных в ходе дополнительного выпуска акций негосударственного пенсионного фонда на лицевой счет в реестре владельцев ценных бумаг (счет депо) контрольного органа, Управляющей компании до даты проведения общего собрания акционеров негосударственного пенсионного фонда полномочия совета директоров (наблюдательного совета) негосударственного пенсионного фонда приостанавливаются. На первом собрании акционеров негосударственного пенсионного фонда, проводимом после приобретения акций негосударственного пенсионного фонда контрольным органом в объеме, предусмотренном </w:t>
      </w:r>
      <w:hyperlink w:anchor="Par5760" w:history="1">
        <w:r>
          <w:rPr>
            <w:rFonts w:ascii="Arial" w:hAnsi="Arial" w:cs="Arial"/>
            <w:color w:val="0000FF"/>
            <w:sz w:val="20"/>
            <w:szCs w:val="20"/>
          </w:rPr>
          <w:t>пунктом 16</w:t>
        </w:r>
      </w:hyperlink>
      <w:r>
        <w:rPr>
          <w:rFonts w:ascii="Arial" w:hAnsi="Arial" w:cs="Arial"/>
          <w:sz w:val="20"/>
          <w:szCs w:val="20"/>
        </w:rPr>
        <w:t xml:space="preserve"> настоящей статьи, полномочия председателя совета директоров (наблюдательного совета) негосударственного пенсионного фонда по открытию (ведению) общего собрания акционеров негосударственного пенсионного фонда осуществляет представитель контрольного органа.</w:t>
      </w:r>
    </w:p>
    <w:p w14:paraId="1E8CD1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67" w:name="Par5778"/>
      <w:bookmarkEnd w:id="567"/>
      <w:r>
        <w:rPr>
          <w:rFonts w:ascii="Arial" w:hAnsi="Arial" w:cs="Arial"/>
          <w:sz w:val="20"/>
          <w:szCs w:val="20"/>
        </w:rPr>
        <w:t xml:space="preserve">20. Если в результате осуществления мер по предупреждению банкротства негосударственного пенсионного фонда, предусмотренных </w:t>
      </w:r>
      <w:hyperlink w:anchor="Par5701" w:history="1">
        <w:r>
          <w:rPr>
            <w:rFonts w:ascii="Arial" w:hAnsi="Arial" w:cs="Arial"/>
            <w:color w:val="0000FF"/>
            <w:sz w:val="20"/>
            <w:szCs w:val="20"/>
          </w:rPr>
          <w:t>статьей 186.1-5</w:t>
        </w:r>
      </w:hyperlink>
      <w:r>
        <w:rPr>
          <w:rFonts w:ascii="Arial" w:hAnsi="Arial" w:cs="Arial"/>
          <w:sz w:val="20"/>
          <w:szCs w:val="20"/>
        </w:rPr>
        <w:t xml:space="preserve"> настоящего Федерального закона, контрольный орган, Управляющая компания, лицо, приобретшее акции негосударственного пенсионного фонда при прекращении паевого инвестиционного фонда, сформированного Управляющей компанией, стали владельцами более девяноста пяти процентов акций негосударственного пенсионного фонда,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негосударственного пенсионного фонда, контрольный орган, Управляющая компания или указанное лицо вправе выкупить у остальных акционеров - владельцев акций негосударственного пенсионного фонда, а также у владельцев эмиссионных ценных бумаг, конвертируемых в такие акции, указанные ценные бумаги.</w:t>
      </w:r>
    </w:p>
    <w:p w14:paraId="1B4315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На контрольный орган, Управляющую компанию при направлении в негосударственный пенсионный фонд требования о выкупе ценных бумаг в соответствии с пунктом 20 настоящей статьи не распространяются положения федеральных законов, указанные в </w:t>
      </w:r>
      <w:hyperlink w:anchor="Par5761" w:history="1">
        <w:r>
          <w:rPr>
            <w:rFonts w:ascii="Arial" w:hAnsi="Arial" w:cs="Arial"/>
            <w:color w:val="0000FF"/>
            <w:sz w:val="20"/>
            <w:szCs w:val="20"/>
          </w:rPr>
          <w:t>пункте 17</w:t>
        </w:r>
      </w:hyperlink>
      <w:r>
        <w:rPr>
          <w:rFonts w:ascii="Arial" w:hAnsi="Arial" w:cs="Arial"/>
          <w:sz w:val="20"/>
          <w:szCs w:val="20"/>
        </w:rPr>
        <w:t xml:space="preserve"> настоящей статьи, а также требования </w:t>
      </w:r>
      <w:hyperlink r:id="rId1663" w:history="1">
        <w:r>
          <w:rPr>
            <w:rFonts w:ascii="Arial" w:hAnsi="Arial" w:cs="Arial"/>
            <w:color w:val="0000FF"/>
            <w:sz w:val="20"/>
            <w:szCs w:val="20"/>
          </w:rPr>
          <w:t>статьи 84.8</w:t>
        </w:r>
      </w:hyperlink>
      <w:r>
        <w:rPr>
          <w:rFonts w:ascii="Arial" w:hAnsi="Arial" w:cs="Arial"/>
          <w:sz w:val="20"/>
          <w:szCs w:val="20"/>
        </w:rPr>
        <w:t xml:space="preserve"> Федерального закона "Об акционерных обществах" о предварительном направлении в негосударственный пенсионный фонд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акций негосударственного пенсионного фонда.</w:t>
      </w:r>
    </w:p>
    <w:p w14:paraId="779521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Контрольный орган, Управляющая компания вправе направить в негосударственный пенсионный фонд требование о выкупе ценных бумаг негосударственного пенсионного фонда в соответствии с </w:t>
      </w:r>
      <w:hyperlink w:anchor="Par5778" w:history="1">
        <w:r>
          <w:rPr>
            <w:rFonts w:ascii="Arial" w:hAnsi="Arial" w:cs="Arial"/>
            <w:color w:val="0000FF"/>
            <w:sz w:val="20"/>
            <w:szCs w:val="20"/>
          </w:rPr>
          <w:t>пунктом 20</w:t>
        </w:r>
      </w:hyperlink>
      <w:r>
        <w:rPr>
          <w:rFonts w:ascii="Arial" w:hAnsi="Arial" w:cs="Arial"/>
          <w:sz w:val="20"/>
          <w:szCs w:val="20"/>
        </w:rPr>
        <w:t xml:space="preserve"> настоящей статьи в любое время в период действия плана участия контрольного органа в осуществлении мер по предупреждению банкротства негосударственного пенсионного фонда.</w:t>
      </w:r>
    </w:p>
    <w:p w14:paraId="2F335F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23. Лицо, приобретшее количество акций негосударственного пенсионного фонда, указанное в </w:t>
      </w:r>
      <w:hyperlink w:anchor="Par5778" w:history="1">
        <w:r>
          <w:rPr>
            <w:rFonts w:ascii="Arial" w:hAnsi="Arial" w:cs="Arial"/>
            <w:color w:val="0000FF"/>
            <w:sz w:val="20"/>
            <w:szCs w:val="20"/>
          </w:rPr>
          <w:t>пункте 20</w:t>
        </w:r>
      </w:hyperlink>
      <w:r>
        <w:rPr>
          <w:rFonts w:ascii="Arial" w:hAnsi="Arial" w:cs="Arial"/>
          <w:sz w:val="20"/>
          <w:szCs w:val="20"/>
        </w:rPr>
        <w:t xml:space="preserve"> настоящей статьи, при прекращении паевого инвестиционного фонда, сформированного Управляющей компанией, вправе направить в негосударственный пенсионный фонд требование о выкупе ценных бумаг негосударственного пенсионного фонда в соответствии с </w:t>
      </w:r>
      <w:hyperlink w:anchor="Par5778" w:history="1">
        <w:r>
          <w:rPr>
            <w:rFonts w:ascii="Arial" w:hAnsi="Arial" w:cs="Arial"/>
            <w:color w:val="0000FF"/>
            <w:sz w:val="20"/>
            <w:szCs w:val="20"/>
          </w:rPr>
          <w:t>пунктом 20</w:t>
        </w:r>
      </w:hyperlink>
      <w:r>
        <w:rPr>
          <w:rFonts w:ascii="Arial" w:hAnsi="Arial" w:cs="Arial"/>
          <w:sz w:val="20"/>
          <w:szCs w:val="20"/>
        </w:rPr>
        <w:t xml:space="preserve"> настоящей статьи в течение шести месяцев со дня прекращения действия плана участия контрольного органа в осуществлении мер по предупреждению банкротства негосударственного пенсионного фонда.</w:t>
      </w:r>
    </w:p>
    <w:p w14:paraId="60EB50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Выкуп ценных бумаг негосударственного пенсионного фонда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негосударственный пенсионный фонд требования о выкупе ценных бумаг негосударственного пенсионного фонда.</w:t>
      </w:r>
    </w:p>
    <w:p w14:paraId="3E77B1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Оплата выкупаемых ценных бумаг осуществляется только деньгами. Если совокупная стоимость ценных бумаг негосударственного пенсионного фонда,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14:paraId="10D58C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Особенности эмиссии и регистрации ценных бумаг негосударственного пенсионного фонда при осуществлении контрольным органом мер по предупреждению банкротства негосударственного пенсионного фонда устанавливаются нормативным </w:t>
      </w:r>
      <w:hyperlink r:id="rId1664" w:history="1">
        <w:r>
          <w:rPr>
            <w:rFonts w:ascii="Arial" w:hAnsi="Arial" w:cs="Arial"/>
            <w:color w:val="0000FF"/>
            <w:sz w:val="20"/>
            <w:szCs w:val="20"/>
          </w:rPr>
          <w:t>актом</w:t>
        </w:r>
      </w:hyperlink>
      <w:r>
        <w:rPr>
          <w:rFonts w:ascii="Arial" w:hAnsi="Arial" w:cs="Arial"/>
          <w:sz w:val="20"/>
          <w:szCs w:val="20"/>
        </w:rPr>
        <w:t xml:space="preserve"> контрольного органа.</w:t>
      </w:r>
    </w:p>
    <w:p w14:paraId="6B8492E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805D31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186.1-7. Финансирование мероприятий по предупреждению банкротства негосударственного пенсионного фонда с участием контрольного органа</w:t>
      </w:r>
    </w:p>
    <w:p w14:paraId="727FBAF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65"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2935B7D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CDA2F2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случаях и порядке, которые предусмотрены настоящим Федеральным законом, мероприятия по предупреждению банкротства негосударственного пенсионного фонда с участием контрольного органа, предусмотренные настоящим Федеральным законом, осуществляются за счет средств Банка России (Фонда консолидации пенсионного сектора).</w:t>
      </w:r>
    </w:p>
    <w:p w14:paraId="294F138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9AC01C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186.1-8. Особенности признания недействительными сделок негосударственного пенсионного фонда</w:t>
      </w:r>
    </w:p>
    <w:p w14:paraId="36CCCE7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66"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6A19744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D8EF22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Заявление о признании сделки негосударственного пенсионного фонда недействительной может быть подано в арбитражный суд контрольным органом, Управляющей компанией от имени негосударственного пенсионного фонда в случае, если Советом директоров Банка России утвержден план участия контрольного органа в осуществлении мер по предупреждению банкротства негосударственного пенсионного фонда.</w:t>
      </w:r>
    </w:p>
    <w:p w14:paraId="1FEDAA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Периоды, в течение которых совершены сделки, которые могут быть признаны недействительными (</w:t>
      </w:r>
      <w:hyperlink w:anchor="Par1973" w:history="1">
        <w:r>
          <w:rPr>
            <w:rFonts w:ascii="Arial" w:hAnsi="Arial" w:cs="Arial"/>
            <w:color w:val="0000FF"/>
            <w:sz w:val="20"/>
            <w:szCs w:val="20"/>
          </w:rPr>
          <w:t>статьи 61.2</w:t>
        </w:r>
      </w:hyperlink>
      <w:r>
        <w:rPr>
          <w:rFonts w:ascii="Arial" w:hAnsi="Arial" w:cs="Arial"/>
          <w:sz w:val="20"/>
          <w:szCs w:val="20"/>
        </w:rPr>
        <w:t xml:space="preserve"> 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или периоды, в течение которых возникли обязательства негосударственного пенсионного фонда, указанные в </w:t>
      </w:r>
      <w:hyperlink w:anchor="Par2024" w:history="1">
        <w:r>
          <w:rPr>
            <w:rFonts w:ascii="Arial" w:hAnsi="Arial" w:cs="Arial"/>
            <w:color w:val="0000FF"/>
            <w:sz w:val="20"/>
            <w:szCs w:val="20"/>
          </w:rPr>
          <w:t>пункте 4 статьи 61.6</w:t>
        </w:r>
      </w:hyperlink>
      <w:r>
        <w:rPr>
          <w:rFonts w:ascii="Arial" w:hAnsi="Arial" w:cs="Arial"/>
          <w:sz w:val="20"/>
          <w:szCs w:val="20"/>
        </w:rPr>
        <w:t xml:space="preserve"> настоящего Федерального закона, в случае, если в отношении негосударственного пенсионного фонда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w:t>
      </w:r>
    </w:p>
    <w:p w14:paraId="7BB2B7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Сделка, совершенная негосударственным пенсионным фондом или иными лицами за счет негосударственного пенсионного фонда, в отношении которого осуществлены (осуществляются) меры по предупреждению банкротства с участием контрольного органа, предусмотренные </w:t>
      </w:r>
      <w:hyperlink w:anchor="Par5701" w:history="1">
        <w:r>
          <w:rPr>
            <w:rFonts w:ascii="Arial" w:hAnsi="Arial" w:cs="Arial"/>
            <w:color w:val="0000FF"/>
            <w:sz w:val="20"/>
            <w:szCs w:val="20"/>
          </w:rPr>
          <w:t>статьей 186.1-5</w:t>
        </w:r>
      </w:hyperlink>
      <w:r>
        <w:rPr>
          <w:rFonts w:ascii="Arial" w:hAnsi="Arial" w:cs="Arial"/>
          <w:sz w:val="20"/>
          <w:szCs w:val="20"/>
        </w:rPr>
        <w:t xml:space="preserve"> настоящего Федерального закона, может быть признана недействительной по заявлению указанного негосударственного пенсионного фонда, контрольного органа или Управляющей компании в порядке и по основаниям, которые предусмотрены настоящим Федеральным законом, а также Гражданским </w:t>
      </w:r>
      <w:hyperlink r:id="rId166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другими федеральными законами. К оспариванию таких сделок применяются правила, предусмотренные </w:t>
      </w:r>
      <w:hyperlink w:anchor="Par1961" w:history="1">
        <w:r>
          <w:rPr>
            <w:rFonts w:ascii="Arial" w:hAnsi="Arial" w:cs="Arial"/>
            <w:color w:val="0000FF"/>
            <w:sz w:val="20"/>
            <w:szCs w:val="20"/>
          </w:rPr>
          <w:t>главой III.1</w:t>
        </w:r>
      </w:hyperlink>
      <w:r>
        <w:rPr>
          <w:rFonts w:ascii="Arial" w:hAnsi="Arial" w:cs="Arial"/>
          <w:sz w:val="20"/>
          <w:szCs w:val="20"/>
        </w:rPr>
        <w:t xml:space="preserve"> настоящего Федерального закона и настоящей статьей.</w:t>
      </w:r>
    </w:p>
    <w:p w14:paraId="123A9D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деле, возбужденном по заявлению контрольного органа, после прекращения действия плана участия контрольного органа в осуществлении мер (завершения осуществления мер) по предупреждению банкротства негосударственного пенсионного фонда истцом признается негосударственный пенсионный фонд в лице его полномочного органа управления, а в случае принятия арбитражным судом решения о </w:t>
      </w:r>
      <w:r>
        <w:rPr>
          <w:rFonts w:ascii="Arial" w:hAnsi="Arial" w:cs="Arial"/>
          <w:sz w:val="20"/>
          <w:szCs w:val="20"/>
        </w:rPr>
        <w:lastRenderedPageBreak/>
        <w:t>признании негосударственного пенсионного фонда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негосударственного пенсионного фонда.</w:t>
      </w:r>
    </w:p>
    <w:p w14:paraId="6DBD3D8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FEDD49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68" w:name="Par5799"/>
      <w:bookmarkEnd w:id="568"/>
      <w:r>
        <w:rPr>
          <w:rFonts w:ascii="Arial" w:eastAsiaTheme="minorHAnsi" w:hAnsi="Arial" w:cs="Arial"/>
          <w:b/>
          <w:bCs/>
          <w:color w:val="auto"/>
          <w:sz w:val="20"/>
          <w:szCs w:val="20"/>
        </w:rPr>
        <w:t>Статья 186.1-9. Порядок реализации контрольным органом акций, имущества (имущественных прав), приобретенных в ходе предупреждения банкротства негосударственных пенсионных фондов</w:t>
      </w:r>
    </w:p>
    <w:p w14:paraId="32022EA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68"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18C394A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22BA7E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569" w:name="Par5802"/>
      <w:bookmarkEnd w:id="569"/>
      <w:r>
        <w:rPr>
          <w:rFonts w:ascii="Arial" w:hAnsi="Arial" w:cs="Arial"/>
          <w:sz w:val="20"/>
          <w:szCs w:val="20"/>
        </w:rPr>
        <w:t>1. В случае, если в ходе осуществления мер по предупреждению банкротства негосударственного пенсионного фонда контрольный орган приобрел акции негосударственного пенсионного фонда, имущество (имущественные права), контрольный орган на основании решения Совета директоров Банка России вправе реализовать указанные акции негосударственного пенсионного фонда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14:paraId="7FD561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70" w:name="Par5803"/>
      <w:bookmarkEnd w:id="570"/>
      <w:r>
        <w:rPr>
          <w:rFonts w:ascii="Arial" w:hAnsi="Arial" w:cs="Arial"/>
          <w:sz w:val="20"/>
          <w:szCs w:val="20"/>
        </w:rPr>
        <w:t xml:space="preserve">2. Контрольный орган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негосударственного пенсионного фонда или их часть, имущество (имущественные права) путем продажи на организованных торгах, проводимых в соответствии с Федеральным </w:t>
      </w:r>
      <w:hyperlink r:id="rId1669" w:history="1">
        <w:r>
          <w:rPr>
            <w:rFonts w:ascii="Arial" w:hAnsi="Arial" w:cs="Arial"/>
            <w:color w:val="0000FF"/>
            <w:sz w:val="20"/>
            <w:szCs w:val="20"/>
          </w:rPr>
          <w:t>законом</w:t>
        </w:r>
      </w:hyperlink>
      <w:r>
        <w:rPr>
          <w:rFonts w:ascii="Arial" w:hAnsi="Arial" w:cs="Arial"/>
          <w:sz w:val="20"/>
          <w:szCs w:val="20"/>
        </w:rPr>
        <w:t xml:space="preserve"> от 21 ноября 2011 года N 325-ФЗ "Об организованных торгах". К такой реализации не применяются положения настоящей статьи, за исключением </w:t>
      </w:r>
      <w:hyperlink w:anchor="Par5808" w:history="1">
        <w:r>
          <w:rPr>
            <w:rFonts w:ascii="Arial" w:hAnsi="Arial" w:cs="Arial"/>
            <w:color w:val="0000FF"/>
            <w:sz w:val="20"/>
            <w:szCs w:val="20"/>
          </w:rPr>
          <w:t>пункта 7</w:t>
        </w:r>
      </w:hyperlink>
      <w:r>
        <w:rPr>
          <w:rFonts w:ascii="Arial" w:hAnsi="Arial" w:cs="Arial"/>
          <w:sz w:val="20"/>
          <w:szCs w:val="20"/>
        </w:rPr>
        <w:t xml:space="preserve"> настоящей статьи.</w:t>
      </w:r>
    </w:p>
    <w:p w14:paraId="37FDB2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71" w:name="Par5804"/>
      <w:bookmarkEnd w:id="571"/>
      <w:r>
        <w:rPr>
          <w:rFonts w:ascii="Arial" w:hAnsi="Arial" w:cs="Arial"/>
          <w:sz w:val="20"/>
          <w:szCs w:val="20"/>
        </w:rPr>
        <w:t>3. В целях подготовки решения Совета директоров Банка России о реализации приобретенных в ходе осуществления мер по предупреждению банкротства акций негосударственного пенсионного фонда или их части, имущества (имущественных прав) контрольный орган размещает на своем официальном сайте в информационно-телекоммуникационной сети "Интернет" информацию о приеме контрольным органом от заинтересованных лиц сообщений о намерении принять участие в процедурах реализации указанных акций,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контрольного органа.</w:t>
      </w:r>
    </w:p>
    <w:p w14:paraId="1AB2A0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принятии решения о реализации приобретенных в ходе осуществления мер по предупреждению банкротства акций негосударственного пенсионного фонда или их части, имущества (имущественных прав) Совет директоров Банка России определяет способ такой реализации из числа предусмотренных </w:t>
      </w:r>
      <w:hyperlink w:anchor="Par5802" w:history="1">
        <w:r>
          <w:rPr>
            <w:rFonts w:ascii="Arial" w:hAnsi="Arial" w:cs="Arial"/>
            <w:color w:val="0000FF"/>
            <w:sz w:val="20"/>
            <w:szCs w:val="20"/>
          </w:rPr>
          <w:t>пунктами 1</w:t>
        </w:r>
      </w:hyperlink>
      <w:r>
        <w:rPr>
          <w:rFonts w:ascii="Arial" w:hAnsi="Arial" w:cs="Arial"/>
          <w:sz w:val="20"/>
          <w:szCs w:val="20"/>
        </w:rPr>
        <w:t xml:space="preserve"> и </w:t>
      </w:r>
      <w:hyperlink w:anchor="Par5803" w:history="1">
        <w:r>
          <w:rPr>
            <w:rFonts w:ascii="Arial" w:hAnsi="Arial" w:cs="Arial"/>
            <w:color w:val="0000FF"/>
            <w:sz w:val="20"/>
            <w:szCs w:val="20"/>
          </w:rPr>
          <w:t>2</w:t>
        </w:r>
      </w:hyperlink>
      <w:r>
        <w:rPr>
          <w:rFonts w:ascii="Arial" w:hAnsi="Arial" w:cs="Arial"/>
          <w:sz w:val="20"/>
          <w:szCs w:val="20"/>
        </w:rPr>
        <w:t xml:space="preserve"> настоящей статьи с учетом результатов анализа поступивших в контрольный орган сообщений, указанных в </w:t>
      </w:r>
      <w:hyperlink w:anchor="Par5804" w:history="1">
        <w:r>
          <w:rPr>
            <w:rFonts w:ascii="Arial" w:hAnsi="Arial" w:cs="Arial"/>
            <w:color w:val="0000FF"/>
            <w:sz w:val="20"/>
            <w:szCs w:val="20"/>
          </w:rPr>
          <w:t>пункте 3</w:t>
        </w:r>
      </w:hyperlink>
      <w:r>
        <w:rPr>
          <w:rFonts w:ascii="Arial" w:hAnsi="Arial" w:cs="Arial"/>
          <w:sz w:val="20"/>
          <w:szCs w:val="20"/>
        </w:rPr>
        <w:t xml:space="preserve"> настоящей статьи.</w:t>
      </w:r>
    </w:p>
    <w:p w14:paraId="51B852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поступления в контрольный орган только одного сообщения, указанного в </w:t>
      </w:r>
      <w:hyperlink w:anchor="Par5804" w:history="1">
        <w:r>
          <w:rPr>
            <w:rFonts w:ascii="Arial" w:hAnsi="Arial" w:cs="Arial"/>
            <w:color w:val="0000FF"/>
            <w:sz w:val="20"/>
            <w:szCs w:val="20"/>
          </w:rPr>
          <w:t>пункте 3</w:t>
        </w:r>
      </w:hyperlink>
      <w:r>
        <w:rPr>
          <w:rFonts w:ascii="Arial" w:hAnsi="Arial" w:cs="Arial"/>
          <w:sz w:val="20"/>
          <w:szCs w:val="20"/>
        </w:rPr>
        <w:t xml:space="preserve"> настоящей статьи, контрольный орган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негосударственного пенсионного фонда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исключением положений </w:t>
      </w:r>
      <w:hyperlink w:anchor="Par5808" w:history="1">
        <w:r>
          <w:rPr>
            <w:rFonts w:ascii="Arial" w:hAnsi="Arial" w:cs="Arial"/>
            <w:color w:val="0000FF"/>
            <w:sz w:val="20"/>
            <w:szCs w:val="20"/>
          </w:rPr>
          <w:t>пункта 7</w:t>
        </w:r>
      </w:hyperlink>
      <w:r>
        <w:rPr>
          <w:rFonts w:ascii="Arial" w:hAnsi="Arial" w:cs="Arial"/>
          <w:sz w:val="20"/>
          <w:szCs w:val="20"/>
        </w:rPr>
        <w:t xml:space="preserve"> настоящей статьи. Для целей применения настоящего пункта не учитываются сообщения о намерении принять участие в процедурах реализации акций, указанные в </w:t>
      </w:r>
      <w:hyperlink w:anchor="Par5804" w:history="1">
        <w:r>
          <w:rPr>
            <w:rFonts w:ascii="Arial" w:hAnsi="Arial" w:cs="Arial"/>
            <w:color w:val="0000FF"/>
            <w:sz w:val="20"/>
            <w:szCs w:val="20"/>
          </w:rPr>
          <w:t>пункте 3</w:t>
        </w:r>
      </w:hyperlink>
      <w:r>
        <w:rPr>
          <w:rFonts w:ascii="Arial" w:hAnsi="Arial" w:cs="Arial"/>
          <w:sz w:val="20"/>
          <w:szCs w:val="20"/>
        </w:rPr>
        <w:t xml:space="preserve"> настоящей статьи и поступившие от лиц, которые не могут быть приобретателями акций негосударственного пенсионного фонда в соответствии с требованиями </w:t>
      </w:r>
      <w:hyperlink w:anchor="Par5808" w:history="1">
        <w:r>
          <w:rPr>
            <w:rFonts w:ascii="Arial" w:hAnsi="Arial" w:cs="Arial"/>
            <w:color w:val="0000FF"/>
            <w:sz w:val="20"/>
            <w:szCs w:val="20"/>
          </w:rPr>
          <w:t>пункта 7</w:t>
        </w:r>
      </w:hyperlink>
      <w:r>
        <w:rPr>
          <w:rFonts w:ascii="Arial" w:hAnsi="Arial" w:cs="Arial"/>
          <w:sz w:val="20"/>
          <w:szCs w:val="20"/>
        </w:rPr>
        <w:t xml:space="preserve">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w:t>
      </w:r>
      <w:hyperlink r:id="rId1670" w:history="1">
        <w:r>
          <w:rPr>
            <w:rFonts w:ascii="Arial" w:hAnsi="Arial" w:cs="Arial"/>
            <w:color w:val="0000FF"/>
            <w:sz w:val="20"/>
            <w:szCs w:val="20"/>
          </w:rPr>
          <w:t>пунктом 28.1 статьи 7</w:t>
        </w:r>
      </w:hyperlink>
      <w:r>
        <w:rPr>
          <w:rFonts w:ascii="Arial" w:hAnsi="Arial" w:cs="Arial"/>
          <w:sz w:val="20"/>
          <w:szCs w:val="20"/>
        </w:rPr>
        <w:t xml:space="preserve"> Федерального закона "О негосударственных пенсионных фондах", независимо от количества приобретаемых акций негосударственного пенсионного фонда.</w:t>
      </w:r>
    </w:p>
    <w:p w14:paraId="2734F1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реализации контрольным органом акций негосударственного пенсионного фонда или их части, имущества (имущественных прав) путем их продажи без проведения торгов в соответствии с пунктом 5 настоящей статьи цена продажи определяется контрольным органом с учетом таких показателей, как размер собственных средств (капитал) негосударственного пенсионного фонда, рассчитанный в соответствии с порядком расчета собственных средств негосударственных пенсионных фондов, установленным Банком России на основании </w:t>
      </w:r>
      <w:hyperlink r:id="rId1671" w:history="1">
        <w:r>
          <w:rPr>
            <w:rFonts w:ascii="Arial" w:hAnsi="Arial" w:cs="Arial"/>
            <w:color w:val="0000FF"/>
            <w:sz w:val="20"/>
            <w:szCs w:val="20"/>
          </w:rPr>
          <w:t>пункта 3 статьи 6.1</w:t>
        </w:r>
      </w:hyperlink>
      <w:r>
        <w:rPr>
          <w:rFonts w:ascii="Arial" w:hAnsi="Arial" w:cs="Arial"/>
          <w:sz w:val="20"/>
          <w:szCs w:val="20"/>
        </w:rPr>
        <w:t xml:space="preserve"> Федерального закона "О негосударственных пенсионных фондах", стоимость и структура активов, составляющих пенсионные накопления и (или) пенсионные резервы, размер и структура обязательств негосударственного пенсионного фонда. Контрольный орган вправе предусмотреть в соглашении (договоре), заключаемом с приобретателем акций, </w:t>
      </w:r>
      <w:r>
        <w:rPr>
          <w:rFonts w:ascii="Arial" w:hAnsi="Arial" w:cs="Arial"/>
          <w:sz w:val="20"/>
          <w:szCs w:val="20"/>
        </w:rPr>
        <w:lastRenderedPageBreak/>
        <w:t>обязательство такого лица приобрести в будущем все принадлежащие контрольному органу акции соответствующего негосударственного пенсионного фонда по цене не ниже цены, по которой эти акции были приобретены указанным лицом ранее.</w:t>
      </w:r>
    </w:p>
    <w:p w14:paraId="351B9F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72" w:name="Par5808"/>
      <w:bookmarkEnd w:id="572"/>
      <w:r>
        <w:rPr>
          <w:rFonts w:ascii="Arial" w:hAnsi="Arial" w:cs="Arial"/>
          <w:sz w:val="20"/>
          <w:szCs w:val="20"/>
        </w:rPr>
        <w:t>7. Приобретателями акций негосударственного пенсионного фонда, реализуемых контрольным органом в соответствии с настоящей статьей, не могут являться акционеры негосударственного пенсионного фонда, владевшие более чем одним процентом его акций, в том числе в составе группы лиц, в течение трех лет до даты утверждения плана участия контрольного органа в осуществлении мер по предупреждению банкротства негосударственного пенсионного фонда.</w:t>
      </w:r>
    </w:p>
    <w:p w14:paraId="7FD125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качестве организатора торгов, предусмотренных </w:t>
      </w:r>
      <w:hyperlink w:anchor="Par5802" w:history="1">
        <w:r>
          <w:rPr>
            <w:rFonts w:ascii="Arial" w:hAnsi="Arial" w:cs="Arial"/>
            <w:color w:val="0000FF"/>
            <w:sz w:val="20"/>
            <w:szCs w:val="20"/>
          </w:rPr>
          <w:t>пунктом 1</w:t>
        </w:r>
      </w:hyperlink>
      <w:r>
        <w:rPr>
          <w:rFonts w:ascii="Arial" w:hAnsi="Arial" w:cs="Arial"/>
          <w:sz w:val="20"/>
          <w:szCs w:val="20"/>
        </w:rPr>
        <w:t xml:space="preserve"> настоящей статьи, могут выступать контрольный орган, Управляющая компания, осуществляющая доверительное управление акциями негосударственного пенсионного фонда, имуществом (имущественными правами), а также иное лицо, действующее на основании договора с контрольным органом и выступающее от его имени.</w:t>
      </w:r>
    </w:p>
    <w:p w14:paraId="158DD5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Стартовая цена реализации акций, имущества (имущественных прав) негосударственного пенсионного фонда на торгах, предусмотренных </w:t>
      </w:r>
      <w:hyperlink w:anchor="Par5802" w:history="1">
        <w:r>
          <w:rPr>
            <w:rFonts w:ascii="Arial" w:hAnsi="Arial" w:cs="Arial"/>
            <w:color w:val="0000FF"/>
            <w:sz w:val="20"/>
            <w:szCs w:val="20"/>
          </w:rPr>
          <w:t>пунктом 1</w:t>
        </w:r>
      </w:hyperlink>
      <w:r>
        <w:rPr>
          <w:rFonts w:ascii="Arial" w:hAnsi="Arial" w:cs="Arial"/>
          <w:sz w:val="20"/>
          <w:szCs w:val="20"/>
        </w:rPr>
        <w:t xml:space="preserve"> настоящей статьи, а при проведении таких торгов в форме открытого аукциона с понижением стартовой цены также минимальная цена реализации акций, имущества (имущественных прав) негосударственного пенсионного фонда определяются контрольным органом с учетом таких показателей, как размер собственных средств (капитал) негосударственного пенсионного фонда, рассчитанный в соответствии с порядком расчета собственных средств негосударственных пенсионных фондов, установленным Банком России на основании </w:t>
      </w:r>
      <w:hyperlink r:id="rId1672" w:history="1">
        <w:r>
          <w:rPr>
            <w:rFonts w:ascii="Arial" w:hAnsi="Arial" w:cs="Arial"/>
            <w:color w:val="0000FF"/>
            <w:sz w:val="20"/>
            <w:szCs w:val="20"/>
          </w:rPr>
          <w:t>пункта 3 статьи 6.1</w:t>
        </w:r>
      </w:hyperlink>
      <w:r>
        <w:rPr>
          <w:rFonts w:ascii="Arial" w:hAnsi="Arial" w:cs="Arial"/>
          <w:sz w:val="20"/>
          <w:szCs w:val="20"/>
        </w:rPr>
        <w:t xml:space="preserve"> Федерального закона "О негосударственных пенсионных фондах", стоимость и структура активов, составляющих пенсионные накопления и (или) пенсионные резервы, размер и структура обязательств негосударственного пенсионного фонда.</w:t>
      </w:r>
    </w:p>
    <w:p w14:paraId="7D37CE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проведения торгов, предусмотренных </w:t>
      </w:r>
      <w:hyperlink w:anchor="Par5802" w:history="1">
        <w:r>
          <w:rPr>
            <w:rFonts w:ascii="Arial" w:hAnsi="Arial" w:cs="Arial"/>
            <w:color w:val="0000FF"/>
            <w:sz w:val="20"/>
            <w:szCs w:val="20"/>
          </w:rPr>
          <w:t>пунктом 1</w:t>
        </w:r>
      </w:hyperlink>
      <w:r>
        <w:rPr>
          <w:rFonts w:ascii="Arial" w:hAnsi="Arial" w:cs="Arial"/>
          <w:sz w:val="20"/>
          <w:szCs w:val="20"/>
        </w:rPr>
        <w:t xml:space="preserve"> настоящей статьи, в форме открытого аукциона торги по выбору контрольного органа могут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14:paraId="60F342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Контрольный орган вправе предусмотреть в заключаемом по результатам торгов, предусмотренных пунктом 1 настоящей статьи, между ним и приобретателем акций соглашении (договоре) обязательство приобретателя приобрести в будущем все принадлежащие контрольному органу акции соответствующего негосударственного пенсионного фонда. При этом цена реализации указанных акций не должна быть меньше цены, по которой эти акции были приобретены указанным лицом ранее.</w:t>
      </w:r>
    </w:p>
    <w:p w14:paraId="6F3B0A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признания торгов, предусмотренных </w:t>
      </w:r>
      <w:hyperlink w:anchor="Par5802" w:history="1">
        <w:r>
          <w:rPr>
            <w:rFonts w:ascii="Arial" w:hAnsi="Arial" w:cs="Arial"/>
            <w:color w:val="0000FF"/>
            <w:sz w:val="20"/>
            <w:szCs w:val="20"/>
          </w:rPr>
          <w:t>пунктом 1</w:t>
        </w:r>
      </w:hyperlink>
      <w:r>
        <w:rPr>
          <w:rFonts w:ascii="Arial" w:hAnsi="Arial" w:cs="Arial"/>
          <w:sz w:val="20"/>
          <w:szCs w:val="20"/>
        </w:rPr>
        <w:t xml:space="preserve"> настоящей статьи, не состоявшимися по основанию, предусмотренному </w:t>
      </w:r>
      <w:hyperlink r:id="rId1673" w:history="1">
        <w:r>
          <w:rPr>
            <w:rFonts w:ascii="Arial" w:hAnsi="Arial" w:cs="Arial"/>
            <w:color w:val="0000FF"/>
            <w:sz w:val="20"/>
            <w:szCs w:val="20"/>
          </w:rPr>
          <w:t>пунктом 5 статьи 447</w:t>
        </w:r>
      </w:hyperlink>
      <w:r>
        <w:rPr>
          <w:rFonts w:ascii="Arial" w:hAnsi="Arial" w:cs="Arial"/>
          <w:sz w:val="20"/>
          <w:szCs w:val="20"/>
        </w:rPr>
        <w:t xml:space="preserve"> Гражданского кодекса Российской Федерации, контрольный орган заключает договор купли-продажи акций негосударственного пенсионного фонда или их части, имущества (имущественных прав) негосударственного пенсионного фонда с единственным участником таких торгов по цене не ниже стартовой цены их реализации (при проведении торгов с повышением стартовой цены) или минимальной цены их реализации (при проведении торгов с понижением стартовой цены).</w:t>
      </w:r>
    </w:p>
    <w:p w14:paraId="4705254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B74ABC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73" w:name="Par5815"/>
      <w:bookmarkEnd w:id="573"/>
      <w:r>
        <w:rPr>
          <w:rFonts w:ascii="Arial" w:eastAsiaTheme="minorHAnsi" w:hAnsi="Arial" w:cs="Arial"/>
          <w:b/>
          <w:bCs/>
          <w:color w:val="auto"/>
          <w:sz w:val="20"/>
          <w:szCs w:val="20"/>
        </w:rPr>
        <w:t>Статья 186.2. Дополнительные основания для применения мер по предупреждению банкротства негосударственного пенсионного фонда</w:t>
      </w:r>
    </w:p>
    <w:p w14:paraId="35EDC81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74"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7E22881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DCC348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hyperlink r:id="rId1675" w:history="1">
        <w:r>
          <w:rPr>
            <w:rFonts w:ascii="Arial" w:hAnsi="Arial" w:cs="Arial"/>
            <w:color w:val="0000FF"/>
            <w:sz w:val="20"/>
            <w:szCs w:val="20"/>
          </w:rPr>
          <w:t>1</w:t>
        </w:r>
      </w:hyperlink>
      <w:r>
        <w:rPr>
          <w:rFonts w:ascii="Arial" w:hAnsi="Arial" w:cs="Arial"/>
          <w:sz w:val="20"/>
          <w:szCs w:val="20"/>
        </w:rPr>
        <w:t>. Дополнительными основаниями для применения мер по предупреждению банкротства негосударственного пенсионного фонда являются:</w:t>
      </w:r>
    </w:p>
    <w:p w14:paraId="6E08B6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снижение по итогам квартала </w:t>
      </w:r>
      <w:hyperlink r:id="rId1676" w:history="1">
        <w:r>
          <w:rPr>
            <w:rFonts w:ascii="Arial" w:hAnsi="Arial" w:cs="Arial"/>
            <w:color w:val="0000FF"/>
            <w:sz w:val="20"/>
            <w:szCs w:val="20"/>
          </w:rPr>
          <w:t>нормативного размера</w:t>
        </w:r>
      </w:hyperlink>
      <w:r>
        <w:rPr>
          <w:rFonts w:ascii="Arial" w:hAnsi="Arial" w:cs="Arial"/>
          <w:sz w:val="20"/>
          <w:szCs w:val="20"/>
        </w:rPr>
        <w:t xml:space="preserve"> пенсионных резервов для пенсионных схем с установленными выплатами ниже размера, предусмотренного контрольным органом;</w:t>
      </w:r>
    </w:p>
    <w:p w14:paraId="5F4680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выявление актуарного дефицита по результатам ежегодного </w:t>
      </w:r>
      <w:hyperlink r:id="rId1677" w:history="1">
        <w:r>
          <w:rPr>
            <w:rFonts w:ascii="Arial" w:hAnsi="Arial" w:cs="Arial"/>
            <w:color w:val="0000FF"/>
            <w:sz w:val="20"/>
            <w:szCs w:val="20"/>
          </w:rPr>
          <w:t>актуарного оценивания</w:t>
        </w:r>
      </w:hyperlink>
      <w:r>
        <w:rPr>
          <w:rFonts w:ascii="Arial" w:hAnsi="Arial" w:cs="Arial"/>
          <w:sz w:val="20"/>
          <w:szCs w:val="20"/>
        </w:rPr>
        <w:t xml:space="preserve"> деятельности негосударственного пенсионного фонда в размере более пяти процентов от общей величины обязательств негосударственного пенсионного фонда;</w:t>
      </w:r>
    </w:p>
    <w:p w14:paraId="2EC97C1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678" w:history="1">
        <w:r>
          <w:rPr>
            <w:rFonts w:ascii="Arial" w:hAnsi="Arial" w:cs="Arial"/>
            <w:color w:val="0000FF"/>
            <w:sz w:val="20"/>
            <w:szCs w:val="20"/>
          </w:rPr>
          <w:t>закона</w:t>
        </w:r>
      </w:hyperlink>
      <w:r>
        <w:rPr>
          <w:rFonts w:ascii="Arial" w:hAnsi="Arial" w:cs="Arial"/>
          <w:sz w:val="20"/>
          <w:szCs w:val="20"/>
        </w:rPr>
        <w:t xml:space="preserve"> от 20.04.2021 N 92-ФЗ)</w:t>
      </w:r>
    </w:p>
    <w:p w14:paraId="02A968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выявление недостаточности активов негосударственного пенсионного фонда по результатам стресс-тестирования финансовой устойчивости, проводимого негосударственным пенсионным фондом в </w:t>
      </w:r>
      <w:r>
        <w:rPr>
          <w:rFonts w:ascii="Arial" w:hAnsi="Arial" w:cs="Arial"/>
          <w:sz w:val="20"/>
          <w:szCs w:val="20"/>
        </w:rPr>
        <w:lastRenderedPageBreak/>
        <w:t xml:space="preserve">соответствии с Федеральным </w:t>
      </w:r>
      <w:hyperlink r:id="rId1679" w:history="1">
        <w:r>
          <w:rPr>
            <w:rFonts w:ascii="Arial" w:hAnsi="Arial" w:cs="Arial"/>
            <w:color w:val="0000FF"/>
            <w:sz w:val="20"/>
            <w:szCs w:val="20"/>
          </w:rPr>
          <w:t>законом</w:t>
        </w:r>
      </w:hyperlink>
      <w:r>
        <w:rPr>
          <w:rFonts w:ascii="Arial" w:hAnsi="Arial" w:cs="Arial"/>
          <w:sz w:val="20"/>
          <w:szCs w:val="20"/>
        </w:rPr>
        <w:t xml:space="preserve"> "О негосударственных пенсионных фондах" и принятыми в соответствии с ним нормативными актами контрольного органа.</w:t>
      </w:r>
    </w:p>
    <w:p w14:paraId="381505C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введен Федеральным </w:t>
      </w:r>
      <w:hyperlink r:id="rId1680"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198CAA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Контрольный орган вправе назначить временную администрацию негосударственного пенсионного фонда в случае воспрепятствования со стороны руководителей негосударственного пенсионного фонда, других работников негосударственного пенсионного фонда, иных лиц проведению контрольным органом оценки активов и обязательств и стоимости активов под обеспечение указанных обязательств негосударственного пенсионного фонда (в том числе воспрепятствование доступу в помещения негосударственного пенсионного фонда, к его документации и иным носителям информации или их сокрытие).</w:t>
      </w:r>
    </w:p>
    <w:p w14:paraId="4467428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1681"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486FF1A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996B83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74" w:name="Par5827"/>
      <w:bookmarkEnd w:id="574"/>
      <w:r>
        <w:rPr>
          <w:rFonts w:ascii="Arial" w:eastAsiaTheme="minorHAnsi" w:hAnsi="Arial" w:cs="Arial"/>
          <w:b/>
          <w:bCs/>
          <w:color w:val="auto"/>
          <w:sz w:val="20"/>
          <w:szCs w:val="20"/>
        </w:rPr>
        <w:t>Статья 186.3. Покрытие расходов временной администрации негосударственного пенсионного фонда</w:t>
      </w:r>
    </w:p>
    <w:p w14:paraId="7625C4F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82"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2201E6F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E05497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14:paraId="6BDF867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3" w:history="1">
        <w:r>
          <w:rPr>
            <w:rFonts w:ascii="Arial" w:hAnsi="Arial" w:cs="Arial"/>
            <w:color w:val="0000FF"/>
            <w:sz w:val="20"/>
            <w:szCs w:val="20"/>
          </w:rPr>
          <w:t>закона</w:t>
        </w:r>
      </w:hyperlink>
      <w:r>
        <w:rPr>
          <w:rFonts w:ascii="Arial" w:hAnsi="Arial" w:cs="Arial"/>
          <w:sz w:val="20"/>
          <w:szCs w:val="20"/>
        </w:rPr>
        <w:t xml:space="preserve"> от 28.12.2013 N 410-ФЗ)</w:t>
      </w:r>
    </w:p>
    <w:p w14:paraId="793633D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08D045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F70546B"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634A17"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31E1732"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46C8D8B"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данного документа (в ред. ФЗ от 28.12.2022 N 556-ФЗ) </w:t>
            </w:r>
            <w:hyperlink r:id="rId1684" w:history="1">
              <w:r>
                <w:rPr>
                  <w:rFonts w:ascii="Arial" w:hAnsi="Arial" w:cs="Arial"/>
                  <w:color w:val="0000FF"/>
                  <w:sz w:val="20"/>
                  <w:szCs w:val="20"/>
                </w:rPr>
                <w:t>применяются</w:t>
              </w:r>
            </w:hyperlink>
            <w:r>
              <w:rPr>
                <w:rFonts w:ascii="Arial" w:hAnsi="Arial" w:cs="Arial"/>
                <w:color w:val="392C69"/>
                <w:sz w:val="20"/>
                <w:szCs w:val="20"/>
              </w:rPr>
              <w:t xml:space="preserve"> при рассмотрении дел о банкротстве и принудительной ликвидации негосударственных пенсионных фондов, поставленных на учет в системе гарантирования прав участников в соответствии с ФЗ от 28.12.2022 </w:t>
            </w:r>
            <w:hyperlink r:id="rId1685" w:history="1">
              <w:r>
                <w:rPr>
                  <w:rFonts w:ascii="Arial" w:hAnsi="Arial" w:cs="Arial"/>
                  <w:color w:val="0000FF"/>
                  <w:sz w:val="20"/>
                  <w:szCs w:val="20"/>
                </w:rPr>
                <w:t>N 555-ФЗ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7EBFB2"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CEBDD3C"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186.3-1. Особенности рассмотрения дела о банкротстве негосударственного пенсионного фонда</w:t>
      </w:r>
    </w:p>
    <w:p w14:paraId="7F93350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86" w:history="1">
        <w:r>
          <w:rPr>
            <w:rFonts w:ascii="Arial" w:hAnsi="Arial" w:cs="Arial"/>
            <w:color w:val="0000FF"/>
            <w:sz w:val="20"/>
            <w:szCs w:val="20"/>
          </w:rPr>
          <w:t>законом</w:t>
        </w:r>
      </w:hyperlink>
      <w:r>
        <w:rPr>
          <w:rFonts w:ascii="Arial" w:hAnsi="Arial" w:cs="Arial"/>
          <w:sz w:val="20"/>
          <w:szCs w:val="20"/>
        </w:rPr>
        <w:t xml:space="preserve"> от 28.12.2022 N 556-ФЗ)</w:t>
      </w:r>
    </w:p>
    <w:p w14:paraId="4D65BBC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2E1E60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рассмотрении дела о банкротстве негосударственного пенсионного фонда предусмотренные настоящим Федеральным законом наблюдение, финансовое оздоровление, внешнее управление и мировое соглашение не применяются.</w:t>
      </w:r>
    </w:p>
    <w:p w14:paraId="3F43B7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возбуждения производства по делу о банкротстве негосударственного пенсионного фонда по заявлению должника, конкурсного кредитора или уполномоченного органа контрольный орган вправе назначить временную администрацию негосударственного пенсионного фонда.</w:t>
      </w:r>
    </w:p>
    <w:p w14:paraId="23EB17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на дату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негосударственного пенсионного фонда либо временная администрация негосударственного пенсионного фонда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негосударственного пенсионного фонда по основаниям, указанным в </w:t>
      </w:r>
      <w:hyperlink w:anchor="Par4779" w:history="1">
        <w:r>
          <w:rPr>
            <w:rFonts w:ascii="Arial" w:hAnsi="Arial" w:cs="Arial"/>
            <w:color w:val="0000FF"/>
            <w:sz w:val="20"/>
            <w:szCs w:val="20"/>
          </w:rPr>
          <w:t>подпункте 1 пункта 1 статьи 183.14</w:t>
        </w:r>
      </w:hyperlink>
      <w:r>
        <w:rPr>
          <w:rFonts w:ascii="Arial" w:hAnsi="Arial" w:cs="Arial"/>
          <w:sz w:val="20"/>
          <w:szCs w:val="20"/>
        </w:rPr>
        <w:t xml:space="preserve"> настоящего Федерального закона.</w:t>
      </w:r>
    </w:p>
    <w:p w14:paraId="0CE71E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Лицом, участвующим в арбитражном процессе по делу о банкротстве негосударственного пенсионного фонда,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ar4850" w:history="1">
        <w:r>
          <w:rPr>
            <w:rFonts w:ascii="Arial" w:hAnsi="Arial" w:cs="Arial"/>
            <w:color w:val="0000FF"/>
            <w:sz w:val="20"/>
            <w:szCs w:val="20"/>
          </w:rPr>
          <w:t>статье 183.18</w:t>
        </w:r>
      </w:hyperlink>
      <w:r>
        <w:rPr>
          <w:rFonts w:ascii="Arial" w:hAnsi="Arial" w:cs="Arial"/>
          <w:sz w:val="20"/>
          <w:szCs w:val="20"/>
        </w:rPr>
        <w:t xml:space="preserve"> настоящего Федерального закона, является Агентство.</w:t>
      </w:r>
    </w:p>
    <w:p w14:paraId="1977EC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Копии определения арбитражного суда о принятии заявления о признании негосударственного пенсионного фонда банкротом направляются арбитражным судом не позднее рабочего дня, следующего после дня его вынесения, заявителю, в негосударственный пенсионный фонд, контрольный орган, Агентство, а в случае принятия заявления о признании банкротом негосударственного пенсионного фонда, осуществляющего деятельность по обязательному пенсионному страхованию, также в Фонд пенсионного и социального страхования Российской Федерации.</w:t>
      </w:r>
    </w:p>
    <w:p w14:paraId="28B6E5E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3851B46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B9F6907"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8CE04B"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085AAA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2EFFFC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данного документа (в ред. ФЗ от 28.12.2022 N 556-ФЗ) об осуществлении Агентством функций конкурсного управляющего </w:t>
            </w:r>
            <w:hyperlink r:id="rId1687" w:history="1">
              <w:r>
                <w:rPr>
                  <w:rFonts w:ascii="Arial" w:hAnsi="Arial" w:cs="Arial"/>
                  <w:color w:val="0000FF"/>
                  <w:sz w:val="20"/>
                  <w:szCs w:val="20"/>
                </w:rPr>
                <w:t>применяются</w:t>
              </w:r>
            </w:hyperlink>
            <w:r>
              <w:rPr>
                <w:rFonts w:ascii="Arial" w:hAnsi="Arial" w:cs="Arial"/>
                <w:color w:val="392C69"/>
                <w:sz w:val="20"/>
                <w:szCs w:val="20"/>
              </w:rPr>
              <w:t xml:space="preserve"> при рассмотрении дел о банкротстве и принудительной ликвидации негосударственных пенсионных фондов, производство по которым возбуждено после 01.01.2023.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33BFCC"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1837FBB"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186.3-2. Конкурсный управляющий в деле о банкротстве негосударственного пенсионного фонда</w:t>
      </w:r>
    </w:p>
    <w:p w14:paraId="1CC8036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88" w:history="1">
        <w:r>
          <w:rPr>
            <w:rFonts w:ascii="Arial" w:hAnsi="Arial" w:cs="Arial"/>
            <w:color w:val="0000FF"/>
            <w:sz w:val="20"/>
            <w:szCs w:val="20"/>
          </w:rPr>
          <w:t>законом</w:t>
        </w:r>
      </w:hyperlink>
      <w:r>
        <w:rPr>
          <w:rFonts w:ascii="Arial" w:hAnsi="Arial" w:cs="Arial"/>
          <w:sz w:val="20"/>
          <w:szCs w:val="20"/>
        </w:rPr>
        <w:t xml:space="preserve"> от 28.12.2022 N 556-ФЗ)</w:t>
      </w:r>
    </w:p>
    <w:p w14:paraId="4036369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AD8377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конкурсного управляющего в деле о банкротстве негосударственного пенсионного фонда в силу закона осуществляет Агентство.</w:t>
      </w:r>
    </w:p>
    <w:p w14:paraId="53D47B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решении арбитражного суда о признании банкротом негосударственного пенсионного фонда и об открытии в отношении его конкурсного производства указываются наименование Агентства и его адрес для направления корреспонденции.</w:t>
      </w:r>
    </w:p>
    <w:p w14:paraId="1982F7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Агентству за осуществление предусмотренных настоящим Федеральным законом полномочий конкурсного управляющего вознаграждение не выплачивается.</w:t>
      </w:r>
    </w:p>
    <w:p w14:paraId="505605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Агентство осуществляет полномочия конкурсного управляющего через назначенного им из числа своих работников представителя (представителей), действующего на основании доверенности.</w:t>
      </w:r>
    </w:p>
    <w:p w14:paraId="0F202E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14:paraId="60B0E9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арбитражного суда об отстранении представителя Агентства от осуществления обязанностей представителя конкурсного управляющего подлежит немедленному исполнению и может быть обжаловано.</w:t>
      </w:r>
    </w:p>
    <w:p w14:paraId="7DE8C1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Конкурсный управляющий вправе авансировать затраты, связанные с осуществлением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14:paraId="654DA3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Смета текущих расходов, осуществляемых в период конкурсного производства до утверждения сметы текущих расходов собранием кредиторов, а в случае, если им образован комитет кредиторов, комитетом кредиторов по представлению конкурсного управляющего или арбитражным судом, утверждается Агентством в порядке, установленном им по согласованию с контрольным органом, а предельный размер текущих расходов контрольным органом.</w:t>
      </w:r>
    </w:p>
    <w:p w14:paraId="6E7928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Контрольный орган вправе проводить проверки деятельности конкурсного управляющего в случаях и порядке, которые устанавливаются контрольным органом.</w:t>
      </w:r>
    </w:p>
    <w:p w14:paraId="3909D6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Конкурсный управляющий осуществляет ведение реестра обязательств негосударственного пенсионного фонда перед участниками, правопреемниками участников в соответствии с Федеральным </w:t>
      </w:r>
      <w:hyperlink r:id="rId1689"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w:t>
      </w:r>
    </w:p>
    <w:p w14:paraId="496D155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8D7838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75" w:name="Par5860"/>
      <w:bookmarkEnd w:id="575"/>
      <w:r>
        <w:rPr>
          <w:rFonts w:ascii="Arial" w:eastAsiaTheme="minorHAnsi" w:hAnsi="Arial" w:cs="Arial"/>
          <w:b/>
          <w:bCs/>
          <w:color w:val="auto"/>
          <w:sz w:val="20"/>
          <w:szCs w:val="20"/>
        </w:rP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14:paraId="7EDD368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690" w:history="1">
        <w:r>
          <w:rPr>
            <w:rFonts w:ascii="Arial" w:hAnsi="Arial" w:cs="Arial"/>
            <w:color w:val="0000FF"/>
            <w:sz w:val="20"/>
            <w:szCs w:val="20"/>
          </w:rPr>
          <w:t>закона</w:t>
        </w:r>
      </w:hyperlink>
      <w:r>
        <w:rPr>
          <w:rFonts w:ascii="Arial" w:hAnsi="Arial" w:cs="Arial"/>
          <w:sz w:val="20"/>
          <w:szCs w:val="20"/>
        </w:rPr>
        <w:t xml:space="preserve"> от 28.12.2013 N 410-ФЗ)</w:t>
      </w:r>
    </w:p>
    <w:p w14:paraId="0782596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91"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2EAB7A7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386D33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целей настоящего параграфа обязательства по негосударственному пенсионному обеспечению предусматривают выплату выкупных сумм, рассчитанных в соответствии с </w:t>
      </w:r>
      <w:hyperlink w:anchor="Par5906" w:history="1">
        <w:r>
          <w:rPr>
            <w:rFonts w:ascii="Arial" w:hAnsi="Arial" w:cs="Arial"/>
            <w:color w:val="0000FF"/>
            <w:sz w:val="20"/>
            <w:szCs w:val="20"/>
          </w:rPr>
          <w:t>абзацами пятым</w:t>
        </w:r>
      </w:hyperlink>
      <w:r>
        <w:rPr>
          <w:rFonts w:ascii="Arial" w:hAnsi="Arial" w:cs="Arial"/>
          <w:sz w:val="20"/>
          <w:szCs w:val="20"/>
        </w:rPr>
        <w:t xml:space="preserve"> - </w:t>
      </w:r>
      <w:hyperlink w:anchor="Par5912" w:history="1">
        <w:r>
          <w:rPr>
            <w:rFonts w:ascii="Arial" w:hAnsi="Arial" w:cs="Arial"/>
            <w:color w:val="0000FF"/>
            <w:sz w:val="20"/>
            <w:szCs w:val="20"/>
          </w:rPr>
          <w:t>восьмым пункта 2 статьи 186.5</w:t>
        </w:r>
      </w:hyperlink>
      <w:r>
        <w:rPr>
          <w:rFonts w:ascii="Arial" w:hAnsi="Arial" w:cs="Arial"/>
          <w:sz w:val="20"/>
          <w:szCs w:val="20"/>
        </w:rPr>
        <w:t xml:space="preserve"> настоящего Федерального закона, или их перевод в другие фонды по выбору кредиторов.</w:t>
      </w:r>
    </w:p>
    <w:p w14:paraId="6662D67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692"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78C9ED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2014 года. - Федеральный </w:t>
      </w:r>
      <w:hyperlink r:id="rId1693" w:history="1">
        <w:r>
          <w:rPr>
            <w:rFonts w:ascii="Arial" w:hAnsi="Arial" w:cs="Arial"/>
            <w:color w:val="0000FF"/>
            <w:sz w:val="20"/>
            <w:szCs w:val="20"/>
          </w:rPr>
          <w:t>закон</w:t>
        </w:r>
      </w:hyperlink>
      <w:r>
        <w:rPr>
          <w:rFonts w:ascii="Arial" w:hAnsi="Arial" w:cs="Arial"/>
          <w:sz w:val="20"/>
          <w:szCs w:val="20"/>
        </w:rPr>
        <w:t xml:space="preserve"> от 28.12.2013 N 410-ФЗ.</w:t>
      </w:r>
    </w:p>
    <w:p w14:paraId="75A219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76" w:name="Par5867"/>
      <w:bookmarkEnd w:id="576"/>
      <w:r>
        <w:rPr>
          <w:rFonts w:ascii="Arial" w:hAnsi="Arial" w:cs="Arial"/>
          <w:sz w:val="20"/>
          <w:szCs w:val="20"/>
        </w:rPr>
        <w:t>3. Конкурсный управляющий определяет и отдельно учитывает в реестре заявленных требований кредиторов:</w:t>
      </w:r>
    </w:p>
    <w:p w14:paraId="66C13A8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29.12.2014 </w:t>
      </w:r>
      <w:hyperlink r:id="rId1694" w:history="1">
        <w:r>
          <w:rPr>
            <w:rFonts w:ascii="Arial" w:hAnsi="Arial" w:cs="Arial"/>
            <w:color w:val="0000FF"/>
            <w:sz w:val="20"/>
            <w:szCs w:val="20"/>
          </w:rPr>
          <w:t>N 482-ФЗ</w:t>
        </w:r>
      </w:hyperlink>
      <w:r>
        <w:rPr>
          <w:rFonts w:ascii="Arial" w:hAnsi="Arial" w:cs="Arial"/>
          <w:sz w:val="20"/>
          <w:szCs w:val="20"/>
        </w:rPr>
        <w:t xml:space="preserve">, от 28.12.2022 </w:t>
      </w:r>
      <w:hyperlink r:id="rId1695" w:history="1">
        <w:r>
          <w:rPr>
            <w:rFonts w:ascii="Arial" w:hAnsi="Arial" w:cs="Arial"/>
            <w:color w:val="0000FF"/>
            <w:sz w:val="20"/>
            <w:szCs w:val="20"/>
          </w:rPr>
          <w:t>N 556-ФЗ</w:t>
        </w:r>
      </w:hyperlink>
      <w:r>
        <w:rPr>
          <w:rFonts w:ascii="Arial" w:hAnsi="Arial" w:cs="Arial"/>
          <w:sz w:val="20"/>
          <w:szCs w:val="20"/>
        </w:rPr>
        <w:t>)</w:t>
      </w:r>
    </w:p>
    <w:p w14:paraId="1DEE23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обязательства по договорам негосударственного пенсионного обеспечения (далее - пенсионный договор);</w:t>
      </w:r>
    </w:p>
    <w:p w14:paraId="53C87E0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696" w:history="1">
        <w:r>
          <w:rPr>
            <w:rFonts w:ascii="Arial" w:hAnsi="Arial" w:cs="Arial"/>
            <w:color w:val="0000FF"/>
            <w:sz w:val="20"/>
            <w:szCs w:val="20"/>
          </w:rPr>
          <w:t>N 410-ФЗ</w:t>
        </w:r>
      </w:hyperlink>
      <w:r>
        <w:rPr>
          <w:rFonts w:ascii="Arial" w:hAnsi="Arial" w:cs="Arial"/>
          <w:sz w:val="20"/>
          <w:szCs w:val="20"/>
        </w:rPr>
        <w:t xml:space="preserve">, от 28.12.2022 </w:t>
      </w:r>
      <w:hyperlink r:id="rId1697" w:history="1">
        <w:r>
          <w:rPr>
            <w:rFonts w:ascii="Arial" w:hAnsi="Arial" w:cs="Arial"/>
            <w:color w:val="0000FF"/>
            <w:sz w:val="20"/>
            <w:szCs w:val="20"/>
          </w:rPr>
          <w:t>N 556-ФЗ</w:t>
        </w:r>
      </w:hyperlink>
      <w:r>
        <w:rPr>
          <w:rFonts w:ascii="Arial" w:hAnsi="Arial" w:cs="Arial"/>
          <w:sz w:val="20"/>
          <w:szCs w:val="20"/>
        </w:rPr>
        <w:t>)</w:t>
      </w:r>
    </w:p>
    <w:p w14:paraId="4D9745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кредиторов, требования которых подлежат удовлетворению за счет средств пенсионных резервов, а также сумму кредиторской задолженности.</w:t>
      </w:r>
    </w:p>
    <w:p w14:paraId="3F49AF3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8" w:history="1">
        <w:r>
          <w:rPr>
            <w:rFonts w:ascii="Arial" w:hAnsi="Arial" w:cs="Arial"/>
            <w:color w:val="0000FF"/>
            <w:sz w:val="20"/>
            <w:szCs w:val="20"/>
          </w:rPr>
          <w:t>закона</w:t>
        </w:r>
      </w:hyperlink>
      <w:r>
        <w:rPr>
          <w:rFonts w:ascii="Arial" w:hAnsi="Arial" w:cs="Arial"/>
          <w:sz w:val="20"/>
          <w:szCs w:val="20"/>
        </w:rPr>
        <w:t xml:space="preserve"> от 28.12.2013 N 410-ФЗ)</w:t>
      </w:r>
    </w:p>
    <w:p w14:paraId="08D416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hyperlink r:id="rId1699" w:history="1">
        <w:r>
          <w:rPr>
            <w:rFonts w:ascii="Arial" w:hAnsi="Arial" w:cs="Arial"/>
            <w:color w:val="0000FF"/>
            <w:sz w:val="20"/>
            <w:szCs w:val="20"/>
          </w:rPr>
          <w:t>Форма</w:t>
        </w:r>
      </w:hyperlink>
      <w:r>
        <w:rPr>
          <w:rFonts w:ascii="Arial" w:hAnsi="Arial" w:cs="Arial"/>
          <w:sz w:val="20"/>
          <w:szCs w:val="20"/>
        </w:rPr>
        <w:t xml:space="preserve">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w:t>
      </w:r>
    </w:p>
    <w:p w14:paraId="4B67128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700" w:history="1">
        <w:r>
          <w:rPr>
            <w:rFonts w:ascii="Arial" w:hAnsi="Arial" w:cs="Arial"/>
            <w:color w:val="0000FF"/>
            <w:sz w:val="20"/>
            <w:szCs w:val="20"/>
          </w:rPr>
          <w:t>законом</w:t>
        </w:r>
      </w:hyperlink>
      <w:r>
        <w:rPr>
          <w:rFonts w:ascii="Arial" w:hAnsi="Arial" w:cs="Arial"/>
          <w:sz w:val="20"/>
          <w:szCs w:val="20"/>
        </w:rPr>
        <w:t xml:space="preserve"> от 28.12.2013 N 410-ФЗ; в ред. Федерального </w:t>
      </w:r>
      <w:hyperlink r:id="rId1701"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4C3DDC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2023 года. - Федеральный </w:t>
      </w:r>
      <w:hyperlink r:id="rId1702" w:history="1">
        <w:r>
          <w:rPr>
            <w:rFonts w:ascii="Arial" w:hAnsi="Arial" w:cs="Arial"/>
            <w:color w:val="0000FF"/>
            <w:sz w:val="20"/>
            <w:szCs w:val="20"/>
          </w:rPr>
          <w:t>закон</w:t>
        </w:r>
      </w:hyperlink>
      <w:r>
        <w:rPr>
          <w:rFonts w:ascii="Arial" w:hAnsi="Arial" w:cs="Arial"/>
          <w:sz w:val="20"/>
          <w:szCs w:val="20"/>
        </w:rPr>
        <w:t xml:space="preserve"> от 28.12.2022 N 556-ФЗ.</w:t>
      </w:r>
    </w:p>
    <w:p w14:paraId="7C52E4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14:paraId="1313A94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3" w:history="1">
        <w:r>
          <w:rPr>
            <w:rFonts w:ascii="Arial" w:hAnsi="Arial" w:cs="Arial"/>
            <w:color w:val="0000FF"/>
            <w:sz w:val="20"/>
            <w:szCs w:val="20"/>
          </w:rPr>
          <w:t>закона</w:t>
        </w:r>
      </w:hyperlink>
      <w:r>
        <w:rPr>
          <w:rFonts w:ascii="Arial" w:hAnsi="Arial" w:cs="Arial"/>
          <w:sz w:val="20"/>
          <w:szCs w:val="20"/>
        </w:rPr>
        <w:t xml:space="preserve"> от 28.12.2013 N 410-ФЗ)</w:t>
      </w:r>
    </w:p>
    <w:p w14:paraId="745219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Последствия прекращения указанных договоров определяются в соответствии с настоящим Федеральным законом.</w:t>
      </w:r>
    </w:p>
    <w:p w14:paraId="0CA294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14:paraId="54190C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14:paraId="5FF7EC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определяет обязательства по пенсионным договорам по сведениям, имеющимся в негосударственном пенсионном фонде;</w:t>
      </w:r>
    </w:p>
    <w:p w14:paraId="4543A65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4"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4F5086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Размер требований кредиторов по выплате назначенных негосударственных пенсий, в том числе предъявленных к негосударственному пенсионному фонду, устанавливается по результатам актуарного оценивания деятельности негосударственного пенсионного фонда, проводимого в соответствии с Федеральным </w:t>
      </w:r>
      <w:hyperlink r:id="rId1705"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w:t>
      </w:r>
    </w:p>
    <w:p w14:paraId="5F4BBAD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1706"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774ADC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ar3768" w:history="1">
        <w:r>
          <w:rPr>
            <w:rFonts w:ascii="Arial" w:hAnsi="Arial" w:cs="Arial"/>
            <w:color w:val="0000FF"/>
            <w:sz w:val="20"/>
            <w:szCs w:val="20"/>
          </w:rPr>
          <w:t>статьей 130</w:t>
        </w:r>
      </w:hyperlink>
      <w:r>
        <w:rPr>
          <w:rFonts w:ascii="Arial" w:hAnsi="Arial" w:cs="Arial"/>
          <w:sz w:val="20"/>
          <w:szCs w:val="20"/>
        </w:rPr>
        <w:t xml:space="preserve"> настоящего Федерального закона.</w:t>
      </w:r>
    </w:p>
    <w:p w14:paraId="0DFC44B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6 в ред. Федерального </w:t>
      </w:r>
      <w:hyperlink r:id="rId1707" w:history="1">
        <w:r>
          <w:rPr>
            <w:rFonts w:ascii="Arial" w:hAnsi="Arial" w:cs="Arial"/>
            <w:color w:val="0000FF"/>
            <w:sz w:val="20"/>
            <w:szCs w:val="20"/>
          </w:rPr>
          <w:t>закона</w:t>
        </w:r>
      </w:hyperlink>
      <w:r>
        <w:rPr>
          <w:rFonts w:ascii="Arial" w:hAnsi="Arial" w:cs="Arial"/>
          <w:sz w:val="20"/>
          <w:szCs w:val="20"/>
        </w:rPr>
        <w:t xml:space="preserve"> от 28.12.2013 N 410-ФЗ)</w:t>
      </w:r>
    </w:p>
    <w:p w14:paraId="21E540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Требования Агентства, приобретенные в результате выплаты или перевода в другой негосударственный пенсионный фонд гарантийного возмещения в соответствии с Федеральным </w:t>
      </w:r>
      <w:hyperlink r:id="rId1708"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включаются в реестр требований кредиторов независимо от даты закрытия реестра заявленных требований кредиторов.</w:t>
      </w:r>
    </w:p>
    <w:p w14:paraId="72F7B3A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1709" w:history="1">
        <w:r>
          <w:rPr>
            <w:rFonts w:ascii="Arial" w:hAnsi="Arial" w:cs="Arial"/>
            <w:color w:val="0000FF"/>
            <w:sz w:val="20"/>
            <w:szCs w:val="20"/>
          </w:rPr>
          <w:t>законом</w:t>
        </w:r>
      </w:hyperlink>
      <w:r>
        <w:rPr>
          <w:rFonts w:ascii="Arial" w:hAnsi="Arial" w:cs="Arial"/>
          <w:sz w:val="20"/>
          <w:szCs w:val="20"/>
        </w:rPr>
        <w:t xml:space="preserve"> от 28.12.2022 N 556-ФЗ)</w:t>
      </w:r>
    </w:p>
    <w:p w14:paraId="23B346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Требования вкладчиков, а также участников, правопреемников участников негосударственного пенсионного фонда, имеющих в соответствии с Федеральным </w:t>
      </w:r>
      <w:hyperlink r:id="rId1710"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право на получение гарантийного возмещения, включаются в реестр требований кредиторов в размере выкупных сумм, рассчитанных в соответствии с </w:t>
      </w:r>
      <w:hyperlink w:anchor="Par5906" w:history="1">
        <w:r>
          <w:rPr>
            <w:rFonts w:ascii="Arial" w:hAnsi="Arial" w:cs="Arial"/>
            <w:color w:val="0000FF"/>
            <w:sz w:val="20"/>
            <w:szCs w:val="20"/>
          </w:rPr>
          <w:t>абзацами пятым</w:t>
        </w:r>
      </w:hyperlink>
      <w:r>
        <w:rPr>
          <w:rFonts w:ascii="Arial" w:hAnsi="Arial" w:cs="Arial"/>
          <w:sz w:val="20"/>
          <w:szCs w:val="20"/>
        </w:rPr>
        <w:t xml:space="preserve"> - </w:t>
      </w:r>
      <w:hyperlink w:anchor="Par5912" w:history="1">
        <w:r>
          <w:rPr>
            <w:rFonts w:ascii="Arial" w:hAnsi="Arial" w:cs="Arial"/>
            <w:color w:val="0000FF"/>
            <w:sz w:val="20"/>
            <w:szCs w:val="20"/>
          </w:rPr>
          <w:t>восьмым пункта 2 статьи 186.5</w:t>
        </w:r>
      </w:hyperlink>
      <w:r>
        <w:rPr>
          <w:rFonts w:ascii="Arial" w:hAnsi="Arial" w:cs="Arial"/>
          <w:sz w:val="20"/>
          <w:szCs w:val="20"/>
        </w:rPr>
        <w:t xml:space="preserve"> настоящего Федерального закона.</w:t>
      </w:r>
    </w:p>
    <w:p w14:paraId="2F9B4E4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1711" w:history="1">
        <w:r>
          <w:rPr>
            <w:rFonts w:ascii="Arial" w:hAnsi="Arial" w:cs="Arial"/>
            <w:color w:val="0000FF"/>
            <w:sz w:val="20"/>
            <w:szCs w:val="20"/>
          </w:rPr>
          <w:t>законом</w:t>
        </w:r>
      </w:hyperlink>
      <w:r>
        <w:rPr>
          <w:rFonts w:ascii="Arial" w:hAnsi="Arial" w:cs="Arial"/>
          <w:sz w:val="20"/>
          <w:szCs w:val="20"/>
        </w:rPr>
        <w:t xml:space="preserve"> от 28.12.2022 N 556-ФЗ)</w:t>
      </w:r>
    </w:p>
    <w:p w14:paraId="741707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77" w:name="Par5891"/>
      <w:bookmarkEnd w:id="577"/>
      <w:r>
        <w:rPr>
          <w:rFonts w:ascii="Arial" w:hAnsi="Arial" w:cs="Arial"/>
          <w:sz w:val="20"/>
          <w:szCs w:val="20"/>
        </w:rPr>
        <w:t xml:space="preserve">7. В течение девяти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 выплату или перевод в другие фонды выкупных сумм, рассчитанных в соответствии с </w:t>
      </w:r>
      <w:hyperlink w:anchor="Par5906" w:history="1">
        <w:r>
          <w:rPr>
            <w:rFonts w:ascii="Arial" w:hAnsi="Arial" w:cs="Arial"/>
            <w:color w:val="0000FF"/>
            <w:sz w:val="20"/>
            <w:szCs w:val="20"/>
          </w:rPr>
          <w:t>абзацами пятым</w:t>
        </w:r>
      </w:hyperlink>
      <w:r>
        <w:rPr>
          <w:rFonts w:ascii="Arial" w:hAnsi="Arial" w:cs="Arial"/>
          <w:sz w:val="20"/>
          <w:szCs w:val="20"/>
        </w:rPr>
        <w:t xml:space="preserve"> - </w:t>
      </w:r>
      <w:hyperlink w:anchor="Par5912" w:history="1">
        <w:r>
          <w:rPr>
            <w:rFonts w:ascii="Arial" w:hAnsi="Arial" w:cs="Arial"/>
            <w:color w:val="0000FF"/>
            <w:sz w:val="20"/>
            <w:szCs w:val="20"/>
          </w:rPr>
          <w:t>восьмым пункта 2 статьи 186.5</w:t>
        </w:r>
      </w:hyperlink>
      <w:r>
        <w:rPr>
          <w:rFonts w:ascii="Arial" w:hAnsi="Arial" w:cs="Arial"/>
          <w:sz w:val="20"/>
          <w:szCs w:val="20"/>
        </w:rPr>
        <w:t xml:space="preserve"> настоящего Федерального закона.</w:t>
      </w:r>
    </w:p>
    <w:p w14:paraId="327886A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712"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54D37C0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04A08E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78" w:name="Par5894"/>
      <w:bookmarkEnd w:id="578"/>
      <w:r>
        <w:rPr>
          <w:rFonts w:ascii="Arial" w:eastAsiaTheme="minorHAnsi" w:hAnsi="Arial" w:cs="Arial"/>
          <w:b/>
          <w:bCs/>
          <w:color w:val="auto"/>
          <w:sz w:val="20"/>
          <w:szCs w:val="20"/>
        </w:rPr>
        <w:t>Статья 186.5. Особенности использования средств пенсионных резервов</w:t>
      </w:r>
    </w:p>
    <w:p w14:paraId="4345A45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3" w:history="1">
        <w:r>
          <w:rPr>
            <w:rFonts w:ascii="Arial" w:hAnsi="Arial" w:cs="Arial"/>
            <w:color w:val="0000FF"/>
            <w:sz w:val="20"/>
            <w:szCs w:val="20"/>
          </w:rPr>
          <w:t>закона</w:t>
        </w:r>
      </w:hyperlink>
      <w:r>
        <w:rPr>
          <w:rFonts w:ascii="Arial" w:hAnsi="Arial" w:cs="Arial"/>
          <w:sz w:val="20"/>
          <w:szCs w:val="20"/>
        </w:rPr>
        <w:t xml:space="preserve"> от 28.12.2013 N 410-ФЗ)</w:t>
      </w:r>
    </w:p>
    <w:p w14:paraId="61BEB6E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14"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6C7BD48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595D8C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2014 года. - Федеральный </w:t>
      </w:r>
      <w:hyperlink r:id="rId1715" w:history="1">
        <w:r>
          <w:rPr>
            <w:rFonts w:ascii="Arial" w:hAnsi="Arial" w:cs="Arial"/>
            <w:color w:val="0000FF"/>
            <w:sz w:val="20"/>
            <w:szCs w:val="20"/>
          </w:rPr>
          <w:t>закон</w:t>
        </w:r>
      </w:hyperlink>
      <w:r>
        <w:rPr>
          <w:rFonts w:ascii="Arial" w:hAnsi="Arial" w:cs="Arial"/>
          <w:sz w:val="20"/>
          <w:szCs w:val="20"/>
        </w:rPr>
        <w:t xml:space="preserve"> от 28.12.2013 N 410-ФЗ.</w:t>
      </w:r>
    </w:p>
    <w:p w14:paraId="40A9FC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79" w:name="Par5899"/>
      <w:bookmarkEnd w:id="579"/>
      <w:r>
        <w:rPr>
          <w:rFonts w:ascii="Arial" w:hAnsi="Arial" w:cs="Arial"/>
          <w:sz w:val="20"/>
          <w:szCs w:val="20"/>
        </w:rPr>
        <w:t xml:space="preserve">2. Средства пенсионных резервов не включаются в конкурсную массу и используются только на цели, предусмотренные </w:t>
      </w:r>
      <w:hyperlink w:anchor="Par5891" w:history="1">
        <w:r>
          <w:rPr>
            <w:rFonts w:ascii="Arial" w:hAnsi="Arial" w:cs="Arial"/>
            <w:color w:val="0000FF"/>
            <w:sz w:val="20"/>
            <w:szCs w:val="20"/>
          </w:rPr>
          <w:t>пунктом 7 статьи 186.4</w:t>
        </w:r>
      </w:hyperlink>
      <w:r>
        <w:rPr>
          <w:rFonts w:ascii="Arial" w:hAnsi="Arial" w:cs="Arial"/>
          <w:sz w:val="20"/>
          <w:szCs w:val="20"/>
        </w:rPr>
        <w:t xml:space="preserve"> настоящего Федерального закона, за исключением случая, установленного </w:t>
      </w:r>
      <w:hyperlink w:anchor="Par5867" w:history="1">
        <w:r>
          <w:rPr>
            <w:rFonts w:ascii="Arial" w:hAnsi="Arial" w:cs="Arial"/>
            <w:color w:val="0000FF"/>
            <w:sz w:val="20"/>
            <w:szCs w:val="20"/>
          </w:rPr>
          <w:t>пунктом 3 статьи 186.7</w:t>
        </w:r>
      </w:hyperlink>
      <w:r>
        <w:rPr>
          <w:rFonts w:ascii="Arial" w:hAnsi="Arial" w:cs="Arial"/>
          <w:sz w:val="20"/>
          <w:szCs w:val="20"/>
        </w:rPr>
        <w:t xml:space="preserve"> настоящего Федерального закона.</w:t>
      </w:r>
    </w:p>
    <w:p w14:paraId="544B424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6" w:history="1">
        <w:r>
          <w:rPr>
            <w:rFonts w:ascii="Arial" w:hAnsi="Arial" w:cs="Arial"/>
            <w:color w:val="0000FF"/>
            <w:sz w:val="20"/>
            <w:szCs w:val="20"/>
          </w:rPr>
          <w:t>закона</w:t>
        </w:r>
      </w:hyperlink>
      <w:r>
        <w:rPr>
          <w:rFonts w:ascii="Arial" w:hAnsi="Arial" w:cs="Arial"/>
          <w:sz w:val="20"/>
          <w:szCs w:val="20"/>
        </w:rPr>
        <w:t xml:space="preserve"> от 28.12.2013 N 410-ФЗ)</w:t>
      </w:r>
    </w:p>
    <w:p w14:paraId="663B9F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Выкупные суммы подлежат выплате вкладчикам, участникам, правопреемникам участников негосударственного пенсионного фонда в соответствии с пенсионным договором с учетом особенностей, установленных настоящей статьей.</w:t>
      </w:r>
    </w:p>
    <w:p w14:paraId="185B153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7"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794949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правопреемниками участников негосударственного пенсионного фонда и с которыми ими заключены договоры негосударственного пенсионного обеспечения.</w:t>
      </w:r>
    </w:p>
    <w:p w14:paraId="0B9A61E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8"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3CA9DE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января 2023 года. - Федеральный </w:t>
      </w:r>
      <w:hyperlink r:id="rId1719" w:history="1">
        <w:r>
          <w:rPr>
            <w:rFonts w:ascii="Arial" w:hAnsi="Arial" w:cs="Arial"/>
            <w:color w:val="0000FF"/>
            <w:sz w:val="20"/>
            <w:szCs w:val="20"/>
          </w:rPr>
          <w:t>закон</w:t>
        </w:r>
      </w:hyperlink>
      <w:r>
        <w:rPr>
          <w:rFonts w:ascii="Arial" w:hAnsi="Arial" w:cs="Arial"/>
          <w:sz w:val="20"/>
          <w:szCs w:val="20"/>
        </w:rPr>
        <w:t xml:space="preserve"> от 28.12.2022 N 556-ФЗ.</w:t>
      </w:r>
    </w:p>
    <w:p w14:paraId="5BBCBA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80" w:name="Par5906"/>
      <w:bookmarkEnd w:id="580"/>
      <w:r>
        <w:rPr>
          <w:rFonts w:ascii="Arial" w:hAnsi="Arial" w:cs="Arial"/>
          <w:sz w:val="20"/>
          <w:szCs w:val="20"/>
        </w:rPr>
        <w:t xml:space="preserve">Размер выкупной суммы для осуществления выплаты вкладчику, который в соответствии с условиями пенсионного договора имел право обратиться за получением выкупной суммы по состоянию на дату наступления гарантийного случая в соответствии с Федеральным </w:t>
      </w:r>
      <w:hyperlink r:id="rId1720"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рассчитывается на указанную дату как положительная разница между размером выкупной суммы, определенной в соответствии с пенсионными правилами негосударственного пенсионного фонда и пенсионным договором и указанной в реестре обязательств негосударственного пенсионного фонда перед участниками, правопреемниками участников, формируемом в соответствии с Федеральным </w:t>
      </w:r>
      <w:hyperlink r:id="rId1721"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размером гарантийного возмещения, подлежащего выплате или переводу в другой негосударственный пенсионный фонд в отношении участника (участников) этого пенсионного договора в соответствии со </w:t>
      </w:r>
      <w:hyperlink r:id="rId1722" w:history="1">
        <w:r>
          <w:rPr>
            <w:rFonts w:ascii="Arial" w:hAnsi="Arial" w:cs="Arial"/>
            <w:color w:val="0000FF"/>
            <w:sz w:val="20"/>
            <w:szCs w:val="20"/>
          </w:rPr>
          <w:t>статьей 11</w:t>
        </w:r>
      </w:hyperlink>
      <w:r>
        <w:rPr>
          <w:rFonts w:ascii="Arial" w:hAnsi="Arial" w:cs="Arial"/>
          <w:sz w:val="20"/>
          <w:szCs w:val="20"/>
        </w:rPr>
        <w:t xml:space="preserve"> и с </w:t>
      </w:r>
      <w:hyperlink r:id="rId1723" w:history="1">
        <w:r>
          <w:rPr>
            <w:rFonts w:ascii="Arial" w:hAnsi="Arial" w:cs="Arial"/>
            <w:color w:val="0000FF"/>
            <w:sz w:val="20"/>
            <w:szCs w:val="20"/>
          </w:rPr>
          <w:t>частью 7 статьи 12</w:t>
        </w:r>
      </w:hyperlink>
      <w:r>
        <w:rPr>
          <w:rFonts w:ascii="Arial" w:hAnsi="Arial" w:cs="Arial"/>
          <w:sz w:val="20"/>
          <w:szCs w:val="20"/>
        </w:rPr>
        <w:t xml:space="preserve"> Федерального закона "О </w:t>
      </w:r>
      <w:r>
        <w:rPr>
          <w:rFonts w:ascii="Arial" w:hAnsi="Arial" w:cs="Arial"/>
          <w:sz w:val="20"/>
          <w:szCs w:val="20"/>
        </w:rPr>
        <w:lastRenderedPageBreak/>
        <w:t>гарантировании прав участников негосударственных пенсионных фондов в рамках деятельности по негосударственному пенсионному обеспечению".</w:t>
      </w:r>
    </w:p>
    <w:p w14:paraId="724D0C5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24" w:history="1">
        <w:r>
          <w:rPr>
            <w:rFonts w:ascii="Arial" w:hAnsi="Arial" w:cs="Arial"/>
            <w:color w:val="0000FF"/>
            <w:sz w:val="20"/>
            <w:szCs w:val="20"/>
          </w:rPr>
          <w:t>законом</w:t>
        </w:r>
      </w:hyperlink>
      <w:r>
        <w:rPr>
          <w:rFonts w:ascii="Arial" w:hAnsi="Arial" w:cs="Arial"/>
          <w:sz w:val="20"/>
          <w:szCs w:val="20"/>
        </w:rPr>
        <w:t xml:space="preserve"> от 28.12.2022 N 556-ФЗ)</w:t>
      </w:r>
    </w:p>
    <w:p w14:paraId="10DF0E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выкупной суммы для осуществления выплаты участнику, не являющемуся вкладчиком в свою пользу, который в соответствии с условиями пенсионного договора имел право обратиться за получением выкупной суммы по состоянию на дату наступления гарантийного случая в соответствии с Федеральным </w:t>
      </w:r>
      <w:hyperlink r:id="rId1725"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которому на дату наступления такого гарантийного случая не была назначена негосударственная пенсия, рассчитывается на указанную дату как положительная разница между размером выкупной суммы, определенной в соответствии с пенсионными правилами негосударственного пенсионного фонда и пенсионным договором и указанной в реестре обязательств негосударственного пенсионного фонда перед участниками, правопреемниками участников, формируемом в соответствии с Федеральным </w:t>
      </w:r>
      <w:hyperlink r:id="rId1726"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размером гарантийного возмещения, подлежащего выплате или переводу в другой негосударственный пенсионный фонд в отношении такого участника по тому же пенсионному договору в соответствии со </w:t>
      </w:r>
      <w:hyperlink r:id="rId1727" w:history="1">
        <w:r>
          <w:rPr>
            <w:rFonts w:ascii="Arial" w:hAnsi="Arial" w:cs="Arial"/>
            <w:color w:val="0000FF"/>
            <w:sz w:val="20"/>
            <w:szCs w:val="20"/>
          </w:rPr>
          <w:t>статьей 11</w:t>
        </w:r>
      </w:hyperlink>
      <w:r>
        <w:rPr>
          <w:rFonts w:ascii="Arial" w:hAnsi="Arial" w:cs="Arial"/>
          <w:sz w:val="20"/>
          <w:szCs w:val="20"/>
        </w:rPr>
        <w:t xml:space="preserve"> и с </w:t>
      </w:r>
      <w:hyperlink r:id="rId1728" w:history="1">
        <w:r>
          <w:rPr>
            <w:rFonts w:ascii="Arial" w:hAnsi="Arial" w:cs="Arial"/>
            <w:color w:val="0000FF"/>
            <w:sz w:val="20"/>
            <w:szCs w:val="20"/>
          </w:rPr>
          <w:t>частью 7 статьи 12</w:t>
        </w:r>
      </w:hyperlink>
      <w:r>
        <w:rPr>
          <w:rFonts w:ascii="Arial" w:hAnsi="Arial" w:cs="Arial"/>
          <w:sz w:val="20"/>
          <w:szCs w:val="20"/>
        </w:rP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w:t>
      </w:r>
    </w:p>
    <w:p w14:paraId="58427E4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29" w:history="1">
        <w:r>
          <w:rPr>
            <w:rFonts w:ascii="Arial" w:hAnsi="Arial" w:cs="Arial"/>
            <w:color w:val="0000FF"/>
            <w:sz w:val="20"/>
            <w:szCs w:val="20"/>
          </w:rPr>
          <w:t>законом</w:t>
        </w:r>
      </w:hyperlink>
      <w:r>
        <w:rPr>
          <w:rFonts w:ascii="Arial" w:hAnsi="Arial" w:cs="Arial"/>
          <w:sz w:val="20"/>
          <w:szCs w:val="20"/>
        </w:rPr>
        <w:t xml:space="preserve"> от 28.12.2022 N 556-ФЗ)</w:t>
      </w:r>
    </w:p>
    <w:p w14:paraId="09F340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81" w:name="Par5910"/>
      <w:bookmarkEnd w:id="581"/>
      <w:r>
        <w:rPr>
          <w:rFonts w:ascii="Arial" w:hAnsi="Arial" w:cs="Arial"/>
          <w:sz w:val="20"/>
          <w:szCs w:val="20"/>
        </w:rPr>
        <w:t xml:space="preserve">Размер выкупной суммы для осуществления выплаты участнику, которому на дату наступления гарантийного случая в соответствии с Федеральным </w:t>
      </w:r>
      <w:hyperlink r:id="rId1730"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была назначена негосударственная пенсия по пенсионному договору, рассчитывается как положительная разница между общей величиной обязательств по выплате назначенной негосударственной пенсии такому участнику по указанному пенсионному договору, установленной по результатам актуарного оценивания деятельности негосударственного пенсионного фонда, проводимого в соответствии с Федеральным </w:t>
      </w:r>
      <w:hyperlink r:id="rId1731"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размером гарантийного возмещения, подлежащего переводу в другой негосударственный пенсионный фонд в отношении такого участника по тому же пенсионному договору в соответствии с </w:t>
      </w:r>
      <w:hyperlink r:id="rId1732" w:history="1">
        <w:r>
          <w:rPr>
            <w:rFonts w:ascii="Arial" w:hAnsi="Arial" w:cs="Arial"/>
            <w:color w:val="0000FF"/>
            <w:sz w:val="20"/>
            <w:szCs w:val="20"/>
          </w:rPr>
          <w:t>частью 1 статьи 12</w:t>
        </w:r>
      </w:hyperlink>
      <w:r>
        <w:rPr>
          <w:rFonts w:ascii="Arial" w:hAnsi="Arial" w:cs="Arial"/>
          <w:sz w:val="20"/>
          <w:szCs w:val="20"/>
        </w:rP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w:t>
      </w:r>
    </w:p>
    <w:p w14:paraId="540094D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33" w:history="1">
        <w:r>
          <w:rPr>
            <w:rFonts w:ascii="Arial" w:hAnsi="Arial" w:cs="Arial"/>
            <w:color w:val="0000FF"/>
            <w:sz w:val="20"/>
            <w:szCs w:val="20"/>
          </w:rPr>
          <w:t>законом</w:t>
        </w:r>
      </w:hyperlink>
      <w:r>
        <w:rPr>
          <w:rFonts w:ascii="Arial" w:hAnsi="Arial" w:cs="Arial"/>
          <w:sz w:val="20"/>
          <w:szCs w:val="20"/>
        </w:rPr>
        <w:t xml:space="preserve"> от 28.12.2022 N 556-ФЗ)</w:t>
      </w:r>
    </w:p>
    <w:p w14:paraId="355A4B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82" w:name="Par5912"/>
      <w:bookmarkEnd w:id="582"/>
      <w:r>
        <w:rPr>
          <w:rFonts w:ascii="Arial" w:hAnsi="Arial" w:cs="Arial"/>
          <w:sz w:val="20"/>
          <w:szCs w:val="20"/>
        </w:rPr>
        <w:t xml:space="preserve">Размер выкупной суммы для осуществления выплаты участнику, правопреемнику участника негосударственного пенсионного фонда, которым на дату наступления гарантийного случая в соответствии с Федеральным </w:t>
      </w:r>
      <w:hyperlink r:id="rId1734"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была установлена, но не выплачена выкупная сумма в соответствии с условиями пенсионного договора, рассчитывается как положительная разница между такой невыплаченной выкупной суммой, указанной в реестре обязательств негосударственного пенсионного фонда перед участниками, правопреемниками участников, формируемом в соответствии с Федеральным </w:t>
      </w:r>
      <w:hyperlink r:id="rId1735"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размером гарантийного возмещения, подлежащего выплате или переводу в другой негосударственный пенсионный фонд в отношении таких участника, правопреемника участника негосударственного пенсионного фонда по тому же пенсионному договору в соответствии со </w:t>
      </w:r>
      <w:hyperlink r:id="rId1736"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w:t>
      </w:r>
    </w:p>
    <w:p w14:paraId="6411457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37" w:history="1">
        <w:r>
          <w:rPr>
            <w:rFonts w:ascii="Arial" w:hAnsi="Arial" w:cs="Arial"/>
            <w:color w:val="0000FF"/>
            <w:sz w:val="20"/>
            <w:szCs w:val="20"/>
          </w:rPr>
          <w:t>законом</w:t>
        </w:r>
      </w:hyperlink>
      <w:r>
        <w:rPr>
          <w:rFonts w:ascii="Arial" w:hAnsi="Arial" w:cs="Arial"/>
          <w:sz w:val="20"/>
          <w:szCs w:val="20"/>
        </w:rPr>
        <w:t xml:space="preserve"> от 28.12.2022 N 556-ФЗ)</w:t>
      </w:r>
    </w:p>
    <w:p w14:paraId="05A235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1738" w:history="1">
        <w:r>
          <w:rPr>
            <w:rFonts w:ascii="Arial" w:hAnsi="Arial" w:cs="Arial"/>
            <w:color w:val="0000FF"/>
            <w:sz w:val="20"/>
            <w:szCs w:val="20"/>
          </w:rPr>
          <w:t>Порядок</w:t>
        </w:r>
      </w:hyperlink>
      <w:r>
        <w:rPr>
          <w:rFonts w:ascii="Arial" w:hAnsi="Arial" w:cs="Arial"/>
          <w:sz w:val="20"/>
          <w:szCs w:val="20"/>
        </w:rPr>
        <w:t xml:space="preserve">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14:paraId="3AF7D2D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9" w:history="1">
        <w:r>
          <w:rPr>
            <w:rFonts w:ascii="Arial" w:hAnsi="Arial" w:cs="Arial"/>
            <w:color w:val="0000FF"/>
            <w:sz w:val="20"/>
            <w:szCs w:val="20"/>
          </w:rPr>
          <w:t>закона</w:t>
        </w:r>
      </w:hyperlink>
      <w:r>
        <w:rPr>
          <w:rFonts w:ascii="Arial" w:hAnsi="Arial" w:cs="Arial"/>
          <w:sz w:val="20"/>
          <w:szCs w:val="20"/>
        </w:rPr>
        <w:t xml:space="preserve"> от 23.07.2013 N 251-ФЗ)</w:t>
      </w:r>
    </w:p>
    <w:p w14:paraId="505F7C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2023 года. - Федеральный </w:t>
      </w:r>
      <w:hyperlink r:id="rId1740" w:history="1">
        <w:r>
          <w:rPr>
            <w:rFonts w:ascii="Arial" w:hAnsi="Arial" w:cs="Arial"/>
            <w:color w:val="0000FF"/>
            <w:sz w:val="20"/>
            <w:szCs w:val="20"/>
          </w:rPr>
          <w:t>закон</w:t>
        </w:r>
      </w:hyperlink>
      <w:r>
        <w:rPr>
          <w:rFonts w:ascii="Arial" w:hAnsi="Arial" w:cs="Arial"/>
          <w:sz w:val="20"/>
          <w:szCs w:val="20"/>
        </w:rPr>
        <w:t xml:space="preserve"> от 28.12.2022 N 556-ФЗ.</w:t>
      </w:r>
    </w:p>
    <w:p w14:paraId="7A4105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цели, указанные в </w:t>
      </w:r>
      <w:hyperlink w:anchor="Par5899" w:history="1">
        <w:r>
          <w:rPr>
            <w:rFonts w:ascii="Arial" w:hAnsi="Arial" w:cs="Arial"/>
            <w:color w:val="0000FF"/>
            <w:sz w:val="20"/>
            <w:szCs w:val="20"/>
          </w:rPr>
          <w:t>пункте 2</w:t>
        </w:r>
      </w:hyperlink>
      <w:r>
        <w:rPr>
          <w:rFonts w:ascii="Arial" w:hAnsi="Arial" w:cs="Arial"/>
          <w:sz w:val="20"/>
          <w:szCs w:val="20"/>
        </w:rP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w:t>
      </w:r>
      <w:r>
        <w:rPr>
          <w:rFonts w:ascii="Arial" w:hAnsi="Arial" w:cs="Arial"/>
          <w:sz w:val="20"/>
          <w:szCs w:val="20"/>
        </w:rPr>
        <w:lastRenderedPageBreak/>
        <w:t>выплаты по договорам страхования, обеспечивающим дополнительные гарантии исполнения обязательств такого фонда перед вкладчиками, участниками, правопреемниками участников негосударственного пенсионного фонда, и (или) выплаты из обществ взаимного страхования, участником которых является такой фонд.</w:t>
      </w:r>
    </w:p>
    <w:p w14:paraId="2B8A2F9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741" w:history="1">
        <w:r>
          <w:rPr>
            <w:rFonts w:ascii="Arial" w:hAnsi="Arial" w:cs="Arial"/>
            <w:color w:val="0000FF"/>
            <w:sz w:val="20"/>
            <w:szCs w:val="20"/>
          </w:rPr>
          <w:t>N 410-ФЗ</w:t>
        </w:r>
      </w:hyperlink>
      <w:r>
        <w:rPr>
          <w:rFonts w:ascii="Arial" w:hAnsi="Arial" w:cs="Arial"/>
          <w:sz w:val="20"/>
          <w:szCs w:val="20"/>
        </w:rPr>
        <w:t xml:space="preserve">, от 28.12.2022 </w:t>
      </w:r>
      <w:hyperlink r:id="rId1742" w:history="1">
        <w:r>
          <w:rPr>
            <w:rFonts w:ascii="Arial" w:hAnsi="Arial" w:cs="Arial"/>
            <w:color w:val="0000FF"/>
            <w:sz w:val="20"/>
            <w:szCs w:val="20"/>
          </w:rPr>
          <w:t>N 556-ФЗ</w:t>
        </w:r>
      </w:hyperlink>
      <w:r>
        <w:rPr>
          <w:rFonts w:ascii="Arial" w:hAnsi="Arial" w:cs="Arial"/>
          <w:sz w:val="20"/>
          <w:szCs w:val="20"/>
        </w:rPr>
        <w:t>)</w:t>
      </w:r>
    </w:p>
    <w:p w14:paraId="6F50CB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ar5952" w:history="1">
        <w:r>
          <w:rPr>
            <w:rFonts w:ascii="Arial" w:hAnsi="Arial" w:cs="Arial"/>
            <w:color w:val="0000FF"/>
            <w:sz w:val="20"/>
            <w:szCs w:val="20"/>
          </w:rPr>
          <w:t>статьей 186.8</w:t>
        </w:r>
      </w:hyperlink>
      <w:r>
        <w:rPr>
          <w:rFonts w:ascii="Arial" w:hAnsi="Arial" w:cs="Arial"/>
          <w:sz w:val="20"/>
          <w:szCs w:val="20"/>
        </w:rPr>
        <w:t xml:space="preserve"> настоящего Федерального закона.</w:t>
      </w:r>
    </w:p>
    <w:p w14:paraId="09994CC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3" w:history="1">
        <w:r>
          <w:rPr>
            <w:rFonts w:ascii="Arial" w:hAnsi="Arial" w:cs="Arial"/>
            <w:color w:val="0000FF"/>
            <w:sz w:val="20"/>
            <w:szCs w:val="20"/>
          </w:rPr>
          <w:t>закона</w:t>
        </w:r>
      </w:hyperlink>
      <w:r>
        <w:rPr>
          <w:rFonts w:ascii="Arial" w:hAnsi="Arial" w:cs="Arial"/>
          <w:sz w:val="20"/>
          <w:szCs w:val="20"/>
        </w:rPr>
        <w:t xml:space="preserve"> от 28.12.2013 N 410-ФЗ)</w:t>
      </w:r>
    </w:p>
    <w:p w14:paraId="59230DB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0D0F6E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186.6. Счета негосударственного пенсионного фонда в ходе конкурсного производства</w:t>
      </w:r>
    </w:p>
    <w:p w14:paraId="5B9CA6D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44"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23B9D61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B57ACA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14:paraId="5D86D97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5" w:history="1">
        <w:r>
          <w:rPr>
            <w:rFonts w:ascii="Arial" w:hAnsi="Arial" w:cs="Arial"/>
            <w:color w:val="0000FF"/>
            <w:sz w:val="20"/>
            <w:szCs w:val="20"/>
          </w:rPr>
          <w:t>закона</w:t>
        </w:r>
      </w:hyperlink>
      <w:r>
        <w:rPr>
          <w:rFonts w:ascii="Arial" w:hAnsi="Arial" w:cs="Arial"/>
          <w:sz w:val="20"/>
          <w:szCs w:val="20"/>
        </w:rPr>
        <w:t xml:space="preserve"> от 28.12.2013 N 410-ФЗ)</w:t>
      </w:r>
    </w:p>
    <w:p w14:paraId="19513B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ar5894" w:history="1">
        <w:r>
          <w:rPr>
            <w:rFonts w:ascii="Arial" w:hAnsi="Arial" w:cs="Arial"/>
            <w:color w:val="0000FF"/>
            <w:sz w:val="20"/>
            <w:szCs w:val="20"/>
          </w:rPr>
          <w:t>статьей 186.5</w:t>
        </w:r>
      </w:hyperlink>
      <w:r>
        <w:rPr>
          <w:rFonts w:ascii="Arial" w:hAnsi="Arial" w:cs="Arial"/>
          <w:sz w:val="20"/>
          <w:szCs w:val="20"/>
        </w:rPr>
        <w:t xml:space="preserve"> настоящего Федерального закона.</w:t>
      </w:r>
    </w:p>
    <w:p w14:paraId="5C54B6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2014 года. - Федеральный </w:t>
      </w:r>
      <w:hyperlink r:id="rId1746" w:history="1">
        <w:r>
          <w:rPr>
            <w:rFonts w:ascii="Arial" w:hAnsi="Arial" w:cs="Arial"/>
            <w:color w:val="0000FF"/>
            <w:sz w:val="20"/>
            <w:szCs w:val="20"/>
          </w:rPr>
          <w:t>закон</w:t>
        </w:r>
      </w:hyperlink>
      <w:r>
        <w:rPr>
          <w:rFonts w:ascii="Arial" w:hAnsi="Arial" w:cs="Arial"/>
          <w:sz w:val="20"/>
          <w:szCs w:val="20"/>
        </w:rPr>
        <w:t xml:space="preserve"> от 28.12.2013 N 410-ФЗ.</w:t>
      </w:r>
    </w:p>
    <w:p w14:paraId="38DDA7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ar5952" w:history="1">
        <w:r>
          <w:rPr>
            <w:rFonts w:ascii="Arial" w:hAnsi="Arial" w:cs="Arial"/>
            <w:color w:val="0000FF"/>
            <w:sz w:val="20"/>
            <w:szCs w:val="20"/>
          </w:rPr>
          <w:t>статьей 186.8</w:t>
        </w:r>
      </w:hyperlink>
      <w:r>
        <w:rPr>
          <w:rFonts w:ascii="Arial" w:hAnsi="Arial" w:cs="Arial"/>
          <w:sz w:val="20"/>
          <w:szCs w:val="20"/>
        </w:rPr>
        <w:t xml:space="preserve"> настоящего Федерального закона.</w:t>
      </w:r>
    </w:p>
    <w:p w14:paraId="2A6FBA7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7" w:history="1">
        <w:r>
          <w:rPr>
            <w:rFonts w:ascii="Arial" w:hAnsi="Arial" w:cs="Arial"/>
            <w:color w:val="0000FF"/>
            <w:sz w:val="20"/>
            <w:szCs w:val="20"/>
          </w:rPr>
          <w:t>закона</w:t>
        </w:r>
      </w:hyperlink>
      <w:r>
        <w:rPr>
          <w:rFonts w:ascii="Arial" w:hAnsi="Arial" w:cs="Arial"/>
          <w:sz w:val="20"/>
          <w:szCs w:val="20"/>
        </w:rPr>
        <w:t xml:space="preserve"> от 28.12.2013 N 410-ФЗ)</w:t>
      </w:r>
    </w:p>
    <w:p w14:paraId="1B50F5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Счета должника - негосударственного пенсионного фонда, предусмотренные настоящей статьей и </w:t>
      </w:r>
      <w:hyperlink w:anchor="Par6124" w:history="1">
        <w:r>
          <w:rPr>
            <w:rFonts w:ascii="Arial" w:hAnsi="Arial" w:cs="Arial"/>
            <w:color w:val="0000FF"/>
            <w:sz w:val="20"/>
            <w:szCs w:val="20"/>
          </w:rPr>
          <w:t>пунктом 6 статьи 187.7</w:t>
        </w:r>
      </w:hyperlink>
      <w:r>
        <w:rPr>
          <w:rFonts w:ascii="Arial" w:hAnsi="Arial" w:cs="Arial"/>
          <w:sz w:val="20"/>
          <w:szCs w:val="20"/>
        </w:rPr>
        <w:t xml:space="preserve"> настоящего Федерального закона, в ходе конкурсного производства открываются в Агентстве.</w:t>
      </w:r>
    </w:p>
    <w:p w14:paraId="0BF9E2C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осуществления функций конкурсного управляющего, предусмотренных настоящим Федеральным законом, Банк России открывает Агентству счета для денежных средств в валюте Российской Федерации.</w:t>
      </w:r>
    </w:p>
    <w:p w14:paraId="0C7E779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748" w:history="1">
        <w:r>
          <w:rPr>
            <w:rFonts w:ascii="Arial" w:hAnsi="Arial" w:cs="Arial"/>
            <w:color w:val="0000FF"/>
            <w:sz w:val="20"/>
            <w:szCs w:val="20"/>
          </w:rPr>
          <w:t>законом</w:t>
        </w:r>
      </w:hyperlink>
      <w:r>
        <w:rPr>
          <w:rFonts w:ascii="Arial" w:hAnsi="Arial" w:cs="Arial"/>
          <w:sz w:val="20"/>
          <w:szCs w:val="20"/>
        </w:rPr>
        <w:t xml:space="preserve"> от 28.12.2022 N 556-ФЗ)</w:t>
      </w:r>
    </w:p>
    <w:p w14:paraId="6ABDA5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14:paraId="088DB4A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749" w:history="1">
        <w:r>
          <w:rPr>
            <w:rFonts w:ascii="Arial" w:hAnsi="Arial" w:cs="Arial"/>
            <w:color w:val="0000FF"/>
            <w:sz w:val="20"/>
            <w:szCs w:val="20"/>
          </w:rPr>
          <w:t>законом</w:t>
        </w:r>
      </w:hyperlink>
      <w:r>
        <w:rPr>
          <w:rFonts w:ascii="Arial" w:hAnsi="Arial" w:cs="Arial"/>
          <w:sz w:val="20"/>
          <w:szCs w:val="20"/>
        </w:rPr>
        <w:t xml:space="preserve"> от 28.12.2022 N 556-ФЗ)</w:t>
      </w:r>
    </w:p>
    <w:p w14:paraId="3F588A6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2C2E83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186.7. Порядок удовлетворения требований кредиторов за счет средств пенсионных резервов</w:t>
      </w:r>
    </w:p>
    <w:p w14:paraId="4A543CE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0" w:history="1">
        <w:r>
          <w:rPr>
            <w:rFonts w:ascii="Arial" w:hAnsi="Arial" w:cs="Arial"/>
            <w:color w:val="0000FF"/>
            <w:sz w:val="20"/>
            <w:szCs w:val="20"/>
          </w:rPr>
          <w:t>закона</w:t>
        </w:r>
      </w:hyperlink>
      <w:r>
        <w:rPr>
          <w:rFonts w:ascii="Arial" w:hAnsi="Arial" w:cs="Arial"/>
          <w:sz w:val="20"/>
          <w:szCs w:val="20"/>
        </w:rPr>
        <w:t xml:space="preserve"> от 28.12.2013 N 410-ФЗ)</w:t>
      </w:r>
    </w:p>
    <w:p w14:paraId="1CB26F5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51"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0465761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370B11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Требования, подлежащие удовлетворению за счет средств пенсионных резервов, удовлетворяются в следующем порядке:</w:t>
      </w:r>
    </w:p>
    <w:p w14:paraId="5545A9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первую очередь - требования Агентства, приобретенные в результате выплаты или перевода в другой негосударственный пенсионный фонд гарантийного возмещения в соответствии с Федеральным </w:t>
      </w:r>
      <w:hyperlink r:id="rId1752"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w:t>
      </w:r>
    </w:p>
    <w:p w14:paraId="6C7323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во вторую очередь - требования по выплате выкупной суммы участников негосударственного пенсионного фонда, которые соответствуют условиям, указанным в </w:t>
      </w:r>
      <w:hyperlink w:anchor="Par5910" w:history="1">
        <w:r>
          <w:rPr>
            <w:rFonts w:ascii="Arial" w:hAnsi="Arial" w:cs="Arial"/>
            <w:color w:val="0000FF"/>
            <w:sz w:val="20"/>
            <w:szCs w:val="20"/>
          </w:rPr>
          <w:t>абзаце седьмом пункта 2 статьи 186.5</w:t>
        </w:r>
      </w:hyperlink>
      <w:r>
        <w:rPr>
          <w:rFonts w:ascii="Arial" w:hAnsi="Arial" w:cs="Arial"/>
          <w:sz w:val="20"/>
          <w:szCs w:val="20"/>
        </w:rPr>
        <w:t xml:space="preserve"> настоящего Федерального закона, и в отношении которых наступила обязанность такого фонда по выплате пожизненной негосударственной пенсии;</w:t>
      </w:r>
    </w:p>
    <w:p w14:paraId="181F0B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третью очередь - требования по выплате выкупной суммы участников негосударственного пенсионного фонда, которые соответствуют условиям, указанным в </w:t>
      </w:r>
      <w:hyperlink w:anchor="Par5910" w:history="1">
        <w:r>
          <w:rPr>
            <w:rFonts w:ascii="Arial" w:hAnsi="Arial" w:cs="Arial"/>
            <w:color w:val="0000FF"/>
            <w:sz w:val="20"/>
            <w:szCs w:val="20"/>
          </w:rPr>
          <w:t>абзаце седьмом пункта 2 статьи 186.5</w:t>
        </w:r>
      </w:hyperlink>
      <w:r>
        <w:rPr>
          <w:rFonts w:ascii="Arial" w:hAnsi="Arial" w:cs="Arial"/>
          <w:sz w:val="20"/>
          <w:szCs w:val="20"/>
        </w:rPr>
        <w:t xml:space="preserve"> настоящего Федерального закона, и в отношении которых наступила обязанность такого фонда по выплате негосударственной пенсии на определенный пенсионным договором срок;</w:t>
      </w:r>
    </w:p>
    <w:p w14:paraId="7A0B2F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четвертую очередь - требования вкладчиков, участников и правопреемников участников негосударственного пенсионного фонда - физических лиц;</w:t>
      </w:r>
    </w:p>
    <w:p w14:paraId="1A322C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пятую очередь - требования вкладчиков негосударственного пенсионного фонда - юридических лиц;</w:t>
      </w:r>
    </w:p>
    <w:p w14:paraId="11F0DD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шестую очередь - требования иных кредиторов, подлежащие удовлетворению за счет пенсионных резервов в соответствии с Федеральным </w:t>
      </w:r>
      <w:hyperlink r:id="rId1753" w:history="1">
        <w:r>
          <w:rPr>
            <w:rFonts w:ascii="Arial" w:hAnsi="Arial" w:cs="Arial"/>
            <w:color w:val="0000FF"/>
            <w:sz w:val="20"/>
            <w:szCs w:val="20"/>
          </w:rPr>
          <w:t>законом</w:t>
        </w:r>
      </w:hyperlink>
      <w:r>
        <w:rPr>
          <w:rFonts w:ascii="Arial" w:hAnsi="Arial" w:cs="Arial"/>
          <w:sz w:val="20"/>
          <w:szCs w:val="20"/>
        </w:rPr>
        <w:t xml:space="preserve"> "О негосударственных пенсионных фондах".</w:t>
      </w:r>
    </w:p>
    <w:p w14:paraId="6066AED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754"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5E4E15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2014 года. - Федеральный </w:t>
      </w:r>
      <w:hyperlink r:id="rId1755" w:history="1">
        <w:r>
          <w:rPr>
            <w:rFonts w:ascii="Arial" w:hAnsi="Arial" w:cs="Arial"/>
            <w:color w:val="0000FF"/>
            <w:sz w:val="20"/>
            <w:szCs w:val="20"/>
          </w:rPr>
          <w:t>закон</w:t>
        </w:r>
      </w:hyperlink>
      <w:r>
        <w:rPr>
          <w:rFonts w:ascii="Arial" w:hAnsi="Arial" w:cs="Arial"/>
          <w:sz w:val="20"/>
          <w:szCs w:val="20"/>
        </w:rPr>
        <w:t xml:space="preserve"> от 28.12.2013 N 410-ФЗ.</w:t>
      </w:r>
    </w:p>
    <w:p w14:paraId="74A4F7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14:paraId="77AD912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8A5CB8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83" w:name="Par5952"/>
      <w:bookmarkEnd w:id="583"/>
      <w:r>
        <w:rPr>
          <w:rFonts w:ascii="Arial" w:eastAsiaTheme="minorHAnsi" w:hAnsi="Arial" w:cs="Arial"/>
          <w:b/>
          <w:bCs/>
          <w:color w:val="auto"/>
          <w:sz w:val="20"/>
          <w:szCs w:val="20"/>
        </w:rPr>
        <w:t>Статья 186.8. Особенности конкурсного производства в отношении негосударственного пенсионного фонда, осуществляющего деятельность по негосударственному пенсионному обеспечению</w:t>
      </w:r>
    </w:p>
    <w:p w14:paraId="6B7E9FF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6"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73CC767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57"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05EA81A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07C172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составе требований кредиторов первой очереди подлежат удовлетворению:</w:t>
      </w:r>
    </w:p>
    <w:p w14:paraId="039195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требования Агентства, которые приобретены в результате выплаты или перевода в другой негосударственный пенсионный фонд гарантийного возмещения в соответствии с Федеральным </w:t>
      </w:r>
      <w:hyperlink r:id="rId1758" w:history="1">
        <w:r>
          <w:rPr>
            <w:rFonts w:ascii="Arial" w:hAnsi="Arial" w:cs="Arial"/>
            <w:color w:val="0000FF"/>
            <w:sz w:val="20"/>
            <w:szCs w:val="20"/>
          </w:rPr>
          <w:t>законом</w:t>
        </w:r>
      </w:hyperlink>
      <w:r>
        <w:rPr>
          <w:rFonts w:ascii="Arial" w:hAnsi="Arial" w:cs="Arial"/>
          <w:sz w:val="20"/>
          <w:szCs w:val="20"/>
        </w:rP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не удовлетворены за счет пенсионных резервов;</w:t>
      </w:r>
    </w:p>
    <w:p w14:paraId="030E0C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и которые не удовлетворены за счет средств пенсионных резервов;</w:t>
      </w:r>
    </w:p>
    <w:p w14:paraId="4D08FC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14:paraId="6CDEACA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759"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3592C1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кредиторов третьей очереди подлежат удовлетворению в следующем порядке:</w:t>
      </w:r>
    </w:p>
    <w:p w14:paraId="5A054B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первую очередь - не удовлетворенные за счет средств пенсионных резервов требования по выплате выкупной суммы вкладчиков, участников, правопреемников участников негосударственного пенсионного фонда - физических лиц;</w:t>
      </w:r>
    </w:p>
    <w:p w14:paraId="182B221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0"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49C774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14:paraId="03BF74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третью очередь - требования иных кредиторов.</w:t>
      </w:r>
    </w:p>
    <w:p w14:paraId="62DAA5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3 - 7. Утратили силу. - Федеральный </w:t>
      </w:r>
      <w:hyperlink r:id="rId1761" w:history="1">
        <w:r>
          <w:rPr>
            <w:rFonts w:ascii="Arial" w:hAnsi="Arial" w:cs="Arial"/>
            <w:color w:val="0000FF"/>
            <w:sz w:val="20"/>
            <w:szCs w:val="20"/>
          </w:rPr>
          <w:t>закон</w:t>
        </w:r>
      </w:hyperlink>
      <w:r>
        <w:rPr>
          <w:rFonts w:ascii="Arial" w:hAnsi="Arial" w:cs="Arial"/>
          <w:sz w:val="20"/>
          <w:szCs w:val="20"/>
        </w:rPr>
        <w:t xml:space="preserve"> от 23.06.2016 N 222-ФЗ.</w:t>
      </w:r>
    </w:p>
    <w:p w14:paraId="78FF43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14:paraId="73BF210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762" w:history="1">
        <w:r>
          <w:rPr>
            <w:rFonts w:ascii="Arial" w:hAnsi="Arial" w:cs="Arial"/>
            <w:color w:val="0000FF"/>
            <w:sz w:val="20"/>
            <w:szCs w:val="20"/>
          </w:rPr>
          <w:t>законом</w:t>
        </w:r>
      </w:hyperlink>
      <w:r>
        <w:rPr>
          <w:rFonts w:ascii="Arial" w:hAnsi="Arial" w:cs="Arial"/>
          <w:sz w:val="20"/>
          <w:szCs w:val="20"/>
        </w:rPr>
        <w:t xml:space="preserve"> от 28.12.2022 N 556-ФЗ)</w:t>
      </w:r>
    </w:p>
    <w:p w14:paraId="0662F3D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D325BE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186.9. Утратила силу с 1 января 2023 года. - Федеральный </w:t>
      </w:r>
      <w:hyperlink r:id="rId176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28.12.2022 N 556-ФЗ.</w:t>
      </w:r>
    </w:p>
    <w:p w14:paraId="2FFC4EA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D61930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84" w:name="Par5972"/>
      <w:bookmarkEnd w:id="584"/>
      <w:r>
        <w:rPr>
          <w:rFonts w:ascii="Arial" w:eastAsiaTheme="minorHAnsi" w:hAnsi="Arial" w:cs="Arial"/>
          <w:b/>
          <w:bCs/>
          <w:color w:val="auto"/>
          <w:sz w:val="20"/>
          <w:szCs w:val="20"/>
        </w:rPr>
        <w:t>Статья 186.10. Особенности продажи имущества негосударственного пенсионного фонда</w:t>
      </w:r>
    </w:p>
    <w:p w14:paraId="2351C51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64"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1302C58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C6041B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2023 года. - Федеральный </w:t>
      </w:r>
      <w:hyperlink r:id="rId1765" w:history="1">
        <w:r>
          <w:rPr>
            <w:rFonts w:ascii="Arial" w:hAnsi="Arial" w:cs="Arial"/>
            <w:color w:val="0000FF"/>
            <w:sz w:val="20"/>
            <w:szCs w:val="20"/>
          </w:rPr>
          <w:t>закон</w:t>
        </w:r>
      </w:hyperlink>
      <w:r>
        <w:rPr>
          <w:rFonts w:ascii="Arial" w:hAnsi="Arial" w:cs="Arial"/>
          <w:sz w:val="20"/>
          <w:szCs w:val="20"/>
        </w:rPr>
        <w:t xml:space="preserve"> от 28.12.2022 N 556-ФЗ.</w:t>
      </w:r>
    </w:p>
    <w:p w14:paraId="43C56D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14:paraId="080D9D9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6" w:history="1">
        <w:r>
          <w:rPr>
            <w:rFonts w:ascii="Arial" w:hAnsi="Arial" w:cs="Arial"/>
            <w:color w:val="0000FF"/>
            <w:sz w:val="20"/>
            <w:szCs w:val="20"/>
          </w:rPr>
          <w:t>закона</w:t>
        </w:r>
      </w:hyperlink>
      <w:r>
        <w:rPr>
          <w:rFonts w:ascii="Arial" w:hAnsi="Arial" w:cs="Arial"/>
          <w:sz w:val="20"/>
          <w:szCs w:val="20"/>
        </w:rPr>
        <w:t xml:space="preserve"> от 21.11.2011 N 327-ФЗ)</w:t>
      </w:r>
    </w:p>
    <w:p w14:paraId="0D6309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2014 года. - Федеральный </w:t>
      </w:r>
      <w:hyperlink r:id="rId1767" w:history="1">
        <w:r>
          <w:rPr>
            <w:rFonts w:ascii="Arial" w:hAnsi="Arial" w:cs="Arial"/>
            <w:color w:val="0000FF"/>
            <w:sz w:val="20"/>
            <w:szCs w:val="20"/>
          </w:rPr>
          <w:t>закон</w:t>
        </w:r>
      </w:hyperlink>
      <w:r>
        <w:rPr>
          <w:rFonts w:ascii="Arial" w:hAnsi="Arial" w:cs="Arial"/>
          <w:sz w:val="20"/>
          <w:szCs w:val="20"/>
        </w:rPr>
        <w:t xml:space="preserve"> от 28.12.2013 N 410-ФЗ.</w:t>
      </w:r>
    </w:p>
    <w:p w14:paraId="2B7B47C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37C618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85" w:name="Par5980"/>
      <w:bookmarkEnd w:id="585"/>
      <w:r>
        <w:rPr>
          <w:rFonts w:ascii="Arial" w:eastAsiaTheme="minorHAnsi" w:hAnsi="Arial" w:cs="Arial"/>
          <w:b/>
          <w:bCs/>
          <w:color w:val="auto"/>
          <w:sz w:val="20"/>
          <w:szCs w:val="20"/>
        </w:rPr>
        <w:t>Статья 186.11. Ограничение продажи предприятия и замещения активов негосударственного пенсионного фонда</w:t>
      </w:r>
    </w:p>
    <w:p w14:paraId="45B6242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68"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7796ABA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A44600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Предусмотренные настоящим Федеральным законом продажа предприятия и замещение активов негосударственного пенсионного фонда не допускаются.</w:t>
      </w:r>
    </w:p>
    <w:p w14:paraId="5C24496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720C6F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187. Утратила силу. - Федеральный </w:t>
      </w:r>
      <w:hyperlink r:id="rId176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22.04.2010 N 65-ФЗ.</w:t>
      </w:r>
    </w:p>
    <w:p w14:paraId="3F7EB832" w14:textId="77777777" w:rsidR="00271F48" w:rsidRDefault="00271F48" w:rsidP="00271F48">
      <w:pPr>
        <w:autoSpaceDE w:val="0"/>
        <w:autoSpaceDN w:val="0"/>
        <w:adjustRightInd w:val="0"/>
        <w:spacing w:after="0" w:line="240" w:lineRule="auto"/>
        <w:rPr>
          <w:rFonts w:ascii="Arial" w:hAnsi="Arial" w:cs="Arial"/>
          <w:sz w:val="20"/>
          <w:szCs w:val="20"/>
        </w:rPr>
      </w:pPr>
    </w:p>
    <w:p w14:paraId="7B6D195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86" w:name="Par5987"/>
      <w:bookmarkEnd w:id="586"/>
      <w:r>
        <w:rPr>
          <w:rFonts w:ascii="Arial" w:eastAsiaTheme="minorHAnsi" w:hAnsi="Arial" w:cs="Arial"/>
          <w:b/>
          <w:bCs/>
          <w:color w:val="auto"/>
          <w:sz w:val="20"/>
          <w:szCs w:val="20"/>
        </w:rP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14:paraId="23734F1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70" w:history="1">
        <w:r>
          <w:rPr>
            <w:rFonts w:ascii="Arial" w:hAnsi="Arial" w:cs="Arial"/>
            <w:color w:val="0000FF"/>
            <w:sz w:val="20"/>
            <w:szCs w:val="20"/>
          </w:rPr>
          <w:t>законом</w:t>
        </w:r>
      </w:hyperlink>
      <w:r>
        <w:rPr>
          <w:rFonts w:ascii="Arial" w:hAnsi="Arial" w:cs="Arial"/>
          <w:sz w:val="20"/>
          <w:szCs w:val="20"/>
        </w:rPr>
        <w:t xml:space="preserve"> от 28.12.2013 N 410-ФЗ)</w:t>
      </w:r>
    </w:p>
    <w:p w14:paraId="19AE0FA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59C566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банкротства финансовых организаций, установленные </w:t>
      </w:r>
      <w:hyperlink w:anchor="Par4575" w:history="1">
        <w:r>
          <w:rPr>
            <w:rFonts w:ascii="Arial" w:hAnsi="Arial" w:cs="Arial"/>
            <w:color w:val="0000FF"/>
            <w:sz w:val="20"/>
            <w:szCs w:val="20"/>
          </w:rPr>
          <w:t>статьями 183.1</w:t>
        </w:r>
      </w:hyperlink>
      <w:r>
        <w:rPr>
          <w:rFonts w:ascii="Arial" w:hAnsi="Arial" w:cs="Arial"/>
          <w:sz w:val="20"/>
          <w:szCs w:val="20"/>
        </w:rPr>
        <w:t xml:space="preserve"> - </w:t>
      </w:r>
      <w:hyperlink w:anchor="Par4990" w:history="1">
        <w:r>
          <w:rPr>
            <w:rFonts w:ascii="Arial" w:hAnsi="Arial" w:cs="Arial"/>
            <w:color w:val="0000FF"/>
            <w:sz w:val="20"/>
            <w:szCs w:val="20"/>
          </w:rPr>
          <w:t>183.26-1</w:t>
        </w:r>
      </w:hyperlink>
      <w:r>
        <w:rPr>
          <w:rFonts w:ascii="Arial" w:hAnsi="Arial" w:cs="Arial"/>
          <w:sz w:val="20"/>
          <w:szCs w:val="20"/>
        </w:rPr>
        <w:t xml:space="preserve"> настоящего Федерального закона, а также особенности банкротства негосударственных пенсионных фондов, установленные </w:t>
      </w:r>
      <w:hyperlink w:anchor="Par5628" w:history="1">
        <w:r>
          <w:rPr>
            <w:rFonts w:ascii="Arial" w:hAnsi="Arial" w:cs="Arial"/>
            <w:color w:val="0000FF"/>
            <w:sz w:val="20"/>
            <w:szCs w:val="20"/>
          </w:rPr>
          <w:t>статьями 186.1-1</w:t>
        </w:r>
      </w:hyperlink>
      <w:r>
        <w:rPr>
          <w:rFonts w:ascii="Arial" w:hAnsi="Arial" w:cs="Arial"/>
          <w:sz w:val="20"/>
          <w:szCs w:val="20"/>
        </w:rPr>
        <w:t xml:space="preserve"> - </w:t>
      </w:r>
      <w:hyperlink w:anchor="Par5980" w:history="1">
        <w:r>
          <w:rPr>
            <w:rFonts w:ascii="Arial" w:hAnsi="Arial" w:cs="Arial"/>
            <w:color w:val="0000FF"/>
            <w:sz w:val="20"/>
            <w:szCs w:val="20"/>
          </w:rPr>
          <w:t>186.11</w:t>
        </w:r>
      </w:hyperlink>
      <w:r>
        <w:rPr>
          <w:rFonts w:ascii="Arial" w:hAnsi="Arial" w:cs="Arial"/>
          <w:sz w:val="20"/>
          <w:szCs w:val="20"/>
        </w:rP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ar5993" w:history="1">
        <w:r>
          <w:rPr>
            <w:rFonts w:ascii="Arial" w:hAnsi="Arial" w:cs="Arial"/>
            <w:color w:val="0000FF"/>
            <w:sz w:val="20"/>
            <w:szCs w:val="20"/>
          </w:rPr>
          <w:t>статей 187.2</w:t>
        </w:r>
      </w:hyperlink>
      <w:r>
        <w:rPr>
          <w:rFonts w:ascii="Arial" w:hAnsi="Arial" w:cs="Arial"/>
          <w:sz w:val="20"/>
          <w:szCs w:val="20"/>
        </w:rPr>
        <w:t xml:space="preserve"> - </w:t>
      </w:r>
      <w:hyperlink w:anchor="Par6189" w:history="1">
        <w:r>
          <w:rPr>
            <w:rFonts w:ascii="Arial" w:hAnsi="Arial" w:cs="Arial"/>
            <w:color w:val="0000FF"/>
            <w:sz w:val="20"/>
            <w:szCs w:val="20"/>
          </w:rPr>
          <w:t>187.12</w:t>
        </w:r>
      </w:hyperlink>
      <w:r>
        <w:rPr>
          <w:rFonts w:ascii="Arial" w:hAnsi="Arial" w:cs="Arial"/>
          <w:sz w:val="20"/>
          <w:szCs w:val="20"/>
        </w:rPr>
        <w:t xml:space="preserve"> настоящего Федерального закона.</w:t>
      </w:r>
    </w:p>
    <w:p w14:paraId="19AAD51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1" w:history="1">
        <w:r>
          <w:rPr>
            <w:rFonts w:ascii="Arial" w:hAnsi="Arial" w:cs="Arial"/>
            <w:color w:val="0000FF"/>
            <w:sz w:val="20"/>
            <w:szCs w:val="20"/>
          </w:rPr>
          <w:t>закона</w:t>
        </w:r>
      </w:hyperlink>
      <w:r>
        <w:rPr>
          <w:rFonts w:ascii="Arial" w:hAnsi="Arial" w:cs="Arial"/>
          <w:sz w:val="20"/>
          <w:szCs w:val="20"/>
        </w:rPr>
        <w:t xml:space="preserve"> от 20.04.2021 N 92-ФЗ)</w:t>
      </w:r>
    </w:p>
    <w:p w14:paraId="49BD342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A87D9B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87" w:name="Par5993"/>
      <w:bookmarkEnd w:id="587"/>
      <w:r>
        <w:rPr>
          <w:rFonts w:ascii="Arial" w:eastAsiaTheme="minorHAnsi" w:hAnsi="Arial" w:cs="Arial"/>
          <w:b/>
          <w:bCs/>
          <w:color w:val="auto"/>
          <w:sz w:val="20"/>
          <w:szCs w:val="20"/>
        </w:rP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14:paraId="48B76DB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72" w:history="1">
        <w:r>
          <w:rPr>
            <w:rFonts w:ascii="Arial" w:hAnsi="Arial" w:cs="Arial"/>
            <w:color w:val="0000FF"/>
            <w:sz w:val="20"/>
            <w:szCs w:val="20"/>
          </w:rPr>
          <w:t>законом</w:t>
        </w:r>
      </w:hyperlink>
      <w:r>
        <w:rPr>
          <w:rFonts w:ascii="Arial" w:hAnsi="Arial" w:cs="Arial"/>
          <w:sz w:val="20"/>
          <w:szCs w:val="20"/>
        </w:rPr>
        <w:t xml:space="preserve"> от 28.12.2013 N 410-ФЗ)</w:t>
      </w:r>
    </w:p>
    <w:p w14:paraId="3FF8B64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5C2229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374E555"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8EC22C"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DBBF91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F4F9870"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ст. 187.2 (в ред. ФЗ от 28.12.2013 N 410-ФЗ) </w:t>
            </w:r>
            <w:hyperlink r:id="rId1773" w:history="1">
              <w:r>
                <w:rPr>
                  <w:rFonts w:ascii="Arial" w:hAnsi="Arial" w:cs="Arial"/>
                  <w:color w:val="0000FF"/>
                  <w:sz w:val="20"/>
                  <w:szCs w:val="20"/>
                </w:rPr>
                <w:t>применяется</w:t>
              </w:r>
            </w:hyperlink>
            <w:r>
              <w:rPr>
                <w:rFonts w:ascii="Arial" w:hAnsi="Arial" w:cs="Arial"/>
                <w:color w:val="392C69"/>
                <w:sz w:val="20"/>
                <w:szCs w:val="20"/>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B97B330"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3B6A35A"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588" w:name="Par5998"/>
      <w:bookmarkEnd w:id="588"/>
      <w:r>
        <w:rPr>
          <w:rFonts w:ascii="Arial" w:hAnsi="Arial" w:cs="Arial"/>
          <w:sz w:val="20"/>
          <w:szCs w:val="20"/>
        </w:rP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ar5815" w:history="1">
        <w:r>
          <w:rPr>
            <w:rFonts w:ascii="Arial" w:hAnsi="Arial" w:cs="Arial"/>
            <w:color w:val="0000FF"/>
            <w:sz w:val="20"/>
            <w:szCs w:val="20"/>
          </w:rPr>
          <w:t>статьей 186.2</w:t>
        </w:r>
      </w:hyperlink>
      <w:r>
        <w:rPr>
          <w:rFonts w:ascii="Arial" w:hAnsi="Arial" w:cs="Arial"/>
          <w:sz w:val="20"/>
          <w:szCs w:val="20"/>
        </w:rPr>
        <w:t xml:space="preserve"> настоящего Федерального закона, являются:</w:t>
      </w:r>
    </w:p>
    <w:p w14:paraId="10A55D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w:t>
      </w:r>
      <w:hyperlink r:id="rId1774" w:history="1">
        <w:r>
          <w:rPr>
            <w:rFonts w:ascii="Arial" w:hAnsi="Arial" w:cs="Arial"/>
            <w:color w:val="0000FF"/>
            <w:sz w:val="20"/>
            <w:szCs w:val="20"/>
          </w:rPr>
          <w:t>законом</w:t>
        </w:r>
      </w:hyperlink>
      <w:r>
        <w:rPr>
          <w:rFonts w:ascii="Arial" w:hAnsi="Arial" w:cs="Arial"/>
          <w:sz w:val="20"/>
          <w:szCs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w:t>
      </w:r>
      <w:r>
        <w:rPr>
          <w:rFonts w:ascii="Arial" w:hAnsi="Arial" w:cs="Arial"/>
          <w:sz w:val="20"/>
          <w:szCs w:val="20"/>
        </w:rPr>
        <w:lastRenderedPageBreak/>
        <w:t>средств пенсионных накоплений, установлении и осуществлении выплат за счет средств пенсионных накоплений";</w:t>
      </w:r>
    </w:p>
    <w:p w14:paraId="3306C5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1775" w:history="1">
        <w:r>
          <w:rPr>
            <w:rFonts w:ascii="Arial" w:hAnsi="Arial" w:cs="Arial"/>
            <w:color w:val="0000FF"/>
            <w:sz w:val="20"/>
            <w:szCs w:val="20"/>
          </w:rPr>
          <w:t>законом</w:t>
        </w:r>
      </w:hyperlink>
      <w:r>
        <w:rPr>
          <w:rFonts w:ascii="Arial" w:hAnsi="Arial" w:cs="Arial"/>
          <w:sz w:val="20"/>
          <w:szCs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25C382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неисполнение обязанности по восстановлению величины резерва по обязательному пенсионному страхованию в случае, предусмотренном Федеральным </w:t>
      </w:r>
      <w:hyperlink r:id="rId1776" w:history="1">
        <w:r>
          <w:rPr>
            <w:rFonts w:ascii="Arial" w:hAnsi="Arial" w:cs="Arial"/>
            <w:color w:val="0000FF"/>
            <w:sz w:val="20"/>
            <w:szCs w:val="20"/>
          </w:rPr>
          <w:t>законом</w:t>
        </w:r>
      </w:hyperlink>
      <w:r>
        <w:rPr>
          <w:rFonts w:ascii="Arial" w:hAnsi="Arial" w:cs="Arial"/>
          <w:sz w:val="20"/>
          <w:szCs w:val="20"/>
        </w:rPr>
        <w:t xml:space="preserve"> "О негосударственных пенсионных фондах".</w:t>
      </w:r>
    </w:p>
    <w:p w14:paraId="586AD5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14:paraId="159565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w:t>
      </w:r>
    </w:p>
    <w:p w14:paraId="1F6D97A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7"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4A5E87E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7916EC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89" w:name="Par6006"/>
      <w:bookmarkEnd w:id="589"/>
      <w:r>
        <w:rPr>
          <w:rFonts w:ascii="Arial" w:eastAsiaTheme="minorHAnsi" w:hAnsi="Arial" w:cs="Arial"/>
          <w:b/>
          <w:bCs/>
          <w:color w:val="auto"/>
          <w:sz w:val="20"/>
          <w:szCs w:val="20"/>
        </w:rP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14:paraId="1153C6C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78" w:history="1">
        <w:r>
          <w:rPr>
            <w:rFonts w:ascii="Arial" w:hAnsi="Arial" w:cs="Arial"/>
            <w:color w:val="0000FF"/>
            <w:sz w:val="20"/>
            <w:szCs w:val="20"/>
          </w:rPr>
          <w:t>законом</w:t>
        </w:r>
      </w:hyperlink>
      <w:r>
        <w:rPr>
          <w:rFonts w:ascii="Arial" w:hAnsi="Arial" w:cs="Arial"/>
          <w:sz w:val="20"/>
          <w:szCs w:val="20"/>
        </w:rPr>
        <w:t xml:space="preserve"> от 28.12.2013 N 410-ФЗ)</w:t>
      </w:r>
    </w:p>
    <w:p w14:paraId="55FD64C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510381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14:paraId="0A45296C"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4B4F0B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A52BDF9"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34EB399"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D4CF2F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C1297DE"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Пп. 1 п. 1 ст. 187.3 (в ред. ФЗ от 28.12.2013 N 410-ФЗ) </w:t>
            </w:r>
            <w:hyperlink r:id="rId1779" w:history="1">
              <w:r>
                <w:rPr>
                  <w:rFonts w:ascii="Arial" w:hAnsi="Arial" w:cs="Arial"/>
                  <w:color w:val="0000FF"/>
                  <w:sz w:val="20"/>
                  <w:szCs w:val="20"/>
                </w:rPr>
                <w:t>применяется</w:t>
              </w:r>
            </w:hyperlink>
            <w:r>
              <w:rPr>
                <w:rFonts w:ascii="Arial" w:hAnsi="Arial" w:cs="Arial"/>
                <w:color w:val="392C69"/>
                <w:sz w:val="20"/>
                <w:szCs w:val="20"/>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59162F"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C82E4F5"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основания, указанные в </w:t>
      </w:r>
      <w:hyperlink w:anchor="Par5998" w:history="1">
        <w:r>
          <w:rPr>
            <w:rFonts w:ascii="Arial" w:hAnsi="Arial" w:cs="Arial"/>
            <w:color w:val="0000FF"/>
            <w:sz w:val="20"/>
            <w:szCs w:val="20"/>
          </w:rPr>
          <w:t>пункте 1 статьи 187.2</w:t>
        </w:r>
      </w:hyperlink>
      <w:r>
        <w:rPr>
          <w:rFonts w:ascii="Arial" w:hAnsi="Arial" w:cs="Arial"/>
          <w:sz w:val="20"/>
          <w:szCs w:val="20"/>
        </w:rPr>
        <w:t xml:space="preserve"> настоящего Федерального закона, при отсутствии уведомления о наличии соответствующих обстоятельств;</w:t>
      </w:r>
    </w:p>
    <w:p w14:paraId="549674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запрет на проведение всех или части операций негосударственного пенсионного фонда;</w:t>
      </w:r>
    </w:p>
    <w:p w14:paraId="2AFA89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14:paraId="6874D1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14:paraId="64A2CD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ar5998" w:history="1">
        <w:r>
          <w:rPr>
            <w:rFonts w:ascii="Arial" w:hAnsi="Arial" w:cs="Arial"/>
            <w:color w:val="0000FF"/>
            <w:sz w:val="20"/>
            <w:szCs w:val="20"/>
          </w:rPr>
          <w:t>пункте 1 статьи 187.2</w:t>
        </w:r>
      </w:hyperlink>
      <w:r>
        <w:rPr>
          <w:rFonts w:ascii="Arial" w:hAnsi="Arial" w:cs="Arial"/>
          <w:sz w:val="20"/>
          <w:szCs w:val="20"/>
        </w:rP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14:paraId="54BDB0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Руководителем и членами временной администрации негосударственного пенсионного фонда назначаются служащие контрольного органа, за исключением случая осуществления функций временной администрации негосударственного пенсионного фонда Агентством в соответствии с </w:t>
      </w:r>
      <w:hyperlink w:anchor="Par5623" w:history="1">
        <w:r>
          <w:rPr>
            <w:rFonts w:ascii="Arial" w:hAnsi="Arial" w:cs="Arial"/>
            <w:color w:val="0000FF"/>
            <w:sz w:val="20"/>
            <w:szCs w:val="20"/>
          </w:rPr>
          <w:t>пунктом 3 статьи 186.1</w:t>
        </w:r>
      </w:hyperlink>
      <w:r>
        <w:rPr>
          <w:rFonts w:ascii="Arial" w:hAnsi="Arial" w:cs="Arial"/>
          <w:sz w:val="20"/>
          <w:szCs w:val="20"/>
        </w:rPr>
        <w:t xml:space="preserve"> настоящего Федерального закона. Руководитель временной администрации негосударственного пенсионного фонда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14:paraId="0C260A9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0"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2A71C1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14:paraId="6911EE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временной администрации по согласованию с Агентством могут включаться его работники.</w:t>
      </w:r>
    </w:p>
    <w:p w14:paraId="6FEC40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Предусмотренное </w:t>
      </w:r>
      <w:hyperlink w:anchor="Par4644" w:history="1">
        <w:r>
          <w:rPr>
            <w:rFonts w:ascii="Arial" w:hAnsi="Arial" w:cs="Arial"/>
            <w:color w:val="0000FF"/>
            <w:sz w:val="20"/>
            <w:szCs w:val="20"/>
          </w:rPr>
          <w:t>статьей 183.6</w:t>
        </w:r>
      </w:hyperlink>
      <w:r>
        <w:rPr>
          <w:rFonts w:ascii="Arial" w:hAnsi="Arial" w:cs="Arial"/>
          <w:sz w:val="20"/>
          <w:szCs w:val="20"/>
        </w:rP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14:paraId="5570288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781" w:history="1">
        <w:r>
          <w:rPr>
            <w:rFonts w:ascii="Arial" w:hAnsi="Arial" w:cs="Arial"/>
            <w:color w:val="0000FF"/>
            <w:sz w:val="20"/>
            <w:szCs w:val="20"/>
          </w:rPr>
          <w:t>закона</w:t>
        </w:r>
      </w:hyperlink>
      <w:r>
        <w:rPr>
          <w:rFonts w:ascii="Arial" w:hAnsi="Arial" w:cs="Arial"/>
          <w:sz w:val="20"/>
          <w:szCs w:val="20"/>
        </w:rPr>
        <w:t xml:space="preserve"> от 22.12.2014 N 432-ФЗ)</w:t>
      </w:r>
    </w:p>
    <w:p w14:paraId="4AD0A7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назначения временной администрации в связи с обстоятельствами, указанными в </w:t>
      </w:r>
      <w:hyperlink w:anchor="Par4684" w:history="1">
        <w:r>
          <w:rPr>
            <w:rFonts w:ascii="Arial" w:hAnsi="Arial" w:cs="Arial"/>
            <w:color w:val="0000FF"/>
            <w:sz w:val="20"/>
            <w:szCs w:val="20"/>
          </w:rPr>
          <w:t>пункте 2</w:t>
        </w:r>
      </w:hyperlink>
      <w:r>
        <w:rPr>
          <w:rFonts w:ascii="Arial" w:hAnsi="Arial" w:cs="Arial"/>
          <w:sz w:val="20"/>
          <w:szCs w:val="20"/>
        </w:rPr>
        <w:t xml:space="preserve"> настоящей статьи, полномочия исполнительных органов негосударственного пенсионного фонда приостанавливаются.</w:t>
      </w:r>
    </w:p>
    <w:p w14:paraId="41C14F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14:paraId="3004F2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14:paraId="48E5CE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течение одного месяца со дня своего назначения временная администрация:</w:t>
      </w:r>
    </w:p>
    <w:p w14:paraId="3326F992"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5A5E99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9411AF8"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B4A07E"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97DDA1E"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C256A4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Пп. 1 п. 6 ст. 187.3 (в ред. ФЗ от 28.12.2013 N 410-ФЗ) </w:t>
            </w:r>
            <w:hyperlink r:id="rId1782" w:history="1">
              <w:r>
                <w:rPr>
                  <w:rFonts w:ascii="Arial" w:hAnsi="Arial" w:cs="Arial"/>
                  <w:color w:val="0000FF"/>
                  <w:sz w:val="20"/>
                  <w:szCs w:val="20"/>
                </w:rPr>
                <w:t>применяется</w:t>
              </w:r>
            </w:hyperlink>
            <w:r>
              <w:rPr>
                <w:rFonts w:ascii="Arial" w:hAnsi="Arial" w:cs="Arial"/>
                <w:color w:val="392C69"/>
                <w:sz w:val="20"/>
                <w:szCs w:val="20"/>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26B9E55"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8FFF17F"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1783" w:history="1">
        <w:r>
          <w:rPr>
            <w:rFonts w:ascii="Arial" w:hAnsi="Arial" w:cs="Arial"/>
            <w:color w:val="0000FF"/>
            <w:sz w:val="20"/>
            <w:szCs w:val="20"/>
          </w:rPr>
          <w:t>законом</w:t>
        </w:r>
      </w:hyperlink>
      <w:r>
        <w:rPr>
          <w:rFonts w:ascii="Arial" w:hAnsi="Arial" w:cs="Arial"/>
          <w:sz w:val="20"/>
          <w:szCs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5DE057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составляет смету текущих расходов негосударственного пенсионного фонда и представляет ее для утверждения (изменения) контрольным органом, за исключением случая, установленного </w:t>
      </w:r>
      <w:hyperlink w:anchor="Par5006" w:history="1">
        <w:r>
          <w:rPr>
            <w:rFonts w:ascii="Arial" w:hAnsi="Arial" w:cs="Arial"/>
            <w:color w:val="0000FF"/>
            <w:sz w:val="20"/>
            <w:szCs w:val="20"/>
          </w:rPr>
          <w:t>пунктом 9 статьи 183.26-1</w:t>
        </w:r>
      </w:hyperlink>
      <w:r>
        <w:rPr>
          <w:rFonts w:ascii="Arial" w:hAnsi="Arial" w:cs="Arial"/>
          <w:sz w:val="20"/>
          <w:szCs w:val="20"/>
        </w:rPr>
        <w:t xml:space="preserve"> настоящего Федерального закона.</w:t>
      </w:r>
    </w:p>
    <w:p w14:paraId="027F077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784"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5E4F21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ar1961" w:history="1">
        <w:r>
          <w:rPr>
            <w:rFonts w:ascii="Arial" w:hAnsi="Arial" w:cs="Arial"/>
            <w:color w:val="0000FF"/>
            <w:sz w:val="20"/>
            <w:szCs w:val="20"/>
          </w:rPr>
          <w:t>главой III.1</w:t>
        </w:r>
      </w:hyperlink>
      <w:r>
        <w:rPr>
          <w:rFonts w:ascii="Arial" w:hAnsi="Arial" w:cs="Arial"/>
          <w:sz w:val="20"/>
          <w:szCs w:val="20"/>
        </w:rPr>
        <w:t xml:space="preserve"> настоящего Федерального закона.</w:t>
      </w:r>
    </w:p>
    <w:p w14:paraId="1CD166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973" w:history="1">
        <w:r>
          <w:rPr>
            <w:rFonts w:ascii="Arial" w:hAnsi="Arial" w:cs="Arial"/>
            <w:color w:val="0000FF"/>
            <w:sz w:val="20"/>
            <w:szCs w:val="20"/>
          </w:rPr>
          <w:t>статьях 61.2</w:t>
        </w:r>
      </w:hyperlink>
      <w:r>
        <w:rPr>
          <w:rFonts w:ascii="Arial" w:hAnsi="Arial" w:cs="Arial"/>
          <w:sz w:val="20"/>
          <w:szCs w:val="20"/>
        </w:rPr>
        <w:t xml:space="preserve">, </w:t>
      </w:r>
      <w:hyperlink w:anchor="Par1987" w:history="1">
        <w:r>
          <w:rPr>
            <w:rFonts w:ascii="Arial" w:hAnsi="Arial" w:cs="Arial"/>
            <w:color w:val="0000FF"/>
            <w:sz w:val="20"/>
            <w:szCs w:val="20"/>
          </w:rPr>
          <w:t>61.3</w:t>
        </w:r>
      </w:hyperlink>
      <w:r>
        <w:rPr>
          <w:rFonts w:ascii="Arial" w:hAnsi="Arial" w:cs="Arial"/>
          <w:sz w:val="20"/>
          <w:szCs w:val="20"/>
        </w:rPr>
        <w:t xml:space="preserve"> и </w:t>
      </w:r>
      <w:hyperlink w:anchor="Par2024" w:history="1">
        <w:r>
          <w:rPr>
            <w:rFonts w:ascii="Arial" w:hAnsi="Arial" w:cs="Arial"/>
            <w:color w:val="0000FF"/>
            <w:sz w:val="20"/>
            <w:szCs w:val="20"/>
          </w:rPr>
          <w:t>пункте 4 статьи 61.6</w:t>
        </w:r>
      </w:hyperlink>
      <w:r>
        <w:rPr>
          <w:rFonts w:ascii="Arial" w:hAnsi="Arial" w:cs="Arial"/>
          <w:sz w:val="20"/>
          <w:szCs w:val="20"/>
        </w:rPr>
        <w:t xml:space="preserve"> настоящего Федерального закона, исчисляются начиная с даты назначения временной администрации.</w:t>
      </w:r>
    </w:p>
    <w:p w14:paraId="284AE5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14:paraId="5C5FE9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14:paraId="668A0A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ar2980" w:history="1">
        <w:r>
          <w:rPr>
            <w:rFonts w:ascii="Arial" w:hAnsi="Arial" w:cs="Arial"/>
            <w:color w:val="0000FF"/>
            <w:sz w:val="20"/>
            <w:szCs w:val="20"/>
          </w:rPr>
          <w:t>статьей 102</w:t>
        </w:r>
      </w:hyperlink>
      <w:r>
        <w:rPr>
          <w:rFonts w:ascii="Arial" w:hAnsi="Arial" w:cs="Arial"/>
          <w:sz w:val="20"/>
          <w:szCs w:val="20"/>
        </w:rPr>
        <w:t xml:space="preserve"> настоящего Федерального закона.</w:t>
      </w:r>
    </w:p>
    <w:p w14:paraId="58B37B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14:paraId="789738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14:paraId="5C4CFE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14:paraId="10C555D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D7B394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14:paraId="7B52262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85" w:history="1">
        <w:r>
          <w:rPr>
            <w:rFonts w:ascii="Arial" w:hAnsi="Arial" w:cs="Arial"/>
            <w:color w:val="0000FF"/>
            <w:sz w:val="20"/>
            <w:szCs w:val="20"/>
          </w:rPr>
          <w:t>законом</w:t>
        </w:r>
      </w:hyperlink>
      <w:r>
        <w:rPr>
          <w:rFonts w:ascii="Arial" w:hAnsi="Arial" w:cs="Arial"/>
          <w:sz w:val="20"/>
          <w:szCs w:val="20"/>
        </w:rPr>
        <w:t xml:space="preserve"> от 28.12.2013 N 410-ФЗ)</w:t>
      </w:r>
    </w:p>
    <w:p w14:paraId="198E5E4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5C418A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w:t>
      </w:r>
      <w:hyperlink w:anchor="Par6006" w:history="1">
        <w:r>
          <w:rPr>
            <w:rFonts w:ascii="Arial" w:hAnsi="Arial" w:cs="Arial"/>
            <w:color w:val="0000FF"/>
            <w:sz w:val="20"/>
            <w:szCs w:val="20"/>
          </w:rPr>
          <w:t>законом</w:t>
        </w:r>
      </w:hyperlink>
      <w:r>
        <w:rPr>
          <w:rFonts w:ascii="Arial" w:hAnsi="Arial" w:cs="Arial"/>
          <w:sz w:val="20"/>
          <w:szCs w:val="20"/>
        </w:rPr>
        <w:t xml:space="preserve">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14:paraId="4EF3458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6" w:history="1">
        <w:r>
          <w:rPr>
            <w:rFonts w:ascii="Arial" w:hAnsi="Arial" w:cs="Arial"/>
            <w:color w:val="0000FF"/>
            <w:sz w:val="20"/>
            <w:szCs w:val="20"/>
          </w:rPr>
          <w:t>закона</w:t>
        </w:r>
      </w:hyperlink>
      <w:r>
        <w:rPr>
          <w:rFonts w:ascii="Arial" w:hAnsi="Arial" w:cs="Arial"/>
          <w:sz w:val="20"/>
          <w:szCs w:val="20"/>
        </w:rPr>
        <w:t xml:space="preserve"> от 20.04.2021 N 92-ФЗ)</w:t>
      </w:r>
    </w:p>
    <w:p w14:paraId="65BEBA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2023 года. - Федеральный </w:t>
      </w:r>
      <w:hyperlink r:id="rId1787" w:history="1">
        <w:r>
          <w:rPr>
            <w:rFonts w:ascii="Arial" w:hAnsi="Arial" w:cs="Arial"/>
            <w:color w:val="0000FF"/>
            <w:sz w:val="20"/>
            <w:szCs w:val="20"/>
          </w:rPr>
          <w:t>закон</w:t>
        </w:r>
      </w:hyperlink>
      <w:r>
        <w:rPr>
          <w:rFonts w:ascii="Arial" w:hAnsi="Arial" w:cs="Arial"/>
          <w:sz w:val="20"/>
          <w:szCs w:val="20"/>
        </w:rPr>
        <w:t xml:space="preserve"> от 28.12.2022 N 556-ФЗ.</w:t>
      </w:r>
    </w:p>
    <w:p w14:paraId="60FD5A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Абзац утратил силу. - Федеральный </w:t>
      </w:r>
      <w:hyperlink r:id="rId1788" w:history="1">
        <w:r>
          <w:rPr>
            <w:rFonts w:ascii="Arial" w:hAnsi="Arial" w:cs="Arial"/>
            <w:color w:val="0000FF"/>
            <w:sz w:val="20"/>
            <w:szCs w:val="20"/>
          </w:rPr>
          <w:t>закон</w:t>
        </w:r>
      </w:hyperlink>
      <w:r>
        <w:rPr>
          <w:rFonts w:ascii="Arial" w:hAnsi="Arial" w:cs="Arial"/>
          <w:sz w:val="20"/>
          <w:szCs w:val="20"/>
        </w:rPr>
        <w:t xml:space="preserve"> от 29.06.2015 N 167-ФЗ.</w:t>
      </w:r>
    </w:p>
    <w:p w14:paraId="72852A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января 2023 года. - Федеральный </w:t>
      </w:r>
      <w:hyperlink r:id="rId1789" w:history="1">
        <w:r>
          <w:rPr>
            <w:rFonts w:ascii="Arial" w:hAnsi="Arial" w:cs="Arial"/>
            <w:color w:val="0000FF"/>
            <w:sz w:val="20"/>
            <w:szCs w:val="20"/>
          </w:rPr>
          <w:t>закон</w:t>
        </w:r>
      </w:hyperlink>
      <w:r>
        <w:rPr>
          <w:rFonts w:ascii="Arial" w:hAnsi="Arial" w:cs="Arial"/>
          <w:sz w:val="20"/>
          <w:szCs w:val="20"/>
        </w:rPr>
        <w:t xml:space="preserve"> от 28.12.2022 N 556-ФЗ.</w:t>
      </w:r>
    </w:p>
    <w:p w14:paraId="79B5A5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даты назначения временной администрации негосударственного пенсионного фонда:</w:t>
      </w:r>
    </w:p>
    <w:p w14:paraId="48A814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допускаются переход застрахованного лица в другой негосударственный пенсионный фонд или Фонд пенсионного и социального страхования Российской Федерации, отказ застрахованного лица от направления средств (части средств) материнского (семейного) капитала на формирование накопительной </w:t>
      </w:r>
      <w:r>
        <w:rPr>
          <w:rFonts w:ascii="Arial" w:hAnsi="Arial" w:cs="Arial"/>
          <w:sz w:val="20"/>
          <w:szCs w:val="20"/>
        </w:rPr>
        <w:lastRenderedPageBreak/>
        <w:t>пенсии, а также регистрация соответствующих изменений в едином реестре застрахованных лиц Фондом пенсионного и социального страхования Российской Федерации;</w:t>
      </w:r>
    </w:p>
    <w:p w14:paraId="7320B1A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1790" w:history="1">
        <w:r>
          <w:rPr>
            <w:rFonts w:ascii="Arial" w:hAnsi="Arial" w:cs="Arial"/>
            <w:color w:val="0000FF"/>
            <w:sz w:val="20"/>
            <w:szCs w:val="20"/>
          </w:rPr>
          <w:t>N 216-ФЗ</w:t>
        </w:r>
      </w:hyperlink>
      <w:r>
        <w:rPr>
          <w:rFonts w:ascii="Arial" w:hAnsi="Arial" w:cs="Arial"/>
          <w:sz w:val="20"/>
          <w:szCs w:val="20"/>
        </w:rPr>
        <w:t xml:space="preserve">, от 28.12.2022 </w:t>
      </w:r>
      <w:hyperlink r:id="rId1791" w:history="1">
        <w:r>
          <w:rPr>
            <w:rFonts w:ascii="Arial" w:hAnsi="Arial" w:cs="Arial"/>
            <w:color w:val="0000FF"/>
            <w:sz w:val="20"/>
            <w:szCs w:val="20"/>
          </w:rPr>
          <w:t>N 569-ФЗ</w:t>
        </w:r>
      </w:hyperlink>
      <w:r>
        <w:rPr>
          <w:rFonts w:ascii="Arial" w:hAnsi="Arial" w:cs="Arial"/>
          <w:sz w:val="20"/>
          <w:szCs w:val="20"/>
        </w:rPr>
        <w:t>)</w:t>
      </w:r>
    </w:p>
    <w:p w14:paraId="484C5D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14:paraId="34A7736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2" w:history="1">
        <w:r>
          <w:rPr>
            <w:rFonts w:ascii="Arial" w:hAnsi="Arial" w:cs="Arial"/>
            <w:color w:val="0000FF"/>
            <w:sz w:val="20"/>
            <w:szCs w:val="20"/>
          </w:rPr>
          <w:t>закона</w:t>
        </w:r>
      </w:hyperlink>
      <w:r>
        <w:rPr>
          <w:rFonts w:ascii="Arial" w:hAnsi="Arial" w:cs="Arial"/>
          <w:sz w:val="20"/>
          <w:szCs w:val="20"/>
        </w:rPr>
        <w:t xml:space="preserve"> от 21.07.2014 N 216-ФЗ)</w:t>
      </w:r>
    </w:p>
    <w:p w14:paraId="170351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 даты своего назначения временная администрация осуществляет функции, предусмотренные </w:t>
      </w:r>
      <w:hyperlink r:id="rId1793" w:history="1">
        <w:r>
          <w:rPr>
            <w:rFonts w:ascii="Arial" w:hAnsi="Arial" w:cs="Arial"/>
            <w:color w:val="0000FF"/>
            <w:sz w:val="20"/>
            <w:szCs w:val="20"/>
          </w:rPr>
          <w:t>статьей 7.2</w:t>
        </w:r>
      </w:hyperlink>
      <w:r>
        <w:rPr>
          <w:rFonts w:ascii="Arial" w:hAnsi="Arial" w:cs="Arial"/>
          <w:sz w:val="20"/>
          <w:szCs w:val="20"/>
        </w:rP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14:paraId="7566B4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794" w:history="1">
        <w:r>
          <w:rPr>
            <w:rFonts w:ascii="Arial" w:hAnsi="Arial" w:cs="Arial"/>
            <w:color w:val="0000FF"/>
            <w:sz w:val="20"/>
            <w:szCs w:val="20"/>
          </w:rPr>
          <w:t>закон</w:t>
        </w:r>
      </w:hyperlink>
      <w:r>
        <w:rPr>
          <w:rFonts w:ascii="Arial" w:hAnsi="Arial" w:cs="Arial"/>
          <w:sz w:val="20"/>
          <w:szCs w:val="20"/>
        </w:rPr>
        <w:t xml:space="preserve"> от 29.06.2015 N 167-ФЗ.</w:t>
      </w:r>
    </w:p>
    <w:p w14:paraId="0026F9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января 2023 года. - Федеральный </w:t>
      </w:r>
      <w:hyperlink r:id="rId1795" w:history="1">
        <w:r>
          <w:rPr>
            <w:rFonts w:ascii="Arial" w:hAnsi="Arial" w:cs="Arial"/>
            <w:color w:val="0000FF"/>
            <w:sz w:val="20"/>
            <w:szCs w:val="20"/>
          </w:rPr>
          <w:t>закон</w:t>
        </w:r>
      </w:hyperlink>
      <w:r>
        <w:rPr>
          <w:rFonts w:ascii="Arial" w:hAnsi="Arial" w:cs="Arial"/>
          <w:sz w:val="20"/>
          <w:szCs w:val="20"/>
        </w:rPr>
        <w:t xml:space="preserve"> от 28.12.2022 N 556-ФЗ.</w:t>
      </w:r>
    </w:p>
    <w:p w14:paraId="722C3E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14:paraId="265F42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предъявленные к негосударственному пенсионному фонду в период деятельности в нем временной администрации, подлежат рассмотрению в порядке, установленном настоящим Федеральным законом, после признания негосударственного пенсионного фонда банкротом или введения процедуры принудительной ликвидации в отношении негосударственного пенсионного фонда.</w:t>
      </w:r>
    </w:p>
    <w:p w14:paraId="2F8537A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6"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24B3ED0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598578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14:paraId="606345F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97" w:history="1">
        <w:r>
          <w:rPr>
            <w:rFonts w:ascii="Arial" w:hAnsi="Arial" w:cs="Arial"/>
            <w:color w:val="0000FF"/>
            <w:sz w:val="20"/>
            <w:szCs w:val="20"/>
          </w:rPr>
          <w:t>законом</w:t>
        </w:r>
      </w:hyperlink>
      <w:r>
        <w:rPr>
          <w:rFonts w:ascii="Arial" w:hAnsi="Arial" w:cs="Arial"/>
          <w:sz w:val="20"/>
          <w:szCs w:val="20"/>
        </w:rPr>
        <w:t xml:space="preserve"> от 28.12.2013 N 410-ФЗ)</w:t>
      </w:r>
    </w:p>
    <w:p w14:paraId="5B7FDFB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3B7025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14:paraId="2EE0C1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90" w:name="Par6065"/>
      <w:bookmarkEnd w:id="590"/>
      <w:r>
        <w:rPr>
          <w:rFonts w:ascii="Arial" w:hAnsi="Arial" w:cs="Arial"/>
          <w:sz w:val="20"/>
          <w:szCs w:val="20"/>
        </w:rP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14:paraId="7F5EEC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14:paraId="779C3E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ar3891" w:history="1">
        <w:r>
          <w:rPr>
            <w:rFonts w:ascii="Arial" w:hAnsi="Arial" w:cs="Arial"/>
            <w:color w:val="0000FF"/>
            <w:sz w:val="20"/>
            <w:szCs w:val="20"/>
          </w:rPr>
          <w:t>пунктом 2.1 статьи 134</w:t>
        </w:r>
      </w:hyperlink>
      <w:r>
        <w:rPr>
          <w:rFonts w:ascii="Arial" w:hAnsi="Arial" w:cs="Arial"/>
          <w:sz w:val="20"/>
          <w:szCs w:val="20"/>
        </w:rPr>
        <w:t xml:space="preserve"> настоящего Федерального закона;</w:t>
      </w:r>
    </w:p>
    <w:p w14:paraId="40234A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14:paraId="24F835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14:paraId="613758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ar6065" w:history="1">
        <w:r>
          <w:rPr>
            <w:rFonts w:ascii="Arial" w:hAnsi="Arial" w:cs="Arial"/>
            <w:color w:val="0000FF"/>
            <w:sz w:val="20"/>
            <w:szCs w:val="20"/>
          </w:rPr>
          <w:t>подпункте 1</w:t>
        </w:r>
      </w:hyperlink>
      <w:r>
        <w:rPr>
          <w:rFonts w:ascii="Arial" w:hAnsi="Arial" w:cs="Arial"/>
          <w:sz w:val="20"/>
          <w:szCs w:val="20"/>
        </w:rP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14:paraId="2345FC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14:paraId="4EEF83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Смета текущих расходов негосударственного пенсионного фонда утверждается (изменяется) контрольным органом в ходе деятельности временной администрации негосударственного пенсионного фонда, за исключением случая, установленного </w:t>
      </w:r>
      <w:hyperlink w:anchor="Par5006" w:history="1">
        <w:r>
          <w:rPr>
            <w:rFonts w:ascii="Arial" w:hAnsi="Arial" w:cs="Arial"/>
            <w:color w:val="0000FF"/>
            <w:sz w:val="20"/>
            <w:szCs w:val="20"/>
          </w:rPr>
          <w:t>пунктом 9 статьи 183.26-1</w:t>
        </w:r>
      </w:hyperlink>
      <w:r>
        <w:rPr>
          <w:rFonts w:ascii="Arial" w:hAnsi="Arial" w:cs="Arial"/>
          <w:sz w:val="20"/>
          <w:szCs w:val="20"/>
        </w:rPr>
        <w:t xml:space="preserve"> настоящего Федерального закона.</w:t>
      </w:r>
    </w:p>
    <w:p w14:paraId="5590FDC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798" w:history="1">
        <w:r>
          <w:rPr>
            <w:rFonts w:ascii="Arial" w:hAnsi="Arial" w:cs="Arial"/>
            <w:color w:val="0000FF"/>
            <w:sz w:val="20"/>
            <w:szCs w:val="20"/>
          </w:rPr>
          <w:t>закона</w:t>
        </w:r>
      </w:hyperlink>
      <w:r>
        <w:rPr>
          <w:rFonts w:ascii="Arial" w:hAnsi="Arial" w:cs="Arial"/>
          <w:sz w:val="20"/>
          <w:szCs w:val="20"/>
        </w:rPr>
        <w:t xml:space="preserve"> от 28.12.2022 N 556-ФЗ)</w:t>
      </w:r>
    </w:p>
    <w:p w14:paraId="3664A2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91" w:name="Par6074"/>
      <w:bookmarkEnd w:id="591"/>
      <w:r>
        <w:rPr>
          <w:rFonts w:ascii="Arial" w:hAnsi="Arial" w:cs="Arial"/>
          <w:sz w:val="20"/>
          <w:szCs w:val="20"/>
        </w:rP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14:paraId="4DC253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14:paraId="330E9C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92" w:name="Par6076"/>
      <w:bookmarkEnd w:id="592"/>
      <w:r>
        <w:rPr>
          <w:rFonts w:ascii="Arial" w:hAnsi="Arial" w:cs="Arial"/>
          <w:sz w:val="20"/>
          <w:szCs w:val="20"/>
        </w:rP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ar6074" w:history="1">
        <w:r>
          <w:rPr>
            <w:rFonts w:ascii="Arial" w:hAnsi="Arial" w:cs="Arial"/>
            <w:color w:val="0000FF"/>
            <w:sz w:val="20"/>
            <w:szCs w:val="20"/>
          </w:rPr>
          <w:t>пунктом 4</w:t>
        </w:r>
      </w:hyperlink>
      <w:r>
        <w:rPr>
          <w:rFonts w:ascii="Arial" w:hAnsi="Arial" w:cs="Arial"/>
          <w:sz w:val="20"/>
          <w:szCs w:val="20"/>
        </w:rP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ar6074"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14:paraId="52A169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ar6074" w:history="1">
        <w:r>
          <w:rPr>
            <w:rFonts w:ascii="Arial" w:hAnsi="Arial" w:cs="Arial"/>
            <w:color w:val="0000FF"/>
            <w:sz w:val="20"/>
            <w:szCs w:val="20"/>
          </w:rPr>
          <w:t>пунктами 4</w:t>
        </w:r>
      </w:hyperlink>
      <w:r>
        <w:rPr>
          <w:rFonts w:ascii="Arial" w:hAnsi="Arial" w:cs="Arial"/>
          <w:sz w:val="20"/>
          <w:szCs w:val="20"/>
        </w:rPr>
        <w:t xml:space="preserve"> и </w:t>
      </w:r>
      <w:hyperlink w:anchor="Par6076" w:history="1">
        <w:r>
          <w:rPr>
            <w:rFonts w:ascii="Arial" w:hAnsi="Arial" w:cs="Arial"/>
            <w:color w:val="0000FF"/>
            <w:sz w:val="20"/>
            <w:szCs w:val="20"/>
          </w:rPr>
          <w:t>5</w:t>
        </w:r>
      </w:hyperlink>
      <w:r>
        <w:rPr>
          <w:rFonts w:ascii="Arial" w:hAnsi="Arial" w:cs="Arial"/>
          <w:sz w:val="20"/>
          <w:szCs w:val="20"/>
        </w:rP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14:paraId="156B033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5684B8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187.6. Утратила силу с 1 января 2023 года. - Федеральный </w:t>
      </w:r>
      <w:hyperlink r:id="rId179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28.12.2022 N 556-ФЗ.</w:t>
      </w:r>
    </w:p>
    <w:p w14:paraId="4D27148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F4B2A4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14:paraId="31A1B83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00" w:history="1">
        <w:r>
          <w:rPr>
            <w:rFonts w:ascii="Arial" w:hAnsi="Arial" w:cs="Arial"/>
            <w:color w:val="0000FF"/>
            <w:sz w:val="20"/>
            <w:szCs w:val="20"/>
          </w:rPr>
          <w:t>законом</w:t>
        </w:r>
      </w:hyperlink>
      <w:r>
        <w:rPr>
          <w:rFonts w:ascii="Arial" w:hAnsi="Arial" w:cs="Arial"/>
          <w:sz w:val="20"/>
          <w:szCs w:val="20"/>
        </w:rPr>
        <w:t xml:space="preserve"> от 28.12.2013 N 410-ФЗ)</w:t>
      </w:r>
    </w:p>
    <w:p w14:paraId="2424E85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6F1A9E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14:paraId="700F85B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801" w:history="1">
        <w:r>
          <w:rPr>
            <w:rFonts w:ascii="Arial" w:hAnsi="Arial" w:cs="Arial"/>
            <w:color w:val="0000FF"/>
            <w:sz w:val="20"/>
            <w:szCs w:val="20"/>
          </w:rPr>
          <w:t>закона</w:t>
        </w:r>
      </w:hyperlink>
      <w:r>
        <w:rPr>
          <w:rFonts w:ascii="Arial" w:hAnsi="Arial" w:cs="Arial"/>
          <w:sz w:val="20"/>
          <w:szCs w:val="20"/>
        </w:rPr>
        <w:t xml:space="preserve"> от 29.06.2015 N 167-ФЗ)</w:t>
      </w:r>
    </w:p>
    <w:p w14:paraId="1E88A6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14:paraId="7B6576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14:paraId="7E760FC5"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1153FC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2480476"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DFDB23"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9E6B75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315491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3 п. 2 ст. 187.7 (в ред. ФЗ от 28.06.2022 N 212-ФЗ) </w:t>
            </w:r>
            <w:hyperlink r:id="rId1802" w:history="1">
              <w:r>
                <w:rPr>
                  <w:rFonts w:ascii="Arial" w:hAnsi="Arial" w:cs="Arial"/>
                  <w:color w:val="0000FF"/>
                  <w:sz w:val="20"/>
                  <w:szCs w:val="20"/>
                </w:rPr>
                <w:t>распространяется</w:t>
              </w:r>
            </w:hyperlink>
            <w:r>
              <w:rPr>
                <w:rFonts w:ascii="Arial" w:hAnsi="Arial" w:cs="Arial"/>
                <w:color w:val="392C69"/>
                <w:sz w:val="20"/>
                <w:szCs w:val="20"/>
              </w:rPr>
              <w:t xml:space="preserve"> также на случаи, когда производство по делу о банкротстве НПФ возбуждено до 28.06.2022.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A2F81E"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673DC8C8"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не допускается передача (перевод) в Фонд пенсионного и социального страхования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ar6122" w:history="1">
        <w:r>
          <w:rPr>
            <w:rFonts w:ascii="Arial" w:hAnsi="Arial" w:cs="Arial"/>
            <w:color w:val="0000FF"/>
            <w:sz w:val="20"/>
            <w:szCs w:val="20"/>
          </w:rPr>
          <w:t>пунктом 5.1</w:t>
        </w:r>
      </w:hyperlink>
      <w:r>
        <w:rPr>
          <w:rFonts w:ascii="Arial" w:hAnsi="Arial" w:cs="Arial"/>
          <w:sz w:val="20"/>
          <w:szCs w:val="20"/>
        </w:rPr>
        <w:t xml:space="preserve"> настоящей статьи и </w:t>
      </w:r>
      <w:hyperlink w:anchor="Par6157" w:history="1">
        <w:r>
          <w:rPr>
            <w:rFonts w:ascii="Arial" w:hAnsi="Arial" w:cs="Arial"/>
            <w:color w:val="0000FF"/>
            <w:sz w:val="20"/>
            <w:szCs w:val="20"/>
          </w:rPr>
          <w:t>статьей 187.11</w:t>
        </w:r>
      </w:hyperlink>
      <w:r>
        <w:rPr>
          <w:rFonts w:ascii="Arial" w:hAnsi="Arial" w:cs="Arial"/>
          <w:sz w:val="20"/>
          <w:szCs w:val="20"/>
        </w:rPr>
        <w:t xml:space="preserve"> настоящего Федерального закона;</w:t>
      </w:r>
    </w:p>
    <w:p w14:paraId="484C96A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28.06.2022 </w:t>
      </w:r>
      <w:hyperlink r:id="rId1803" w:history="1">
        <w:r>
          <w:rPr>
            <w:rFonts w:ascii="Arial" w:hAnsi="Arial" w:cs="Arial"/>
            <w:color w:val="0000FF"/>
            <w:sz w:val="20"/>
            <w:szCs w:val="20"/>
          </w:rPr>
          <w:t>N 212-ФЗ</w:t>
        </w:r>
      </w:hyperlink>
      <w:r>
        <w:rPr>
          <w:rFonts w:ascii="Arial" w:hAnsi="Arial" w:cs="Arial"/>
          <w:sz w:val="20"/>
          <w:szCs w:val="20"/>
        </w:rPr>
        <w:t xml:space="preserve">, от 28.12.2022 </w:t>
      </w:r>
      <w:hyperlink r:id="rId1804" w:history="1">
        <w:r>
          <w:rPr>
            <w:rFonts w:ascii="Arial" w:hAnsi="Arial" w:cs="Arial"/>
            <w:color w:val="0000FF"/>
            <w:sz w:val="20"/>
            <w:szCs w:val="20"/>
          </w:rPr>
          <w:t>N 569-ФЗ</w:t>
        </w:r>
      </w:hyperlink>
      <w:r>
        <w:rPr>
          <w:rFonts w:ascii="Arial" w:hAnsi="Arial" w:cs="Arial"/>
          <w:sz w:val="20"/>
          <w:szCs w:val="20"/>
        </w:rPr>
        <w:t>)</w:t>
      </w:r>
    </w:p>
    <w:p w14:paraId="3D3CFB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Фондом пенсионного и социального страхования Российской Федерации;</w:t>
      </w:r>
    </w:p>
    <w:p w14:paraId="677D047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1805" w:history="1">
        <w:r>
          <w:rPr>
            <w:rFonts w:ascii="Arial" w:hAnsi="Arial" w:cs="Arial"/>
            <w:color w:val="0000FF"/>
            <w:sz w:val="20"/>
            <w:szCs w:val="20"/>
          </w:rPr>
          <w:t>N 216-ФЗ</w:t>
        </w:r>
      </w:hyperlink>
      <w:r>
        <w:rPr>
          <w:rFonts w:ascii="Arial" w:hAnsi="Arial" w:cs="Arial"/>
          <w:sz w:val="20"/>
          <w:szCs w:val="20"/>
        </w:rPr>
        <w:t xml:space="preserve">, от 28.12.2022 </w:t>
      </w:r>
      <w:hyperlink r:id="rId1806" w:history="1">
        <w:r>
          <w:rPr>
            <w:rFonts w:ascii="Arial" w:hAnsi="Arial" w:cs="Arial"/>
            <w:color w:val="0000FF"/>
            <w:sz w:val="20"/>
            <w:szCs w:val="20"/>
          </w:rPr>
          <w:t>N 569-ФЗ</w:t>
        </w:r>
      </w:hyperlink>
      <w:r>
        <w:rPr>
          <w:rFonts w:ascii="Arial" w:hAnsi="Arial" w:cs="Arial"/>
          <w:sz w:val="20"/>
          <w:szCs w:val="20"/>
        </w:rPr>
        <w:t>)</w:t>
      </w:r>
    </w:p>
    <w:p w14:paraId="4221A4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14:paraId="1FA9BC2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7" w:history="1">
        <w:r>
          <w:rPr>
            <w:rFonts w:ascii="Arial" w:hAnsi="Arial" w:cs="Arial"/>
            <w:color w:val="0000FF"/>
            <w:sz w:val="20"/>
            <w:szCs w:val="20"/>
          </w:rPr>
          <w:t>закона</w:t>
        </w:r>
      </w:hyperlink>
      <w:r>
        <w:rPr>
          <w:rFonts w:ascii="Arial" w:hAnsi="Arial" w:cs="Arial"/>
          <w:sz w:val="20"/>
          <w:szCs w:val="20"/>
        </w:rPr>
        <w:t xml:space="preserve"> от 21.07.2014 N 216-ФЗ)</w:t>
      </w:r>
    </w:p>
    <w:p w14:paraId="4DA2E5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пенсионных накоплений и средства пенсионных резервов не включаются в конкурсную массу негосударственного пенсионного фонда.</w:t>
      </w:r>
    </w:p>
    <w:p w14:paraId="7D4768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14:paraId="378965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14:paraId="2D177A4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8"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78BADF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14:paraId="341AD03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9"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03B374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обязательства по пенсионным договорам (в том числе обязательства по выплате назначенных негосударственных пенсий);</w:t>
      </w:r>
    </w:p>
    <w:p w14:paraId="1678D4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кредиторов, требования которых подлежат удовлетворению за счет средств пенсионных резервов.</w:t>
      </w:r>
    </w:p>
    <w:p w14:paraId="3479EC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Установление требований кредиторов осуществляется в порядке, предусмотренном </w:t>
      </w:r>
      <w:hyperlink w:anchor="Par4966" w:history="1">
        <w:r>
          <w:rPr>
            <w:rFonts w:ascii="Arial" w:hAnsi="Arial" w:cs="Arial"/>
            <w:color w:val="0000FF"/>
            <w:sz w:val="20"/>
            <w:szCs w:val="20"/>
          </w:rPr>
          <w:t>статьей 183.26</w:t>
        </w:r>
      </w:hyperlink>
      <w:r>
        <w:rPr>
          <w:rFonts w:ascii="Arial" w:hAnsi="Arial" w:cs="Arial"/>
          <w:sz w:val="20"/>
          <w:szCs w:val="20"/>
        </w:rP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14:paraId="447A9B7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10" w:history="1">
        <w:r>
          <w:rPr>
            <w:rFonts w:ascii="Arial" w:hAnsi="Arial" w:cs="Arial"/>
            <w:color w:val="0000FF"/>
            <w:sz w:val="20"/>
            <w:szCs w:val="20"/>
          </w:rPr>
          <w:t>закона</w:t>
        </w:r>
      </w:hyperlink>
      <w:r>
        <w:rPr>
          <w:rFonts w:ascii="Arial" w:hAnsi="Arial" w:cs="Arial"/>
          <w:sz w:val="20"/>
          <w:szCs w:val="20"/>
        </w:rPr>
        <w:t xml:space="preserve"> от 29.12.2014 N 482-ФЗ)</w:t>
      </w:r>
    </w:p>
    <w:p w14:paraId="2EAA2707"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5AC3CB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A7FD60"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B030CD"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D4D1C0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2387C60"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187.7 (в ред. ФЗ от 28.12.2013 N 410-ФЗ) </w:t>
            </w:r>
            <w:hyperlink r:id="rId1811" w:history="1">
              <w:r>
                <w:rPr>
                  <w:rFonts w:ascii="Arial" w:hAnsi="Arial" w:cs="Arial"/>
                  <w:color w:val="0000FF"/>
                  <w:sz w:val="20"/>
                  <w:szCs w:val="20"/>
                </w:rPr>
                <w:t>применяется</w:t>
              </w:r>
            </w:hyperlink>
            <w:r>
              <w:rPr>
                <w:rFonts w:ascii="Arial" w:hAnsi="Arial" w:cs="Arial"/>
                <w:color w:val="392C69"/>
                <w:sz w:val="20"/>
                <w:szCs w:val="20"/>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084E2F"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5BA1F193"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1812" w:history="1">
        <w:r>
          <w:rPr>
            <w:rFonts w:ascii="Arial" w:hAnsi="Arial" w:cs="Arial"/>
            <w:color w:val="0000FF"/>
            <w:sz w:val="20"/>
            <w:szCs w:val="20"/>
          </w:rPr>
          <w:t>законом</w:t>
        </w:r>
      </w:hyperlink>
      <w:r>
        <w:rPr>
          <w:rFonts w:ascii="Arial" w:hAnsi="Arial" w:cs="Arial"/>
          <w:sz w:val="20"/>
          <w:szCs w:val="20"/>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w:t>
      </w:r>
      <w:r>
        <w:rPr>
          <w:rFonts w:ascii="Arial" w:hAnsi="Arial" w:cs="Arial"/>
          <w:sz w:val="20"/>
          <w:szCs w:val="20"/>
        </w:rPr>
        <w:lastRenderedPageBreak/>
        <w:t>установлении и осуществлении выплат за счет средств пенсионных накоплений" (далее - реестр обязательств).</w:t>
      </w:r>
    </w:p>
    <w:p w14:paraId="6EBD7D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Фонд пенсионного и социального страхования Российской Федерации в соответствии с </w:t>
      </w:r>
      <w:hyperlink r:id="rId1813" w:history="1">
        <w:r>
          <w:rPr>
            <w:rFonts w:ascii="Arial" w:hAnsi="Arial" w:cs="Arial"/>
            <w:color w:val="0000FF"/>
            <w:sz w:val="20"/>
            <w:szCs w:val="20"/>
          </w:rPr>
          <w:t>частью 6 статьи 23</w:t>
        </w:r>
      </w:hyperlink>
      <w:r>
        <w:rPr>
          <w:rFonts w:ascii="Arial" w:hAnsi="Arial" w:cs="Arial"/>
          <w:sz w:val="20"/>
          <w:szCs w:val="20"/>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7696B70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814" w:history="1">
        <w:r>
          <w:rPr>
            <w:rFonts w:ascii="Arial" w:hAnsi="Arial" w:cs="Arial"/>
            <w:color w:val="0000FF"/>
            <w:sz w:val="20"/>
            <w:szCs w:val="20"/>
          </w:rPr>
          <w:t>N 167-ФЗ</w:t>
        </w:r>
      </w:hyperlink>
      <w:r>
        <w:rPr>
          <w:rFonts w:ascii="Arial" w:hAnsi="Arial" w:cs="Arial"/>
          <w:sz w:val="20"/>
          <w:szCs w:val="20"/>
        </w:rPr>
        <w:t xml:space="preserve">, от 28.12.2022 </w:t>
      </w:r>
      <w:hyperlink r:id="rId1815" w:history="1">
        <w:r>
          <w:rPr>
            <w:rFonts w:ascii="Arial" w:hAnsi="Arial" w:cs="Arial"/>
            <w:color w:val="0000FF"/>
            <w:sz w:val="20"/>
            <w:szCs w:val="20"/>
          </w:rPr>
          <w:t>N 569-ФЗ</w:t>
        </w:r>
      </w:hyperlink>
      <w:r>
        <w:rPr>
          <w:rFonts w:ascii="Arial" w:hAnsi="Arial" w:cs="Arial"/>
          <w:sz w:val="20"/>
          <w:szCs w:val="20"/>
        </w:rPr>
        <w:t>)</w:t>
      </w:r>
    </w:p>
    <w:p w14:paraId="0EF8BE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Фонд пенсионного и социального страхования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Фонд пенсионного и социального страхования Российской Федерации, в порядке, предусмотренном настоящим пунктом, в том числе правом голоса на собрании кредиторов.</w:t>
      </w:r>
    </w:p>
    <w:p w14:paraId="77B49D7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16" w:history="1">
        <w:r>
          <w:rPr>
            <w:rFonts w:ascii="Arial" w:hAnsi="Arial" w:cs="Arial"/>
            <w:color w:val="0000FF"/>
            <w:sz w:val="20"/>
            <w:szCs w:val="20"/>
          </w:rPr>
          <w:t>законом</w:t>
        </w:r>
      </w:hyperlink>
      <w:r>
        <w:rPr>
          <w:rFonts w:ascii="Arial" w:hAnsi="Arial" w:cs="Arial"/>
          <w:sz w:val="20"/>
          <w:szCs w:val="20"/>
        </w:rPr>
        <w:t xml:space="preserve"> от 29.06.2015 N 167-ФЗ; в ред. Федерального </w:t>
      </w:r>
      <w:hyperlink r:id="rId1817" w:history="1">
        <w:r>
          <w:rPr>
            <w:rFonts w:ascii="Arial" w:hAnsi="Arial" w:cs="Arial"/>
            <w:color w:val="0000FF"/>
            <w:sz w:val="20"/>
            <w:szCs w:val="20"/>
          </w:rPr>
          <w:t>закона</w:t>
        </w:r>
      </w:hyperlink>
      <w:r>
        <w:rPr>
          <w:rFonts w:ascii="Arial" w:hAnsi="Arial" w:cs="Arial"/>
          <w:sz w:val="20"/>
          <w:szCs w:val="20"/>
        </w:rPr>
        <w:t xml:space="preserve"> от 28.12.2022 N 569-ФЗ)</w:t>
      </w:r>
    </w:p>
    <w:p w14:paraId="6709CC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Застрахованные лица и правопреемники умерших застрахованных лиц не являются конкурсными кредиторами.</w:t>
      </w:r>
    </w:p>
    <w:p w14:paraId="7DFDD8C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18" w:history="1">
        <w:r>
          <w:rPr>
            <w:rFonts w:ascii="Arial" w:hAnsi="Arial" w:cs="Arial"/>
            <w:color w:val="0000FF"/>
            <w:sz w:val="20"/>
            <w:szCs w:val="20"/>
          </w:rPr>
          <w:t>законом</w:t>
        </w:r>
      </w:hyperlink>
      <w:r>
        <w:rPr>
          <w:rFonts w:ascii="Arial" w:hAnsi="Arial" w:cs="Arial"/>
          <w:sz w:val="20"/>
          <w:szCs w:val="20"/>
        </w:rPr>
        <w:t xml:space="preserve"> от 29.06.2015 N 167-ФЗ)</w:t>
      </w:r>
    </w:p>
    <w:p w14:paraId="0E72DC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Инвентаризация имущества негосударственного пенсионного фонда, осуществляющего деятельность по обязательному пенсионному страхованию, проводится по состоянию на дату открытия конкурсного производства.</w:t>
      </w:r>
    </w:p>
    <w:p w14:paraId="6788DF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функции временной администрации негосударственного пенсионного фонда осуществлялись Агентством и инвентаризация имущества негосударственного пенсионного фонда не была завершена такой временной администрацией, инвентаризация проводится по состоянию на дату аннулирования у негосударственного пенсионного фонда лицензии на осуществление деятельности по пенсионному обеспечению и пенсионному страхованию. В случае завершения инвентаризации такой временной администрацией проведение инвентаризации конкурсным управляющим не требуется.</w:t>
      </w:r>
    </w:p>
    <w:p w14:paraId="08F88E0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819"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426CF7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Фонд пенсионного и социального страхования Российской Федерации в порядке, установленном настоящим Федеральным законом.</w:t>
      </w:r>
    </w:p>
    <w:p w14:paraId="695E32B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0" w:history="1">
        <w:r>
          <w:rPr>
            <w:rFonts w:ascii="Arial" w:hAnsi="Arial" w:cs="Arial"/>
            <w:color w:val="0000FF"/>
            <w:sz w:val="20"/>
            <w:szCs w:val="20"/>
          </w:rPr>
          <w:t>закона</w:t>
        </w:r>
      </w:hyperlink>
      <w:r>
        <w:rPr>
          <w:rFonts w:ascii="Arial" w:hAnsi="Arial" w:cs="Arial"/>
          <w:sz w:val="20"/>
          <w:szCs w:val="20"/>
        </w:rPr>
        <w:t xml:space="preserve"> от 28.12.2022 N 569-ФЗ)</w:t>
      </w:r>
    </w:p>
    <w:p w14:paraId="5DCBC5C8"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17690E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D6F71CE"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6DD81B"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C086FC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AB51BA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5.1 ст. 187.7 распространяется также на случаи, когда производство по делу о банкротстве НПФ возбуждено до 28.06.2022 (</w:t>
            </w:r>
            <w:hyperlink r:id="rId1821" w:history="1">
              <w:r>
                <w:rPr>
                  <w:rFonts w:ascii="Arial" w:hAnsi="Arial" w:cs="Arial"/>
                  <w:color w:val="0000FF"/>
                  <w:sz w:val="20"/>
                  <w:szCs w:val="20"/>
                </w:rPr>
                <w:t>ФЗ</w:t>
              </w:r>
            </w:hyperlink>
            <w:r>
              <w:rPr>
                <w:rFonts w:ascii="Arial" w:hAnsi="Arial" w:cs="Arial"/>
                <w:color w:val="392C69"/>
                <w:sz w:val="20"/>
                <w:szCs w:val="20"/>
              </w:rPr>
              <w:t xml:space="preserve"> от 28.06.2022 N 212-ФЗ).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F3BBC0"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1CA22485"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593" w:name="Par6122"/>
      <w:bookmarkEnd w:id="593"/>
      <w:r>
        <w:rPr>
          <w:rFonts w:ascii="Arial" w:hAnsi="Arial" w:cs="Arial"/>
          <w:sz w:val="20"/>
          <w:szCs w:val="20"/>
        </w:rPr>
        <w:t>5.1. В случае, если сумма средств пенсионных накоплений (в том числе средств, вырученных от продажи имущества, составляющего пенсионные накопления) превышает размер требований кредиторов, подлежащих удовлетворению за счет средств пенсионных накоплений, указанные средства в части такого превышения после окончания расчетов с данными кредиторами направляются в Фонд пенсионного и социального страхования Российской Федерации для учета на индивидуальных лицевых счетах застрахованных лиц, заключивших договор об обязательном пенсионном страховании с ликвидируемым негосударственным пенсионным фондом.</w:t>
      </w:r>
    </w:p>
    <w:p w14:paraId="135FCF0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822" w:history="1">
        <w:r>
          <w:rPr>
            <w:rFonts w:ascii="Arial" w:hAnsi="Arial" w:cs="Arial"/>
            <w:color w:val="0000FF"/>
            <w:sz w:val="20"/>
            <w:szCs w:val="20"/>
          </w:rPr>
          <w:t>законом</w:t>
        </w:r>
      </w:hyperlink>
      <w:r>
        <w:rPr>
          <w:rFonts w:ascii="Arial" w:hAnsi="Arial" w:cs="Arial"/>
          <w:sz w:val="20"/>
          <w:szCs w:val="20"/>
        </w:rPr>
        <w:t xml:space="preserve"> от 28.06.2022 N 212-ФЗ; в ред. Федерального </w:t>
      </w:r>
      <w:hyperlink r:id="rId1823" w:history="1">
        <w:r>
          <w:rPr>
            <w:rFonts w:ascii="Arial" w:hAnsi="Arial" w:cs="Arial"/>
            <w:color w:val="0000FF"/>
            <w:sz w:val="20"/>
            <w:szCs w:val="20"/>
          </w:rPr>
          <w:t>закона</w:t>
        </w:r>
      </w:hyperlink>
      <w:r>
        <w:rPr>
          <w:rFonts w:ascii="Arial" w:hAnsi="Arial" w:cs="Arial"/>
          <w:sz w:val="20"/>
          <w:szCs w:val="20"/>
        </w:rPr>
        <w:t xml:space="preserve"> от 28.12.2022 N 569-ФЗ)</w:t>
      </w:r>
    </w:p>
    <w:p w14:paraId="5D96B2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94" w:name="Par6124"/>
      <w:bookmarkEnd w:id="594"/>
      <w:r>
        <w:rPr>
          <w:rFonts w:ascii="Arial" w:hAnsi="Arial" w:cs="Arial"/>
          <w:sz w:val="20"/>
          <w:szCs w:val="20"/>
        </w:rPr>
        <w:lastRenderedPageBreak/>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14:paraId="79578D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ar6157" w:history="1">
        <w:r>
          <w:rPr>
            <w:rFonts w:ascii="Arial" w:hAnsi="Arial" w:cs="Arial"/>
            <w:color w:val="0000FF"/>
            <w:sz w:val="20"/>
            <w:szCs w:val="20"/>
          </w:rPr>
          <w:t>статьей 187.11</w:t>
        </w:r>
      </w:hyperlink>
      <w:r>
        <w:rPr>
          <w:rFonts w:ascii="Arial" w:hAnsi="Arial" w:cs="Arial"/>
          <w:sz w:val="20"/>
          <w:szCs w:val="20"/>
        </w:rPr>
        <w:t xml:space="preserve"> настоящего Федерального закона.</w:t>
      </w:r>
    </w:p>
    <w:p w14:paraId="2ED8F4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января 2023 года. - Федеральный </w:t>
      </w:r>
      <w:hyperlink r:id="rId1824" w:history="1">
        <w:r>
          <w:rPr>
            <w:rFonts w:ascii="Arial" w:hAnsi="Arial" w:cs="Arial"/>
            <w:color w:val="0000FF"/>
            <w:sz w:val="20"/>
            <w:szCs w:val="20"/>
          </w:rPr>
          <w:t>закон</w:t>
        </w:r>
      </w:hyperlink>
      <w:r>
        <w:rPr>
          <w:rFonts w:ascii="Arial" w:hAnsi="Arial" w:cs="Arial"/>
          <w:sz w:val="20"/>
          <w:szCs w:val="20"/>
        </w:rPr>
        <w:t xml:space="preserve"> от 28.12.2022 N 556-ФЗ.</w:t>
      </w:r>
    </w:p>
    <w:p w14:paraId="5437E9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с 1 января 2023 года. - Федеральный </w:t>
      </w:r>
      <w:hyperlink r:id="rId1825" w:history="1">
        <w:r>
          <w:rPr>
            <w:rFonts w:ascii="Arial" w:hAnsi="Arial" w:cs="Arial"/>
            <w:color w:val="0000FF"/>
            <w:sz w:val="20"/>
            <w:szCs w:val="20"/>
          </w:rPr>
          <w:t>закон</w:t>
        </w:r>
      </w:hyperlink>
      <w:r>
        <w:rPr>
          <w:rFonts w:ascii="Arial" w:hAnsi="Arial" w:cs="Arial"/>
          <w:sz w:val="20"/>
          <w:szCs w:val="20"/>
        </w:rPr>
        <w:t xml:space="preserve"> от 28.12.2022 N 556-ФЗ.</w:t>
      </w:r>
    </w:p>
    <w:p w14:paraId="00134949"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E2D18D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EEF1702"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52AF59"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01DC81E"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192F81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9 ст. 187.7 (в ред. ФЗ от 28.12.2013 N 410-ФЗ) </w:t>
            </w:r>
            <w:hyperlink r:id="rId1826" w:history="1">
              <w:r>
                <w:rPr>
                  <w:rFonts w:ascii="Arial" w:hAnsi="Arial" w:cs="Arial"/>
                  <w:color w:val="0000FF"/>
                  <w:sz w:val="20"/>
                  <w:szCs w:val="20"/>
                </w:rPr>
                <w:t>применяется</w:t>
              </w:r>
            </w:hyperlink>
            <w:r>
              <w:rPr>
                <w:rFonts w:ascii="Arial" w:hAnsi="Arial" w:cs="Arial"/>
                <w:color w:val="392C69"/>
                <w:sz w:val="20"/>
                <w:szCs w:val="20"/>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459335"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31EDFF9"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 Требования Агентства, приобретенные им в связи с выплатой гарантийного возмещения в соответствии с Федеральным </w:t>
      </w:r>
      <w:hyperlink r:id="rId1827" w:history="1">
        <w:r>
          <w:rPr>
            <w:rFonts w:ascii="Arial" w:hAnsi="Arial" w:cs="Arial"/>
            <w:color w:val="0000FF"/>
            <w:sz w:val="20"/>
            <w:szCs w:val="20"/>
          </w:rPr>
          <w:t>законом</w:t>
        </w:r>
      </w:hyperlink>
      <w:r>
        <w:rPr>
          <w:rFonts w:ascii="Arial" w:hAnsi="Arial" w:cs="Arial"/>
          <w:sz w:val="20"/>
          <w:szCs w:val="20"/>
        </w:rP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Фонд пенсионного и социального страхования Российской Федерации в соответствии с </w:t>
      </w:r>
      <w:hyperlink r:id="rId1828" w:history="1">
        <w:r>
          <w:rPr>
            <w:rFonts w:ascii="Arial" w:hAnsi="Arial" w:cs="Arial"/>
            <w:color w:val="0000FF"/>
            <w:sz w:val="20"/>
            <w:szCs w:val="20"/>
          </w:rPr>
          <w:t>частью 6 статьи 23</w:t>
        </w:r>
      </w:hyperlink>
      <w:r>
        <w:rPr>
          <w:rFonts w:ascii="Arial" w:hAnsi="Arial" w:cs="Arial"/>
          <w:sz w:val="20"/>
          <w:szCs w:val="20"/>
        </w:rPr>
        <w:t xml:space="preserve">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14:paraId="1283349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829" w:history="1">
        <w:r>
          <w:rPr>
            <w:rFonts w:ascii="Arial" w:hAnsi="Arial" w:cs="Arial"/>
            <w:color w:val="0000FF"/>
            <w:sz w:val="20"/>
            <w:szCs w:val="20"/>
          </w:rPr>
          <w:t>N 167-ФЗ</w:t>
        </w:r>
      </w:hyperlink>
      <w:r>
        <w:rPr>
          <w:rFonts w:ascii="Arial" w:hAnsi="Arial" w:cs="Arial"/>
          <w:sz w:val="20"/>
          <w:szCs w:val="20"/>
        </w:rPr>
        <w:t xml:space="preserve">, от 23.06.2016 </w:t>
      </w:r>
      <w:hyperlink r:id="rId1830" w:history="1">
        <w:r>
          <w:rPr>
            <w:rFonts w:ascii="Arial" w:hAnsi="Arial" w:cs="Arial"/>
            <w:color w:val="0000FF"/>
            <w:sz w:val="20"/>
            <w:szCs w:val="20"/>
          </w:rPr>
          <w:t>N 222-ФЗ</w:t>
        </w:r>
      </w:hyperlink>
      <w:r>
        <w:rPr>
          <w:rFonts w:ascii="Arial" w:hAnsi="Arial" w:cs="Arial"/>
          <w:sz w:val="20"/>
          <w:szCs w:val="20"/>
        </w:rPr>
        <w:t xml:space="preserve">, от 28.12.2022 </w:t>
      </w:r>
      <w:hyperlink r:id="rId1831" w:history="1">
        <w:r>
          <w:rPr>
            <w:rFonts w:ascii="Arial" w:hAnsi="Arial" w:cs="Arial"/>
            <w:color w:val="0000FF"/>
            <w:sz w:val="20"/>
            <w:szCs w:val="20"/>
          </w:rPr>
          <w:t>N 569-ФЗ</w:t>
        </w:r>
      </w:hyperlink>
      <w:r>
        <w:rPr>
          <w:rFonts w:ascii="Arial" w:hAnsi="Arial" w:cs="Arial"/>
          <w:sz w:val="20"/>
          <w:szCs w:val="20"/>
        </w:rPr>
        <w:t>)</w:t>
      </w:r>
    </w:p>
    <w:p w14:paraId="4E8461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 даты открытия конкурсного производства в отношении негосударственного пенсионного фонда не применяются положения </w:t>
      </w:r>
      <w:hyperlink r:id="rId1832" w:history="1">
        <w:r>
          <w:rPr>
            <w:rFonts w:ascii="Arial" w:hAnsi="Arial" w:cs="Arial"/>
            <w:color w:val="0000FF"/>
            <w:sz w:val="20"/>
            <w:szCs w:val="20"/>
          </w:rPr>
          <w:t>пункта 1 статьи 32</w:t>
        </w:r>
      </w:hyperlink>
      <w:r>
        <w:rPr>
          <w:rFonts w:ascii="Arial" w:hAnsi="Arial" w:cs="Arial"/>
          <w:sz w:val="20"/>
          <w:szCs w:val="20"/>
        </w:rPr>
        <w:t xml:space="preserve"> и </w:t>
      </w:r>
      <w:hyperlink r:id="rId1833" w:history="1">
        <w:r>
          <w:rPr>
            <w:rFonts w:ascii="Arial" w:hAnsi="Arial" w:cs="Arial"/>
            <w:color w:val="0000FF"/>
            <w:sz w:val="20"/>
            <w:szCs w:val="20"/>
          </w:rPr>
          <w:t>статьи 32.1</w:t>
        </w:r>
      </w:hyperlink>
      <w:r>
        <w:rPr>
          <w:rFonts w:ascii="Arial" w:hAnsi="Arial" w:cs="Arial"/>
          <w:sz w:val="20"/>
          <w:szCs w:val="20"/>
        </w:rPr>
        <w:t xml:space="preserve"> Федерального закона "О негосударственных пенсионных фондах".</w:t>
      </w:r>
    </w:p>
    <w:p w14:paraId="47A658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1834" w:history="1">
        <w:r>
          <w:rPr>
            <w:rFonts w:ascii="Arial" w:hAnsi="Arial" w:cs="Arial"/>
            <w:color w:val="0000FF"/>
            <w:sz w:val="20"/>
            <w:szCs w:val="20"/>
          </w:rPr>
          <w:t>Порядок</w:t>
        </w:r>
      </w:hyperlink>
      <w:r>
        <w:rPr>
          <w:rFonts w:ascii="Arial" w:hAnsi="Arial" w:cs="Arial"/>
          <w:sz w:val="20"/>
          <w:szCs w:val="20"/>
        </w:rPr>
        <w:t xml:space="preserve">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14:paraId="53AEE1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14:paraId="771778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14:paraId="5A780E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ar1961" w:history="1">
        <w:r>
          <w:rPr>
            <w:rFonts w:ascii="Arial" w:hAnsi="Arial" w:cs="Arial"/>
            <w:color w:val="0000FF"/>
            <w:sz w:val="20"/>
            <w:szCs w:val="20"/>
          </w:rPr>
          <w:t>главой III.1</w:t>
        </w:r>
      </w:hyperlink>
      <w:r>
        <w:rPr>
          <w:rFonts w:ascii="Arial" w:hAnsi="Arial" w:cs="Arial"/>
          <w:sz w:val="20"/>
          <w:szCs w:val="20"/>
        </w:rP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973" w:history="1">
        <w:r>
          <w:rPr>
            <w:rFonts w:ascii="Arial" w:hAnsi="Arial" w:cs="Arial"/>
            <w:color w:val="0000FF"/>
            <w:sz w:val="20"/>
            <w:szCs w:val="20"/>
          </w:rPr>
          <w:t>статьях 61.2</w:t>
        </w:r>
      </w:hyperlink>
      <w:r>
        <w:rPr>
          <w:rFonts w:ascii="Arial" w:hAnsi="Arial" w:cs="Arial"/>
          <w:sz w:val="20"/>
          <w:szCs w:val="20"/>
        </w:rPr>
        <w:t xml:space="preserve">, </w:t>
      </w:r>
      <w:hyperlink w:anchor="Par1987" w:history="1">
        <w:r>
          <w:rPr>
            <w:rFonts w:ascii="Arial" w:hAnsi="Arial" w:cs="Arial"/>
            <w:color w:val="0000FF"/>
            <w:sz w:val="20"/>
            <w:szCs w:val="20"/>
          </w:rPr>
          <w:t>61.3</w:t>
        </w:r>
      </w:hyperlink>
      <w:r>
        <w:rPr>
          <w:rFonts w:ascii="Arial" w:hAnsi="Arial" w:cs="Arial"/>
          <w:sz w:val="20"/>
          <w:szCs w:val="20"/>
        </w:rPr>
        <w:t xml:space="preserve"> и </w:t>
      </w:r>
      <w:hyperlink w:anchor="Par2024" w:history="1">
        <w:r>
          <w:rPr>
            <w:rFonts w:ascii="Arial" w:hAnsi="Arial" w:cs="Arial"/>
            <w:color w:val="0000FF"/>
            <w:sz w:val="20"/>
            <w:szCs w:val="20"/>
          </w:rPr>
          <w:t>пункте 4 статьи 61.6</w:t>
        </w:r>
      </w:hyperlink>
      <w:r>
        <w:rPr>
          <w:rFonts w:ascii="Arial" w:hAnsi="Arial" w:cs="Arial"/>
          <w:sz w:val="20"/>
          <w:szCs w:val="20"/>
        </w:rPr>
        <w:t xml:space="preserve"> настоящего Федерального закона, исчисляются начиная с даты назначения временной администрации.</w:t>
      </w:r>
    </w:p>
    <w:p w14:paraId="4AC903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14:paraId="1CA0BE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14:paraId="5DA7DD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14:paraId="0BE95D1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2A593F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95" w:name="Par6141"/>
      <w:bookmarkEnd w:id="595"/>
      <w:r>
        <w:rPr>
          <w:rFonts w:ascii="Arial" w:eastAsiaTheme="minorHAnsi" w:hAnsi="Arial" w:cs="Arial"/>
          <w:b/>
          <w:bCs/>
          <w:color w:val="auto"/>
          <w:sz w:val="20"/>
          <w:szCs w:val="20"/>
        </w:rPr>
        <w:t xml:space="preserve">Статья 187.8. Утратила силу с 1 января 2023 года. - Федеральный </w:t>
      </w:r>
      <w:hyperlink r:id="rId183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28.12.2022 N 556-ФЗ.</w:t>
      </w:r>
    </w:p>
    <w:p w14:paraId="752A960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DC9FA2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187.9. Продажа имущества, составляющего средства пенсионных накоплений</w:t>
      </w:r>
    </w:p>
    <w:p w14:paraId="488DCCB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36" w:history="1">
        <w:r>
          <w:rPr>
            <w:rFonts w:ascii="Arial" w:hAnsi="Arial" w:cs="Arial"/>
            <w:color w:val="0000FF"/>
            <w:sz w:val="20"/>
            <w:szCs w:val="20"/>
          </w:rPr>
          <w:t>законом</w:t>
        </w:r>
      </w:hyperlink>
      <w:r>
        <w:rPr>
          <w:rFonts w:ascii="Arial" w:hAnsi="Arial" w:cs="Arial"/>
          <w:sz w:val="20"/>
          <w:szCs w:val="20"/>
        </w:rPr>
        <w:t xml:space="preserve"> от 28.12.2013 N 410-ФЗ)</w:t>
      </w:r>
    </w:p>
    <w:p w14:paraId="02F40EC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7E8CBC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ar6157" w:history="1">
        <w:r>
          <w:rPr>
            <w:rFonts w:ascii="Arial" w:hAnsi="Arial" w:cs="Arial"/>
            <w:color w:val="0000FF"/>
            <w:sz w:val="20"/>
            <w:szCs w:val="20"/>
          </w:rPr>
          <w:t>статьей 187.11</w:t>
        </w:r>
      </w:hyperlink>
      <w:r>
        <w:rPr>
          <w:rFonts w:ascii="Arial" w:hAnsi="Arial" w:cs="Arial"/>
          <w:sz w:val="20"/>
          <w:szCs w:val="20"/>
        </w:rPr>
        <w:t xml:space="preserve"> настоящего Федерального закона.</w:t>
      </w:r>
    </w:p>
    <w:p w14:paraId="68DD79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14:paraId="138D80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продаже имущества, составляющего средства пенсионных накоплений, положения </w:t>
      </w:r>
      <w:hyperlink w:anchor="Par3999" w:history="1">
        <w:r>
          <w:rPr>
            <w:rFonts w:ascii="Arial" w:hAnsi="Arial" w:cs="Arial"/>
            <w:color w:val="0000FF"/>
            <w:sz w:val="20"/>
            <w:szCs w:val="20"/>
          </w:rPr>
          <w:t>статьи 139</w:t>
        </w:r>
      </w:hyperlink>
      <w:r>
        <w:rPr>
          <w:rFonts w:ascii="Arial" w:hAnsi="Arial" w:cs="Arial"/>
          <w:sz w:val="20"/>
          <w:szCs w:val="20"/>
        </w:rPr>
        <w:t xml:space="preserve"> настоящего Федерального закона не применяются.</w:t>
      </w:r>
    </w:p>
    <w:p w14:paraId="3699AD5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37" w:history="1">
        <w:r>
          <w:rPr>
            <w:rFonts w:ascii="Arial" w:hAnsi="Arial" w:cs="Arial"/>
            <w:color w:val="0000FF"/>
            <w:sz w:val="20"/>
            <w:szCs w:val="20"/>
          </w:rPr>
          <w:t>законом</w:t>
        </w:r>
      </w:hyperlink>
      <w:r>
        <w:rPr>
          <w:rFonts w:ascii="Arial" w:hAnsi="Arial" w:cs="Arial"/>
          <w:sz w:val="20"/>
          <w:szCs w:val="20"/>
        </w:rPr>
        <w:t xml:space="preserve"> от 29.06.2015 N 167-ФЗ)</w:t>
      </w:r>
    </w:p>
    <w:p w14:paraId="409CD1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ar3768" w:history="1">
        <w:r>
          <w:rPr>
            <w:rFonts w:ascii="Arial" w:hAnsi="Arial" w:cs="Arial"/>
            <w:color w:val="0000FF"/>
            <w:sz w:val="20"/>
            <w:szCs w:val="20"/>
          </w:rPr>
          <w:t>статьей 130</w:t>
        </w:r>
      </w:hyperlink>
      <w:r>
        <w:rPr>
          <w:rFonts w:ascii="Arial" w:hAnsi="Arial" w:cs="Arial"/>
          <w:sz w:val="20"/>
          <w:szCs w:val="20"/>
        </w:rPr>
        <w:t xml:space="preserve"> настоящего Федерального закона с привлечением оценщика.</w:t>
      </w:r>
    </w:p>
    <w:p w14:paraId="5B3054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838" w:history="1">
        <w:r>
          <w:rPr>
            <w:rFonts w:ascii="Arial" w:hAnsi="Arial" w:cs="Arial"/>
            <w:color w:val="0000FF"/>
            <w:sz w:val="20"/>
            <w:szCs w:val="20"/>
          </w:rPr>
          <w:t>закон</w:t>
        </w:r>
      </w:hyperlink>
      <w:r>
        <w:rPr>
          <w:rFonts w:ascii="Arial" w:hAnsi="Arial" w:cs="Arial"/>
          <w:sz w:val="20"/>
          <w:szCs w:val="20"/>
        </w:rPr>
        <w:t xml:space="preserve"> от 29.06.2015 N 167-ФЗ.</w:t>
      </w:r>
    </w:p>
    <w:p w14:paraId="6815C76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68F68E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187.10. Утратила силу с 1 января 2023 года. - Федеральный </w:t>
      </w:r>
      <w:hyperlink r:id="rId183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28.12.2022 N 556-ФЗ.</w:t>
      </w:r>
    </w:p>
    <w:p w14:paraId="66B7248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1039A5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B013001"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9B4B7E"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BABCBE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8BB5B4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187.11 (в ред. ФЗ от 28.12.2013 N 410-ФЗ) </w:t>
            </w:r>
            <w:hyperlink r:id="rId1840" w:history="1">
              <w:r>
                <w:rPr>
                  <w:rFonts w:ascii="Arial" w:hAnsi="Arial" w:cs="Arial"/>
                  <w:color w:val="0000FF"/>
                  <w:sz w:val="20"/>
                  <w:szCs w:val="20"/>
                </w:rPr>
                <w:t>применяется</w:t>
              </w:r>
            </w:hyperlink>
            <w:r>
              <w:rPr>
                <w:rFonts w:ascii="Arial" w:hAnsi="Arial" w:cs="Arial"/>
                <w:color w:val="392C69"/>
                <w:sz w:val="20"/>
                <w:szCs w:val="20"/>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A98942"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244F4FD"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596" w:name="Par6157"/>
      <w:bookmarkEnd w:id="596"/>
      <w:r>
        <w:rPr>
          <w:rFonts w:ascii="Arial" w:eastAsiaTheme="minorHAnsi" w:hAnsi="Arial" w:cs="Arial"/>
          <w:b/>
          <w:bCs/>
          <w:color w:val="auto"/>
          <w:sz w:val="20"/>
          <w:szCs w:val="20"/>
        </w:rP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14:paraId="6A7771A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41" w:history="1">
        <w:r>
          <w:rPr>
            <w:rFonts w:ascii="Arial" w:hAnsi="Arial" w:cs="Arial"/>
            <w:color w:val="0000FF"/>
            <w:sz w:val="20"/>
            <w:szCs w:val="20"/>
          </w:rPr>
          <w:t>законом</w:t>
        </w:r>
      </w:hyperlink>
      <w:r>
        <w:rPr>
          <w:rFonts w:ascii="Arial" w:hAnsi="Arial" w:cs="Arial"/>
          <w:sz w:val="20"/>
          <w:szCs w:val="20"/>
        </w:rPr>
        <w:t xml:space="preserve"> от 28.12.2013 N 410-ФЗ)</w:t>
      </w:r>
    </w:p>
    <w:p w14:paraId="034F715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9BC5C3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1842" w:history="1">
        <w:r>
          <w:rPr>
            <w:rFonts w:ascii="Arial" w:hAnsi="Arial" w:cs="Arial"/>
            <w:color w:val="0000FF"/>
            <w:sz w:val="20"/>
            <w:szCs w:val="20"/>
          </w:rPr>
          <w:t>законом</w:t>
        </w:r>
      </w:hyperlink>
      <w:r>
        <w:rPr>
          <w:rFonts w:ascii="Arial" w:hAnsi="Arial" w:cs="Arial"/>
          <w:sz w:val="20"/>
          <w:szCs w:val="20"/>
        </w:rPr>
        <w:t xml:space="preserve"> "О негосударственных пенсионных фондах".</w:t>
      </w:r>
    </w:p>
    <w:p w14:paraId="6A299D1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3"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597D66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597" w:name="Par6162"/>
      <w:bookmarkEnd w:id="597"/>
      <w:r>
        <w:rPr>
          <w:rFonts w:ascii="Arial" w:hAnsi="Arial" w:cs="Arial"/>
          <w:sz w:val="20"/>
          <w:szCs w:val="20"/>
        </w:rPr>
        <w:lastRenderedPageBreak/>
        <w:t>2. Требования, подлежащие удовлетворению за счет средств пенсионных накоплений, удовлетворяются в следующем порядке:</w:t>
      </w:r>
    </w:p>
    <w:p w14:paraId="3AC4F9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первую очередь - требования Агентства, приобретенные в результате выплаты гарантийного возмещения;</w:t>
      </w:r>
    </w:p>
    <w:p w14:paraId="31AC3AD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4"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375948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 вторую очередь - требования застрахованных лиц и их правопреемников в части, превышающей размер гарантируемых средств, путем передачи в Фонд пенсионного и социального страхования Российской Федерации средств пенсионных накоплений в порядке, установленном настоящим Федеральным законом;</w:t>
      </w:r>
    </w:p>
    <w:p w14:paraId="7735C7C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5" w:history="1">
        <w:r>
          <w:rPr>
            <w:rFonts w:ascii="Arial" w:hAnsi="Arial" w:cs="Arial"/>
            <w:color w:val="0000FF"/>
            <w:sz w:val="20"/>
            <w:szCs w:val="20"/>
          </w:rPr>
          <w:t>закона</w:t>
        </w:r>
      </w:hyperlink>
      <w:r>
        <w:rPr>
          <w:rFonts w:ascii="Arial" w:hAnsi="Arial" w:cs="Arial"/>
          <w:sz w:val="20"/>
          <w:szCs w:val="20"/>
        </w:rPr>
        <w:t xml:space="preserve"> от 28.12.2022 N 569-ФЗ)</w:t>
      </w:r>
    </w:p>
    <w:p w14:paraId="653DA8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846" w:history="1">
        <w:r>
          <w:rPr>
            <w:rFonts w:ascii="Arial" w:hAnsi="Arial" w:cs="Arial"/>
            <w:color w:val="0000FF"/>
            <w:sz w:val="20"/>
            <w:szCs w:val="20"/>
          </w:rPr>
          <w:t>законом</w:t>
        </w:r>
      </w:hyperlink>
      <w:r>
        <w:rPr>
          <w:rFonts w:ascii="Arial" w:hAnsi="Arial" w:cs="Arial"/>
          <w:sz w:val="20"/>
          <w:szCs w:val="20"/>
        </w:rPr>
        <w:t xml:space="preserve"> "О негосударственных пенсионных фондах".</w:t>
      </w:r>
    </w:p>
    <w:p w14:paraId="09746C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средств пенсионных накоплений недостаточно для удовлетворения требований, указанных в </w:t>
      </w:r>
      <w:hyperlink w:anchor="Par6162" w:history="1">
        <w:r>
          <w:rPr>
            <w:rFonts w:ascii="Arial" w:hAnsi="Arial" w:cs="Arial"/>
            <w:color w:val="0000FF"/>
            <w:sz w:val="20"/>
            <w:szCs w:val="20"/>
          </w:rPr>
          <w:t>пункте 2</w:t>
        </w:r>
      </w:hyperlink>
      <w:r>
        <w:rPr>
          <w:rFonts w:ascii="Arial" w:hAnsi="Arial" w:cs="Arial"/>
          <w:sz w:val="20"/>
          <w:szCs w:val="20"/>
        </w:rPr>
        <w:t xml:space="preserve"> настоящей статьи, такие требования подлежат удовлетворению за счет конкурсной массы в следующем порядке:</w:t>
      </w:r>
    </w:p>
    <w:p w14:paraId="52823F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составе требований кредиторов первой очереди, предусмотренных настоящим Федеральным законом, удовлетворяются требования Агентства,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14:paraId="69C1143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7"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2F32B6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848" w:history="1">
        <w:r>
          <w:rPr>
            <w:rFonts w:ascii="Arial" w:hAnsi="Arial" w:cs="Arial"/>
            <w:color w:val="0000FF"/>
            <w:sz w:val="20"/>
            <w:szCs w:val="20"/>
          </w:rPr>
          <w:t>законом</w:t>
        </w:r>
      </w:hyperlink>
      <w:r>
        <w:rPr>
          <w:rFonts w:ascii="Arial" w:hAnsi="Arial" w:cs="Arial"/>
          <w:sz w:val="20"/>
          <w:szCs w:val="20"/>
        </w:rPr>
        <w:t xml:space="preserve"> "О негосударственных пенсионных фондах" и не удовлетворенные за счет средств пенсионных накоплений.</w:t>
      </w:r>
    </w:p>
    <w:p w14:paraId="4785231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99FEB4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14:paraId="6712701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49" w:history="1">
        <w:r>
          <w:rPr>
            <w:rFonts w:ascii="Arial" w:hAnsi="Arial" w:cs="Arial"/>
            <w:color w:val="0000FF"/>
            <w:sz w:val="20"/>
            <w:szCs w:val="20"/>
          </w:rPr>
          <w:t>законом</w:t>
        </w:r>
      </w:hyperlink>
      <w:r>
        <w:rPr>
          <w:rFonts w:ascii="Arial" w:hAnsi="Arial" w:cs="Arial"/>
          <w:sz w:val="20"/>
          <w:szCs w:val="20"/>
        </w:rPr>
        <w:t xml:space="preserve"> от 29.06.2015 N 167-ФЗ)</w:t>
      </w:r>
    </w:p>
    <w:p w14:paraId="4963060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6EA6AE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598" w:name="Par6176"/>
      <w:bookmarkEnd w:id="598"/>
      <w:r>
        <w:rPr>
          <w:rFonts w:ascii="Arial" w:hAnsi="Arial" w:cs="Arial"/>
          <w:sz w:val="20"/>
          <w:szCs w:val="20"/>
        </w:rP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14:paraId="1A13A9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первую очередь:</w:t>
      </w:r>
    </w:p>
    <w:p w14:paraId="7F6643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Банка России, приобретенные в результате перечисления средств Банком России в Фонд пенсионного и социального страхования Российской Федерации, средств в отношении застрахованного лица в соответствии с </w:t>
      </w:r>
      <w:hyperlink r:id="rId1850" w:history="1">
        <w:r>
          <w:rPr>
            <w:rFonts w:ascii="Arial" w:hAnsi="Arial" w:cs="Arial"/>
            <w:color w:val="0000FF"/>
            <w:sz w:val="20"/>
            <w:szCs w:val="20"/>
          </w:rPr>
          <w:t>частью 6 статьи 23</w:t>
        </w:r>
      </w:hyperlink>
      <w:r>
        <w:rPr>
          <w:rFonts w:ascii="Arial" w:hAnsi="Arial" w:cs="Arial"/>
          <w:sz w:val="20"/>
          <w:szCs w:val="20"/>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112A86D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1" w:history="1">
        <w:r>
          <w:rPr>
            <w:rFonts w:ascii="Arial" w:hAnsi="Arial" w:cs="Arial"/>
            <w:color w:val="0000FF"/>
            <w:sz w:val="20"/>
            <w:szCs w:val="20"/>
          </w:rPr>
          <w:t>закона</w:t>
        </w:r>
      </w:hyperlink>
      <w:r>
        <w:rPr>
          <w:rFonts w:ascii="Arial" w:hAnsi="Arial" w:cs="Arial"/>
          <w:sz w:val="20"/>
          <w:szCs w:val="20"/>
        </w:rPr>
        <w:t xml:space="preserve"> от 28.12.2022 N 569-ФЗ)</w:t>
      </w:r>
    </w:p>
    <w:p w14:paraId="278464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Фонд пенсионного и социального страхования Российской Федерации в соответствии с </w:t>
      </w:r>
      <w:hyperlink r:id="rId1852" w:history="1">
        <w:r>
          <w:rPr>
            <w:rFonts w:ascii="Arial" w:hAnsi="Arial" w:cs="Arial"/>
            <w:color w:val="0000FF"/>
            <w:sz w:val="20"/>
            <w:szCs w:val="20"/>
          </w:rPr>
          <w:t>частью 6 статьи 23</w:t>
        </w:r>
      </w:hyperlink>
      <w:r>
        <w:rPr>
          <w:rFonts w:ascii="Arial" w:hAnsi="Arial" w:cs="Arial"/>
          <w:sz w:val="20"/>
          <w:szCs w:val="20"/>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14:paraId="1D045D1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853" w:history="1">
        <w:r>
          <w:rPr>
            <w:rFonts w:ascii="Arial" w:hAnsi="Arial" w:cs="Arial"/>
            <w:color w:val="0000FF"/>
            <w:sz w:val="20"/>
            <w:szCs w:val="20"/>
          </w:rPr>
          <w:t>закона</w:t>
        </w:r>
      </w:hyperlink>
      <w:r>
        <w:rPr>
          <w:rFonts w:ascii="Arial" w:hAnsi="Arial" w:cs="Arial"/>
          <w:sz w:val="20"/>
          <w:szCs w:val="20"/>
        </w:rPr>
        <w:t xml:space="preserve"> от 28.12.2022 N 569-ФЗ)</w:t>
      </w:r>
    </w:p>
    <w:p w14:paraId="4B749C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854" w:history="1">
        <w:r>
          <w:rPr>
            <w:rFonts w:ascii="Arial" w:hAnsi="Arial" w:cs="Arial"/>
            <w:color w:val="0000FF"/>
            <w:sz w:val="20"/>
            <w:szCs w:val="20"/>
          </w:rPr>
          <w:t>законом</w:t>
        </w:r>
      </w:hyperlink>
      <w:r>
        <w:rPr>
          <w:rFonts w:ascii="Arial" w:hAnsi="Arial" w:cs="Arial"/>
          <w:sz w:val="20"/>
          <w:szCs w:val="20"/>
        </w:rPr>
        <w:t xml:space="preserve"> "О негосударственных пенсионных фондах".</w:t>
      </w:r>
    </w:p>
    <w:p w14:paraId="5399C7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14:paraId="4D927A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удовлетворения требований кредиторов второй очереди средства распределяются между ними пропорционально суммам их требований.</w:t>
      </w:r>
    </w:p>
    <w:p w14:paraId="076342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средств пенсионных накоплений недостаточно для удовлетворения требований кредиторов, указанных в </w:t>
      </w:r>
      <w:hyperlink w:anchor="Par6176" w:history="1">
        <w:r>
          <w:rPr>
            <w:rFonts w:ascii="Arial" w:hAnsi="Arial" w:cs="Arial"/>
            <w:color w:val="0000FF"/>
            <w:sz w:val="20"/>
            <w:szCs w:val="20"/>
          </w:rPr>
          <w:t>пункте 1</w:t>
        </w:r>
      </w:hyperlink>
      <w:r>
        <w:rPr>
          <w:rFonts w:ascii="Arial" w:hAnsi="Arial" w:cs="Arial"/>
          <w:sz w:val="20"/>
          <w:szCs w:val="20"/>
        </w:rP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14:paraId="060CB9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14:paraId="313341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855" w:history="1">
        <w:r>
          <w:rPr>
            <w:rFonts w:ascii="Arial" w:hAnsi="Arial" w:cs="Arial"/>
            <w:color w:val="0000FF"/>
            <w:sz w:val="20"/>
            <w:szCs w:val="20"/>
          </w:rPr>
          <w:t>законом</w:t>
        </w:r>
      </w:hyperlink>
      <w:r>
        <w:rPr>
          <w:rFonts w:ascii="Arial" w:hAnsi="Arial" w:cs="Arial"/>
          <w:sz w:val="20"/>
          <w:szCs w:val="20"/>
        </w:rPr>
        <w:t xml:space="preserve"> "О негосударственных пенсионных фондах" и не удовлетворенные за счет средств пенсионных накоплений.</w:t>
      </w:r>
    </w:p>
    <w:p w14:paraId="166C507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4578FF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99" w:name="Par6189"/>
      <w:bookmarkEnd w:id="599"/>
      <w:r>
        <w:rPr>
          <w:rFonts w:ascii="Arial" w:eastAsiaTheme="minorHAnsi" w:hAnsi="Arial" w:cs="Arial"/>
          <w:b/>
          <w:bCs/>
          <w:color w:val="auto"/>
          <w:sz w:val="20"/>
          <w:szCs w:val="20"/>
        </w:rP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14:paraId="3E39D88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56" w:history="1">
        <w:r>
          <w:rPr>
            <w:rFonts w:ascii="Arial" w:hAnsi="Arial" w:cs="Arial"/>
            <w:color w:val="0000FF"/>
            <w:sz w:val="20"/>
            <w:szCs w:val="20"/>
          </w:rPr>
          <w:t>законом</w:t>
        </w:r>
      </w:hyperlink>
      <w:r>
        <w:rPr>
          <w:rFonts w:ascii="Arial" w:hAnsi="Arial" w:cs="Arial"/>
          <w:sz w:val="20"/>
          <w:szCs w:val="20"/>
        </w:rPr>
        <w:t xml:space="preserve"> от 28.12.2013 N 410-ФЗ)</w:t>
      </w:r>
    </w:p>
    <w:p w14:paraId="4C35AEC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27EF76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00" w:name="Par6192"/>
      <w:bookmarkEnd w:id="600"/>
      <w:r>
        <w:rPr>
          <w:rFonts w:ascii="Arial" w:hAnsi="Arial" w:cs="Arial"/>
          <w:sz w:val="20"/>
          <w:szCs w:val="20"/>
        </w:rPr>
        <w:t xml:space="preserve">1. Наряду с лицом, указанным в </w:t>
      </w:r>
      <w:hyperlink w:anchor="Par2067" w:history="1">
        <w:r>
          <w:rPr>
            <w:rFonts w:ascii="Arial" w:hAnsi="Arial" w:cs="Arial"/>
            <w:color w:val="0000FF"/>
            <w:sz w:val="20"/>
            <w:szCs w:val="20"/>
          </w:rPr>
          <w:t>статье 61.10</w:t>
        </w:r>
      </w:hyperlink>
      <w:r>
        <w:rPr>
          <w:rFonts w:ascii="Arial" w:hAnsi="Arial" w:cs="Arial"/>
          <w:sz w:val="20"/>
          <w:szCs w:val="20"/>
        </w:rPr>
        <w:t xml:space="preserve"> настоящего Федерального закона, лицом, контролирующим негосударственный пенсионный фонд, осуществляющий деятельность по обязательному пенсионному страхованию, признается лицо, которое имеет или имело перечисленные в указанной статье права в течение менее чем трех лет до назначения временной администрации, а также лицо, которое осуществляет или осуществляло не более чем за три года, предшествующих возникновению признаков банкротства либо назначению временной администрации, а также после возникновения признаков банкротства до принятия арбитражным судом заявления о признании должника банкротом в отношении такого негосударственного пенсионного фонда контроль, определяемый в соответствии с Международными стандартами финансовой отчетности, признанными на территории Российской Федерации.</w:t>
      </w:r>
    </w:p>
    <w:p w14:paraId="1BE65F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Пока не доказано иное, лицом, контролирующим негосударственный пенсионный фонд, осуществляющий деятельность по обязательному пенсионному страхованию, является лицо, включенное контрольным органом в перечень контролирующих негосударственный пенсионный фонд лиц в соответствии со </w:t>
      </w:r>
      <w:hyperlink r:id="rId1857" w:history="1">
        <w:r>
          <w:rPr>
            <w:rFonts w:ascii="Arial" w:hAnsi="Arial" w:cs="Arial"/>
            <w:color w:val="0000FF"/>
            <w:sz w:val="20"/>
            <w:szCs w:val="20"/>
          </w:rPr>
          <w:t>статьей 76.7-1</w:t>
        </w:r>
      </w:hyperlink>
      <w:r>
        <w:rPr>
          <w:rFonts w:ascii="Arial" w:hAnsi="Arial" w:cs="Arial"/>
          <w:sz w:val="20"/>
          <w:szCs w:val="20"/>
        </w:rPr>
        <w:t xml:space="preserve"> Федерального закона "О Центральном банке Российской Федерации (Банке России)".</w:t>
      </w:r>
    </w:p>
    <w:p w14:paraId="6FE2AC8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858" w:history="1">
        <w:r>
          <w:rPr>
            <w:rFonts w:ascii="Arial" w:hAnsi="Arial" w:cs="Arial"/>
            <w:color w:val="0000FF"/>
            <w:sz w:val="20"/>
            <w:szCs w:val="20"/>
          </w:rPr>
          <w:t>закона</w:t>
        </w:r>
      </w:hyperlink>
      <w:r>
        <w:rPr>
          <w:rFonts w:ascii="Arial" w:hAnsi="Arial" w:cs="Arial"/>
          <w:sz w:val="20"/>
          <w:szCs w:val="20"/>
        </w:rPr>
        <w:t xml:space="preserve"> от 24.02.2021 N 23-ФЗ)</w:t>
      </w:r>
    </w:p>
    <w:p w14:paraId="66012F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Контролирующие должника лица по заявлению временной администрации, контрольного органа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14:paraId="5695874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9" w:history="1">
        <w:r>
          <w:rPr>
            <w:rFonts w:ascii="Arial" w:hAnsi="Arial" w:cs="Arial"/>
            <w:color w:val="0000FF"/>
            <w:sz w:val="20"/>
            <w:szCs w:val="20"/>
          </w:rPr>
          <w:t>закона</w:t>
        </w:r>
      </w:hyperlink>
      <w:r>
        <w:rPr>
          <w:rFonts w:ascii="Arial" w:hAnsi="Arial" w:cs="Arial"/>
          <w:sz w:val="20"/>
          <w:szCs w:val="20"/>
        </w:rPr>
        <w:t xml:space="preserve"> от 24.02.2021 N 23-ФЗ)</w:t>
      </w:r>
    </w:p>
    <w:p w14:paraId="41727F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Рассмотрение судом дела об оспаривании включения лица в перечень контролирующих негосударственный пенсионный фонд лиц в соответствии со </w:t>
      </w:r>
      <w:hyperlink r:id="rId1860" w:history="1">
        <w:r>
          <w:rPr>
            <w:rFonts w:ascii="Arial" w:hAnsi="Arial" w:cs="Arial"/>
            <w:color w:val="0000FF"/>
            <w:sz w:val="20"/>
            <w:szCs w:val="20"/>
          </w:rPr>
          <w:t>статьей 76.7-1</w:t>
        </w:r>
      </w:hyperlink>
      <w:r>
        <w:rPr>
          <w:rFonts w:ascii="Arial" w:hAnsi="Arial" w:cs="Arial"/>
          <w:sz w:val="20"/>
          <w:szCs w:val="20"/>
        </w:rP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негосударственный пенсионный фонд лица к ответственности в форме возмещения убытков, возбуждению арбитражным судом производства и рассмотрению дела.</w:t>
      </w:r>
    </w:p>
    <w:p w14:paraId="60A1E96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861" w:history="1">
        <w:r>
          <w:rPr>
            <w:rFonts w:ascii="Arial" w:hAnsi="Arial" w:cs="Arial"/>
            <w:color w:val="0000FF"/>
            <w:sz w:val="20"/>
            <w:szCs w:val="20"/>
          </w:rPr>
          <w:t>законом</w:t>
        </w:r>
      </w:hyperlink>
      <w:r>
        <w:rPr>
          <w:rFonts w:ascii="Arial" w:hAnsi="Arial" w:cs="Arial"/>
          <w:sz w:val="20"/>
          <w:szCs w:val="20"/>
        </w:rPr>
        <w:t xml:space="preserve"> от 24.02.2021 N 23-ФЗ)</w:t>
      </w:r>
    </w:p>
    <w:p w14:paraId="3E850E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Денежные средства, взысканные с лиц, привлеченных к ответственности в соответствии с настоящей статьей по заявлению временной администрации, контрольного органа, включаются в состав имущества для обеспечения уставной деятельности (собственных средств) негосударственного пенсионного фонда.</w:t>
      </w:r>
    </w:p>
    <w:p w14:paraId="11849A6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2" w:history="1">
        <w:r>
          <w:rPr>
            <w:rFonts w:ascii="Arial" w:hAnsi="Arial" w:cs="Arial"/>
            <w:color w:val="0000FF"/>
            <w:sz w:val="20"/>
            <w:szCs w:val="20"/>
          </w:rPr>
          <w:t>закона</w:t>
        </w:r>
      </w:hyperlink>
      <w:r>
        <w:rPr>
          <w:rFonts w:ascii="Arial" w:hAnsi="Arial" w:cs="Arial"/>
          <w:sz w:val="20"/>
          <w:szCs w:val="20"/>
        </w:rPr>
        <w:t xml:space="preserve"> от 24.02.2021 N 23-ФЗ)</w:t>
      </w:r>
    </w:p>
    <w:p w14:paraId="2723C6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w:t>
      </w:r>
      <w:hyperlink r:id="rId1863" w:history="1">
        <w:r>
          <w:rPr>
            <w:rFonts w:ascii="Arial" w:hAnsi="Arial" w:cs="Arial"/>
            <w:color w:val="0000FF"/>
            <w:sz w:val="20"/>
            <w:szCs w:val="20"/>
          </w:rPr>
          <w:t>законом</w:t>
        </w:r>
      </w:hyperlink>
      <w:r>
        <w:rPr>
          <w:rFonts w:ascii="Arial" w:hAnsi="Arial" w:cs="Arial"/>
          <w:sz w:val="20"/>
          <w:szCs w:val="20"/>
        </w:rPr>
        <w:t xml:space="preserve">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14:paraId="227B0E8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5E91E5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188. Утратила силу. - Федеральный </w:t>
      </w:r>
      <w:hyperlink r:id="rId1864"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22.04.2010 N 65-ФЗ.</w:t>
      </w:r>
    </w:p>
    <w:p w14:paraId="3B3EE75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73EFE9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189. Утратила силу. - Федеральный </w:t>
      </w:r>
      <w:hyperlink r:id="rId186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22.04.2010 N 65-ФЗ.</w:t>
      </w:r>
    </w:p>
    <w:p w14:paraId="46B95027" w14:textId="77777777" w:rsidR="00271F48" w:rsidRDefault="00271F48" w:rsidP="00271F48">
      <w:pPr>
        <w:autoSpaceDE w:val="0"/>
        <w:autoSpaceDN w:val="0"/>
        <w:adjustRightInd w:val="0"/>
        <w:spacing w:after="0" w:line="240" w:lineRule="auto"/>
        <w:rPr>
          <w:rFonts w:ascii="Arial" w:hAnsi="Arial" w:cs="Arial"/>
          <w:sz w:val="20"/>
          <w:szCs w:val="20"/>
        </w:rPr>
      </w:pPr>
    </w:p>
    <w:p w14:paraId="4E44C0A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189.1. Особенности банкротства кредитных кооперативов</w:t>
      </w:r>
    </w:p>
    <w:p w14:paraId="3E9FDAB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66" w:history="1">
        <w:r>
          <w:rPr>
            <w:rFonts w:ascii="Arial" w:hAnsi="Arial" w:cs="Arial"/>
            <w:color w:val="0000FF"/>
            <w:sz w:val="20"/>
            <w:szCs w:val="20"/>
          </w:rPr>
          <w:t>законом</w:t>
        </w:r>
      </w:hyperlink>
      <w:r>
        <w:rPr>
          <w:rFonts w:ascii="Arial" w:hAnsi="Arial" w:cs="Arial"/>
          <w:sz w:val="20"/>
          <w:szCs w:val="20"/>
        </w:rPr>
        <w:t xml:space="preserve"> от 03.12.2011 N 390-ФЗ)</w:t>
      </w:r>
    </w:p>
    <w:p w14:paraId="1596E86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95EF1F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Особенности банкротства финансовых организаций, установленные </w:t>
      </w:r>
      <w:hyperlink w:anchor="Par4575" w:history="1">
        <w:r>
          <w:rPr>
            <w:rFonts w:ascii="Arial" w:hAnsi="Arial" w:cs="Arial"/>
            <w:color w:val="0000FF"/>
            <w:sz w:val="20"/>
            <w:szCs w:val="20"/>
          </w:rPr>
          <w:t>статьями 183.1</w:t>
        </w:r>
      </w:hyperlink>
      <w:r>
        <w:rPr>
          <w:rFonts w:ascii="Arial" w:hAnsi="Arial" w:cs="Arial"/>
          <w:sz w:val="20"/>
          <w:szCs w:val="20"/>
        </w:rPr>
        <w:t xml:space="preserve"> - </w:t>
      </w:r>
      <w:hyperlink w:anchor="Par4966" w:history="1">
        <w:r>
          <w:rPr>
            <w:rFonts w:ascii="Arial" w:hAnsi="Arial" w:cs="Arial"/>
            <w:color w:val="0000FF"/>
            <w:sz w:val="20"/>
            <w:szCs w:val="20"/>
          </w:rPr>
          <w:t>183.26</w:t>
        </w:r>
      </w:hyperlink>
      <w:r>
        <w:rPr>
          <w:rFonts w:ascii="Arial" w:hAnsi="Arial" w:cs="Arial"/>
          <w:sz w:val="20"/>
          <w:szCs w:val="20"/>
        </w:rPr>
        <w:t xml:space="preserve"> настоящего Федерального закона, распространяются на кредитные кооперативы с учетом положений настоящей статьи и </w:t>
      </w:r>
      <w:hyperlink w:anchor="Par6219" w:history="1">
        <w:r>
          <w:rPr>
            <w:rFonts w:ascii="Arial" w:hAnsi="Arial" w:cs="Arial"/>
            <w:color w:val="0000FF"/>
            <w:sz w:val="20"/>
            <w:szCs w:val="20"/>
          </w:rPr>
          <w:t>статей 189.2</w:t>
        </w:r>
      </w:hyperlink>
      <w:r>
        <w:rPr>
          <w:rFonts w:ascii="Arial" w:hAnsi="Arial" w:cs="Arial"/>
          <w:sz w:val="20"/>
          <w:szCs w:val="20"/>
        </w:rPr>
        <w:t xml:space="preserve"> - </w:t>
      </w:r>
      <w:hyperlink w:anchor="Par6262" w:history="1">
        <w:r>
          <w:rPr>
            <w:rFonts w:ascii="Arial" w:hAnsi="Arial" w:cs="Arial"/>
            <w:color w:val="0000FF"/>
            <w:sz w:val="20"/>
            <w:szCs w:val="20"/>
          </w:rPr>
          <w:t>189.6</w:t>
        </w:r>
      </w:hyperlink>
      <w:r>
        <w:rPr>
          <w:rFonts w:ascii="Arial" w:hAnsi="Arial" w:cs="Arial"/>
          <w:sz w:val="20"/>
          <w:szCs w:val="20"/>
        </w:rPr>
        <w:t xml:space="preserve"> настоящего Федерального закона.</w:t>
      </w:r>
    </w:p>
    <w:p w14:paraId="2A765B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в соответствии со </w:t>
      </w:r>
      <w:hyperlink r:id="rId1867" w:history="1">
        <w:r>
          <w:rPr>
            <w:rFonts w:ascii="Arial" w:hAnsi="Arial" w:cs="Arial"/>
            <w:color w:val="0000FF"/>
            <w:sz w:val="20"/>
            <w:szCs w:val="20"/>
          </w:rPr>
          <w:t>статьей 5</w:t>
        </w:r>
      </w:hyperlink>
      <w:r>
        <w:rPr>
          <w:rFonts w:ascii="Arial" w:hAnsi="Arial" w:cs="Arial"/>
          <w:sz w:val="20"/>
          <w:szCs w:val="20"/>
        </w:rP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14:paraId="19A854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1868" w:history="1">
        <w:r>
          <w:rPr>
            <w:rFonts w:ascii="Arial" w:hAnsi="Arial" w:cs="Arial"/>
            <w:color w:val="0000FF"/>
            <w:sz w:val="20"/>
            <w:szCs w:val="20"/>
          </w:rPr>
          <w:t>Порядок</w:t>
        </w:r>
      </w:hyperlink>
      <w:r>
        <w:rPr>
          <w:rFonts w:ascii="Arial" w:hAnsi="Arial" w:cs="Arial"/>
          <w:sz w:val="20"/>
          <w:szCs w:val="20"/>
        </w:rPr>
        <w:t xml:space="preserve">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14:paraId="69C017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настоящим </w:t>
      </w:r>
      <w:hyperlink w:anchor="Par4541" w:history="1">
        <w:r>
          <w:rPr>
            <w:rFonts w:ascii="Arial" w:hAnsi="Arial" w:cs="Arial"/>
            <w:color w:val="0000FF"/>
            <w:sz w:val="20"/>
            <w:szCs w:val="20"/>
          </w:rPr>
          <w:t>параграфом</w:t>
        </w:r>
      </w:hyperlink>
      <w:r>
        <w:rPr>
          <w:rFonts w:ascii="Arial" w:hAnsi="Arial" w:cs="Arial"/>
          <w:sz w:val="20"/>
          <w:szCs w:val="20"/>
        </w:rP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14:paraId="09588C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14:paraId="25244F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w:t>
      </w:r>
    </w:p>
    <w:p w14:paraId="7D03DF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14:paraId="189281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14:paraId="4780AC0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E537B8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01" w:name="Par6219"/>
      <w:bookmarkEnd w:id="601"/>
      <w:r>
        <w:rPr>
          <w:rFonts w:ascii="Arial" w:eastAsiaTheme="minorHAnsi" w:hAnsi="Arial" w:cs="Arial"/>
          <w:b/>
          <w:bCs/>
          <w:color w:val="auto"/>
          <w:sz w:val="20"/>
          <w:szCs w:val="20"/>
        </w:rPr>
        <w:t>Статья 189.2. Дополнительные основания для применения мер по предупреждению банкротства кредитного кооператива</w:t>
      </w:r>
    </w:p>
    <w:p w14:paraId="53B6C9B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69" w:history="1">
        <w:r>
          <w:rPr>
            <w:rFonts w:ascii="Arial" w:hAnsi="Arial" w:cs="Arial"/>
            <w:color w:val="0000FF"/>
            <w:sz w:val="20"/>
            <w:szCs w:val="20"/>
          </w:rPr>
          <w:t>законом</w:t>
        </w:r>
      </w:hyperlink>
      <w:r>
        <w:rPr>
          <w:rFonts w:ascii="Arial" w:hAnsi="Arial" w:cs="Arial"/>
          <w:sz w:val="20"/>
          <w:szCs w:val="20"/>
        </w:rPr>
        <w:t xml:space="preserve"> от 03.12.2011 N 390-ФЗ)</w:t>
      </w:r>
    </w:p>
    <w:p w14:paraId="2665BCB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80476C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02" w:name="Par6222"/>
      <w:bookmarkEnd w:id="602"/>
      <w:r>
        <w:rPr>
          <w:rFonts w:ascii="Arial" w:hAnsi="Arial" w:cs="Arial"/>
          <w:sz w:val="20"/>
          <w:szCs w:val="20"/>
        </w:rPr>
        <w:t>1. Дополнительными основаниями для применения мер по предупреждению банкротства кредитного кооператива являются:</w:t>
      </w:r>
    </w:p>
    <w:p w14:paraId="4E4E0E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неоднократное нарушение финансовых нормативов, установленных в соответствии с </w:t>
      </w:r>
      <w:hyperlink r:id="rId187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сфере кредитной кооперации, в течение двенадцати месяцев с даты выявления первого такого нарушения;</w:t>
      </w:r>
    </w:p>
    <w:p w14:paraId="239BC6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14:paraId="2A2DA7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1871" w:history="1">
        <w:r>
          <w:rPr>
            <w:rFonts w:ascii="Arial" w:hAnsi="Arial" w:cs="Arial"/>
            <w:color w:val="0000FF"/>
            <w:sz w:val="20"/>
            <w:szCs w:val="20"/>
          </w:rPr>
          <w:t>статьей 5</w:t>
        </w:r>
      </w:hyperlink>
      <w:r>
        <w:rPr>
          <w:rFonts w:ascii="Arial" w:hAnsi="Arial" w:cs="Arial"/>
          <w:sz w:val="20"/>
          <w:szCs w:val="20"/>
        </w:rP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14:paraId="3490555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027ACF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189.3. Особенности назначения временной администрации кредитного кооператива</w:t>
      </w:r>
    </w:p>
    <w:p w14:paraId="2D22A9C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72" w:history="1">
        <w:r>
          <w:rPr>
            <w:rFonts w:ascii="Arial" w:hAnsi="Arial" w:cs="Arial"/>
            <w:color w:val="0000FF"/>
            <w:sz w:val="20"/>
            <w:szCs w:val="20"/>
          </w:rPr>
          <w:t>законом</w:t>
        </w:r>
      </w:hyperlink>
      <w:r>
        <w:rPr>
          <w:rFonts w:ascii="Arial" w:hAnsi="Arial" w:cs="Arial"/>
          <w:sz w:val="20"/>
          <w:szCs w:val="20"/>
        </w:rPr>
        <w:t xml:space="preserve"> от 03.12.2011 N 390-ФЗ)</w:t>
      </w:r>
    </w:p>
    <w:p w14:paraId="25D8771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C5E470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Наряду с предусмотренными </w:t>
      </w:r>
      <w:hyperlink w:anchor="Par4623" w:history="1">
        <w:r>
          <w:rPr>
            <w:rFonts w:ascii="Arial" w:hAnsi="Arial" w:cs="Arial"/>
            <w:color w:val="0000FF"/>
            <w:sz w:val="20"/>
            <w:szCs w:val="20"/>
          </w:rPr>
          <w:t>статьей 183.5</w:t>
        </w:r>
      </w:hyperlink>
      <w:r>
        <w:rPr>
          <w:rFonts w:ascii="Arial" w:hAnsi="Arial" w:cs="Arial"/>
          <w:sz w:val="20"/>
          <w:szCs w:val="20"/>
        </w:rP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1873" w:history="1">
        <w:r>
          <w:rPr>
            <w:rFonts w:ascii="Arial" w:hAnsi="Arial" w:cs="Arial"/>
            <w:color w:val="0000FF"/>
            <w:sz w:val="20"/>
            <w:szCs w:val="20"/>
          </w:rPr>
          <w:t>статьей 5</w:t>
        </w:r>
      </w:hyperlink>
      <w:r>
        <w:rPr>
          <w:rFonts w:ascii="Arial" w:hAnsi="Arial" w:cs="Arial"/>
          <w:sz w:val="20"/>
          <w:szCs w:val="20"/>
        </w:rP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ar6222" w:history="1">
        <w:r>
          <w:rPr>
            <w:rFonts w:ascii="Arial" w:hAnsi="Arial" w:cs="Arial"/>
            <w:color w:val="0000FF"/>
            <w:sz w:val="20"/>
            <w:szCs w:val="20"/>
          </w:rPr>
          <w:t>пункте 1 статьи 189.2</w:t>
        </w:r>
      </w:hyperlink>
      <w:r>
        <w:rPr>
          <w:rFonts w:ascii="Arial" w:hAnsi="Arial" w:cs="Arial"/>
          <w:sz w:val="20"/>
          <w:szCs w:val="20"/>
        </w:rP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14:paraId="47D70F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назначении временной администрации кредитного кооператива должно быть мотивированным.</w:t>
      </w:r>
    </w:p>
    <w:p w14:paraId="208485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Наряду с предусмотренными </w:t>
      </w:r>
      <w:hyperlink w:anchor="Par4644" w:history="1">
        <w:r>
          <w:rPr>
            <w:rFonts w:ascii="Arial" w:hAnsi="Arial" w:cs="Arial"/>
            <w:color w:val="0000FF"/>
            <w:sz w:val="20"/>
            <w:szCs w:val="20"/>
          </w:rPr>
          <w:t>статьей 183.6</w:t>
        </w:r>
      </w:hyperlink>
      <w:r>
        <w:rPr>
          <w:rFonts w:ascii="Arial" w:hAnsi="Arial" w:cs="Arial"/>
          <w:sz w:val="20"/>
          <w:szCs w:val="20"/>
        </w:rP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14:paraId="16FDB6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03" w:name="Par6233"/>
      <w:bookmarkEnd w:id="603"/>
      <w:r>
        <w:rPr>
          <w:rFonts w:ascii="Arial" w:hAnsi="Arial" w:cs="Arial"/>
          <w:sz w:val="20"/>
          <w:szCs w:val="20"/>
        </w:rP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1874" w:history="1">
        <w:r>
          <w:rPr>
            <w:rFonts w:ascii="Arial" w:hAnsi="Arial" w:cs="Arial"/>
            <w:color w:val="0000FF"/>
            <w:sz w:val="20"/>
            <w:szCs w:val="20"/>
          </w:rPr>
          <w:t>частью 4 статьи 14</w:t>
        </w:r>
      </w:hyperlink>
      <w:r>
        <w:rPr>
          <w:rFonts w:ascii="Arial" w:hAnsi="Arial" w:cs="Arial"/>
          <w:sz w:val="20"/>
          <w:szCs w:val="20"/>
        </w:rP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14:paraId="1E4B50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о назначении временной администрации кредитного кооператива, контроль за деятельностью которого в соответствии со </w:t>
      </w:r>
      <w:hyperlink r:id="rId1875" w:history="1">
        <w:r>
          <w:rPr>
            <w:rFonts w:ascii="Arial" w:hAnsi="Arial" w:cs="Arial"/>
            <w:color w:val="0000FF"/>
            <w:sz w:val="20"/>
            <w:szCs w:val="20"/>
          </w:rPr>
          <w:t>статьей 5</w:t>
        </w:r>
      </w:hyperlink>
      <w:r>
        <w:rPr>
          <w:rFonts w:ascii="Arial" w:hAnsi="Arial" w:cs="Arial"/>
          <w:sz w:val="20"/>
          <w:szCs w:val="20"/>
        </w:rP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14:paraId="4A6C87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14:paraId="408B16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саморегулируемой организацией кредитных кооперативов выявлены основания, указанные в </w:t>
      </w:r>
      <w:hyperlink w:anchor="Par4592" w:history="1">
        <w:r>
          <w:rPr>
            <w:rFonts w:ascii="Arial" w:hAnsi="Arial" w:cs="Arial"/>
            <w:color w:val="0000FF"/>
            <w:sz w:val="20"/>
            <w:szCs w:val="20"/>
          </w:rPr>
          <w:t>пункте 1 статьи 183.2</w:t>
        </w:r>
      </w:hyperlink>
      <w:r>
        <w:rPr>
          <w:rFonts w:ascii="Arial" w:hAnsi="Arial" w:cs="Arial"/>
          <w:sz w:val="20"/>
          <w:szCs w:val="20"/>
        </w:rPr>
        <w:t xml:space="preserve"> и </w:t>
      </w:r>
      <w:hyperlink w:anchor="Par6222" w:history="1">
        <w:r>
          <w:rPr>
            <w:rFonts w:ascii="Arial" w:hAnsi="Arial" w:cs="Arial"/>
            <w:color w:val="0000FF"/>
            <w:sz w:val="20"/>
            <w:szCs w:val="20"/>
          </w:rPr>
          <w:t>пункте 1 статьи 189.2</w:t>
        </w:r>
      </w:hyperlink>
      <w:r>
        <w:rPr>
          <w:rFonts w:ascii="Arial" w:hAnsi="Arial" w:cs="Arial"/>
          <w:sz w:val="20"/>
          <w:szCs w:val="20"/>
        </w:rP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hyperlink r:id="rId1876" w:history="1">
        <w:r>
          <w:rPr>
            <w:rFonts w:ascii="Arial" w:hAnsi="Arial" w:cs="Arial"/>
            <w:color w:val="0000FF"/>
            <w:sz w:val="20"/>
            <w:szCs w:val="20"/>
          </w:rPr>
          <w:t>порядке</w:t>
        </w:r>
      </w:hyperlink>
      <w:r>
        <w:rPr>
          <w:rFonts w:ascii="Arial" w:hAnsi="Arial" w:cs="Arial"/>
          <w:sz w:val="20"/>
          <w:szCs w:val="20"/>
        </w:rPr>
        <w:t>, установленном контрольным органом, ходатайство о назначении временной администрации кредитного кооператива.</w:t>
      </w:r>
    </w:p>
    <w:p w14:paraId="32E273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w:t>
      </w:r>
      <w:hyperlink r:id="rId1877" w:history="1">
        <w:r>
          <w:rPr>
            <w:rFonts w:ascii="Arial" w:hAnsi="Arial" w:cs="Arial"/>
            <w:color w:val="0000FF"/>
            <w:sz w:val="20"/>
            <w:szCs w:val="20"/>
          </w:rPr>
          <w:t>Порядок</w:t>
        </w:r>
      </w:hyperlink>
      <w:r>
        <w:rPr>
          <w:rFonts w:ascii="Arial" w:hAnsi="Arial" w:cs="Arial"/>
          <w:sz w:val="20"/>
          <w:szCs w:val="20"/>
        </w:rPr>
        <w:t xml:space="preserve">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14:paraId="3474759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2D122F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189.4. Особенности деятельности временной администрации кредитного кооператива</w:t>
      </w:r>
    </w:p>
    <w:p w14:paraId="5C380FA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78" w:history="1">
        <w:r>
          <w:rPr>
            <w:rFonts w:ascii="Arial" w:hAnsi="Arial" w:cs="Arial"/>
            <w:color w:val="0000FF"/>
            <w:sz w:val="20"/>
            <w:szCs w:val="20"/>
          </w:rPr>
          <w:t>законом</w:t>
        </w:r>
      </w:hyperlink>
      <w:r>
        <w:rPr>
          <w:rFonts w:ascii="Arial" w:hAnsi="Arial" w:cs="Arial"/>
          <w:sz w:val="20"/>
          <w:szCs w:val="20"/>
        </w:rPr>
        <w:t xml:space="preserve"> от 03.12.2011 N 390-ФЗ)</w:t>
      </w:r>
    </w:p>
    <w:p w14:paraId="6DBDB8C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267C50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ar6233" w:history="1">
        <w:r>
          <w:rPr>
            <w:rFonts w:ascii="Arial" w:hAnsi="Arial" w:cs="Arial"/>
            <w:color w:val="0000FF"/>
            <w:sz w:val="20"/>
            <w:szCs w:val="20"/>
          </w:rPr>
          <w:t>пункте 3 статьи 183.9</w:t>
        </w:r>
      </w:hyperlink>
      <w:r>
        <w:rPr>
          <w:rFonts w:ascii="Arial" w:hAnsi="Arial" w:cs="Arial"/>
          <w:sz w:val="20"/>
          <w:szCs w:val="20"/>
        </w:rP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14:paraId="01FF54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14:paraId="3B50BF0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3BD088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189.5. Особенности удовлетворения требований кредиторов кредитного кооператива и членов кредитного кооператива (пайщиков)</w:t>
      </w:r>
    </w:p>
    <w:p w14:paraId="25FBCD4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79" w:history="1">
        <w:r>
          <w:rPr>
            <w:rFonts w:ascii="Arial" w:hAnsi="Arial" w:cs="Arial"/>
            <w:color w:val="0000FF"/>
            <w:sz w:val="20"/>
            <w:szCs w:val="20"/>
          </w:rPr>
          <w:t>законом</w:t>
        </w:r>
      </w:hyperlink>
      <w:r>
        <w:rPr>
          <w:rFonts w:ascii="Arial" w:hAnsi="Arial" w:cs="Arial"/>
          <w:sz w:val="20"/>
          <w:szCs w:val="20"/>
        </w:rPr>
        <w:t xml:space="preserve"> от 03.12.2011 N 390-ФЗ)</w:t>
      </w:r>
    </w:p>
    <w:p w14:paraId="47FEC7C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443E75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Удовлетворение требований кредиторов кредитного кооператива осуществляется в порядке очередности, указанной в </w:t>
      </w:r>
      <w:hyperlink w:anchor="Par3870" w:history="1">
        <w:r>
          <w:rPr>
            <w:rFonts w:ascii="Arial" w:hAnsi="Arial" w:cs="Arial"/>
            <w:color w:val="0000FF"/>
            <w:sz w:val="20"/>
            <w:szCs w:val="20"/>
          </w:rPr>
          <w:t>статье 134</w:t>
        </w:r>
      </w:hyperlink>
      <w:r>
        <w:rPr>
          <w:rFonts w:ascii="Arial" w:hAnsi="Arial" w:cs="Arial"/>
          <w:sz w:val="20"/>
          <w:szCs w:val="20"/>
        </w:rPr>
        <w:t xml:space="preserve"> настоящего Федерального закона, с учетом особенностей, предусмотренных настоящей статьей.</w:t>
      </w:r>
    </w:p>
    <w:p w14:paraId="0C0F46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04" w:name="Par6249"/>
      <w:bookmarkEnd w:id="604"/>
      <w:r>
        <w:rPr>
          <w:rFonts w:ascii="Arial" w:hAnsi="Arial" w:cs="Arial"/>
          <w:sz w:val="20"/>
          <w:szCs w:val="20"/>
        </w:rP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w:t>
      </w:r>
    </w:p>
    <w:p w14:paraId="410CCE0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880" w:history="1">
        <w:r>
          <w:rPr>
            <w:rFonts w:ascii="Arial" w:hAnsi="Arial" w:cs="Arial"/>
            <w:color w:val="0000FF"/>
            <w:sz w:val="20"/>
            <w:szCs w:val="20"/>
          </w:rPr>
          <w:t>закона</w:t>
        </w:r>
      </w:hyperlink>
      <w:r>
        <w:rPr>
          <w:rFonts w:ascii="Arial" w:hAnsi="Arial" w:cs="Arial"/>
          <w:sz w:val="20"/>
          <w:szCs w:val="20"/>
        </w:rPr>
        <w:t xml:space="preserve"> от 29.12.2015 N 407-ФЗ)</w:t>
      </w:r>
    </w:p>
    <w:p w14:paraId="234909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кредиторов третьей очереди подлежат удовлетворению в следующем порядке:</w:t>
      </w:r>
    </w:p>
    <w:p w14:paraId="43F7E8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первую очередь - предусмотренные </w:t>
      </w:r>
      <w:hyperlink w:anchor="Par6249" w:history="1">
        <w:r>
          <w:rPr>
            <w:rFonts w:ascii="Arial" w:hAnsi="Arial" w:cs="Arial"/>
            <w:color w:val="0000FF"/>
            <w:sz w:val="20"/>
            <w:szCs w:val="20"/>
          </w:rPr>
          <w:t>пунктом 2</w:t>
        </w:r>
      </w:hyperlink>
      <w:r>
        <w:rPr>
          <w:rFonts w:ascii="Arial" w:hAnsi="Arial" w:cs="Arial"/>
          <w:sz w:val="20"/>
          <w:szCs w:val="20"/>
        </w:rP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том числе по возмещению убытков в форме упущенной выгоды, а также по уплате сумм финансовых санкций;</w:t>
      </w:r>
    </w:p>
    <w:p w14:paraId="189D9D8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1881" w:history="1">
        <w:r>
          <w:rPr>
            <w:rFonts w:ascii="Arial" w:hAnsi="Arial" w:cs="Arial"/>
            <w:color w:val="0000FF"/>
            <w:sz w:val="20"/>
            <w:szCs w:val="20"/>
          </w:rPr>
          <w:t>закона</w:t>
        </w:r>
      </w:hyperlink>
      <w:r>
        <w:rPr>
          <w:rFonts w:ascii="Arial" w:hAnsi="Arial" w:cs="Arial"/>
          <w:sz w:val="20"/>
          <w:szCs w:val="20"/>
        </w:rPr>
        <w:t xml:space="preserve"> от 29.12.2015 N 407-ФЗ)</w:t>
      </w:r>
    </w:p>
    <w:p w14:paraId="71B139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14:paraId="370188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третью очередь - требования лиц, не являющихся членами кредитного кооператива (пайщиками).</w:t>
      </w:r>
    </w:p>
    <w:p w14:paraId="50E4BC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ar3902" w:history="1">
        <w:r>
          <w:rPr>
            <w:rFonts w:ascii="Arial" w:hAnsi="Arial" w:cs="Arial"/>
            <w:color w:val="0000FF"/>
            <w:sz w:val="20"/>
            <w:szCs w:val="20"/>
          </w:rPr>
          <w:t>абзаце пятом пункта 4 статьи 134</w:t>
        </w:r>
      </w:hyperlink>
      <w:r>
        <w:rPr>
          <w:rFonts w:ascii="Arial" w:hAnsi="Arial" w:cs="Arial"/>
          <w:sz w:val="20"/>
          <w:szCs w:val="20"/>
        </w:rPr>
        <w:t xml:space="preserve"> настоящего Федерального закона, в следующем порядке:</w:t>
      </w:r>
    </w:p>
    <w:p w14:paraId="722BAC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первую очередь - требования членов кредитного кооператива (пайщиков) (за исключением лиц, указанных в </w:t>
      </w:r>
      <w:hyperlink w:anchor="Par6258" w:history="1">
        <w:r>
          <w:rPr>
            <w:rFonts w:ascii="Arial" w:hAnsi="Arial" w:cs="Arial"/>
            <w:color w:val="0000FF"/>
            <w:sz w:val="20"/>
            <w:szCs w:val="20"/>
          </w:rPr>
          <w:t>подпункте 2</w:t>
        </w:r>
      </w:hyperlink>
      <w:r>
        <w:rPr>
          <w:rFonts w:ascii="Arial" w:hAnsi="Arial" w:cs="Arial"/>
          <w:sz w:val="20"/>
          <w:szCs w:val="20"/>
        </w:rP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14:paraId="10796B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05" w:name="Par6258"/>
      <w:bookmarkEnd w:id="605"/>
      <w:r>
        <w:rPr>
          <w:rFonts w:ascii="Arial" w:hAnsi="Arial" w:cs="Arial"/>
          <w:sz w:val="20"/>
          <w:szCs w:val="20"/>
        </w:rPr>
        <w:t xml:space="preserve">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w:t>
      </w:r>
      <w:hyperlink r:id="rId1882" w:history="1">
        <w:r>
          <w:rPr>
            <w:rFonts w:ascii="Arial" w:hAnsi="Arial" w:cs="Arial"/>
            <w:color w:val="0000FF"/>
            <w:sz w:val="20"/>
            <w:szCs w:val="20"/>
          </w:rPr>
          <w:t>аффилированными лицами</w:t>
        </w:r>
      </w:hyperlink>
      <w:r>
        <w:rPr>
          <w:rFonts w:ascii="Arial" w:hAnsi="Arial" w:cs="Arial"/>
          <w:sz w:val="20"/>
          <w:szCs w:val="20"/>
        </w:rPr>
        <w:t>.</w:t>
      </w:r>
    </w:p>
    <w:p w14:paraId="1D1470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кредиторов по обязательствам, обеспеченным залогом имущества кредитного кооператива,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14:paraId="343C5B6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883" w:history="1">
        <w:r>
          <w:rPr>
            <w:rFonts w:ascii="Arial" w:hAnsi="Arial" w:cs="Arial"/>
            <w:color w:val="0000FF"/>
            <w:sz w:val="20"/>
            <w:szCs w:val="20"/>
          </w:rPr>
          <w:t>законом</w:t>
        </w:r>
      </w:hyperlink>
      <w:r>
        <w:rPr>
          <w:rFonts w:ascii="Arial" w:hAnsi="Arial" w:cs="Arial"/>
          <w:sz w:val="20"/>
          <w:szCs w:val="20"/>
        </w:rPr>
        <w:t xml:space="preserve"> от 29.12.2015 N 407-ФЗ)</w:t>
      </w:r>
    </w:p>
    <w:p w14:paraId="0A8A960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1AAFCD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06" w:name="Par6262"/>
      <w:bookmarkEnd w:id="606"/>
      <w:r>
        <w:rPr>
          <w:rFonts w:ascii="Arial" w:eastAsiaTheme="minorHAnsi" w:hAnsi="Arial" w:cs="Arial"/>
          <w:b/>
          <w:bCs/>
          <w:color w:val="auto"/>
          <w:sz w:val="20"/>
          <w:szCs w:val="20"/>
        </w:rPr>
        <w:t>Статья 189.6. Ответственность кредитного кооператива и его членов</w:t>
      </w:r>
    </w:p>
    <w:p w14:paraId="17B36E1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84" w:history="1">
        <w:r>
          <w:rPr>
            <w:rFonts w:ascii="Arial" w:hAnsi="Arial" w:cs="Arial"/>
            <w:color w:val="0000FF"/>
            <w:sz w:val="20"/>
            <w:szCs w:val="20"/>
          </w:rPr>
          <w:t>законом</w:t>
        </w:r>
      </w:hyperlink>
      <w:r>
        <w:rPr>
          <w:rFonts w:ascii="Arial" w:hAnsi="Arial" w:cs="Arial"/>
          <w:sz w:val="20"/>
          <w:szCs w:val="20"/>
        </w:rPr>
        <w:t xml:space="preserve"> от 03.12.2011 N 390-ФЗ)</w:t>
      </w:r>
    </w:p>
    <w:p w14:paraId="5993775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955652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07" w:name="Par6265"/>
      <w:bookmarkEnd w:id="607"/>
      <w:r>
        <w:rPr>
          <w:rFonts w:ascii="Arial" w:hAnsi="Arial" w:cs="Arial"/>
          <w:sz w:val="20"/>
          <w:szCs w:val="20"/>
        </w:rPr>
        <w:t xml:space="preserve">1. Наряду с предусмотренными </w:t>
      </w:r>
      <w:hyperlink w:anchor="Par2063" w:history="1">
        <w:r>
          <w:rPr>
            <w:rFonts w:ascii="Arial" w:hAnsi="Arial" w:cs="Arial"/>
            <w:color w:val="0000FF"/>
            <w:sz w:val="20"/>
            <w:szCs w:val="20"/>
          </w:rPr>
          <w:t>главой III.2</w:t>
        </w:r>
      </w:hyperlink>
      <w:r>
        <w:rPr>
          <w:rFonts w:ascii="Arial" w:hAnsi="Arial" w:cs="Arial"/>
          <w:sz w:val="20"/>
          <w:szCs w:val="20"/>
        </w:rP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1885" w:history="1">
        <w:r>
          <w:rPr>
            <w:rFonts w:ascii="Arial" w:hAnsi="Arial" w:cs="Arial"/>
            <w:color w:val="0000FF"/>
            <w:sz w:val="20"/>
            <w:szCs w:val="20"/>
          </w:rPr>
          <w:t>законом</w:t>
        </w:r>
      </w:hyperlink>
      <w:r>
        <w:rPr>
          <w:rFonts w:ascii="Arial" w:hAnsi="Arial" w:cs="Arial"/>
          <w:sz w:val="20"/>
          <w:szCs w:val="20"/>
        </w:rPr>
        <w:t xml:space="preserve"> от 18 июля 2009 года N 190-ФЗ "О кредитной кооперации" дополнительного взноса каждого из членов кредитного кооператива (пайщиков).</w:t>
      </w:r>
    </w:p>
    <w:p w14:paraId="2C162CE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6"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69C5B2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Наряду с предусмотренными </w:t>
      </w:r>
      <w:hyperlink w:anchor="Par6265" w:history="1">
        <w:r>
          <w:rPr>
            <w:rFonts w:ascii="Arial" w:hAnsi="Arial" w:cs="Arial"/>
            <w:color w:val="0000FF"/>
            <w:sz w:val="20"/>
            <w:szCs w:val="20"/>
          </w:rPr>
          <w:t>пунктом 1</w:t>
        </w:r>
      </w:hyperlink>
      <w:r>
        <w:rPr>
          <w:rFonts w:ascii="Arial" w:hAnsi="Arial" w:cs="Arial"/>
          <w:sz w:val="20"/>
          <w:szCs w:val="20"/>
        </w:rP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14:paraId="60681E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1887" w:history="1">
        <w:r>
          <w:rPr>
            <w:rFonts w:ascii="Arial" w:hAnsi="Arial" w:cs="Arial"/>
            <w:color w:val="0000FF"/>
            <w:sz w:val="20"/>
            <w:szCs w:val="20"/>
          </w:rPr>
          <w:t>законодательством</w:t>
        </w:r>
      </w:hyperlink>
      <w:r>
        <w:rPr>
          <w:rFonts w:ascii="Arial" w:hAnsi="Arial" w:cs="Arial"/>
          <w:sz w:val="20"/>
          <w:szCs w:val="20"/>
        </w:rPr>
        <w:t>, уставом кредитного кооператива, обычаями делового оборота.</w:t>
      </w:r>
    </w:p>
    <w:p w14:paraId="156288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ar4084" w:history="1">
        <w:r>
          <w:rPr>
            <w:rFonts w:ascii="Arial" w:hAnsi="Arial" w:cs="Arial"/>
            <w:color w:val="0000FF"/>
            <w:sz w:val="20"/>
            <w:szCs w:val="20"/>
          </w:rPr>
          <w:t>пунктом 12 статьи 142</w:t>
        </w:r>
      </w:hyperlink>
      <w:r>
        <w:rPr>
          <w:rFonts w:ascii="Arial" w:hAnsi="Arial" w:cs="Arial"/>
          <w:sz w:val="20"/>
          <w:szCs w:val="20"/>
        </w:rPr>
        <w:t xml:space="preserve"> настоящего Федерального закона.</w:t>
      </w:r>
    </w:p>
    <w:p w14:paraId="001188E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BBE636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189.6-1. Особенности удовлетворения требований кредиторов микрофинансовой компании</w:t>
      </w:r>
    </w:p>
    <w:p w14:paraId="11F863E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88" w:history="1">
        <w:r>
          <w:rPr>
            <w:rFonts w:ascii="Arial" w:hAnsi="Arial" w:cs="Arial"/>
            <w:color w:val="0000FF"/>
            <w:sz w:val="20"/>
            <w:szCs w:val="20"/>
          </w:rPr>
          <w:t>законом</w:t>
        </w:r>
      </w:hyperlink>
      <w:r>
        <w:rPr>
          <w:rFonts w:ascii="Arial" w:hAnsi="Arial" w:cs="Arial"/>
          <w:sz w:val="20"/>
          <w:szCs w:val="20"/>
        </w:rPr>
        <w:t xml:space="preserve"> от 29.12.2015 N 407-ФЗ)</w:t>
      </w:r>
    </w:p>
    <w:p w14:paraId="011E45B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165C71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Удовлетворение требований кредиторов микрофинансовой компании осуществляется в порядке очередности, указанной в </w:t>
      </w:r>
      <w:hyperlink w:anchor="Par3870" w:history="1">
        <w:r>
          <w:rPr>
            <w:rFonts w:ascii="Arial" w:hAnsi="Arial" w:cs="Arial"/>
            <w:color w:val="0000FF"/>
            <w:sz w:val="20"/>
            <w:szCs w:val="20"/>
          </w:rPr>
          <w:t>статье 134</w:t>
        </w:r>
      </w:hyperlink>
      <w:r>
        <w:rPr>
          <w:rFonts w:ascii="Arial" w:hAnsi="Arial" w:cs="Arial"/>
          <w:sz w:val="20"/>
          <w:szCs w:val="20"/>
        </w:rPr>
        <w:t xml:space="preserve"> настоящего Федерального закона, с учетом особенностей, предусмотренных настоящей статьей.</w:t>
      </w:r>
    </w:p>
    <w:p w14:paraId="389475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08" w:name="Par6275"/>
      <w:bookmarkEnd w:id="608"/>
      <w:r>
        <w:rPr>
          <w:rFonts w:ascii="Arial" w:hAnsi="Arial" w:cs="Arial"/>
          <w:sz w:val="20"/>
          <w:szCs w:val="20"/>
        </w:rPr>
        <w:t xml:space="preserve">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учредителями (участниками, </w:t>
      </w:r>
      <w:r>
        <w:rPr>
          <w:rFonts w:ascii="Arial" w:hAnsi="Arial" w:cs="Arial"/>
          <w:sz w:val="20"/>
          <w:szCs w:val="20"/>
        </w:rPr>
        <w:lastRenderedPageBreak/>
        <w:t>акционерами), на основании заключенных с ней договоров займа в сумме, не превышающей трех миллионов рублей, но не более чем основная сумма долга в отношении каждого кредитора.</w:t>
      </w:r>
    </w:p>
    <w:p w14:paraId="326CD6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работников микрофинансовой компании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14:paraId="147293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кредиторов по обязательствам, обеспеченным залогом имущества микрофинансовой компании,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14:paraId="0AA13F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кредиторов третьей очереди подлежат удовлетворению в следующем порядке:</w:t>
      </w:r>
    </w:p>
    <w:p w14:paraId="66FC43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первую очередь - предусмотренные </w:t>
      </w:r>
      <w:hyperlink w:anchor="Par6275" w:history="1">
        <w:r>
          <w:rPr>
            <w:rFonts w:ascii="Arial" w:hAnsi="Arial" w:cs="Arial"/>
            <w:color w:val="0000FF"/>
            <w:sz w:val="20"/>
            <w:szCs w:val="20"/>
          </w:rPr>
          <w:t>пунктом 2</w:t>
        </w:r>
      </w:hyperlink>
      <w:r>
        <w:rPr>
          <w:rFonts w:ascii="Arial" w:hAnsi="Arial" w:cs="Arial"/>
          <w:sz w:val="20"/>
          <w:szCs w:val="20"/>
        </w:rPr>
        <w:t xml:space="preserve"> настоящей статьи и оставшиеся неудовлетворенными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том числе по возмещению убытков в форме упущенной выгоды, а также по уплате сумм финансовых санкций;</w:t>
      </w:r>
    </w:p>
    <w:p w14:paraId="76C832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 вторую очередь - требования кредиторов микрофинансовой компании - индивидуальных предпринимателей, не являющихся ее учредителями (участниками, акционерами), на основании заключенных с ней договоров займа;</w:t>
      </w:r>
    </w:p>
    <w:p w14:paraId="794DB9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третью очередь - требования иных лиц.</w:t>
      </w:r>
    </w:p>
    <w:p w14:paraId="35E34651" w14:textId="77777777" w:rsidR="00271F48" w:rsidRDefault="00271F48" w:rsidP="00271F48">
      <w:pPr>
        <w:autoSpaceDE w:val="0"/>
        <w:autoSpaceDN w:val="0"/>
        <w:adjustRightInd w:val="0"/>
        <w:spacing w:after="0" w:line="240" w:lineRule="auto"/>
        <w:rPr>
          <w:rFonts w:ascii="Arial" w:hAnsi="Arial" w:cs="Arial"/>
          <w:sz w:val="20"/>
          <w:szCs w:val="20"/>
        </w:rPr>
      </w:pPr>
    </w:p>
    <w:p w14:paraId="6B0D5D53"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09" w:name="Par6283"/>
      <w:bookmarkEnd w:id="609"/>
      <w:r>
        <w:rPr>
          <w:rFonts w:ascii="Arial" w:eastAsiaTheme="minorHAnsi" w:hAnsi="Arial" w:cs="Arial"/>
          <w:b/>
          <w:bCs/>
          <w:color w:val="auto"/>
          <w:sz w:val="20"/>
          <w:szCs w:val="20"/>
        </w:rPr>
        <w:t>§ 4.1. Банкротство кредитных организаций</w:t>
      </w:r>
    </w:p>
    <w:p w14:paraId="7AC2396D" w14:textId="77777777" w:rsidR="00271F48" w:rsidRDefault="00271F48" w:rsidP="00271F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Федеральным </w:t>
      </w:r>
      <w:hyperlink r:id="rId1889" w:history="1">
        <w:r>
          <w:rPr>
            <w:rFonts w:ascii="Arial" w:hAnsi="Arial" w:cs="Arial"/>
            <w:color w:val="0000FF"/>
            <w:sz w:val="20"/>
            <w:szCs w:val="20"/>
          </w:rPr>
          <w:t>законом</w:t>
        </w:r>
      </w:hyperlink>
      <w:r>
        <w:rPr>
          <w:rFonts w:ascii="Arial" w:hAnsi="Arial" w:cs="Arial"/>
          <w:sz w:val="20"/>
          <w:szCs w:val="20"/>
        </w:rPr>
        <w:t xml:space="preserve"> от 22.12.2014 N 432-ФЗ)</w:t>
      </w:r>
    </w:p>
    <w:p w14:paraId="0822099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CD72E4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189.7. Правовое регулирование банкротства кредитных организаций</w:t>
      </w:r>
    </w:p>
    <w:p w14:paraId="0617A27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3C0004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14:paraId="07D675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14:paraId="496129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ar69" w:history="1">
        <w:r>
          <w:rPr>
            <w:rFonts w:ascii="Arial" w:hAnsi="Arial" w:cs="Arial"/>
            <w:color w:val="0000FF"/>
            <w:sz w:val="20"/>
            <w:szCs w:val="20"/>
          </w:rPr>
          <w:t>главами I</w:t>
        </w:r>
      </w:hyperlink>
      <w:r>
        <w:rPr>
          <w:rFonts w:ascii="Arial" w:hAnsi="Arial" w:cs="Arial"/>
          <w:sz w:val="20"/>
          <w:szCs w:val="20"/>
        </w:rPr>
        <w:t xml:space="preserve">, </w:t>
      </w:r>
      <w:hyperlink w:anchor="Par1508" w:history="1">
        <w:r>
          <w:rPr>
            <w:rFonts w:ascii="Arial" w:hAnsi="Arial" w:cs="Arial"/>
            <w:color w:val="0000FF"/>
            <w:sz w:val="20"/>
            <w:szCs w:val="20"/>
          </w:rPr>
          <w:t>III</w:t>
        </w:r>
      </w:hyperlink>
      <w:r>
        <w:rPr>
          <w:rFonts w:ascii="Arial" w:hAnsi="Arial" w:cs="Arial"/>
          <w:sz w:val="20"/>
          <w:szCs w:val="20"/>
        </w:rPr>
        <w:t xml:space="preserve">, </w:t>
      </w:r>
      <w:hyperlink w:anchor="Par1961" w:history="1">
        <w:r>
          <w:rPr>
            <w:rFonts w:ascii="Arial" w:hAnsi="Arial" w:cs="Arial"/>
            <w:color w:val="0000FF"/>
            <w:sz w:val="20"/>
            <w:szCs w:val="20"/>
          </w:rPr>
          <w:t>III.1</w:t>
        </w:r>
      </w:hyperlink>
      <w:r>
        <w:rPr>
          <w:rFonts w:ascii="Arial" w:hAnsi="Arial" w:cs="Arial"/>
          <w:sz w:val="20"/>
          <w:szCs w:val="20"/>
        </w:rPr>
        <w:t xml:space="preserve">, </w:t>
      </w:r>
      <w:hyperlink w:anchor="Par3632" w:history="1">
        <w:r>
          <w:rPr>
            <w:rFonts w:ascii="Arial" w:hAnsi="Arial" w:cs="Arial"/>
            <w:color w:val="0000FF"/>
            <w:sz w:val="20"/>
            <w:szCs w:val="20"/>
          </w:rPr>
          <w:t>VII</w:t>
        </w:r>
      </w:hyperlink>
      <w:r>
        <w:rPr>
          <w:rFonts w:ascii="Arial" w:hAnsi="Arial" w:cs="Arial"/>
          <w:sz w:val="20"/>
          <w:szCs w:val="20"/>
        </w:rPr>
        <w:t xml:space="preserve"> и </w:t>
      </w:r>
      <w:hyperlink w:anchor="Par9992" w:history="1">
        <w:r>
          <w:rPr>
            <w:rFonts w:ascii="Arial" w:hAnsi="Arial" w:cs="Arial"/>
            <w:color w:val="0000FF"/>
            <w:sz w:val="20"/>
            <w:szCs w:val="20"/>
          </w:rPr>
          <w:t>XI</w:t>
        </w:r>
      </w:hyperlink>
      <w:r>
        <w:rPr>
          <w:rFonts w:ascii="Arial" w:hAnsi="Arial" w:cs="Arial"/>
          <w:sz w:val="20"/>
          <w:szCs w:val="20"/>
        </w:rPr>
        <w:t xml:space="preserve"> настоящего Федерального закона, а в случаях, предусмотренных настоящим Федеральным законом, нормативными актами Банка России.</w:t>
      </w:r>
    </w:p>
    <w:p w14:paraId="2F87E6B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BAA449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10" w:name="Par6292"/>
      <w:bookmarkEnd w:id="610"/>
      <w:r>
        <w:rPr>
          <w:rFonts w:ascii="Arial" w:eastAsiaTheme="minorHAnsi" w:hAnsi="Arial" w:cs="Arial"/>
          <w:b/>
          <w:bCs/>
          <w:color w:val="auto"/>
          <w:sz w:val="20"/>
          <w:szCs w:val="20"/>
        </w:rPr>
        <w:t>Статья 189.8. Несостоятельность (банкротство) кредитной организации</w:t>
      </w:r>
    </w:p>
    <w:p w14:paraId="1E16D78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D5670F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11" w:name="Par6294"/>
      <w:bookmarkEnd w:id="611"/>
      <w:r>
        <w:rPr>
          <w:rFonts w:ascii="Arial" w:hAnsi="Arial" w:cs="Arial"/>
          <w:sz w:val="20"/>
          <w:szCs w:val="20"/>
        </w:rP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14:paraId="28388C4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0"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1C6B0E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14:paraId="5207361B" w14:textId="77777777" w:rsidR="00271F48" w:rsidRDefault="00271F48" w:rsidP="00271F4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3D0B7E6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9B38FC8" w14:textId="77777777" w:rsidR="00271F48" w:rsidRDefault="00271F48">
            <w:pPr>
              <w:autoSpaceDE w:val="0"/>
              <w:autoSpaceDN w:val="0"/>
              <w:adjustRightInd w:val="0"/>
              <w:spacing w:after="0" w:line="240" w:lineRule="auto"/>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9FF406" w14:textId="77777777" w:rsidR="00271F48" w:rsidRDefault="00271F48">
            <w:pPr>
              <w:autoSpaceDE w:val="0"/>
              <w:autoSpaceDN w:val="0"/>
              <w:adjustRightInd w:val="0"/>
              <w:spacing w:after="0" w:line="240" w:lineRule="auto"/>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B617A80"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5A53EC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31.12.2023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ЕГРЮЛ, не учитывается для применения ст. 189.9 (</w:t>
            </w:r>
            <w:hyperlink r:id="rId1891" w:history="1">
              <w:r>
                <w:rPr>
                  <w:rFonts w:ascii="Arial" w:hAnsi="Arial" w:cs="Arial"/>
                  <w:color w:val="0000FF"/>
                  <w:sz w:val="20"/>
                  <w:szCs w:val="20"/>
                </w:rPr>
                <w:t>ФЗ</w:t>
              </w:r>
            </w:hyperlink>
            <w:r>
              <w:rPr>
                <w:rFonts w:ascii="Arial" w:hAnsi="Arial" w:cs="Arial"/>
                <w:color w:val="392C69"/>
                <w:sz w:val="20"/>
                <w:szCs w:val="20"/>
              </w:rPr>
              <w:t xml:space="preserve"> от 08.03.2022 N 46-ФЗ).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65BCDF"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CFDACAE"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189.9. Меры по предупреждению банкротства кредитных организаций</w:t>
      </w:r>
    </w:p>
    <w:p w14:paraId="2AD678F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0EA4E0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14:paraId="37C131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12" w:name="Par6303"/>
      <w:bookmarkEnd w:id="612"/>
      <w:r>
        <w:rPr>
          <w:rFonts w:ascii="Arial" w:hAnsi="Arial" w:cs="Arial"/>
          <w:sz w:val="20"/>
          <w:szCs w:val="20"/>
        </w:rP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ar6363" w:history="1">
        <w:r>
          <w:rPr>
            <w:rFonts w:ascii="Arial" w:hAnsi="Arial" w:cs="Arial"/>
            <w:color w:val="0000FF"/>
            <w:sz w:val="20"/>
            <w:szCs w:val="20"/>
          </w:rPr>
          <w:t>статьей 189.14</w:t>
        </w:r>
      </w:hyperlink>
      <w:r>
        <w:rPr>
          <w:rFonts w:ascii="Arial" w:hAnsi="Arial" w:cs="Arial"/>
          <w:sz w:val="20"/>
          <w:szCs w:val="20"/>
        </w:rPr>
        <w:t xml:space="preserve"> настоящего Федерального закона;</w:t>
      </w:r>
    </w:p>
    <w:p w14:paraId="099F45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14:paraId="3E4303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13" w:name="Par6305"/>
      <w:bookmarkEnd w:id="613"/>
      <w:r>
        <w:rPr>
          <w:rFonts w:ascii="Arial" w:hAnsi="Arial" w:cs="Arial"/>
          <w:sz w:val="20"/>
          <w:szCs w:val="20"/>
        </w:rPr>
        <w:t>3) реорганизация кредитной организации;</w:t>
      </w:r>
    </w:p>
    <w:p w14:paraId="2BDECD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14" w:name="Par6306"/>
      <w:bookmarkEnd w:id="614"/>
      <w:r>
        <w:rPr>
          <w:rFonts w:ascii="Arial" w:hAnsi="Arial" w:cs="Arial"/>
          <w:sz w:val="20"/>
          <w:szCs w:val="20"/>
        </w:rPr>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w:t>
      </w:r>
      <w:hyperlink r:id="rId1892" w:history="1">
        <w:r>
          <w:rPr>
            <w:rFonts w:ascii="Arial" w:hAnsi="Arial" w:cs="Arial"/>
            <w:color w:val="0000FF"/>
            <w:sz w:val="20"/>
            <w:szCs w:val="20"/>
          </w:rPr>
          <w:t>законом</w:t>
        </w:r>
      </w:hyperlink>
      <w:r>
        <w:rPr>
          <w:rFonts w:ascii="Arial" w:hAnsi="Arial" w:cs="Arial"/>
          <w:sz w:val="20"/>
          <w:szCs w:val="20"/>
        </w:rPr>
        <w:t xml:space="preserve"> "О банках и банковской деятельности" (далее - банк), которые осуществляются с участием Банка России или Агентства в соответствии с настоящим параграфом. Меры по предупреждению банкротства банка с участием Банка России осуществляются в соответствии с решением Совета директоров Банка России. От имени Банка России указанные меры осуществляет Управляющая компания.</w:t>
      </w:r>
    </w:p>
    <w:p w14:paraId="1D89877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01.05.2017 </w:t>
      </w:r>
      <w:hyperlink r:id="rId1893" w:history="1">
        <w:r>
          <w:rPr>
            <w:rFonts w:ascii="Arial" w:hAnsi="Arial" w:cs="Arial"/>
            <w:color w:val="0000FF"/>
            <w:sz w:val="20"/>
            <w:szCs w:val="20"/>
          </w:rPr>
          <w:t>N 84-ФЗ</w:t>
        </w:r>
      </w:hyperlink>
      <w:r>
        <w:rPr>
          <w:rFonts w:ascii="Arial" w:hAnsi="Arial" w:cs="Arial"/>
          <w:sz w:val="20"/>
          <w:szCs w:val="20"/>
        </w:rPr>
        <w:t xml:space="preserve">, от 23.04.2018 </w:t>
      </w:r>
      <w:hyperlink r:id="rId1894" w:history="1">
        <w:r>
          <w:rPr>
            <w:rFonts w:ascii="Arial" w:hAnsi="Arial" w:cs="Arial"/>
            <w:color w:val="0000FF"/>
            <w:sz w:val="20"/>
            <w:szCs w:val="20"/>
          </w:rPr>
          <w:t>N 87-ФЗ</w:t>
        </w:r>
      </w:hyperlink>
      <w:r>
        <w:rPr>
          <w:rFonts w:ascii="Arial" w:hAnsi="Arial" w:cs="Arial"/>
          <w:sz w:val="20"/>
          <w:szCs w:val="20"/>
        </w:rPr>
        <w:t>)</w:t>
      </w:r>
    </w:p>
    <w:p w14:paraId="401DB1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Меры по предупреждению банкротства кредитных организаций, предусмотренные </w:t>
      </w:r>
      <w:hyperlink w:anchor="Par6303" w:history="1">
        <w:r>
          <w:rPr>
            <w:rFonts w:ascii="Arial" w:hAnsi="Arial" w:cs="Arial"/>
            <w:color w:val="0000FF"/>
            <w:sz w:val="20"/>
            <w:szCs w:val="20"/>
          </w:rPr>
          <w:t>подпунктами 1</w:t>
        </w:r>
      </w:hyperlink>
      <w:r>
        <w:rPr>
          <w:rFonts w:ascii="Arial" w:hAnsi="Arial" w:cs="Arial"/>
          <w:sz w:val="20"/>
          <w:szCs w:val="20"/>
        </w:rPr>
        <w:t xml:space="preserve"> - </w:t>
      </w:r>
      <w:hyperlink w:anchor="Par6305" w:history="1">
        <w:r>
          <w:rPr>
            <w:rFonts w:ascii="Arial" w:hAnsi="Arial" w:cs="Arial"/>
            <w:color w:val="0000FF"/>
            <w:sz w:val="20"/>
            <w:szCs w:val="20"/>
          </w:rPr>
          <w:t>3 пункта 1</w:t>
        </w:r>
      </w:hyperlink>
      <w:r>
        <w:rPr>
          <w:rFonts w:ascii="Arial" w:hAnsi="Arial" w:cs="Arial"/>
          <w:sz w:val="20"/>
          <w:szCs w:val="20"/>
        </w:rPr>
        <w:t xml:space="preserve"> настоящей статьи, осуществляются при возникновении оснований, установленных </w:t>
      </w:r>
      <w:hyperlink w:anchor="Par6314" w:history="1">
        <w:r>
          <w:rPr>
            <w:rFonts w:ascii="Arial" w:hAnsi="Arial" w:cs="Arial"/>
            <w:color w:val="0000FF"/>
            <w:sz w:val="20"/>
            <w:szCs w:val="20"/>
          </w:rPr>
          <w:t>статьей 189.10</w:t>
        </w:r>
      </w:hyperlink>
      <w:r>
        <w:rPr>
          <w:rFonts w:ascii="Arial" w:hAnsi="Arial" w:cs="Arial"/>
          <w:sz w:val="20"/>
          <w:szCs w:val="20"/>
        </w:rPr>
        <w:t xml:space="preserve"> настоящего Федерального закона.</w:t>
      </w:r>
    </w:p>
    <w:p w14:paraId="4E297F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Меры по предупреждению банкротства банков, предусмотренные </w:t>
      </w:r>
      <w:hyperlink w:anchor="Par6306" w:history="1">
        <w:r>
          <w:rPr>
            <w:rFonts w:ascii="Arial" w:hAnsi="Arial" w:cs="Arial"/>
            <w:color w:val="0000FF"/>
            <w:sz w:val="20"/>
            <w:szCs w:val="20"/>
          </w:rPr>
          <w:t>подпунктом 4 пункта 1</w:t>
        </w:r>
      </w:hyperlink>
      <w:r>
        <w:rPr>
          <w:rFonts w:ascii="Arial" w:hAnsi="Arial" w:cs="Arial"/>
          <w:sz w:val="20"/>
          <w:szCs w:val="20"/>
        </w:rPr>
        <w:t xml:space="preserve"> настоящей статьи, осуществляются при возникновении оснований, установленных </w:t>
      </w:r>
      <w:hyperlink w:anchor="Par6850" w:history="1">
        <w:r>
          <w:rPr>
            <w:rFonts w:ascii="Arial" w:hAnsi="Arial" w:cs="Arial"/>
            <w:color w:val="0000FF"/>
            <w:sz w:val="20"/>
            <w:szCs w:val="20"/>
          </w:rPr>
          <w:t>статьей 189.47</w:t>
        </w:r>
      </w:hyperlink>
      <w:r>
        <w:rPr>
          <w:rFonts w:ascii="Arial" w:hAnsi="Arial" w:cs="Arial"/>
          <w:sz w:val="20"/>
          <w:szCs w:val="20"/>
        </w:rPr>
        <w:t xml:space="preserve"> настоящего Федерального закона.</w:t>
      </w:r>
    </w:p>
    <w:p w14:paraId="28FE8F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1895"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ar6314" w:history="1">
        <w:r>
          <w:rPr>
            <w:rFonts w:ascii="Arial" w:hAnsi="Arial" w:cs="Arial"/>
            <w:color w:val="0000FF"/>
            <w:sz w:val="20"/>
            <w:szCs w:val="20"/>
          </w:rPr>
          <w:t>статье 189.10</w:t>
        </w:r>
      </w:hyperlink>
      <w:r>
        <w:rPr>
          <w:rFonts w:ascii="Arial" w:hAnsi="Arial" w:cs="Arial"/>
          <w:sz w:val="20"/>
          <w:szCs w:val="20"/>
        </w:rP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14:paraId="48CC11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Банк России в порядке, установленном нормативными актами Банка России, в случае возникновения оснований, предусмотренных </w:t>
      </w:r>
      <w:hyperlink w:anchor="Par6314" w:history="1">
        <w:r>
          <w:rPr>
            <w:rFonts w:ascii="Arial" w:hAnsi="Arial" w:cs="Arial"/>
            <w:color w:val="0000FF"/>
            <w:sz w:val="20"/>
            <w:szCs w:val="20"/>
          </w:rPr>
          <w:t>статьей 189.10</w:t>
        </w:r>
      </w:hyperlink>
      <w:r>
        <w:rPr>
          <w:rFonts w:ascii="Arial" w:hAnsi="Arial" w:cs="Arial"/>
          <w:sz w:val="20"/>
          <w:szCs w:val="20"/>
        </w:rP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14:paraId="57CB32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w:t>
      </w:r>
      <w:hyperlink r:id="rId1896" w:history="1">
        <w:r>
          <w:rPr>
            <w:rFonts w:ascii="Arial" w:hAnsi="Arial" w:cs="Arial"/>
            <w:color w:val="0000FF"/>
            <w:sz w:val="20"/>
            <w:szCs w:val="20"/>
          </w:rPr>
          <w:t>частью второй статьи 20</w:t>
        </w:r>
      </w:hyperlink>
      <w:r>
        <w:rPr>
          <w:rFonts w:ascii="Arial" w:hAnsi="Arial" w:cs="Arial"/>
          <w:sz w:val="20"/>
          <w:szCs w:val="20"/>
        </w:rPr>
        <w:t xml:space="preserve"> Федерального закона "О банках и банковской деятельности".</w:t>
      </w:r>
    </w:p>
    <w:p w14:paraId="2966133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BFBF24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15" w:name="Par6314"/>
      <w:bookmarkEnd w:id="615"/>
      <w:r>
        <w:rPr>
          <w:rFonts w:ascii="Arial" w:eastAsiaTheme="minorHAnsi" w:hAnsi="Arial" w:cs="Arial"/>
          <w:b/>
          <w:bCs/>
          <w:color w:val="auto"/>
          <w:sz w:val="20"/>
          <w:szCs w:val="20"/>
        </w:rPr>
        <w:t>Статья 189.10. Основания для осуществления мер по предупреждению банкротства кредитной организации</w:t>
      </w:r>
    </w:p>
    <w:p w14:paraId="1B8B859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28F960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ar6303" w:history="1">
        <w:r>
          <w:rPr>
            <w:rFonts w:ascii="Arial" w:hAnsi="Arial" w:cs="Arial"/>
            <w:color w:val="0000FF"/>
            <w:sz w:val="20"/>
            <w:szCs w:val="20"/>
          </w:rPr>
          <w:t>подпунктами 1</w:t>
        </w:r>
      </w:hyperlink>
      <w:r>
        <w:rPr>
          <w:rFonts w:ascii="Arial" w:hAnsi="Arial" w:cs="Arial"/>
          <w:sz w:val="20"/>
          <w:szCs w:val="20"/>
        </w:rPr>
        <w:t xml:space="preserve"> - </w:t>
      </w:r>
      <w:hyperlink w:anchor="Par6305" w:history="1">
        <w:r>
          <w:rPr>
            <w:rFonts w:ascii="Arial" w:hAnsi="Arial" w:cs="Arial"/>
            <w:color w:val="0000FF"/>
            <w:sz w:val="20"/>
            <w:szCs w:val="20"/>
          </w:rPr>
          <w:t>3 пункта 1 статьи 189.9</w:t>
        </w:r>
      </w:hyperlink>
      <w:r>
        <w:rPr>
          <w:rFonts w:ascii="Arial" w:hAnsi="Arial" w:cs="Arial"/>
          <w:sz w:val="20"/>
          <w:szCs w:val="20"/>
        </w:rPr>
        <w:t xml:space="preserve"> настоящего Федерального закона, осуществляются в случаях, когда кредитная организация:</w:t>
      </w:r>
    </w:p>
    <w:p w14:paraId="697AF3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14:paraId="2CE957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14:paraId="0ECF70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14:paraId="470A30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нарушает любой из нормативов достаточности собственных средств (капитала) банка, установленный Банком России;</w:t>
      </w:r>
    </w:p>
    <w:p w14:paraId="6D0514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14:paraId="76EF4E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14:paraId="559A0DD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211150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16" w:name="Par6324"/>
      <w:bookmarkEnd w:id="616"/>
      <w:r>
        <w:rPr>
          <w:rFonts w:ascii="Arial" w:eastAsiaTheme="minorHAnsi" w:hAnsi="Arial" w:cs="Arial"/>
          <w:b/>
          <w:bCs/>
          <w:color w:val="auto"/>
          <w:sz w:val="20"/>
          <w:szCs w:val="20"/>
        </w:rPr>
        <w:t>Статья 189.11. Обязанности кредитной организации при возникновении оснований для осуществления мер по предупреждению банкротства</w:t>
      </w:r>
    </w:p>
    <w:p w14:paraId="3460319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95B405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17" w:name="Par6326"/>
      <w:bookmarkEnd w:id="617"/>
      <w:r>
        <w:rPr>
          <w:rFonts w:ascii="Arial" w:hAnsi="Arial" w:cs="Arial"/>
          <w:sz w:val="20"/>
          <w:szCs w:val="20"/>
        </w:rPr>
        <w:t xml:space="preserve">1. Со дня возникновения оснований, предусмотренных </w:t>
      </w:r>
      <w:hyperlink w:anchor="Par6314" w:history="1">
        <w:r>
          <w:rPr>
            <w:rFonts w:ascii="Arial" w:hAnsi="Arial" w:cs="Arial"/>
            <w:color w:val="0000FF"/>
            <w:sz w:val="20"/>
            <w:szCs w:val="20"/>
          </w:rPr>
          <w:t>статьей 189.10</w:t>
        </w:r>
      </w:hyperlink>
      <w:r>
        <w:rPr>
          <w:rFonts w:ascii="Arial" w:hAnsi="Arial" w:cs="Arial"/>
          <w:sz w:val="20"/>
          <w:szCs w:val="20"/>
        </w:rPr>
        <w:t xml:space="preserve"> настоящего Федерального закона, и до дня их устранения кредитная организация обязана уведомлять Банк России:</w:t>
      </w:r>
    </w:p>
    <w:p w14:paraId="6CC096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14:paraId="3347B8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совершении сделок (нескольких взаимосвязанных сделок):</w:t>
      </w:r>
    </w:p>
    <w:p w14:paraId="6177FE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18" w:name="Par6329"/>
      <w:bookmarkEnd w:id="618"/>
      <w:r>
        <w:rPr>
          <w:rFonts w:ascii="Arial" w:hAnsi="Arial" w:cs="Arial"/>
          <w:sz w:val="20"/>
          <w:szCs w:val="20"/>
        </w:rP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14:paraId="5362E2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14:paraId="13A0D9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19" w:name="Par6331"/>
      <w:bookmarkEnd w:id="619"/>
      <w:r>
        <w:rPr>
          <w:rFonts w:ascii="Arial" w:hAnsi="Arial" w:cs="Arial"/>
          <w:sz w:val="20"/>
          <w:szCs w:val="20"/>
        </w:rPr>
        <w:t>связанных с приобретением акций (долей) в уставном капитале хозяйственных обществ или с участием в создании (учреждении) иных юридических лиц.</w:t>
      </w:r>
    </w:p>
    <w:p w14:paraId="1CD269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Уведомление о совершении сделок, указанных в </w:t>
      </w:r>
      <w:hyperlink w:anchor="Par6329" w:history="1">
        <w:r>
          <w:rPr>
            <w:rFonts w:ascii="Arial" w:hAnsi="Arial" w:cs="Arial"/>
            <w:color w:val="0000FF"/>
            <w:sz w:val="20"/>
            <w:szCs w:val="20"/>
          </w:rPr>
          <w:t>абзацах втором</w:t>
        </w:r>
      </w:hyperlink>
      <w:r>
        <w:rPr>
          <w:rFonts w:ascii="Arial" w:hAnsi="Arial" w:cs="Arial"/>
          <w:sz w:val="20"/>
          <w:szCs w:val="20"/>
        </w:rPr>
        <w:t xml:space="preserve"> - </w:t>
      </w:r>
      <w:hyperlink w:anchor="Par6331" w:history="1">
        <w:r>
          <w:rPr>
            <w:rFonts w:ascii="Arial" w:hAnsi="Arial" w:cs="Arial"/>
            <w:color w:val="0000FF"/>
            <w:sz w:val="20"/>
            <w:szCs w:val="20"/>
          </w:rPr>
          <w:t>четвертом подпункта 2 пункта 1</w:t>
        </w:r>
      </w:hyperlink>
      <w:r>
        <w:rPr>
          <w:rFonts w:ascii="Arial" w:hAnsi="Arial" w:cs="Arial"/>
          <w:sz w:val="20"/>
          <w:szCs w:val="20"/>
        </w:rPr>
        <w:t xml:space="preserve"> настоящей статьи, направляется кредитной организацией в Банк России в пятидневный срок со дня совершения сделки.</w:t>
      </w:r>
    </w:p>
    <w:p w14:paraId="4F2DA1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ar6314" w:history="1">
        <w:r>
          <w:rPr>
            <w:rFonts w:ascii="Arial" w:hAnsi="Arial" w:cs="Arial"/>
            <w:color w:val="0000FF"/>
            <w:sz w:val="20"/>
            <w:szCs w:val="20"/>
          </w:rPr>
          <w:t>статьей 189.10</w:t>
        </w:r>
      </w:hyperlink>
      <w:r>
        <w:rPr>
          <w:rFonts w:ascii="Arial" w:hAnsi="Arial" w:cs="Arial"/>
          <w:sz w:val="20"/>
          <w:szCs w:val="20"/>
        </w:rP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ar6314" w:history="1">
        <w:r>
          <w:rPr>
            <w:rFonts w:ascii="Arial" w:hAnsi="Arial" w:cs="Arial"/>
            <w:color w:val="0000FF"/>
            <w:sz w:val="20"/>
            <w:szCs w:val="20"/>
          </w:rPr>
          <w:t>статьей 189.10</w:t>
        </w:r>
      </w:hyperlink>
      <w:r>
        <w:rPr>
          <w:rFonts w:ascii="Arial" w:hAnsi="Arial" w:cs="Arial"/>
          <w:sz w:val="20"/>
          <w:szCs w:val="20"/>
        </w:rPr>
        <w:t xml:space="preserve"> настоящего Федерального закона.</w:t>
      </w:r>
    </w:p>
    <w:p w14:paraId="24A956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Кредитная организация, имеющая предусмотренные </w:t>
      </w:r>
      <w:hyperlink w:anchor="Par6314" w:history="1">
        <w:r>
          <w:rPr>
            <w:rFonts w:ascii="Arial" w:hAnsi="Arial" w:cs="Arial"/>
            <w:color w:val="0000FF"/>
            <w:sz w:val="20"/>
            <w:szCs w:val="20"/>
          </w:rPr>
          <w:t>статьей 189.10</w:t>
        </w:r>
      </w:hyperlink>
      <w:r>
        <w:rPr>
          <w:rFonts w:ascii="Arial" w:hAnsi="Arial" w:cs="Arial"/>
          <w:sz w:val="20"/>
          <w:szCs w:val="20"/>
        </w:rP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ar6426" w:history="1">
        <w:r>
          <w:rPr>
            <w:rFonts w:ascii="Arial" w:hAnsi="Arial" w:cs="Arial"/>
            <w:color w:val="0000FF"/>
            <w:sz w:val="20"/>
            <w:szCs w:val="20"/>
          </w:rPr>
          <w:t>статьей 189.20</w:t>
        </w:r>
      </w:hyperlink>
      <w:r>
        <w:rPr>
          <w:rFonts w:ascii="Arial" w:hAnsi="Arial" w:cs="Arial"/>
          <w:sz w:val="20"/>
          <w:szCs w:val="20"/>
        </w:rPr>
        <w:t xml:space="preserve"> настоящего Федерального закона требования, прекращает уведомлять Банк России о событиях, указанных в </w:t>
      </w:r>
      <w:hyperlink w:anchor="Par6326" w:history="1">
        <w:r>
          <w:rPr>
            <w:rFonts w:ascii="Arial" w:hAnsi="Arial" w:cs="Arial"/>
            <w:color w:val="0000FF"/>
            <w:sz w:val="20"/>
            <w:szCs w:val="20"/>
          </w:rPr>
          <w:t>пункте 1</w:t>
        </w:r>
      </w:hyperlink>
      <w:r>
        <w:rPr>
          <w:rFonts w:ascii="Arial" w:hAnsi="Arial" w:cs="Arial"/>
          <w:sz w:val="20"/>
          <w:szCs w:val="20"/>
        </w:rPr>
        <w:t xml:space="preserve"> настоящей статьи, со дня устранения оснований, предусмотренных </w:t>
      </w:r>
      <w:hyperlink w:anchor="Par6314" w:history="1">
        <w:r>
          <w:rPr>
            <w:rFonts w:ascii="Arial" w:hAnsi="Arial" w:cs="Arial"/>
            <w:color w:val="0000FF"/>
            <w:sz w:val="20"/>
            <w:szCs w:val="20"/>
          </w:rPr>
          <w:t>статьей 189.10</w:t>
        </w:r>
      </w:hyperlink>
      <w:r>
        <w:rPr>
          <w:rFonts w:ascii="Arial" w:hAnsi="Arial" w:cs="Arial"/>
          <w:sz w:val="20"/>
          <w:szCs w:val="20"/>
        </w:rPr>
        <w:t xml:space="preserve"> настоящего Федерального закона.</w:t>
      </w:r>
    </w:p>
    <w:p w14:paraId="0F5880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14:paraId="513943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14:paraId="1CD28A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14:paraId="5423036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E46841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14:paraId="524597D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2DE926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20" w:name="Par6341"/>
      <w:bookmarkEnd w:id="620"/>
      <w:r>
        <w:rPr>
          <w:rFonts w:ascii="Arial" w:hAnsi="Arial" w:cs="Arial"/>
          <w:sz w:val="20"/>
          <w:szCs w:val="20"/>
        </w:rPr>
        <w:t xml:space="preserve">1. В случае возникновения признаков несостоятельности (банкротства) кредитной организации, предусмотренных </w:t>
      </w:r>
      <w:hyperlink w:anchor="Par6292" w:history="1">
        <w:r>
          <w:rPr>
            <w:rFonts w:ascii="Arial" w:hAnsi="Arial" w:cs="Arial"/>
            <w:color w:val="0000FF"/>
            <w:sz w:val="20"/>
            <w:szCs w:val="20"/>
          </w:rPr>
          <w:t>статьей 189.8</w:t>
        </w:r>
      </w:hyperlink>
      <w:r>
        <w:rPr>
          <w:rFonts w:ascii="Arial" w:hAnsi="Arial" w:cs="Arial"/>
          <w:sz w:val="20"/>
          <w:szCs w:val="20"/>
        </w:rPr>
        <w:t xml:space="preserve"> настоящего Федерального закона, и (или) оснований, предусмотренных </w:t>
      </w:r>
      <w:hyperlink r:id="rId1897" w:history="1">
        <w:r>
          <w:rPr>
            <w:rFonts w:ascii="Arial" w:hAnsi="Arial" w:cs="Arial"/>
            <w:color w:val="0000FF"/>
            <w:sz w:val="20"/>
            <w:szCs w:val="20"/>
          </w:rPr>
          <w:t>частью второй статьи 20</w:t>
        </w:r>
      </w:hyperlink>
      <w:r>
        <w:rPr>
          <w:rFonts w:ascii="Arial" w:hAnsi="Arial" w:cs="Arial"/>
          <w:sz w:val="20"/>
          <w:szCs w:val="20"/>
        </w:rPr>
        <w:t xml:space="preserve">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14:paraId="3FA46D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21" w:name="Par6342"/>
      <w:bookmarkEnd w:id="621"/>
      <w:r>
        <w:rPr>
          <w:rFonts w:ascii="Arial" w:hAnsi="Arial" w:cs="Arial"/>
          <w:sz w:val="20"/>
          <w:szCs w:val="20"/>
        </w:rP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14:paraId="221594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ar6342"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требования.</w:t>
      </w:r>
    </w:p>
    <w:p w14:paraId="310077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22" w:name="Par6344"/>
      <w:bookmarkEnd w:id="622"/>
      <w:r>
        <w:rPr>
          <w:rFonts w:ascii="Arial" w:hAnsi="Arial" w:cs="Arial"/>
          <w:sz w:val="20"/>
          <w:szCs w:val="20"/>
        </w:rPr>
        <w:t xml:space="preserve">2. В течение трех дней со дня получения предусмотренного </w:t>
      </w:r>
      <w:hyperlink w:anchor="Par6342" w:history="1">
        <w:r>
          <w:rPr>
            <w:rFonts w:ascii="Arial" w:hAnsi="Arial" w:cs="Arial"/>
            <w:color w:val="0000FF"/>
            <w:sz w:val="20"/>
            <w:szCs w:val="20"/>
          </w:rPr>
          <w:t>подпунктом 1 пункта 1</w:t>
        </w:r>
      </w:hyperlink>
      <w:r>
        <w:rPr>
          <w:rFonts w:ascii="Arial" w:hAnsi="Arial" w:cs="Arial"/>
          <w:sz w:val="20"/>
          <w:szCs w:val="20"/>
        </w:rP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14:paraId="79F0D8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23" w:name="Par6345"/>
      <w:bookmarkEnd w:id="623"/>
      <w:r>
        <w:rPr>
          <w:rFonts w:ascii="Arial" w:hAnsi="Arial" w:cs="Arial"/>
          <w:sz w:val="20"/>
          <w:szCs w:val="20"/>
        </w:rP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14:paraId="27AF52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уведомить о принятом решении единоличный исполнительный орган кредитной организации и Банк России.</w:t>
      </w:r>
    </w:p>
    <w:p w14:paraId="0BEC11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24" w:name="Par6347"/>
      <w:bookmarkEnd w:id="624"/>
      <w:r>
        <w:rPr>
          <w:rFonts w:ascii="Arial" w:hAnsi="Arial" w:cs="Arial"/>
          <w:sz w:val="20"/>
          <w:szCs w:val="20"/>
        </w:rPr>
        <w:lastRenderedPageBreak/>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ar6341" w:history="1">
        <w:r>
          <w:rPr>
            <w:rFonts w:ascii="Arial" w:hAnsi="Arial" w:cs="Arial"/>
            <w:color w:val="0000FF"/>
            <w:sz w:val="20"/>
            <w:szCs w:val="20"/>
          </w:rPr>
          <w:t>пунктом 1</w:t>
        </w:r>
      </w:hyperlink>
      <w:r>
        <w:rPr>
          <w:rFonts w:ascii="Arial" w:hAnsi="Arial" w:cs="Arial"/>
          <w:sz w:val="20"/>
          <w:szCs w:val="20"/>
        </w:rPr>
        <w:t xml:space="preserve"> настоящей статьи, возлагается на членов совета директоров (наблюдательного совета) кредитной организации.</w:t>
      </w:r>
    </w:p>
    <w:p w14:paraId="7A660F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25" w:name="Par6348"/>
      <w:bookmarkEnd w:id="625"/>
      <w:r>
        <w:rPr>
          <w:rFonts w:ascii="Arial" w:hAnsi="Arial" w:cs="Arial"/>
          <w:sz w:val="20"/>
          <w:szCs w:val="20"/>
        </w:rPr>
        <w:t xml:space="preserve">4. В случае, если совет директоров (наблюдательный совет) кредитной организации не исполнил обязанности, предусмотренные </w:t>
      </w:r>
      <w:hyperlink w:anchor="Par6344" w:history="1">
        <w:r>
          <w:rPr>
            <w:rFonts w:ascii="Arial" w:hAnsi="Arial" w:cs="Arial"/>
            <w:color w:val="0000FF"/>
            <w:sz w:val="20"/>
            <w:szCs w:val="20"/>
          </w:rPr>
          <w:t>пунктами 2</w:t>
        </w:r>
      </w:hyperlink>
      <w:r>
        <w:rPr>
          <w:rFonts w:ascii="Arial" w:hAnsi="Arial" w:cs="Arial"/>
          <w:sz w:val="20"/>
          <w:szCs w:val="20"/>
        </w:rPr>
        <w:t xml:space="preserve"> и </w:t>
      </w:r>
      <w:hyperlink w:anchor="Par6349" w:history="1">
        <w:r>
          <w:rPr>
            <w:rFonts w:ascii="Arial" w:hAnsi="Arial" w:cs="Arial"/>
            <w:color w:val="0000FF"/>
            <w:sz w:val="20"/>
            <w:szCs w:val="20"/>
          </w:rPr>
          <w:t>5</w:t>
        </w:r>
      </w:hyperlink>
      <w:r>
        <w:rPr>
          <w:rFonts w:ascii="Arial" w:hAnsi="Arial" w:cs="Arial"/>
          <w:sz w:val="20"/>
          <w:szCs w:val="20"/>
        </w:rP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ar6344" w:history="1">
        <w:r>
          <w:rPr>
            <w:rFonts w:ascii="Arial" w:hAnsi="Arial" w:cs="Arial"/>
            <w:color w:val="0000FF"/>
            <w:sz w:val="20"/>
            <w:szCs w:val="20"/>
          </w:rPr>
          <w:t>абзацем первым пункта 2</w:t>
        </w:r>
      </w:hyperlink>
      <w:r>
        <w:rPr>
          <w:rFonts w:ascii="Arial" w:hAnsi="Arial" w:cs="Arial"/>
          <w:sz w:val="20"/>
          <w:szCs w:val="20"/>
        </w:rPr>
        <w:t xml:space="preserve"> и </w:t>
      </w:r>
      <w:hyperlink w:anchor="Par6349"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14:paraId="387C70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26" w:name="Par6349"/>
      <w:bookmarkEnd w:id="626"/>
      <w:r>
        <w:rPr>
          <w:rFonts w:ascii="Arial" w:hAnsi="Arial" w:cs="Arial"/>
          <w:sz w:val="20"/>
          <w:szCs w:val="20"/>
        </w:rP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ar6345" w:history="1">
        <w:r>
          <w:rPr>
            <w:rFonts w:ascii="Arial" w:hAnsi="Arial" w:cs="Arial"/>
            <w:color w:val="0000FF"/>
            <w:sz w:val="20"/>
            <w:szCs w:val="20"/>
          </w:rPr>
          <w:t>подпунктом 1 пункта 2</w:t>
        </w:r>
      </w:hyperlink>
      <w:r>
        <w:rPr>
          <w:rFonts w:ascii="Arial" w:hAnsi="Arial" w:cs="Arial"/>
          <w:sz w:val="20"/>
          <w:szCs w:val="20"/>
        </w:rP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ar6345" w:history="1">
        <w:r>
          <w:rPr>
            <w:rFonts w:ascii="Arial" w:hAnsi="Arial" w:cs="Arial"/>
            <w:color w:val="0000FF"/>
            <w:sz w:val="20"/>
            <w:szCs w:val="20"/>
          </w:rPr>
          <w:t>подпунктом 1 пункта 2</w:t>
        </w:r>
      </w:hyperlink>
      <w:r>
        <w:rPr>
          <w:rFonts w:ascii="Arial" w:hAnsi="Arial" w:cs="Arial"/>
          <w:sz w:val="20"/>
          <w:szCs w:val="20"/>
        </w:rPr>
        <w:t xml:space="preserve"> настоящей статьи.</w:t>
      </w:r>
    </w:p>
    <w:p w14:paraId="18F979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14:paraId="35A4BF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14:paraId="0C4B20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27" w:name="Par6352"/>
      <w:bookmarkEnd w:id="627"/>
      <w:r>
        <w:rPr>
          <w:rFonts w:ascii="Arial" w:hAnsi="Arial" w:cs="Arial"/>
          <w:sz w:val="20"/>
          <w:szCs w:val="20"/>
        </w:rP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ar6344" w:history="1">
        <w:r>
          <w:rPr>
            <w:rFonts w:ascii="Arial" w:hAnsi="Arial" w:cs="Arial"/>
            <w:color w:val="0000FF"/>
            <w:sz w:val="20"/>
            <w:szCs w:val="20"/>
          </w:rPr>
          <w:t>пунктами 2</w:t>
        </w:r>
      </w:hyperlink>
      <w:r>
        <w:rPr>
          <w:rFonts w:ascii="Arial" w:hAnsi="Arial" w:cs="Arial"/>
          <w:sz w:val="20"/>
          <w:szCs w:val="20"/>
        </w:rPr>
        <w:t xml:space="preserve">, </w:t>
      </w:r>
      <w:hyperlink w:anchor="Par6347" w:history="1">
        <w:r>
          <w:rPr>
            <w:rFonts w:ascii="Arial" w:hAnsi="Arial" w:cs="Arial"/>
            <w:color w:val="0000FF"/>
            <w:sz w:val="20"/>
            <w:szCs w:val="20"/>
          </w:rPr>
          <w:t>3</w:t>
        </w:r>
      </w:hyperlink>
      <w:r>
        <w:rPr>
          <w:rFonts w:ascii="Arial" w:hAnsi="Arial" w:cs="Arial"/>
          <w:sz w:val="20"/>
          <w:szCs w:val="20"/>
        </w:rPr>
        <w:t xml:space="preserve"> и </w:t>
      </w:r>
      <w:hyperlink w:anchor="Par6349" w:history="1">
        <w:r>
          <w:rPr>
            <w:rFonts w:ascii="Arial" w:hAnsi="Arial" w:cs="Arial"/>
            <w:color w:val="0000FF"/>
            <w:sz w:val="20"/>
            <w:szCs w:val="20"/>
          </w:rPr>
          <w:t>5</w:t>
        </w:r>
      </w:hyperlink>
      <w:r>
        <w:rPr>
          <w:rFonts w:ascii="Arial" w:hAnsi="Arial" w:cs="Arial"/>
          <w:sz w:val="20"/>
          <w:szCs w:val="20"/>
        </w:rPr>
        <w:t xml:space="preserve"> настоящей статьи, и единоличный исполнительный орган кредитной организации, не исполнивший обязанностей, предусмотренных </w:t>
      </w:r>
      <w:hyperlink w:anchor="Par6341" w:history="1">
        <w:r>
          <w:rPr>
            <w:rFonts w:ascii="Arial" w:hAnsi="Arial" w:cs="Arial"/>
            <w:color w:val="0000FF"/>
            <w:sz w:val="20"/>
            <w:szCs w:val="20"/>
          </w:rPr>
          <w:t>пунктами 1</w:t>
        </w:r>
      </w:hyperlink>
      <w:r>
        <w:rPr>
          <w:rFonts w:ascii="Arial" w:hAnsi="Arial" w:cs="Arial"/>
          <w:sz w:val="20"/>
          <w:szCs w:val="20"/>
        </w:rPr>
        <w:t xml:space="preserve"> и </w:t>
      </w:r>
      <w:hyperlink w:anchor="Par6348" w:history="1">
        <w:r>
          <w:rPr>
            <w:rFonts w:ascii="Arial" w:hAnsi="Arial" w:cs="Arial"/>
            <w:color w:val="0000FF"/>
            <w:sz w:val="20"/>
            <w:szCs w:val="20"/>
          </w:rPr>
          <w:t>4</w:t>
        </w:r>
      </w:hyperlink>
      <w:r>
        <w:rPr>
          <w:rFonts w:ascii="Arial" w:hAnsi="Arial" w:cs="Arial"/>
          <w:sz w:val="20"/>
          <w:szCs w:val="20"/>
        </w:rP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ar6292" w:history="1">
        <w:r>
          <w:rPr>
            <w:rFonts w:ascii="Arial" w:hAnsi="Arial" w:cs="Arial"/>
            <w:color w:val="0000FF"/>
            <w:sz w:val="20"/>
            <w:szCs w:val="20"/>
          </w:rPr>
          <w:t>статьей 189.8</w:t>
        </w:r>
      </w:hyperlink>
      <w:r>
        <w:rPr>
          <w:rFonts w:ascii="Arial" w:hAnsi="Arial" w:cs="Arial"/>
          <w:sz w:val="20"/>
          <w:szCs w:val="20"/>
        </w:rPr>
        <w:t xml:space="preserve"> настоящего Федерального закона.</w:t>
      </w:r>
    </w:p>
    <w:p w14:paraId="393509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ar6345" w:history="1">
        <w:r>
          <w:rPr>
            <w:rFonts w:ascii="Arial" w:hAnsi="Arial" w:cs="Arial"/>
            <w:color w:val="0000FF"/>
            <w:sz w:val="20"/>
            <w:szCs w:val="20"/>
          </w:rPr>
          <w:t>подпунктом 1 пункта 2</w:t>
        </w:r>
      </w:hyperlink>
      <w:r>
        <w:rPr>
          <w:rFonts w:ascii="Arial" w:hAnsi="Arial" w:cs="Arial"/>
          <w:sz w:val="20"/>
          <w:szCs w:val="20"/>
        </w:rPr>
        <w:t xml:space="preserve"> настоящей статьи, к субсидиарной ответственности в соответствии с </w:t>
      </w:r>
      <w:hyperlink w:anchor="Par6352" w:history="1">
        <w:r>
          <w:rPr>
            <w:rFonts w:ascii="Arial" w:hAnsi="Arial" w:cs="Arial"/>
            <w:color w:val="0000FF"/>
            <w:sz w:val="20"/>
            <w:szCs w:val="20"/>
          </w:rPr>
          <w:t>пунктом 8</w:t>
        </w:r>
      </w:hyperlink>
      <w:r>
        <w:rPr>
          <w:rFonts w:ascii="Arial" w:hAnsi="Arial" w:cs="Arial"/>
          <w:sz w:val="20"/>
          <w:szCs w:val="20"/>
        </w:rPr>
        <w:t xml:space="preserve"> настоящей статьи не могут быть привлечены учредители (участники) кредитной организации:</w:t>
      </w:r>
    </w:p>
    <w:p w14:paraId="42C698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14:paraId="57D45C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14:paraId="08E704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уведомленные надлежащим образом о созыве общего собрания учредителей (участников) кредитной организации.</w:t>
      </w:r>
    </w:p>
    <w:p w14:paraId="21B09AE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F331C4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189.13. Процедуры в деле о банкротстве кредитной организации</w:t>
      </w:r>
    </w:p>
    <w:p w14:paraId="36D0CED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39D1D4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При рассмотрении арбитражным судом дела о банкротстве кредитной организации применяется конкурсное производство.</w:t>
      </w:r>
    </w:p>
    <w:p w14:paraId="3D77EA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ar2271" w:history="1">
        <w:r>
          <w:rPr>
            <w:rFonts w:ascii="Arial" w:hAnsi="Arial" w:cs="Arial"/>
            <w:color w:val="0000FF"/>
            <w:sz w:val="20"/>
            <w:szCs w:val="20"/>
          </w:rPr>
          <w:t>главами IV</w:t>
        </w:r>
      </w:hyperlink>
      <w:r>
        <w:rPr>
          <w:rFonts w:ascii="Arial" w:hAnsi="Arial" w:cs="Arial"/>
          <w:sz w:val="20"/>
          <w:szCs w:val="20"/>
        </w:rPr>
        <w:t xml:space="preserve">, </w:t>
      </w:r>
      <w:hyperlink w:anchor="Par2536" w:history="1">
        <w:r>
          <w:rPr>
            <w:rFonts w:ascii="Arial" w:hAnsi="Arial" w:cs="Arial"/>
            <w:color w:val="0000FF"/>
            <w:sz w:val="20"/>
            <w:szCs w:val="20"/>
          </w:rPr>
          <w:t>V</w:t>
        </w:r>
      </w:hyperlink>
      <w:r>
        <w:rPr>
          <w:rFonts w:ascii="Arial" w:hAnsi="Arial" w:cs="Arial"/>
          <w:sz w:val="20"/>
          <w:szCs w:val="20"/>
        </w:rPr>
        <w:t xml:space="preserve">, </w:t>
      </w:r>
      <w:hyperlink w:anchor="Par2825" w:history="1">
        <w:r>
          <w:rPr>
            <w:rFonts w:ascii="Arial" w:hAnsi="Arial" w:cs="Arial"/>
            <w:color w:val="0000FF"/>
            <w:sz w:val="20"/>
            <w:szCs w:val="20"/>
          </w:rPr>
          <w:t>VI</w:t>
        </w:r>
      </w:hyperlink>
      <w:r>
        <w:rPr>
          <w:rFonts w:ascii="Arial" w:hAnsi="Arial" w:cs="Arial"/>
          <w:sz w:val="20"/>
          <w:szCs w:val="20"/>
        </w:rPr>
        <w:t xml:space="preserve"> и </w:t>
      </w:r>
      <w:hyperlink w:anchor="Par4246" w:history="1">
        <w:r>
          <w:rPr>
            <w:rFonts w:ascii="Arial" w:hAnsi="Arial" w:cs="Arial"/>
            <w:color w:val="0000FF"/>
            <w:sz w:val="20"/>
            <w:szCs w:val="20"/>
          </w:rPr>
          <w:t>VIII</w:t>
        </w:r>
      </w:hyperlink>
      <w:r>
        <w:rPr>
          <w:rFonts w:ascii="Arial" w:hAnsi="Arial" w:cs="Arial"/>
          <w:sz w:val="20"/>
          <w:szCs w:val="20"/>
        </w:rPr>
        <w:t xml:space="preserve"> настоящего Федерального закона, не применяются.</w:t>
      </w:r>
    </w:p>
    <w:p w14:paraId="3C74D08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871185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28" w:name="Par6363"/>
      <w:bookmarkEnd w:id="628"/>
      <w:r>
        <w:rPr>
          <w:rFonts w:ascii="Arial" w:eastAsiaTheme="minorHAnsi" w:hAnsi="Arial" w:cs="Arial"/>
          <w:b/>
          <w:bCs/>
          <w:color w:val="auto"/>
          <w:sz w:val="20"/>
          <w:szCs w:val="20"/>
        </w:rPr>
        <w:t>Статья 189.14. Меры по финансовому оздоровлению кредитной организации</w:t>
      </w:r>
    </w:p>
    <w:p w14:paraId="55BFDC7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C7A45D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финансового оздоровления кредитной организации могут осуществляться следующие меры:</w:t>
      </w:r>
    </w:p>
    <w:p w14:paraId="39D5CC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оказание финансовой помощи кредитной организации ее учредителями (участниками) и иными лицами;</w:t>
      </w:r>
    </w:p>
    <w:p w14:paraId="5A1244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структуры активов и структуры пассивов кредитной организации;</w:t>
      </w:r>
    </w:p>
    <w:p w14:paraId="09E751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организационной структуры кредитной организации;</w:t>
      </w:r>
    </w:p>
    <w:p w14:paraId="0A1D70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приведение в соответствие размера уставного капитала кредитной организации и величины ее собственных средств (капитала);</w:t>
      </w:r>
    </w:p>
    <w:p w14:paraId="266B5C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меры, осуществляемые в соответствии с федеральными законами.</w:t>
      </w:r>
    </w:p>
    <w:p w14:paraId="7FC66D0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A50DFA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189.15. Оказание финансовой помощи кредитной организации ее учредителями (участниками) и иными лицами</w:t>
      </w:r>
    </w:p>
    <w:p w14:paraId="0BA0381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C93EBE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Финансовая помощь кредитной организации ее учредителями (участниками) и иными лицами может быть оказана в форме:</w:t>
      </w:r>
    </w:p>
    <w:p w14:paraId="71CCA1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w:t>
      </w:r>
      <w:hyperlink r:id="rId1898" w:history="1">
        <w:r>
          <w:rPr>
            <w:rFonts w:ascii="Arial" w:hAnsi="Arial" w:cs="Arial"/>
            <w:color w:val="0000FF"/>
            <w:sz w:val="20"/>
            <w:szCs w:val="20"/>
          </w:rPr>
          <w:t>ставки</w:t>
        </w:r>
      </w:hyperlink>
      <w:r>
        <w:rPr>
          <w:rFonts w:ascii="Arial" w:hAnsi="Arial" w:cs="Arial"/>
          <w:sz w:val="20"/>
          <w:szCs w:val="20"/>
        </w:rPr>
        <w:t xml:space="preserve"> рефинансирования Банка России;</w:t>
      </w:r>
    </w:p>
    <w:p w14:paraId="526ED7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предоставления поручительств (банковских гарантий) по кредитам для кредитной организации;</w:t>
      </w:r>
    </w:p>
    <w:p w14:paraId="013ECD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предоставления отсрочки и (или) рассрочки платежа;</w:t>
      </w:r>
    </w:p>
    <w:p w14:paraId="616BC9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перевода долга кредитной организации с согласия ее кредиторов;</w:t>
      </w:r>
    </w:p>
    <w:p w14:paraId="7F242B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14:paraId="299F90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дополнительного взноса в уставный капитал кредитной организации;</w:t>
      </w:r>
    </w:p>
    <w:p w14:paraId="698408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прощения долга кредитной организации;</w:t>
      </w:r>
    </w:p>
    <w:p w14:paraId="09406D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14:paraId="07AC68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14:paraId="7C3782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14:paraId="78A275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оказания Банком России или Агентством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Банка России или Агентства в осуществлении мер по предупреждению банкротства банка, утвержденном в порядке, установленном </w:t>
      </w:r>
      <w:hyperlink w:anchor="Par6917" w:history="1">
        <w:r>
          <w:rPr>
            <w:rFonts w:ascii="Arial" w:hAnsi="Arial" w:cs="Arial"/>
            <w:color w:val="0000FF"/>
            <w:sz w:val="20"/>
            <w:szCs w:val="20"/>
          </w:rPr>
          <w:t>статьей 189.49</w:t>
        </w:r>
      </w:hyperlink>
      <w:r>
        <w:rPr>
          <w:rFonts w:ascii="Arial" w:hAnsi="Arial" w:cs="Arial"/>
          <w:sz w:val="20"/>
          <w:szCs w:val="20"/>
        </w:rPr>
        <w:t xml:space="preserve"> настоящего Федерального закона.</w:t>
      </w:r>
    </w:p>
    <w:p w14:paraId="0B93C60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1899" w:history="1">
        <w:r>
          <w:rPr>
            <w:rFonts w:ascii="Arial" w:hAnsi="Arial" w:cs="Arial"/>
            <w:color w:val="0000FF"/>
            <w:sz w:val="20"/>
            <w:szCs w:val="20"/>
          </w:rPr>
          <w:t>N 222-ФЗ</w:t>
        </w:r>
      </w:hyperlink>
      <w:r>
        <w:rPr>
          <w:rFonts w:ascii="Arial" w:hAnsi="Arial" w:cs="Arial"/>
          <w:sz w:val="20"/>
          <w:szCs w:val="20"/>
        </w:rPr>
        <w:t xml:space="preserve">, от 01.05.2017 </w:t>
      </w:r>
      <w:hyperlink r:id="rId1900" w:history="1">
        <w:r>
          <w:rPr>
            <w:rFonts w:ascii="Arial" w:hAnsi="Arial" w:cs="Arial"/>
            <w:color w:val="0000FF"/>
            <w:sz w:val="20"/>
            <w:szCs w:val="20"/>
          </w:rPr>
          <w:t>N 84-ФЗ</w:t>
        </w:r>
      </w:hyperlink>
      <w:r>
        <w:rPr>
          <w:rFonts w:ascii="Arial" w:hAnsi="Arial" w:cs="Arial"/>
          <w:sz w:val="20"/>
          <w:szCs w:val="20"/>
        </w:rPr>
        <w:t>)</w:t>
      </w:r>
    </w:p>
    <w:p w14:paraId="3F20601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8134DF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189.16. Изменение структуры активов и структуры пассивов кредитной организации</w:t>
      </w:r>
    </w:p>
    <w:p w14:paraId="77A3B18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DDDB6D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структуры активов кредитной организации может предусматривать:</w:t>
      </w:r>
    </w:p>
    <w:p w14:paraId="1DBB74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улучшение качества кредитного портфеля кредитной организации, включая замену неликвидных активов ликвидными активами;</w:t>
      </w:r>
    </w:p>
    <w:p w14:paraId="3B5EEC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приведение структуры активов по срочности в соответствие со сроками обязательств, обеспечивающее их исполнение;</w:t>
      </w:r>
    </w:p>
    <w:p w14:paraId="43B476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сокращение расходов кредитной организации, в том числе на обслуживание долга кредитной организации, и расходов на ее управление;</w:t>
      </w:r>
    </w:p>
    <w:p w14:paraId="7D237E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14:paraId="55C3DF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меры по изменению структуры активов кредитной организации.</w:t>
      </w:r>
    </w:p>
    <w:p w14:paraId="566E96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структуры пассивов кредитной организации может предусматривать:</w:t>
      </w:r>
    </w:p>
    <w:p w14:paraId="6B9AB3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увеличение собственных средств (капитала);</w:t>
      </w:r>
    </w:p>
    <w:p w14:paraId="28E019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снижение размера и (или) удельного веса текущих и краткосрочных обязательств в общей структуре пассивов;</w:t>
      </w:r>
    </w:p>
    <w:p w14:paraId="382C1E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увеличение удельного веса среднесрочных и долгосрочных обязательств в общей структуре пассивов;</w:t>
      </w:r>
    </w:p>
    <w:p w14:paraId="0FABEC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меры по изменению структуры пассивов кредитной организации.</w:t>
      </w:r>
    </w:p>
    <w:p w14:paraId="51A65C7D" w14:textId="77777777" w:rsidR="00271F48" w:rsidRDefault="00271F48" w:rsidP="00271F4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134FC2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636FFF9" w14:textId="77777777" w:rsidR="00271F48" w:rsidRDefault="00271F48">
            <w:pPr>
              <w:autoSpaceDE w:val="0"/>
              <w:autoSpaceDN w:val="0"/>
              <w:adjustRightInd w:val="0"/>
              <w:spacing w:after="0" w:line="240" w:lineRule="auto"/>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06E81F" w14:textId="77777777" w:rsidR="00271F48" w:rsidRDefault="00271F48">
            <w:pPr>
              <w:autoSpaceDE w:val="0"/>
              <w:autoSpaceDN w:val="0"/>
              <w:adjustRightInd w:val="0"/>
              <w:spacing w:after="0" w:line="240" w:lineRule="auto"/>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F03C00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DEBCE4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31.12.2023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ЕГРЮЛ, не учитывается для применения ст. 189.17 (</w:t>
            </w:r>
            <w:hyperlink r:id="rId1901" w:history="1">
              <w:r>
                <w:rPr>
                  <w:rFonts w:ascii="Arial" w:hAnsi="Arial" w:cs="Arial"/>
                  <w:color w:val="0000FF"/>
                  <w:sz w:val="20"/>
                  <w:szCs w:val="20"/>
                </w:rPr>
                <w:t>ФЗ</w:t>
              </w:r>
            </w:hyperlink>
            <w:r>
              <w:rPr>
                <w:rFonts w:ascii="Arial" w:hAnsi="Arial" w:cs="Arial"/>
                <w:color w:val="392C69"/>
                <w:sz w:val="20"/>
                <w:szCs w:val="20"/>
              </w:rPr>
              <w:t xml:space="preserve"> от 08.03.2022 N 46-ФЗ).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553092"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68B91C1B"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14:paraId="207838C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F2666E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w:t>
      </w:r>
      <w:hyperlink r:id="rId1902" w:history="1">
        <w:r>
          <w:rPr>
            <w:rFonts w:ascii="Arial" w:hAnsi="Arial" w:cs="Arial"/>
            <w:color w:val="0000FF"/>
            <w:sz w:val="20"/>
            <w:szCs w:val="20"/>
          </w:rPr>
          <w:t>привести</w:t>
        </w:r>
      </w:hyperlink>
      <w:r>
        <w:rPr>
          <w:rFonts w:ascii="Arial" w:hAnsi="Arial" w:cs="Arial"/>
          <w:sz w:val="20"/>
          <w:szCs w:val="20"/>
        </w:rPr>
        <w:t xml:space="preserve"> в соответствие размер уставного капитала и величину собственных средств (капитала).</w:t>
      </w:r>
    </w:p>
    <w:p w14:paraId="3F47AD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w:t>
      </w:r>
      <w:hyperlink r:id="rId1903" w:history="1">
        <w:r>
          <w:rPr>
            <w:rFonts w:ascii="Arial" w:hAnsi="Arial" w:cs="Arial"/>
            <w:color w:val="0000FF"/>
            <w:sz w:val="20"/>
            <w:szCs w:val="20"/>
          </w:rPr>
          <w:t>законом</w:t>
        </w:r>
      </w:hyperlink>
      <w:r>
        <w:rPr>
          <w:rFonts w:ascii="Arial" w:hAnsi="Arial" w:cs="Arial"/>
          <w:sz w:val="20"/>
          <w:szCs w:val="20"/>
        </w:rPr>
        <w:t xml:space="preserve"> "Об акционерных обществах" или Федеральным </w:t>
      </w:r>
      <w:hyperlink r:id="rId1904" w:history="1">
        <w:r>
          <w:rPr>
            <w:rFonts w:ascii="Arial" w:hAnsi="Arial" w:cs="Arial"/>
            <w:color w:val="0000FF"/>
            <w:sz w:val="20"/>
            <w:szCs w:val="20"/>
          </w:rPr>
          <w:t>законом</w:t>
        </w:r>
      </w:hyperlink>
      <w:r>
        <w:rPr>
          <w:rFonts w:ascii="Arial" w:hAnsi="Arial" w:cs="Arial"/>
          <w:sz w:val="20"/>
          <w:szCs w:val="20"/>
        </w:rPr>
        <w:t xml:space="preserve"> "Об обществах с ограниченной ответственностью".</w:t>
      </w:r>
    </w:p>
    <w:p w14:paraId="3BD216F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5" w:history="1">
        <w:r>
          <w:rPr>
            <w:rFonts w:ascii="Arial" w:hAnsi="Arial" w:cs="Arial"/>
            <w:color w:val="0000FF"/>
            <w:sz w:val="20"/>
            <w:szCs w:val="20"/>
          </w:rPr>
          <w:t>закона</w:t>
        </w:r>
      </w:hyperlink>
      <w:r>
        <w:rPr>
          <w:rFonts w:ascii="Arial" w:hAnsi="Arial" w:cs="Arial"/>
          <w:sz w:val="20"/>
          <w:szCs w:val="20"/>
        </w:rPr>
        <w:t xml:space="preserve"> от 23.04.2018 N 87-ФЗ)</w:t>
      </w:r>
    </w:p>
    <w:p w14:paraId="05C796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14:paraId="54F3584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68F6EC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189.18. Изменение организационной структуры кредитной организации</w:t>
      </w:r>
    </w:p>
    <w:p w14:paraId="17994B8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EF2D98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Изменение организационной структуры кредитной организации может осуществляться посредством:</w:t>
      </w:r>
    </w:p>
    <w:p w14:paraId="758FC9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изменения состава и численности сотрудников кредитной организации;</w:t>
      </w:r>
    </w:p>
    <w:p w14:paraId="2843CB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14:paraId="4BF3B3D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F47306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29" w:name="Par6417"/>
      <w:bookmarkEnd w:id="629"/>
      <w:r>
        <w:rPr>
          <w:rFonts w:ascii="Arial" w:eastAsiaTheme="minorHAnsi" w:hAnsi="Arial" w:cs="Arial"/>
          <w:b/>
          <w:bCs/>
          <w:color w:val="auto"/>
          <w:sz w:val="20"/>
          <w:szCs w:val="20"/>
        </w:rPr>
        <w:t>Статья 189.19. Ходатайство руководителя кредитной организации об осуществлении мер по предупреждению банкротства кредитной организации</w:t>
      </w:r>
    </w:p>
    <w:p w14:paraId="4918851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CB744A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30" w:name="Par6419"/>
      <w:bookmarkEnd w:id="630"/>
      <w:r>
        <w:rPr>
          <w:rFonts w:ascii="Arial" w:hAnsi="Arial" w:cs="Arial"/>
          <w:sz w:val="20"/>
          <w:szCs w:val="20"/>
        </w:rPr>
        <w:t xml:space="preserve">1. Единоличный исполнительный орган кредитной организации в случае возникновения обстоятельств, предусмотренных </w:t>
      </w:r>
      <w:hyperlink w:anchor="Par6314" w:history="1">
        <w:r>
          <w:rPr>
            <w:rFonts w:ascii="Arial" w:hAnsi="Arial" w:cs="Arial"/>
            <w:color w:val="0000FF"/>
            <w:sz w:val="20"/>
            <w:szCs w:val="20"/>
          </w:rPr>
          <w:t>статьей 189.10</w:t>
        </w:r>
      </w:hyperlink>
      <w:r>
        <w:rPr>
          <w:rFonts w:ascii="Arial" w:hAnsi="Arial" w:cs="Arial"/>
          <w:sz w:val="20"/>
          <w:szCs w:val="20"/>
        </w:rP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14:paraId="2DD1D7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14:paraId="66505C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31" w:name="Par6421"/>
      <w:bookmarkEnd w:id="631"/>
      <w:r>
        <w:rPr>
          <w:rFonts w:ascii="Arial" w:hAnsi="Arial" w:cs="Arial"/>
          <w:sz w:val="20"/>
          <w:szCs w:val="20"/>
        </w:rPr>
        <w:t xml:space="preserve">3. Совет директоров (наблюдательный совет) кредитной организации, которому в соответствии с </w:t>
      </w:r>
      <w:hyperlink w:anchor="Par6419" w:history="1">
        <w:r>
          <w:rPr>
            <w:rFonts w:ascii="Arial" w:hAnsi="Arial" w:cs="Arial"/>
            <w:color w:val="0000FF"/>
            <w:sz w:val="20"/>
            <w:szCs w:val="20"/>
          </w:rPr>
          <w:t>пунктом 1</w:t>
        </w:r>
      </w:hyperlink>
      <w:r>
        <w:rPr>
          <w:rFonts w:ascii="Arial" w:hAnsi="Arial" w:cs="Arial"/>
          <w:sz w:val="20"/>
          <w:szCs w:val="20"/>
        </w:rP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14:paraId="340392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Руководитель кредитной организации в течение трех дней со дня истечения срока, установленного </w:t>
      </w:r>
      <w:hyperlink w:anchor="Par6421" w:history="1">
        <w:r>
          <w:rPr>
            <w:rFonts w:ascii="Arial" w:hAnsi="Arial" w:cs="Arial"/>
            <w:color w:val="0000FF"/>
            <w:sz w:val="20"/>
            <w:szCs w:val="20"/>
          </w:rPr>
          <w:t>пунктом 3</w:t>
        </w:r>
      </w:hyperlink>
      <w:r>
        <w:rPr>
          <w:rFonts w:ascii="Arial" w:hAnsi="Arial" w:cs="Arial"/>
          <w:sz w:val="20"/>
          <w:szCs w:val="20"/>
        </w:rPr>
        <w:t xml:space="preserve"> настоящей статьи, обязан обратиться в Банк России с </w:t>
      </w:r>
      <w:hyperlink r:id="rId1906" w:history="1">
        <w:r>
          <w:rPr>
            <w:rFonts w:ascii="Arial" w:hAnsi="Arial" w:cs="Arial"/>
            <w:color w:val="0000FF"/>
            <w:sz w:val="20"/>
            <w:szCs w:val="20"/>
          </w:rPr>
          <w:t>ходатайством</w:t>
        </w:r>
      </w:hyperlink>
      <w:r>
        <w:rPr>
          <w:rFonts w:ascii="Arial" w:hAnsi="Arial" w:cs="Arial"/>
          <w:sz w:val="20"/>
          <w:szCs w:val="20"/>
        </w:rPr>
        <w:t xml:space="preserve">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ar6421" w:history="1">
        <w:r>
          <w:rPr>
            <w:rFonts w:ascii="Arial" w:hAnsi="Arial" w:cs="Arial"/>
            <w:color w:val="0000FF"/>
            <w:sz w:val="20"/>
            <w:szCs w:val="20"/>
          </w:rPr>
          <w:t>пунктом 3</w:t>
        </w:r>
      </w:hyperlink>
      <w:r>
        <w:rPr>
          <w:rFonts w:ascii="Arial" w:hAnsi="Arial" w:cs="Arial"/>
          <w:sz w:val="20"/>
          <w:szCs w:val="20"/>
        </w:rP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14:paraId="0822083A" w14:textId="77777777" w:rsidR="00271F48" w:rsidRDefault="00271F48" w:rsidP="00271F4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7BC00AC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CA25431" w14:textId="77777777" w:rsidR="00271F48" w:rsidRDefault="00271F48">
            <w:pPr>
              <w:autoSpaceDE w:val="0"/>
              <w:autoSpaceDN w:val="0"/>
              <w:adjustRightInd w:val="0"/>
              <w:spacing w:after="0" w:line="240" w:lineRule="auto"/>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A849B58" w14:textId="77777777" w:rsidR="00271F48" w:rsidRDefault="00271F48">
            <w:pPr>
              <w:autoSpaceDE w:val="0"/>
              <w:autoSpaceDN w:val="0"/>
              <w:adjustRightInd w:val="0"/>
              <w:spacing w:after="0" w:line="240" w:lineRule="auto"/>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C4833A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8F20F0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31.12.2023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ЕГРЮЛ, не учитывается для применения ст. 189.20 (</w:t>
            </w:r>
            <w:hyperlink r:id="rId1907" w:history="1">
              <w:r>
                <w:rPr>
                  <w:rFonts w:ascii="Arial" w:hAnsi="Arial" w:cs="Arial"/>
                  <w:color w:val="0000FF"/>
                  <w:sz w:val="20"/>
                  <w:szCs w:val="20"/>
                </w:rPr>
                <w:t>ФЗ</w:t>
              </w:r>
            </w:hyperlink>
            <w:r>
              <w:rPr>
                <w:rFonts w:ascii="Arial" w:hAnsi="Arial" w:cs="Arial"/>
                <w:color w:val="392C69"/>
                <w:sz w:val="20"/>
                <w:szCs w:val="20"/>
              </w:rPr>
              <w:t xml:space="preserve"> от 08.03.2022 N 46-ФЗ).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36F0C8"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116BA575"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632" w:name="Par6426"/>
      <w:bookmarkEnd w:id="632"/>
      <w:r>
        <w:rPr>
          <w:rFonts w:ascii="Arial" w:eastAsiaTheme="minorHAnsi" w:hAnsi="Arial" w:cs="Arial"/>
          <w:b/>
          <w:bCs/>
          <w:color w:val="auto"/>
          <w:sz w:val="20"/>
          <w:szCs w:val="20"/>
        </w:rPr>
        <w:t>Статья 189.20. Осуществление мер по финансовому оздоровлению кредитной организации по требованию Банка России</w:t>
      </w:r>
    </w:p>
    <w:p w14:paraId="69B72F8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3A7267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33" w:name="Par6428"/>
      <w:bookmarkEnd w:id="633"/>
      <w:r>
        <w:rPr>
          <w:rFonts w:ascii="Arial" w:hAnsi="Arial" w:cs="Arial"/>
          <w:sz w:val="20"/>
          <w:szCs w:val="20"/>
        </w:rPr>
        <w:t xml:space="preserve">1. В случаях, предусмотренных </w:t>
      </w:r>
      <w:hyperlink w:anchor="Par6314" w:history="1">
        <w:r>
          <w:rPr>
            <w:rFonts w:ascii="Arial" w:hAnsi="Arial" w:cs="Arial"/>
            <w:color w:val="0000FF"/>
            <w:sz w:val="20"/>
            <w:szCs w:val="20"/>
          </w:rPr>
          <w:t>статьей 189.10</w:t>
        </w:r>
      </w:hyperlink>
      <w:r>
        <w:rPr>
          <w:rFonts w:ascii="Arial" w:hAnsi="Arial" w:cs="Arial"/>
          <w:sz w:val="20"/>
          <w:szCs w:val="20"/>
        </w:rPr>
        <w:t xml:space="preserve"> настоящего Федерального закона или </w:t>
      </w:r>
      <w:hyperlink r:id="rId1908"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Центральном банке Российской Федерации (Банке России)", Банк России вправе направить в кредитную организацию </w:t>
      </w:r>
      <w:hyperlink r:id="rId1909" w:history="1">
        <w:r>
          <w:rPr>
            <w:rFonts w:ascii="Arial" w:hAnsi="Arial" w:cs="Arial"/>
            <w:color w:val="0000FF"/>
            <w:sz w:val="20"/>
            <w:szCs w:val="20"/>
          </w:rPr>
          <w:t>требование</w:t>
        </w:r>
      </w:hyperlink>
      <w:r>
        <w:rPr>
          <w:rFonts w:ascii="Arial" w:hAnsi="Arial" w:cs="Arial"/>
          <w:sz w:val="20"/>
          <w:szCs w:val="20"/>
        </w:rPr>
        <w:t xml:space="preserve">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ar6435"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14:paraId="2E7B3D3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0" w:history="1">
        <w:r>
          <w:rPr>
            <w:rFonts w:ascii="Arial" w:hAnsi="Arial" w:cs="Arial"/>
            <w:color w:val="0000FF"/>
            <w:sz w:val="20"/>
            <w:szCs w:val="20"/>
          </w:rPr>
          <w:t>закона</w:t>
        </w:r>
      </w:hyperlink>
      <w:r>
        <w:rPr>
          <w:rFonts w:ascii="Arial" w:hAnsi="Arial" w:cs="Arial"/>
          <w:sz w:val="20"/>
          <w:szCs w:val="20"/>
        </w:rPr>
        <w:t xml:space="preserve"> от 23.04.2018 N 87-ФЗ)</w:t>
      </w:r>
    </w:p>
    <w:p w14:paraId="48E8DB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34" w:name="Par6430"/>
      <w:bookmarkEnd w:id="634"/>
      <w:r>
        <w:rPr>
          <w:rFonts w:ascii="Arial" w:hAnsi="Arial" w:cs="Arial"/>
          <w:sz w:val="20"/>
          <w:szCs w:val="20"/>
        </w:rP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14:paraId="28359F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w:t>
      </w:r>
      <w:hyperlink r:id="rId1911" w:history="1">
        <w:r>
          <w:rPr>
            <w:rFonts w:ascii="Arial" w:hAnsi="Arial" w:cs="Arial"/>
            <w:color w:val="0000FF"/>
            <w:sz w:val="20"/>
            <w:szCs w:val="20"/>
          </w:rPr>
          <w:t>требование</w:t>
        </w:r>
      </w:hyperlink>
      <w:r>
        <w:rPr>
          <w:rFonts w:ascii="Arial" w:hAnsi="Arial" w:cs="Arial"/>
          <w:sz w:val="20"/>
          <w:szCs w:val="20"/>
        </w:rPr>
        <w:t xml:space="preserve"> о приведении в соответствие размера уставного капитала кредитной организации и величины ее собственных средств (капитала).</w:t>
      </w:r>
    </w:p>
    <w:p w14:paraId="2C27D0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w:t>
      </w:r>
      <w:hyperlink r:id="rId1912" w:history="1">
        <w:r>
          <w:rPr>
            <w:rFonts w:ascii="Arial" w:hAnsi="Arial" w:cs="Arial"/>
            <w:color w:val="0000FF"/>
            <w:sz w:val="20"/>
            <w:szCs w:val="20"/>
          </w:rPr>
          <w:t>методику</w:t>
        </w:r>
      </w:hyperlink>
      <w:r>
        <w:rPr>
          <w:rFonts w:ascii="Arial" w:hAnsi="Arial" w:cs="Arial"/>
          <w:sz w:val="20"/>
          <w:szCs w:val="20"/>
        </w:rPr>
        <w:t xml:space="preserve">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14:paraId="0E6AE2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14:paraId="356D4A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14:paraId="3CCB5B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35" w:name="Par6435"/>
      <w:bookmarkEnd w:id="635"/>
      <w:r>
        <w:rPr>
          <w:rFonts w:ascii="Arial" w:hAnsi="Arial" w:cs="Arial"/>
          <w:sz w:val="20"/>
          <w:szCs w:val="20"/>
        </w:rP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14:paraId="607E7B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ar6314" w:history="1">
        <w:r>
          <w:rPr>
            <w:rFonts w:ascii="Arial" w:hAnsi="Arial" w:cs="Arial"/>
            <w:color w:val="0000FF"/>
            <w:sz w:val="20"/>
            <w:szCs w:val="20"/>
          </w:rPr>
          <w:t>статьей 189.10</w:t>
        </w:r>
      </w:hyperlink>
      <w:r>
        <w:rPr>
          <w:rFonts w:ascii="Arial" w:hAnsi="Arial" w:cs="Arial"/>
          <w:sz w:val="20"/>
          <w:szCs w:val="20"/>
        </w:rP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ar6435" w:history="1">
        <w:r>
          <w:rPr>
            <w:rFonts w:ascii="Arial" w:hAnsi="Arial" w:cs="Arial"/>
            <w:color w:val="0000FF"/>
            <w:sz w:val="20"/>
            <w:szCs w:val="20"/>
          </w:rPr>
          <w:t>пунктом 7</w:t>
        </w:r>
      </w:hyperlink>
      <w:r>
        <w:rPr>
          <w:rFonts w:ascii="Arial" w:hAnsi="Arial" w:cs="Arial"/>
          <w:sz w:val="20"/>
          <w:szCs w:val="20"/>
        </w:rPr>
        <w:t xml:space="preserve"> настоящей статьи, а также прекращаются предусмотренные </w:t>
      </w:r>
      <w:hyperlink w:anchor="Par6324" w:history="1">
        <w:r>
          <w:rPr>
            <w:rFonts w:ascii="Arial" w:hAnsi="Arial" w:cs="Arial"/>
            <w:color w:val="0000FF"/>
            <w:sz w:val="20"/>
            <w:szCs w:val="20"/>
          </w:rPr>
          <w:t>статьей 189.11</w:t>
        </w:r>
      </w:hyperlink>
      <w:r>
        <w:rPr>
          <w:rFonts w:ascii="Arial" w:hAnsi="Arial" w:cs="Arial"/>
          <w:sz w:val="20"/>
          <w:szCs w:val="20"/>
        </w:rP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14:paraId="6F50D0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возникновения оснований, предусмотренных </w:t>
      </w:r>
      <w:hyperlink w:anchor="Par6314" w:history="1">
        <w:r>
          <w:rPr>
            <w:rFonts w:ascii="Arial" w:hAnsi="Arial" w:cs="Arial"/>
            <w:color w:val="0000FF"/>
            <w:sz w:val="20"/>
            <w:szCs w:val="20"/>
          </w:rPr>
          <w:t>статьей 189.10</w:t>
        </w:r>
      </w:hyperlink>
      <w:r>
        <w:rPr>
          <w:rFonts w:ascii="Arial" w:hAnsi="Arial" w:cs="Arial"/>
          <w:sz w:val="20"/>
          <w:szCs w:val="20"/>
        </w:rP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14:paraId="0A6E916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ECD742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36" w:name="Par6439"/>
      <w:bookmarkEnd w:id="636"/>
      <w:r>
        <w:rPr>
          <w:rFonts w:ascii="Arial" w:eastAsiaTheme="minorHAnsi" w:hAnsi="Arial" w:cs="Arial"/>
          <w:b/>
          <w:bCs/>
          <w:color w:val="auto"/>
          <w:sz w:val="20"/>
          <w:szCs w:val="20"/>
        </w:rPr>
        <w:t>Статья 189.21. План мер по финансовому оздоровлению кредитной организации</w:t>
      </w:r>
    </w:p>
    <w:p w14:paraId="3AED3A6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9E5890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установления оснований, предусмотренных </w:t>
      </w:r>
      <w:hyperlink w:anchor="Par6314" w:history="1">
        <w:r>
          <w:rPr>
            <w:rFonts w:ascii="Arial" w:hAnsi="Arial" w:cs="Arial"/>
            <w:color w:val="0000FF"/>
            <w:sz w:val="20"/>
            <w:szCs w:val="20"/>
          </w:rPr>
          <w:t>статьей 189.10</w:t>
        </w:r>
      </w:hyperlink>
      <w:r>
        <w:rPr>
          <w:rFonts w:ascii="Arial" w:hAnsi="Arial" w:cs="Arial"/>
          <w:sz w:val="20"/>
          <w:szCs w:val="20"/>
        </w:rP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14:paraId="35C5EF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37" w:name="Par6442"/>
      <w:bookmarkEnd w:id="637"/>
      <w:r>
        <w:rPr>
          <w:rFonts w:ascii="Arial" w:hAnsi="Arial" w:cs="Arial"/>
          <w:sz w:val="20"/>
          <w:szCs w:val="20"/>
        </w:rPr>
        <w:t>2. План мер по финансовому оздоровлению кредитной организации должен в обязательном порядке содержать:</w:t>
      </w:r>
    </w:p>
    <w:p w14:paraId="058344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оценку финансового состояния кредитной организации;</w:t>
      </w:r>
    </w:p>
    <w:p w14:paraId="17E77A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указание на формы и размеры участия учредителей (участников) кредитной организации и иных лиц в ее финансовом оздоровлении;</w:t>
      </w:r>
    </w:p>
    <w:p w14:paraId="2663B8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меры по сокращению расходов на содержание кредитной организации;</w:t>
      </w:r>
    </w:p>
    <w:p w14:paraId="5A9D8D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меры по получению дополнительных доходов;</w:t>
      </w:r>
    </w:p>
    <w:p w14:paraId="694F60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меры по возврату просроченной дебиторской задолженности;</w:t>
      </w:r>
    </w:p>
    <w:p w14:paraId="252DA1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меры по изменению организационной структуры кредитной организации;</w:t>
      </w:r>
    </w:p>
    <w:p w14:paraId="629D0C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восстановления уровня достаточности собственных средств (капитала) и текущей ликвидности кредитной организации.</w:t>
      </w:r>
    </w:p>
    <w:p w14:paraId="3DEAD5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913" w:history="1">
        <w:r>
          <w:rPr>
            <w:rFonts w:ascii="Arial" w:hAnsi="Arial" w:cs="Arial"/>
            <w:color w:val="0000FF"/>
            <w:sz w:val="20"/>
            <w:szCs w:val="20"/>
          </w:rPr>
          <w:t>Форма</w:t>
        </w:r>
      </w:hyperlink>
      <w:r>
        <w:rPr>
          <w:rFonts w:ascii="Arial" w:hAnsi="Arial" w:cs="Arial"/>
          <w:sz w:val="20"/>
          <w:szCs w:val="20"/>
        </w:rPr>
        <w:t xml:space="preserve"> плана мер по финансовому оздоровлению кредитной организации устанавливается нормативным актом Банка России.</w:t>
      </w:r>
    </w:p>
    <w:p w14:paraId="751CC7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w:t>
      </w:r>
      <w:hyperlink r:id="rId1914" w:history="1">
        <w:r>
          <w:rPr>
            <w:rFonts w:ascii="Arial" w:hAnsi="Arial" w:cs="Arial"/>
            <w:color w:val="0000FF"/>
            <w:sz w:val="20"/>
            <w:szCs w:val="20"/>
          </w:rPr>
          <w:t>актами</w:t>
        </w:r>
      </w:hyperlink>
      <w:r>
        <w:rPr>
          <w:rFonts w:ascii="Arial" w:hAnsi="Arial" w:cs="Arial"/>
          <w:sz w:val="20"/>
          <w:szCs w:val="20"/>
        </w:rPr>
        <w:t xml:space="preserve"> Банка России.</w:t>
      </w:r>
    </w:p>
    <w:p w14:paraId="6C24F9A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189A84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14:paraId="790958F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15"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76A7369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7E68C6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38" w:name="Par6456"/>
      <w:bookmarkEnd w:id="638"/>
      <w:r>
        <w:rPr>
          <w:rFonts w:ascii="Arial" w:hAnsi="Arial" w:cs="Arial"/>
          <w:sz w:val="20"/>
          <w:szCs w:val="20"/>
        </w:rPr>
        <w:t>1. План мер по финансовому оздоровлению кредитной организации может предусматривать следующие условия:</w:t>
      </w:r>
    </w:p>
    <w:p w14:paraId="32A46E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устранение в течение трех лет со дня утверждения плана мер по финансовому оздоровлению кредитной организации оснований для применения мер по предупреждению банкротства кредитной организации путем реализации мер, предусмотренных </w:t>
      </w:r>
      <w:hyperlink w:anchor="Par6442" w:history="1">
        <w:r>
          <w:rPr>
            <w:rFonts w:ascii="Arial" w:hAnsi="Arial" w:cs="Arial"/>
            <w:color w:val="0000FF"/>
            <w:sz w:val="20"/>
            <w:szCs w:val="20"/>
          </w:rPr>
          <w:t>пунктом 2 статьи 189.21</w:t>
        </w:r>
      </w:hyperlink>
      <w:r>
        <w:rPr>
          <w:rFonts w:ascii="Arial" w:hAnsi="Arial" w:cs="Arial"/>
          <w:sz w:val="20"/>
          <w:szCs w:val="20"/>
        </w:rPr>
        <w:t xml:space="preserve"> настоящего Федерального закона, с указанием сроков их реализации;</w:t>
      </w:r>
    </w:p>
    <w:p w14:paraId="6938E1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14:paraId="4636EA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39" w:name="Par6459"/>
      <w:bookmarkEnd w:id="639"/>
      <w:r>
        <w:rPr>
          <w:rFonts w:ascii="Arial" w:hAnsi="Arial" w:cs="Arial"/>
          <w:sz w:val="20"/>
          <w:szCs w:val="20"/>
        </w:rPr>
        <w:t xml:space="preserve">2. В случае утверждения Комитетом банковского надзора Банка России плана мер, содержащего все условия, предусмотренные </w:t>
      </w:r>
      <w:hyperlink w:anchor="Par6456" w:history="1">
        <w:r>
          <w:rPr>
            <w:rFonts w:ascii="Arial" w:hAnsi="Arial" w:cs="Arial"/>
            <w:color w:val="0000FF"/>
            <w:sz w:val="20"/>
            <w:szCs w:val="20"/>
          </w:rPr>
          <w:t>пунктом 1</w:t>
        </w:r>
      </w:hyperlink>
      <w:r>
        <w:rPr>
          <w:rFonts w:ascii="Arial" w:hAnsi="Arial" w:cs="Arial"/>
          <w:sz w:val="20"/>
          <w:szCs w:val="20"/>
        </w:rPr>
        <w:t xml:space="preserve"> настоящей статьи, Банк России принимает следующие решения:</w:t>
      </w:r>
    </w:p>
    <w:p w14:paraId="43BD57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применять к кредитной организации меры, предусмотренные </w:t>
      </w:r>
      <w:hyperlink r:id="rId1916"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Центральном банке Российской Федерации (Банке России)", по основаниям, возникшим до утверждения плана мер;</w:t>
      </w:r>
    </w:p>
    <w:p w14:paraId="51E3E8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вводить по основаниям, возникшим до утверждения плана мер, предусмотренный </w:t>
      </w:r>
      <w:hyperlink r:id="rId1917" w:history="1">
        <w:r>
          <w:rPr>
            <w:rFonts w:ascii="Arial" w:hAnsi="Arial" w:cs="Arial"/>
            <w:color w:val="0000FF"/>
            <w:sz w:val="20"/>
            <w:szCs w:val="20"/>
          </w:rPr>
          <w:t>статьей 48</w:t>
        </w:r>
      </w:hyperlink>
      <w:r>
        <w:rPr>
          <w:rFonts w:ascii="Arial" w:hAnsi="Arial" w:cs="Arial"/>
          <w:sz w:val="20"/>
          <w:szCs w:val="20"/>
        </w:rPr>
        <w:t xml:space="preserve"> Федерального закона от 23 декабря 2003 года N 177-ФЗ "О страховании вкладов в банках Российской Федерации" (далее - Федеральный закон "О страховании вкладов в банках Российской Федерации") запрет на привлечение во вклады денежных средств и открытие банковских счетов;</w:t>
      </w:r>
    </w:p>
    <w:p w14:paraId="2F63430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8" w:history="1">
        <w:r>
          <w:rPr>
            <w:rFonts w:ascii="Arial" w:hAnsi="Arial" w:cs="Arial"/>
            <w:color w:val="0000FF"/>
            <w:sz w:val="20"/>
            <w:szCs w:val="20"/>
          </w:rPr>
          <w:t>закона</w:t>
        </w:r>
      </w:hyperlink>
      <w:r>
        <w:rPr>
          <w:rFonts w:ascii="Arial" w:hAnsi="Arial" w:cs="Arial"/>
          <w:sz w:val="20"/>
          <w:szCs w:val="20"/>
        </w:rPr>
        <w:t xml:space="preserve"> от 03.08.2018 N 322-ФЗ)</w:t>
      </w:r>
    </w:p>
    <w:p w14:paraId="0E0ED3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отзывать у кредитной организации по основаниям, возникшим до утверждения плана мер, лицензию на осуществление банковских операций в случаях, предусмотренных </w:t>
      </w:r>
      <w:hyperlink r:id="rId1919" w:history="1">
        <w:r>
          <w:rPr>
            <w:rFonts w:ascii="Arial" w:hAnsi="Arial" w:cs="Arial"/>
            <w:color w:val="0000FF"/>
            <w:sz w:val="20"/>
            <w:szCs w:val="20"/>
          </w:rPr>
          <w:t>частью второй статьи 20</w:t>
        </w:r>
      </w:hyperlink>
      <w:r>
        <w:rPr>
          <w:rFonts w:ascii="Arial" w:hAnsi="Arial" w:cs="Arial"/>
          <w:sz w:val="20"/>
          <w:szCs w:val="20"/>
        </w:rPr>
        <w:t xml:space="preserve"> Федерального закона "О банках и банковской деятельности";</w:t>
      </w:r>
    </w:p>
    <w:p w14:paraId="69D221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мер, предусмотренного </w:t>
      </w:r>
      <w:hyperlink w:anchor="Par6456" w:history="1">
        <w:r>
          <w:rPr>
            <w:rFonts w:ascii="Arial" w:hAnsi="Arial" w:cs="Arial"/>
            <w:color w:val="0000FF"/>
            <w:sz w:val="20"/>
            <w:szCs w:val="20"/>
          </w:rPr>
          <w:t>пунктом 1</w:t>
        </w:r>
      </w:hyperlink>
      <w:r>
        <w:rPr>
          <w:rFonts w:ascii="Arial" w:hAnsi="Arial" w:cs="Arial"/>
          <w:sz w:val="20"/>
          <w:szCs w:val="20"/>
        </w:rP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14:paraId="3D4E37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Решения, предусмотренные </w:t>
      </w:r>
      <w:hyperlink w:anchor="Par6459" w:history="1">
        <w:r>
          <w:rPr>
            <w:rFonts w:ascii="Arial" w:hAnsi="Arial" w:cs="Arial"/>
            <w:color w:val="0000FF"/>
            <w:sz w:val="20"/>
            <w:szCs w:val="20"/>
          </w:rPr>
          <w:t>пунктом 2</w:t>
        </w:r>
      </w:hyperlink>
      <w:r>
        <w:rPr>
          <w:rFonts w:ascii="Arial" w:hAnsi="Arial" w:cs="Arial"/>
          <w:sz w:val="20"/>
          <w:szCs w:val="20"/>
        </w:rP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14:paraId="7CB0FFC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Кредитные организации, в отношении которых осуществляются меры по предупреждению банкротства, раскрывают информацию о своей деятельности в соответствии с требованиями законодательства Российской Федерации.</w:t>
      </w:r>
    </w:p>
    <w:p w14:paraId="2D5245F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920" w:history="1">
        <w:r>
          <w:rPr>
            <w:rFonts w:ascii="Arial" w:hAnsi="Arial" w:cs="Arial"/>
            <w:color w:val="0000FF"/>
            <w:sz w:val="20"/>
            <w:szCs w:val="20"/>
          </w:rPr>
          <w:t>законом</w:t>
        </w:r>
      </w:hyperlink>
      <w:r>
        <w:rPr>
          <w:rFonts w:ascii="Arial" w:hAnsi="Arial" w:cs="Arial"/>
          <w:sz w:val="20"/>
          <w:szCs w:val="20"/>
        </w:rPr>
        <w:t xml:space="preserve"> от 01.05.2017 N 84-ФЗ)</w:t>
      </w:r>
    </w:p>
    <w:p w14:paraId="4852331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47F2C4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40" w:name="Par6469"/>
      <w:bookmarkEnd w:id="640"/>
      <w:r>
        <w:rPr>
          <w:rFonts w:ascii="Arial" w:eastAsiaTheme="minorHAnsi" w:hAnsi="Arial" w:cs="Arial"/>
          <w:b/>
          <w:bCs/>
          <w:color w:val="auto"/>
          <w:sz w:val="20"/>
          <w:szCs w:val="20"/>
        </w:rPr>
        <w:t>Статья 189.23. Ответственность лиц, контролирующих кредитную организацию</w:t>
      </w:r>
    </w:p>
    <w:p w14:paraId="6DD2BD1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8AC192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41" w:name="Par6471"/>
      <w:bookmarkEnd w:id="641"/>
      <w:r>
        <w:rPr>
          <w:rFonts w:ascii="Arial" w:hAnsi="Arial" w:cs="Arial"/>
          <w:sz w:val="20"/>
          <w:szCs w:val="20"/>
        </w:rPr>
        <w:t xml:space="preserve">1. Наряду с лицом, указанным в </w:t>
      </w:r>
      <w:hyperlink w:anchor="Par2067" w:history="1">
        <w:r>
          <w:rPr>
            <w:rFonts w:ascii="Arial" w:hAnsi="Arial" w:cs="Arial"/>
            <w:color w:val="0000FF"/>
            <w:sz w:val="20"/>
            <w:szCs w:val="20"/>
          </w:rPr>
          <w:t>статье 61.10</w:t>
        </w:r>
      </w:hyperlink>
      <w:r>
        <w:rPr>
          <w:rFonts w:ascii="Arial" w:hAnsi="Arial" w:cs="Arial"/>
          <w:sz w:val="20"/>
          <w:szCs w:val="20"/>
        </w:rPr>
        <w:t xml:space="preserve"> настоящего Федерального закона, контролирующим кредитную организацию лицом признается лицо, которое осуществляет или осуществляло в отношении кредитной организации контроль, определяемый в соответствии с Международными стандартами финансовой отчетности, признанными на территории Российской Федерации. Пока не доказано иное, контролирующим кредитную организацию лицом является лицо, включенное Банком России в перечень контролирующих кредитную организацию лиц в соответствии со </w:t>
      </w:r>
      <w:hyperlink r:id="rId1921" w:history="1">
        <w:r>
          <w:rPr>
            <w:rFonts w:ascii="Arial" w:hAnsi="Arial" w:cs="Arial"/>
            <w:color w:val="0000FF"/>
            <w:sz w:val="20"/>
            <w:szCs w:val="20"/>
          </w:rPr>
          <w:t>статьей 57.6</w:t>
        </w:r>
      </w:hyperlink>
      <w:r>
        <w:rPr>
          <w:rFonts w:ascii="Arial" w:hAnsi="Arial" w:cs="Arial"/>
          <w:sz w:val="20"/>
          <w:szCs w:val="20"/>
        </w:rPr>
        <w:t xml:space="preserve"> Федерального закона "О Центральном банке Российской Федерации (Банке России)".</w:t>
      </w:r>
    </w:p>
    <w:p w14:paraId="0D4CECD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922" w:history="1">
        <w:r>
          <w:rPr>
            <w:rFonts w:ascii="Arial" w:hAnsi="Arial" w:cs="Arial"/>
            <w:color w:val="0000FF"/>
            <w:sz w:val="20"/>
            <w:szCs w:val="20"/>
          </w:rPr>
          <w:t>закона</w:t>
        </w:r>
      </w:hyperlink>
      <w:r>
        <w:rPr>
          <w:rFonts w:ascii="Arial" w:hAnsi="Arial" w:cs="Arial"/>
          <w:sz w:val="20"/>
          <w:szCs w:val="20"/>
        </w:rPr>
        <w:t xml:space="preserve"> от 24.02.2021 N 23-ФЗ)</w:t>
      </w:r>
    </w:p>
    <w:p w14:paraId="5B25E1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определении контролирующего лица должника (кредитной организации) не применяется положение </w:t>
      </w:r>
      <w:hyperlink w:anchor="Par2070" w:history="1">
        <w:r>
          <w:rPr>
            <w:rFonts w:ascii="Arial" w:hAnsi="Arial" w:cs="Arial"/>
            <w:color w:val="0000FF"/>
            <w:sz w:val="20"/>
            <w:szCs w:val="20"/>
          </w:rPr>
          <w:t>пункта 1 статьи 61.10</w:t>
        </w:r>
      </w:hyperlink>
      <w:r>
        <w:rPr>
          <w:rFonts w:ascii="Arial" w:hAnsi="Arial" w:cs="Arial"/>
          <w:sz w:val="20"/>
          <w:szCs w:val="20"/>
        </w:rPr>
        <w:t xml:space="preserve"> настоящего Федерального закона о сроке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14:paraId="575BC5D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3"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76C160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ar2089" w:history="1">
        <w:r>
          <w:rPr>
            <w:rFonts w:ascii="Arial" w:hAnsi="Arial" w:cs="Arial"/>
            <w:color w:val="0000FF"/>
            <w:sz w:val="20"/>
            <w:szCs w:val="20"/>
          </w:rPr>
          <w:t>подпунктах 1</w:t>
        </w:r>
      </w:hyperlink>
      <w:r>
        <w:rPr>
          <w:rFonts w:ascii="Arial" w:hAnsi="Arial" w:cs="Arial"/>
          <w:sz w:val="20"/>
          <w:szCs w:val="20"/>
        </w:rPr>
        <w:t xml:space="preserve"> и </w:t>
      </w:r>
      <w:hyperlink w:anchor="Par2090" w:history="1">
        <w:r>
          <w:rPr>
            <w:rFonts w:ascii="Arial" w:hAnsi="Arial" w:cs="Arial"/>
            <w:color w:val="0000FF"/>
            <w:sz w:val="20"/>
            <w:szCs w:val="20"/>
          </w:rPr>
          <w:t>2 пункта 2 статьи 61.11</w:t>
        </w:r>
      </w:hyperlink>
      <w:r>
        <w:rPr>
          <w:rFonts w:ascii="Arial" w:hAnsi="Arial" w:cs="Arial"/>
          <w:sz w:val="20"/>
          <w:szCs w:val="20"/>
        </w:rPr>
        <w:t xml:space="preserve"> настоящего Федерального закона. Положения </w:t>
      </w:r>
      <w:hyperlink w:anchor="Par2090" w:history="1">
        <w:r>
          <w:rPr>
            <w:rFonts w:ascii="Arial" w:hAnsi="Arial" w:cs="Arial"/>
            <w:color w:val="0000FF"/>
            <w:sz w:val="20"/>
            <w:szCs w:val="20"/>
          </w:rPr>
          <w:t>подпункта 2 пункта 2 статьи 61.11</w:t>
        </w:r>
      </w:hyperlink>
      <w:r>
        <w:rPr>
          <w:rFonts w:ascii="Arial" w:hAnsi="Arial" w:cs="Arial"/>
          <w:sz w:val="20"/>
          <w:szCs w:val="20"/>
        </w:rPr>
        <w:t xml:space="preserve"> настоящего Федерального закона применяются также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14:paraId="7393C2D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4"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06A59A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Под документами, указанными в </w:t>
      </w:r>
      <w:hyperlink w:anchor="Par2090" w:history="1">
        <w:r>
          <w:rPr>
            <w:rFonts w:ascii="Arial" w:hAnsi="Arial" w:cs="Arial"/>
            <w:color w:val="0000FF"/>
            <w:sz w:val="20"/>
            <w:szCs w:val="20"/>
          </w:rPr>
          <w:t>подпункте 2 пункта 2</w:t>
        </w:r>
      </w:hyperlink>
      <w:r>
        <w:rPr>
          <w:rFonts w:ascii="Arial" w:hAnsi="Arial" w:cs="Arial"/>
          <w:sz w:val="20"/>
          <w:szCs w:val="20"/>
        </w:rPr>
        <w:t xml:space="preserve"> и </w:t>
      </w:r>
      <w:hyperlink w:anchor="Par2100" w:history="1">
        <w:r>
          <w:rPr>
            <w:rFonts w:ascii="Arial" w:hAnsi="Arial" w:cs="Arial"/>
            <w:color w:val="0000FF"/>
            <w:sz w:val="20"/>
            <w:szCs w:val="20"/>
          </w:rPr>
          <w:t>пункте 4 статьи 61.11</w:t>
        </w:r>
      </w:hyperlink>
      <w:r>
        <w:rPr>
          <w:rFonts w:ascii="Arial" w:hAnsi="Arial" w:cs="Arial"/>
          <w:sz w:val="20"/>
          <w:szCs w:val="20"/>
        </w:rP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w:t>
      </w:r>
      <w:hyperlink r:id="rId1925" w:history="1">
        <w:r>
          <w:rPr>
            <w:rFonts w:ascii="Arial" w:hAnsi="Arial" w:cs="Arial"/>
            <w:color w:val="0000FF"/>
            <w:sz w:val="20"/>
            <w:szCs w:val="20"/>
          </w:rPr>
          <w:t>законом</w:t>
        </w:r>
      </w:hyperlink>
      <w:r>
        <w:rPr>
          <w:rFonts w:ascii="Arial" w:hAnsi="Arial" w:cs="Arial"/>
          <w:sz w:val="20"/>
          <w:szCs w:val="20"/>
        </w:rPr>
        <w:t xml:space="preserve">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14:paraId="1A20359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6"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60B568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42" w:name="Par6479"/>
      <w:bookmarkEnd w:id="642"/>
      <w:r>
        <w:rPr>
          <w:rFonts w:ascii="Arial" w:hAnsi="Arial" w:cs="Arial"/>
          <w:sz w:val="20"/>
          <w:szCs w:val="20"/>
        </w:rPr>
        <w:t xml:space="preserve">5. Кредитная организация либо Банк России, Управляющая компания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Банка России или Агентства, предусмотренные </w:t>
      </w:r>
      <w:hyperlink w:anchor="Par6917" w:history="1">
        <w:r>
          <w:rPr>
            <w:rFonts w:ascii="Arial" w:hAnsi="Arial" w:cs="Arial"/>
            <w:color w:val="0000FF"/>
            <w:sz w:val="20"/>
            <w:szCs w:val="20"/>
          </w:rPr>
          <w:t>статьей 189.49</w:t>
        </w:r>
      </w:hyperlink>
      <w:r>
        <w:rPr>
          <w:rFonts w:ascii="Arial" w:hAnsi="Arial" w:cs="Arial"/>
          <w:sz w:val="20"/>
          <w:szCs w:val="20"/>
        </w:rPr>
        <w:t xml:space="preserve"> настоящего Федерального закона.</w:t>
      </w:r>
    </w:p>
    <w:p w14:paraId="2A6D638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7" w:history="1">
        <w:r>
          <w:rPr>
            <w:rFonts w:ascii="Arial" w:hAnsi="Arial" w:cs="Arial"/>
            <w:color w:val="0000FF"/>
            <w:sz w:val="20"/>
            <w:szCs w:val="20"/>
          </w:rPr>
          <w:t>закона</w:t>
        </w:r>
      </w:hyperlink>
      <w:r>
        <w:rPr>
          <w:rFonts w:ascii="Arial" w:hAnsi="Arial" w:cs="Arial"/>
          <w:sz w:val="20"/>
          <w:szCs w:val="20"/>
        </w:rPr>
        <w:t xml:space="preserve"> от 01.05.2017 N 84-ФЗ)</w:t>
      </w:r>
    </w:p>
    <w:p w14:paraId="418EEF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применения настоящей статьи под убытками, причиненными виновными действиями (бездействием) контролирующих кредитную организацию лиц, понимаются в том числе расходы, понесенные Банком России и определяемые как разница между полученным Банком России доходом (либо доходом, который будет получен в соответствии с заключенным договором) при предоставлении в соответствии с настоящим Федеральным законом денежных средств Фонда консолидации банковского сектора и доходом, </w:t>
      </w:r>
      <w:r>
        <w:rPr>
          <w:rFonts w:ascii="Arial" w:hAnsi="Arial" w:cs="Arial"/>
          <w:sz w:val="20"/>
          <w:szCs w:val="20"/>
        </w:rPr>
        <w:lastRenderedPageBreak/>
        <w:t xml:space="preserve">который мог бы быть получен Банком России при размещении денежных средств в том же объеме и на тот же срок по </w:t>
      </w:r>
      <w:hyperlink r:id="rId1928" w:history="1">
        <w:r>
          <w:rPr>
            <w:rFonts w:ascii="Arial" w:hAnsi="Arial" w:cs="Arial"/>
            <w:color w:val="0000FF"/>
            <w:sz w:val="20"/>
            <w:szCs w:val="20"/>
          </w:rPr>
          <w:t>ключевой ставке</w:t>
        </w:r>
      </w:hyperlink>
      <w:r>
        <w:rPr>
          <w:rFonts w:ascii="Arial" w:hAnsi="Arial" w:cs="Arial"/>
          <w:sz w:val="20"/>
          <w:szCs w:val="20"/>
        </w:rPr>
        <w:t>, действовавшей на момент предоставления денежных средств Фонда консолидации банковского сектора. При этом расходы, понесенные Банком России при вложении денежных средств Фонда консолидации банковского сектора в уставный капитал кредитной организации (либо при предоставлении денежных средств Агентству в целях последующего вложения в уставный капитал кредитной организации), рассматриваются как предоставление денежных средств на срок двадцать лет по процентной ставке ноль процентов.</w:t>
      </w:r>
    </w:p>
    <w:p w14:paraId="2393790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929" w:history="1">
        <w:r>
          <w:rPr>
            <w:rFonts w:ascii="Arial" w:hAnsi="Arial" w:cs="Arial"/>
            <w:color w:val="0000FF"/>
            <w:sz w:val="20"/>
            <w:szCs w:val="20"/>
          </w:rPr>
          <w:t>законом</w:t>
        </w:r>
      </w:hyperlink>
      <w:r>
        <w:rPr>
          <w:rFonts w:ascii="Arial" w:hAnsi="Arial" w:cs="Arial"/>
          <w:sz w:val="20"/>
          <w:szCs w:val="20"/>
        </w:rPr>
        <w:t xml:space="preserve"> от 23.04.2018 N 87-ФЗ; в ред. Федерального </w:t>
      </w:r>
      <w:hyperlink r:id="rId1930" w:history="1">
        <w:r>
          <w:rPr>
            <w:rFonts w:ascii="Arial" w:hAnsi="Arial" w:cs="Arial"/>
            <w:color w:val="0000FF"/>
            <w:sz w:val="20"/>
            <w:szCs w:val="20"/>
          </w:rPr>
          <w:t>закона</w:t>
        </w:r>
      </w:hyperlink>
      <w:r>
        <w:rPr>
          <w:rFonts w:ascii="Arial" w:hAnsi="Arial" w:cs="Arial"/>
          <w:sz w:val="20"/>
          <w:szCs w:val="20"/>
        </w:rPr>
        <w:t xml:space="preserve"> от 03.08.2018 N 322-ФЗ)</w:t>
      </w:r>
    </w:p>
    <w:p w14:paraId="6B97A3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931" w:history="1">
        <w:r>
          <w:rPr>
            <w:rFonts w:ascii="Arial" w:hAnsi="Arial" w:cs="Arial"/>
            <w:color w:val="0000FF"/>
            <w:sz w:val="20"/>
            <w:szCs w:val="20"/>
          </w:rPr>
          <w:t>закон</w:t>
        </w:r>
      </w:hyperlink>
      <w:r>
        <w:rPr>
          <w:rFonts w:ascii="Arial" w:hAnsi="Arial" w:cs="Arial"/>
          <w:sz w:val="20"/>
          <w:szCs w:val="20"/>
        </w:rPr>
        <w:t xml:space="preserve"> от 29.07.2017 N 266-ФЗ.</w:t>
      </w:r>
    </w:p>
    <w:p w14:paraId="337456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ar6479" w:history="1">
        <w:r>
          <w:rPr>
            <w:rFonts w:ascii="Arial" w:hAnsi="Arial" w:cs="Arial"/>
            <w:color w:val="0000FF"/>
            <w:sz w:val="20"/>
            <w:szCs w:val="20"/>
          </w:rPr>
          <w:t>пунктом 5</w:t>
        </w:r>
      </w:hyperlink>
      <w:r>
        <w:rPr>
          <w:rFonts w:ascii="Arial" w:hAnsi="Arial" w:cs="Arial"/>
          <w:sz w:val="20"/>
          <w:szCs w:val="20"/>
        </w:rP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 Заявление о привлечении контролирующих кредитную организацию лиц к субсидиарной ответственности также может быть подано Банком России.</w:t>
      </w:r>
    </w:p>
    <w:p w14:paraId="1120A06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2" w:history="1">
        <w:r>
          <w:rPr>
            <w:rFonts w:ascii="Arial" w:hAnsi="Arial" w:cs="Arial"/>
            <w:color w:val="0000FF"/>
            <w:sz w:val="20"/>
            <w:szCs w:val="20"/>
          </w:rPr>
          <w:t>закона</w:t>
        </w:r>
      </w:hyperlink>
      <w:r>
        <w:rPr>
          <w:rFonts w:ascii="Arial" w:hAnsi="Arial" w:cs="Arial"/>
          <w:sz w:val="20"/>
          <w:szCs w:val="20"/>
        </w:rPr>
        <w:t xml:space="preserve"> от 24.02.2021 N 23-ФЗ)</w:t>
      </w:r>
    </w:p>
    <w:p w14:paraId="2BB702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Подача заявления конкурсным кредитором, Банком России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14:paraId="26F2B1A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3" w:history="1">
        <w:r>
          <w:rPr>
            <w:rFonts w:ascii="Arial" w:hAnsi="Arial" w:cs="Arial"/>
            <w:color w:val="0000FF"/>
            <w:sz w:val="20"/>
            <w:szCs w:val="20"/>
          </w:rPr>
          <w:t>закона</w:t>
        </w:r>
      </w:hyperlink>
      <w:r>
        <w:rPr>
          <w:rFonts w:ascii="Arial" w:hAnsi="Arial" w:cs="Arial"/>
          <w:sz w:val="20"/>
          <w:szCs w:val="20"/>
        </w:rPr>
        <w:t xml:space="preserve"> от 24.02.2021 N 23-ФЗ)</w:t>
      </w:r>
    </w:p>
    <w:p w14:paraId="479675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Рассмотрение судом дела об оспаривании и включения лица в перечень контролирующих кредитную организацию лиц в соответствии со </w:t>
      </w:r>
      <w:hyperlink r:id="rId1934" w:history="1">
        <w:r>
          <w:rPr>
            <w:rFonts w:ascii="Arial" w:hAnsi="Arial" w:cs="Arial"/>
            <w:color w:val="0000FF"/>
            <w:sz w:val="20"/>
            <w:szCs w:val="20"/>
          </w:rPr>
          <w:t>статьей 57.6</w:t>
        </w:r>
      </w:hyperlink>
      <w:r>
        <w:rPr>
          <w:rFonts w:ascii="Arial" w:hAnsi="Arial" w:cs="Arial"/>
          <w:sz w:val="20"/>
          <w:szCs w:val="20"/>
        </w:rP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кредитную организацию лица к субсидиарной ответственности, ответственности в форме возмещения убытков, возбуждению арбитражным судом производства и рассмотрению дела.</w:t>
      </w:r>
    </w:p>
    <w:p w14:paraId="722CC95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1935" w:history="1">
        <w:r>
          <w:rPr>
            <w:rFonts w:ascii="Arial" w:hAnsi="Arial" w:cs="Arial"/>
            <w:color w:val="0000FF"/>
            <w:sz w:val="20"/>
            <w:szCs w:val="20"/>
          </w:rPr>
          <w:t>законом</w:t>
        </w:r>
      </w:hyperlink>
      <w:r>
        <w:rPr>
          <w:rFonts w:ascii="Arial" w:hAnsi="Arial" w:cs="Arial"/>
          <w:sz w:val="20"/>
          <w:szCs w:val="20"/>
        </w:rPr>
        <w:t xml:space="preserve"> от 24.02.2021 N 23-ФЗ)</w:t>
      </w:r>
    </w:p>
    <w:p w14:paraId="3B3596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деле, возбужденном по заявлению кредитной организации, Банка России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14:paraId="11E1626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6" w:history="1">
        <w:r>
          <w:rPr>
            <w:rFonts w:ascii="Arial" w:hAnsi="Arial" w:cs="Arial"/>
            <w:color w:val="0000FF"/>
            <w:sz w:val="20"/>
            <w:szCs w:val="20"/>
          </w:rPr>
          <w:t>закона</w:t>
        </w:r>
      </w:hyperlink>
      <w:r>
        <w:rPr>
          <w:rFonts w:ascii="Arial" w:hAnsi="Arial" w:cs="Arial"/>
          <w:sz w:val="20"/>
          <w:szCs w:val="20"/>
        </w:rPr>
        <w:t xml:space="preserve"> от 01.05.2017 N 84-ФЗ)</w:t>
      </w:r>
    </w:p>
    <w:p w14:paraId="0E88EC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937" w:history="1">
        <w:r>
          <w:rPr>
            <w:rFonts w:ascii="Arial" w:hAnsi="Arial" w:cs="Arial"/>
            <w:color w:val="0000FF"/>
            <w:sz w:val="20"/>
            <w:szCs w:val="20"/>
          </w:rPr>
          <w:t>закон</w:t>
        </w:r>
      </w:hyperlink>
      <w:r>
        <w:rPr>
          <w:rFonts w:ascii="Arial" w:hAnsi="Arial" w:cs="Arial"/>
          <w:sz w:val="20"/>
          <w:szCs w:val="20"/>
        </w:rPr>
        <w:t xml:space="preserve"> от 29.07.2017 N 266-ФЗ.</w:t>
      </w:r>
    </w:p>
    <w:p w14:paraId="35D93D42"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2BD78D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A0FEEAE"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448406"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F89827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95FEAF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11 ст. 189.23 (в ред. ФЗ от 29.07.2017 N 281-ФЗ) </w:t>
            </w:r>
            <w:hyperlink r:id="rId1938" w:history="1">
              <w:r>
                <w:rPr>
                  <w:rFonts w:ascii="Arial" w:hAnsi="Arial" w:cs="Arial"/>
                  <w:color w:val="0000FF"/>
                  <w:sz w:val="20"/>
                  <w:szCs w:val="20"/>
                </w:rPr>
                <w:t>применяется</w:t>
              </w:r>
            </w:hyperlink>
            <w:r>
              <w:rPr>
                <w:rFonts w:ascii="Arial" w:hAnsi="Arial" w:cs="Arial"/>
                <w:color w:val="392C69"/>
                <w:sz w:val="20"/>
                <w:szCs w:val="20"/>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1939" w:history="1">
              <w:r>
                <w:rPr>
                  <w:rFonts w:ascii="Arial" w:hAnsi="Arial" w:cs="Arial"/>
                  <w:color w:val="0000FF"/>
                  <w:sz w:val="20"/>
                  <w:szCs w:val="20"/>
                </w:rPr>
                <w:t>учитываются</w:t>
              </w:r>
            </w:hyperlink>
            <w:r>
              <w:rPr>
                <w:rFonts w:ascii="Arial" w:hAnsi="Arial" w:cs="Arial"/>
                <w:color w:val="392C69"/>
                <w:sz w:val="20"/>
                <w:szCs w:val="20"/>
              </w:rPr>
              <w:t xml:space="preserve"> в соответствии с ранее действующей редакцией нормы.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C63A75"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19D19DE2"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приобретать и (или) получать в доверительное управление (далее - приобретение) акции (доли в уставном капитале) иной кредитной организации, составляющие более чем десять процентов ее уставного капитала (десять и менее процентов уставного капитала в случае приобретения акций (долей) кредитной организации в составе группы лиц, приобретающей более десяти процентов акций (долей) кредитной организации), и (или) устанавливать прямой либо косвенный (через третьих лиц) контроль в отношении акционеров (участников) кредитной организации, </w:t>
      </w:r>
      <w:r>
        <w:rPr>
          <w:rFonts w:ascii="Arial" w:hAnsi="Arial" w:cs="Arial"/>
          <w:sz w:val="20"/>
          <w:szCs w:val="20"/>
        </w:rPr>
        <w:lastRenderedPageBreak/>
        <w:t>владеющих более десятью процентами акций (долей) кредитной организации (десятью и менее процентами акций (долей) кредитной организации в составе группы лиц, владеющей более десятью процентами акций (долей) кредитной организации), в течение десяти лет со дня вступления в силу судебного акта о привлечении к такой ответственности.</w:t>
      </w:r>
    </w:p>
    <w:p w14:paraId="19A2AF6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1940" w:history="1">
        <w:r>
          <w:rPr>
            <w:rFonts w:ascii="Arial" w:hAnsi="Arial" w:cs="Arial"/>
            <w:color w:val="0000FF"/>
            <w:sz w:val="20"/>
            <w:szCs w:val="20"/>
          </w:rPr>
          <w:t>закона</w:t>
        </w:r>
      </w:hyperlink>
      <w:r>
        <w:rPr>
          <w:rFonts w:ascii="Arial" w:hAnsi="Arial" w:cs="Arial"/>
          <w:sz w:val="20"/>
          <w:szCs w:val="20"/>
        </w:rPr>
        <w:t xml:space="preserve"> от 29.07.2017 N 281-ФЗ)</w:t>
      </w:r>
    </w:p>
    <w:p w14:paraId="11300D7D"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998F09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B822CAE"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F8F8DC"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6FEE42"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61427C1"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12 ст. 189.23 (в ред. ФЗ от 29.07.2017 N 281-ФЗ) </w:t>
            </w:r>
            <w:hyperlink r:id="rId1941" w:history="1">
              <w:r>
                <w:rPr>
                  <w:rFonts w:ascii="Arial" w:hAnsi="Arial" w:cs="Arial"/>
                  <w:color w:val="0000FF"/>
                  <w:sz w:val="20"/>
                  <w:szCs w:val="20"/>
                </w:rPr>
                <w:t>применяется</w:t>
              </w:r>
            </w:hyperlink>
            <w:r>
              <w:rPr>
                <w:rFonts w:ascii="Arial" w:hAnsi="Arial" w:cs="Arial"/>
                <w:color w:val="392C69"/>
                <w:sz w:val="20"/>
                <w:szCs w:val="20"/>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1942" w:history="1">
              <w:r>
                <w:rPr>
                  <w:rFonts w:ascii="Arial" w:hAnsi="Arial" w:cs="Arial"/>
                  <w:color w:val="0000FF"/>
                  <w:sz w:val="20"/>
                  <w:szCs w:val="20"/>
                </w:rPr>
                <w:t>учитываются</w:t>
              </w:r>
            </w:hyperlink>
            <w:r>
              <w:rPr>
                <w:rFonts w:ascii="Arial" w:hAnsi="Arial" w:cs="Arial"/>
                <w:color w:val="392C69"/>
                <w:sz w:val="20"/>
                <w:szCs w:val="20"/>
              </w:rPr>
              <w:t xml:space="preserve"> в соответствии с ранее действующей редакцией нормы.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45DF6C"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6B521609"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12.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осуществлять функции руководителя,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кредитной организации,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десяти лет со дня вступления в силу судебного акта о привлечении к такой ответственности.</w:t>
      </w:r>
    </w:p>
    <w:p w14:paraId="472440E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1943" w:history="1">
        <w:r>
          <w:rPr>
            <w:rFonts w:ascii="Arial" w:hAnsi="Arial" w:cs="Arial"/>
            <w:color w:val="0000FF"/>
            <w:sz w:val="20"/>
            <w:szCs w:val="20"/>
          </w:rPr>
          <w:t>N 281-ФЗ</w:t>
        </w:r>
      </w:hyperlink>
      <w:r>
        <w:rPr>
          <w:rFonts w:ascii="Arial" w:hAnsi="Arial" w:cs="Arial"/>
          <w:sz w:val="20"/>
          <w:szCs w:val="20"/>
        </w:rPr>
        <w:t xml:space="preserve">, от 02.12.2019 </w:t>
      </w:r>
      <w:hyperlink r:id="rId1944" w:history="1">
        <w:r>
          <w:rPr>
            <w:rFonts w:ascii="Arial" w:hAnsi="Arial" w:cs="Arial"/>
            <w:color w:val="0000FF"/>
            <w:sz w:val="20"/>
            <w:szCs w:val="20"/>
          </w:rPr>
          <w:t>N 394-ФЗ</w:t>
        </w:r>
      </w:hyperlink>
      <w:r>
        <w:rPr>
          <w:rFonts w:ascii="Arial" w:hAnsi="Arial" w:cs="Arial"/>
          <w:sz w:val="20"/>
          <w:szCs w:val="20"/>
        </w:rPr>
        <w:t>)</w:t>
      </w:r>
    </w:p>
    <w:p w14:paraId="54DB55B4"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3C712FF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D73CE87"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C6FFB6"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34CCDE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483AFC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13 ст. 189.23 (в ред. ФЗ от 21.11.2022 N 452-ФЗ) </w:t>
            </w:r>
            <w:hyperlink r:id="rId1945" w:history="1">
              <w:r>
                <w:rPr>
                  <w:rFonts w:ascii="Arial" w:hAnsi="Arial" w:cs="Arial"/>
                  <w:color w:val="0000FF"/>
                  <w:sz w:val="20"/>
                  <w:szCs w:val="20"/>
                </w:rPr>
                <w:t>применяется</w:t>
              </w:r>
            </w:hyperlink>
            <w:r>
              <w:rPr>
                <w:rFonts w:ascii="Arial" w:hAnsi="Arial" w:cs="Arial"/>
                <w:color w:val="392C69"/>
                <w:sz w:val="20"/>
                <w:szCs w:val="20"/>
              </w:rPr>
              <w:t xml:space="preserve"> в том числе к делам о банкротстве, производство по которым возбуждено до 21.11.2022.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FBE446"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5D4ADF97"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643" w:name="Par6503"/>
      <w:bookmarkEnd w:id="643"/>
      <w:r>
        <w:rPr>
          <w:rFonts w:ascii="Arial" w:hAnsi="Arial" w:cs="Arial"/>
          <w:sz w:val="20"/>
          <w:szCs w:val="20"/>
        </w:rPr>
        <w:t>13. В случае, если основания для привлечения кредитной организации к субсидиарной ответственности по обязательствам юридического лица, в отношении которого она является контролирующим должника лицом, возникли до даты утверждения плана участия Банка России или Агентства в осуществлении мер по предупреждению банкротства банка, размер такой ответственности не может превышать стоимость чистых активов кредитной организации, определенную по данным ее бухгалтерской отчетности на конец квартала, в котором был утвержден указанный план. Совокупный объем требований таких юридических лиц о привлечении кредитной организации к субсидиарной ответственности по этим основаниям не может превышать предельный размер субсидиарной ответственности кредитной организации, установленный настоящим абзацем.</w:t>
      </w:r>
    </w:p>
    <w:p w14:paraId="1C7086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44" w:name="Par6504"/>
      <w:bookmarkEnd w:id="644"/>
      <w:r>
        <w:rPr>
          <w:rFonts w:ascii="Arial" w:hAnsi="Arial" w:cs="Arial"/>
          <w:sz w:val="20"/>
          <w:szCs w:val="20"/>
        </w:rPr>
        <w:t xml:space="preserve">В случае, предусмотренном </w:t>
      </w:r>
      <w:hyperlink w:anchor="Par6503"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требования о привлечении к субсидиарной ответственности по обязательствам, возникшим до даты утверждения плана участия Банка России или Агентства в осуществлении мер по предупреждению банкротства банка, могут быть предъявлены к лицам, контролировавшим кредитную организацию до указанной даты и определяемым по правилам </w:t>
      </w:r>
      <w:hyperlink w:anchor="Par2067" w:history="1">
        <w:r>
          <w:rPr>
            <w:rFonts w:ascii="Arial" w:hAnsi="Arial" w:cs="Arial"/>
            <w:color w:val="0000FF"/>
            <w:sz w:val="20"/>
            <w:szCs w:val="20"/>
          </w:rPr>
          <w:t>статьи 61.10</w:t>
        </w:r>
      </w:hyperlink>
      <w:r>
        <w:rPr>
          <w:rFonts w:ascii="Arial" w:hAnsi="Arial" w:cs="Arial"/>
          <w:sz w:val="20"/>
          <w:szCs w:val="20"/>
        </w:rPr>
        <w:t xml:space="preserve"> настоящего Федерального закона и </w:t>
      </w:r>
      <w:hyperlink w:anchor="Par6471" w:history="1">
        <w:r>
          <w:rPr>
            <w:rFonts w:ascii="Arial" w:hAnsi="Arial" w:cs="Arial"/>
            <w:color w:val="0000FF"/>
            <w:sz w:val="20"/>
            <w:szCs w:val="20"/>
          </w:rPr>
          <w:t>пункта 1</w:t>
        </w:r>
      </w:hyperlink>
      <w:r>
        <w:rPr>
          <w:rFonts w:ascii="Arial" w:hAnsi="Arial" w:cs="Arial"/>
          <w:sz w:val="20"/>
          <w:szCs w:val="20"/>
        </w:rPr>
        <w:t xml:space="preserve"> настоящей статьи. Пока не доказано иное, предполагается, что основания для привлечения к субсидиарной ответственности возникли вследствие действий и (или) бездействия указанных лиц. В этом случае кредитная организация привлекается к участию в деле.</w:t>
      </w:r>
    </w:p>
    <w:p w14:paraId="23D7B8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6503" w:history="1">
        <w:r>
          <w:rPr>
            <w:rFonts w:ascii="Arial" w:hAnsi="Arial" w:cs="Arial"/>
            <w:color w:val="0000FF"/>
            <w:sz w:val="20"/>
            <w:szCs w:val="20"/>
          </w:rPr>
          <w:t>абзацев первого</w:t>
        </w:r>
      </w:hyperlink>
      <w:r>
        <w:rPr>
          <w:rFonts w:ascii="Arial" w:hAnsi="Arial" w:cs="Arial"/>
          <w:sz w:val="20"/>
          <w:szCs w:val="20"/>
        </w:rPr>
        <w:t xml:space="preserve"> и </w:t>
      </w:r>
      <w:hyperlink w:anchor="Par6504" w:history="1">
        <w:r>
          <w:rPr>
            <w:rFonts w:ascii="Arial" w:hAnsi="Arial" w:cs="Arial"/>
            <w:color w:val="0000FF"/>
            <w:sz w:val="20"/>
            <w:szCs w:val="20"/>
          </w:rPr>
          <w:t>второго</w:t>
        </w:r>
      </w:hyperlink>
      <w:r>
        <w:rPr>
          <w:rFonts w:ascii="Arial" w:hAnsi="Arial" w:cs="Arial"/>
          <w:sz w:val="20"/>
          <w:szCs w:val="20"/>
        </w:rPr>
        <w:t xml:space="preserve"> настоящего пункта применяются в случае взыскания убытков в соответствии с </w:t>
      </w:r>
      <w:hyperlink w:anchor="Par2129" w:history="1">
        <w:r>
          <w:rPr>
            <w:rFonts w:ascii="Arial" w:hAnsi="Arial" w:cs="Arial"/>
            <w:color w:val="0000FF"/>
            <w:sz w:val="20"/>
            <w:szCs w:val="20"/>
          </w:rPr>
          <w:t>пунктом 1 статьи 61.13</w:t>
        </w:r>
      </w:hyperlink>
      <w:r>
        <w:rPr>
          <w:rFonts w:ascii="Arial" w:hAnsi="Arial" w:cs="Arial"/>
          <w:sz w:val="20"/>
          <w:szCs w:val="20"/>
        </w:rPr>
        <w:t xml:space="preserve"> или </w:t>
      </w:r>
      <w:hyperlink w:anchor="Par2238" w:history="1">
        <w:r>
          <w:rPr>
            <w:rFonts w:ascii="Arial" w:hAnsi="Arial" w:cs="Arial"/>
            <w:color w:val="0000FF"/>
            <w:sz w:val="20"/>
            <w:szCs w:val="20"/>
          </w:rPr>
          <w:t>статьей 61.20</w:t>
        </w:r>
      </w:hyperlink>
      <w:r>
        <w:rPr>
          <w:rFonts w:ascii="Arial" w:hAnsi="Arial" w:cs="Arial"/>
          <w:sz w:val="20"/>
          <w:szCs w:val="20"/>
        </w:rPr>
        <w:t xml:space="preserve"> настоящего Федерального закона.</w:t>
      </w:r>
    </w:p>
    <w:p w14:paraId="25D6654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1946" w:history="1">
        <w:r>
          <w:rPr>
            <w:rFonts w:ascii="Arial" w:hAnsi="Arial" w:cs="Arial"/>
            <w:color w:val="0000FF"/>
            <w:sz w:val="20"/>
            <w:szCs w:val="20"/>
          </w:rPr>
          <w:t>законом</w:t>
        </w:r>
      </w:hyperlink>
      <w:r>
        <w:rPr>
          <w:rFonts w:ascii="Arial" w:hAnsi="Arial" w:cs="Arial"/>
          <w:sz w:val="20"/>
          <w:szCs w:val="20"/>
        </w:rPr>
        <w:t xml:space="preserve"> от 21.11.2022 N 452-ФЗ)</w:t>
      </w:r>
    </w:p>
    <w:p w14:paraId="2CF826F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6FC9BB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45" w:name="Par6508"/>
      <w:bookmarkEnd w:id="645"/>
      <w:r>
        <w:rPr>
          <w:rFonts w:ascii="Arial" w:eastAsiaTheme="minorHAnsi" w:hAnsi="Arial" w:cs="Arial"/>
          <w:b/>
          <w:bCs/>
          <w:color w:val="auto"/>
          <w:sz w:val="20"/>
          <w:szCs w:val="20"/>
        </w:rPr>
        <w:t>Статья 189.24. Последствия неисполнения требований, предусмотренных статьями 189.17, 189.19 - 189.21 настоящего Федерального закона</w:t>
      </w:r>
    </w:p>
    <w:p w14:paraId="63EE933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292C01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кредитной организацией требований, предусмотренных </w:t>
      </w:r>
      <w:hyperlink w:anchor="Par6508" w:history="1">
        <w:r>
          <w:rPr>
            <w:rFonts w:ascii="Arial" w:hAnsi="Arial" w:cs="Arial"/>
            <w:color w:val="0000FF"/>
            <w:sz w:val="20"/>
            <w:szCs w:val="20"/>
          </w:rPr>
          <w:t>статьями 189.17</w:t>
        </w:r>
      </w:hyperlink>
      <w:r>
        <w:rPr>
          <w:rFonts w:ascii="Arial" w:hAnsi="Arial" w:cs="Arial"/>
          <w:sz w:val="20"/>
          <w:szCs w:val="20"/>
        </w:rPr>
        <w:t xml:space="preserve">, </w:t>
      </w:r>
      <w:hyperlink w:anchor="Par6417" w:history="1">
        <w:r>
          <w:rPr>
            <w:rFonts w:ascii="Arial" w:hAnsi="Arial" w:cs="Arial"/>
            <w:color w:val="0000FF"/>
            <w:sz w:val="20"/>
            <w:szCs w:val="20"/>
          </w:rPr>
          <w:t>189.19</w:t>
        </w:r>
      </w:hyperlink>
      <w:r>
        <w:rPr>
          <w:rFonts w:ascii="Arial" w:hAnsi="Arial" w:cs="Arial"/>
          <w:sz w:val="20"/>
          <w:szCs w:val="20"/>
        </w:rPr>
        <w:t xml:space="preserve"> - </w:t>
      </w:r>
      <w:hyperlink w:anchor="Par6439" w:history="1">
        <w:r>
          <w:rPr>
            <w:rFonts w:ascii="Arial" w:hAnsi="Arial" w:cs="Arial"/>
            <w:color w:val="0000FF"/>
            <w:sz w:val="20"/>
            <w:szCs w:val="20"/>
          </w:rPr>
          <w:t>189.21</w:t>
        </w:r>
      </w:hyperlink>
      <w:r>
        <w:rPr>
          <w:rFonts w:ascii="Arial" w:hAnsi="Arial" w:cs="Arial"/>
          <w:sz w:val="20"/>
          <w:szCs w:val="20"/>
        </w:rPr>
        <w:t xml:space="preserve"> настоящего Федерального закона, является основанием для применения Банком России мер в порядке надзора, установленных федеральными </w:t>
      </w:r>
      <w:hyperlink r:id="rId1947" w:history="1">
        <w:r>
          <w:rPr>
            <w:rFonts w:ascii="Arial" w:hAnsi="Arial" w:cs="Arial"/>
            <w:color w:val="0000FF"/>
            <w:sz w:val="20"/>
            <w:szCs w:val="20"/>
          </w:rPr>
          <w:t>законами</w:t>
        </w:r>
      </w:hyperlink>
      <w:r>
        <w:rPr>
          <w:rFonts w:ascii="Arial" w:hAnsi="Arial" w:cs="Arial"/>
          <w:sz w:val="20"/>
          <w:szCs w:val="20"/>
        </w:rPr>
        <w:t>.</w:t>
      </w:r>
    </w:p>
    <w:p w14:paraId="62DFBF5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CBB708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46" w:name="Par6512"/>
      <w:bookmarkEnd w:id="646"/>
      <w:r>
        <w:rPr>
          <w:rFonts w:ascii="Arial" w:eastAsiaTheme="minorHAnsi" w:hAnsi="Arial" w:cs="Arial"/>
          <w:b/>
          <w:bCs/>
          <w:color w:val="auto"/>
          <w:sz w:val="20"/>
          <w:szCs w:val="20"/>
        </w:rPr>
        <w:t>Статья 189.25. Временная администрация по управлению кредитной организацией</w:t>
      </w:r>
    </w:p>
    <w:p w14:paraId="7DD8A64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B71188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14:paraId="3CC739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14:paraId="41E591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14:paraId="1EFC6E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приостановления полномочий исполнительных органов кредитной организации со дня назначения временной администрации и до дня прекращения деятельности временной администрации или получения органом, осуществляющим государственный кадастровый учет и государственную регистрацию прав, согласия временной администрации на осуществление государственной регистрации приостанавливается государственная регистрация заключенных до назначения временной администрации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14:paraId="55209A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назначения временной администрации по управлению кредитной организации в связи с отзывом у кредитной организации лицензии на осуществление банковских операций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14:paraId="5EDBA23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948" w:history="1">
        <w:r>
          <w:rPr>
            <w:rFonts w:ascii="Arial" w:hAnsi="Arial" w:cs="Arial"/>
            <w:color w:val="0000FF"/>
            <w:sz w:val="20"/>
            <w:szCs w:val="20"/>
          </w:rPr>
          <w:t>закона</w:t>
        </w:r>
      </w:hyperlink>
      <w:r>
        <w:rPr>
          <w:rFonts w:ascii="Arial" w:hAnsi="Arial" w:cs="Arial"/>
          <w:sz w:val="20"/>
          <w:szCs w:val="20"/>
        </w:rPr>
        <w:t xml:space="preserve"> от 23.04.2018 N 87-ФЗ)</w:t>
      </w:r>
    </w:p>
    <w:p w14:paraId="2AEBD68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490CC4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189.26. Основания назначения временной администрации по управлению кредитной организацией</w:t>
      </w:r>
    </w:p>
    <w:p w14:paraId="31F8DF1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3922F8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Банк России вправе назначить временную администрацию по управлению кредитной организацией, если:</w:t>
      </w:r>
    </w:p>
    <w:p w14:paraId="0A36D3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47" w:name="Par6524"/>
      <w:bookmarkEnd w:id="647"/>
      <w:r>
        <w:rPr>
          <w:rFonts w:ascii="Arial" w:hAnsi="Arial" w:cs="Arial"/>
          <w:sz w:val="20"/>
          <w:szCs w:val="20"/>
        </w:rP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14:paraId="7455B2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14:paraId="16BC1D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48" w:name="Par6526"/>
      <w:bookmarkEnd w:id="648"/>
      <w:r>
        <w:rPr>
          <w:rFonts w:ascii="Arial" w:hAnsi="Arial" w:cs="Arial"/>
          <w:sz w:val="20"/>
          <w:szCs w:val="20"/>
        </w:rP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14:paraId="49B763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14:paraId="1B5E885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соответствии с Федеральным </w:t>
      </w:r>
      <w:hyperlink r:id="rId1949" w:history="1">
        <w:r>
          <w:rPr>
            <w:rFonts w:ascii="Arial" w:hAnsi="Arial" w:cs="Arial"/>
            <w:color w:val="0000FF"/>
            <w:sz w:val="20"/>
            <w:szCs w:val="20"/>
          </w:rPr>
          <w:t>законом</w:t>
        </w:r>
      </w:hyperlink>
      <w:r>
        <w:rPr>
          <w:rFonts w:ascii="Arial" w:hAnsi="Arial" w:cs="Arial"/>
          <w:sz w:val="20"/>
          <w:szCs w:val="20"/>
        </w:rPr>
        <w:t xml:space="preserve"> "О банках и банковской деятельности" имеются основания для отзыва у кредитной организации лицензии на осуществление банковских операций;</w:t>
      </w:r>
    </w:p>
    <w:p w14:paraId="14A13D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49" w:name="Par6529"/>
      <w:bookmarkEnd w:id="649"/>
      <w:r>
        <w:rPr>
          <w:rFonts w:ascii="Arial" w:hAnsi="Arial" w:cs="Arial"/>
          <w:sz w:val="20"/>
          <w:szCs w:val="20"/>
        </w:rPr>
        <w:t>6) Советом директоров Банка России утвержден план участия Банка России в осуществлении мер по предупреждению банкротства банка;</w:t>
      </w:r>
    </w:p>
    <w:p w14:paraId="08B03EE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6 в ред. Федерального </w:t>
      </w:r>
      <w:hyperlink r:id="rId1950" w:history="1">
        <w:r>
          <w:rPr>
            <w:rFonts w:ascii="Arial" w:hAnsi="Arial" w:cs="Arial"/>
            <w:color w:val="0000FF"/>
            <w:sz w:val="20"/>
            <w:szCs w:val="20"/>
          </w:rPr>
          <w:t>закона</w:t>
        </w:r>
      </w:hyperlink>
      <w:r>
        <w:rPr>
          <w:rFonts w:ascii="Arial" w:hAnsi="Arial" w:cs="Arial"/>
          <w:sz w:val="20"/>
          <w:szCs w:val="20"/>
        </w:rPr>
        <w:t xml:space="preserve"> от 01.05.2017 N 84-ФЗ)</w:t>
      </w:r>
    </w:p>
    <w:p w14:paraId="6C6A88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50" w:name="Par6531"/>
      <w:bookmarkEnd w:id="650"/>
      <w:r>
        <w:rPr>
          <w:rFonts w:ascii="Arial" w:hAnsi="Arial" w:cs="Arial"/>
          <w:sz w:val="20"/>
          <w:szCs w:val="20"/>
        </w:rPr>
        <w:t xml:space="preserve">7) Комитетом банковского надзора Банка России (а в случае, предусмотренном </w:t>
      </w:r>
      <w:hyperlink w:anchor="Par6930" w:history="1">
        <w:r>
          <w:rPr>
            <w:rFonts w:ascii="Arial" w:hAnsi="Arial" w:cs="Arial"/>
            <w:color w:val="0000FF"/>
            <w:sz w:val="20"/>
            <w:szCs w:val="20"/>
          </w:rPr>
          <w:t>абзацем вторым пункта 3 статьи 189.49</w:t>
        </w:r>
      </w:hyperlink>
      <w:r>
        <w:rPr>
          <w:rFonts w:ascii="Arial" w:hAnsi="Arial" w:cs="Arial"/>
          <w:sz w:val="20"/>
          <w:szCs w:val="20"/>
        </w:rP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14:paraId="4DFE9DE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1951" w:history="1">
        <w:r>
          <w:rPr>
            <w:rFonts w:ascii="Arial" w:hAnsi="Arial" w:cs="Arial"/>
            <w:color w:val="0000FF"/>
            <w:sz w:val="20"/>
            <w:szCs w:val="20"/>
          </w:rPr>
          <w:t>законом</w:t>
        </w:r>
      </w:hyperlink>
      <w:r>
        <w:rPr>
          <w:rFonts w:ascii="Arial" w:hAnsi="Arial" w:cs="Arial"/>
          <w:sz w:val="20"/>
          <w:szCs w:val="20"/>
        </w:rPr>
        <w:t xml:space="preserve"> от 01.05.2017 N 84-ФЗ)</w:t>
      </w:r>
    </w:p>
    <w:p w14:paraId="3BFC3D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14:paraId="56E057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14:paraId="7789E8B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0B1DA8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189.27. Срок действия временной администрации по управлению кредитной организацией</w:t>
      </w:r>
    </w:p>
    <w:p w14:paraId="42190DF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638801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51" w:name="Par6538"/>
      <w:bookmarkEnd w:id="651"/>
      <w:r>
        <w:rPr>
          <w:rFonts w:ascii="Arial" w:hAnsi="Arial" w:cs="Arial"/>
          <w:sz w:val="20"/>
          <w:szCs w:val="20"/>
        </w:rPr>
        <w:t>1. Временная администрация по управлению кредитной организацией назначается Банком России на срок не более шести месяцев. Срок действия временной администрации по управлению кредитной организацией может продлеваться Банком России на срок до шести месяцев. Общий срок действия временной администрации по управлению кредитной организацией не может превышать восемнадцать месяцев.</w:t>
      </w:r>
    </w:p>
    <w:p w14:paraId="5095BCE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2" w:history="1">
        <w:r>
          <w:rPr>
            <w:rFonts w:ascii="Arial" w:hAnsi="Arial" w:cs="Arial"/>
            <w:color w:val="0000FF"/>
            <w:sz w:val="20"/>
            <w:szCs w:val="20"/>
          </w:rPr>
          <w:t>закона</w:t>
        </w:r>
      </w:hyperlink>
      <w:r>
        <w:rPr>
          <w:rFonts w:ascii="Arial" w:hAnsi="Arial" w:cs="Arial"/>
          <w:sz w:val="20"/>
          <w:szCs w:val="20"/>
        </w:rPr>
        <w:t xml:space="preserve"> от 23.04.2018 N 87-ФЗ)</w:t>
      </w:r>
    </w:p>
    <w:p w14:paraId="1B7BE0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к моменту окончания установленного </w:t>
      </w:r>
      <w:hyperlink w:anchor="Par6538" w:history="1">
        <w:r>
          <w:rPr>
            <w:rFonts w:ascii="Arial" w:hAnsi="Arial" w:cs="Arial"/>
            <w:color w:val="0000FF"/>
            <w:sz w:val="20"/>
            <w:szCs w:val="20"/>
          </w:rPr>
          <w:t>пунктом 1</w:t>
        </w:r>
      </w:hyperlink>
      <w:r>
        <w:rPr>
          <w:rFonts w:ascii="Arial" w:hAnsi="Arial" w:cs="Arial"/>
          <w:sz w:val="20"/>
          <w:szCs w:val="20"/>
        </w:rPr>
        <w:t xml:space="preserve"> настоящей статьи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14:paraId="7A52040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3" w:history="1">
        <w:r>
          <w:rPr>
            <w:rFonts w:ascii="Arial" w:hAnsi="Arial" w:cs="Arial"/>
            <w:color w:val="0000FF"/>
            <w:sz w:val="20"/>
            <w:szCs w:val="20"/>
          </w:rPr>
          <w:t>закона</w:t>
        </w:r>
      </w:hyperlink>
      <w:r>
        <w:rPr>
          <w:rFonts w:ascii="Arial" w:hAnsi="Arial" w:cs="Arial"/>
          <w:sz w:val="20"/>
          <w:szCs w:val="20"/>
        </w:rPr>
        <w:t xml:space="preserve"> от 23.04.2018 N 87-ФЗ)</w:t>
      </w:r>
    </w:p>
    <w:p w14:paraId="3771DA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14:paraId="25D2D67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47A3AF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189.28. Руководитель временной администрации по управлению кредитной организацией</w:t>
      </w:r>
    </w:p>
    <w:p w14:paraId="003413B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8E5C12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Руководителем временной администрации по управлению кредитной организацией назначается служащий Банка России.</w:t>
      </w:r>
    </w:p>
    <w:p w14:paraId="512FD5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или Управляющей компанией могут включаться соответственно их работники.</w:t>
      </w:r>
    </w:p>
    <w:p w14:paraId="3316D4E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4" w:history="1">
        <w:r>
          <w:rPr>
            <w:rFonts w:ascii="Arial" w:hAnsi="Arial" w:cs="Arial"/>
            <w:color w:val="0000FF"/>
            <w:sz w:val="20"/>
            <w:szCs w:val="20"/>
          </w:rPr>
          <w:t>закона</w:t>
        </w:r>
      </w:hyperlink>
      <w:r>
        <w:rPr>
          <w:rFonts w:ascii="Arial" w:hAnsi="Arial" w:cs="Arial"/>
          <w:sz w:val="20"/>
          <w:szCs w:val="20"/>
        </w:rPr>
        <w:t xml:space="preserve"> от 01.05.2017 N 84-ФЗ)</w:t>
      </w:r>
    </w:p>
    <w:p w14:paraId="0DF335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14:paraId="465592A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BE8EF4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14:paraId="122F8CD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53B1A7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14:paraId="0772A1C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3B4BCE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14:paraId="57C109C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3A0A87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52" w:name="Par6557"/>
      <w:bookmarkEnd w:id="652"/>
      <w:r>
        <w:rPr>
          <w:rFonts w:ascii="Arial" w:hAnsi="Arial" w:cs="Arial"/>
          <w:sz w:val="20"/>
          <w:szCs w:val="20"/>
        </w:rP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14:paraId="656B34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проводит </w:t>
      </w:r>
      <w:hyperlink r:id="rId1955" w:history="1">
        <w:r>
          <w:rPr>
            <w:rFonts w:ascii="Arial" w:hAnsi="Arial" w:cs="Arial"/>
            <w:color w:val="0000FF"/>
            <w:sz w:val="20"/>
            <w:szCs w:val="20"/>
          </w:rPr>
          <w:t>обследование</w:t>
        </w:r>
      </w:hyperlink>
      <w:r>
        <w:rPr>
          <w:rFonts w:ascii="Arial" w:hAnsi="Arial" w:cs="Arial"/>
          <w:sz w:val="20"/>
          <w:szCs w:val="20"/>
        </w:rPr>
        <w:t xml:space="preserve"> кредитной организации;</w:t>
      </w:r>
    </w:p>
    <w:p w14:paraId="5CC8C0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устанавливает наличие оснований для отзыва лицензии на осуществление банковских операций, предусмотренных </w:t>
      </w:r>
      <w:hyperlink r:id="rId1956" w:history="1">
        <w:r>
          <w:rPr>
            <w:rFonts w:ascii="Arial" w:hAnsi="Arial" w:cs="Arial"/>
            <w:color w:val="0000FF"/>
            <w:sz w:val="20"/>
            <w:szCs w:val="20"/>
          </w:rPr>
          <w:t>статьей 20</w:t>
        </w:r>
      </w:hyperlink>
      <w:r>
        <w:rPr>
          <w:rFonts w:ascii="Arial" w:hAnsi="Arial" w:cs="Arial"/>
          <w:sz w:val="20"/>
          <w:szCs w:val="20"/>
        </w:rPr>
        <w:t xml:space="preserve"> Федерального закона "О банках и банковской деятельности";</w:t>
      </w:r>
    </w:p>
    <w:p w14:paraId="1C929C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участвует в разработке мероприятий по финансовому оздоровлению кредитной организации и контролирует их реализацию;</w:t>
      </w:r>
    </w:p>
    <w:p w14:paraId="3F8DCD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контролирует распоряжение имуществом кредитной организации в пределах, установленных настоящей статьей;</w:t>
      </w:r>
    </w:p>
    <w:p w14:paraId="3E12A6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иные функции в соответствии с федеральными законами.</w:t>
      </w:r>
    </w:p>
    <w:p w14:paraId="6C801E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осуществлении указанных в </w:t>
      </w:r>
      <w:hyperlink w:anchor="Par6557" w:history="1">
        <w:r>
          <w:rPr>
            <w:rFonts w:ascii="Arial" w:hAnsi="Arial" w:cs="Arial"/>
            <w:color w:val="0000FF"/>
            <w:sz w:val="20"/>
            <w:szCs w:val="20"/>
          </w:rPr>
          <w:t>пункте 1</w:t>
        </w:r>
      </w:hyperlink>
      <w:r>
        <w:rPr>
          <w:rFonts w:ascii="Arial" w:hAnsi="Arial" w:cs="Arial"/>
          <w:sz w:val="20"/>
          <w:szCs w:val="20"/>
        </w:rPr>
        <w:t xml:space="preserve"> настоящей статьи функций временная администрация по управлению кредитной организацией:</w:t>
      </w:r>
    </w:p>
    <w:p w14:paraId="0A283B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получает от органов управления кредитной организации необходимую информацию и документы, касающиеся деятельности кредитной организации;</w:t>
      </w:r>
    </w:p>
    <w:p w14:paraId="448A63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дает согласие на совершение органами управления кредитной организации сделок, указанных в </w:t>
      </w:r>
      <w:hyperlink w:anchor="Par6567" w:history="1">
        <w:r>
          <w:rPr>
            <w:rFonts w:ascii="Arial" w:hAnsi="Arial" w:cs="Arial"/>
            <w:color w:val="0000FF"/>
            <w:sz w:val="20"/>
            <w:szCs w:val="20"/>
          </w:rPr>
          <w:t>пункте 3</w:t>
        </w:r>
      </w:hyperlink>
      <w:r>
        <w:rPr>
          <w:rFonts w:ascii="Arial" w:hAnsi="Arial" w:cs="Arial"/>
          <w:sz w:val="20"/>
          <w:szCs w:val="20"/>
        </w:rPr>
        <w:t xml:space="preserve"> настоящей статьи;</w:t>
      </w:r>
    </w:p>
    <w:p w14:paraId="0C073C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14:paraId="0CB70B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53" w:name="Par6567"/>
      <w:bookmarkEnd w:id="653"/>
      <w:r>
        <w:rPr>
          <w:rFonts w:ascii="Arial" w:hAnsi="Arial" w:cs="Arial"/>
          <w:sz w:val="20"/>
          <w:szCs w:val="20"/>
        </w:rP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14:paraId="654515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14:paraId="2666C5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14:paraId="4FBAF1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w:t>
      </w:r>
      <w:r>
        <w:rPr>
          <w:rFonts w:ascii="Arial" w:hAnsi="Arial" w:cs="Arial"/>
          <w:sz w:val="20"/>
          <w:szCs w:val="20"/>
        </w:rPr>
        <w:lastRenderedPageBreak/>
        <w:t>организация, либо с лицами, под контролем или значительным влиянием которых находится кредитная организация.</w:t>
      </w:r>
    </w:p>
    <w:p w14:paraId="51D5E2D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56C5B6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54" w:name="Par6572"/>
      <w:bookmarkEnd w:id="654"/>
      <w:r>
        <w:rPr>
          <w:rFonts w:ascii="Arial" w:eastAsiaTheme="minorHAnsi" w:hAnsi="Arial" w:cs="Arial"/>
          <w:b/>
          <w:bCs/>
          <w:color w:val="auto"/>
          <w:sz w:val="20"/>
          <w:szCs w:val="20"/>
        </w:rP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14:paraId="78FA42B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3DE8CA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55" w:name="Par6574"/>
      <w:bookmarkEnd w:id="655"/>
      <w:r>
        <w:rPr>
          <w:rFonts w:ascii="Arial" w:hAnsi="Arial" w:cs="Arial"/>
          <w:sz w:val="20"/>
          <w:szCs w:val="20"/>
        </w:rP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14:paraId="7BC777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реализует полномочия исполнительных органов кредитной организации;</w:t>
      </w:r>
    </w:p>
    <w:p w14:paraId="2E4CD5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проводит обследование кредитной организации;</w:t>
      </w:r>
    </w:p>
    <w:p w14:paraId="54AA9F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устанавливает наличие оснований для отзыва лицензии на осуществление банковских операций, предусмотренных </w:t>
      </w:r>
      <w:hyperlink r:id="rId1957" w:history="1">
        <w:r>
          <w:rPr>
            <w:rFonts w:ascii="Arial" w:hAnsi="Arial" w:cs="Arial"/>
            <w:color w:val="0000FF"/>
            <w:sz w:val="20"/>
            <w:szCs w:val="20"/>
          </w:rPr>
          <w:t>статьей 20</w:t>
        </w:r>
      </w:hyperlink>
      <w:r>
        <w:rPr>
          <w:rFonts w:ascii="Arial" w:hAnsi="Arial" w:cs="Arial"/>
          <w:sz w:val="20"/>
          <w:szCs w:val="20"/>
        </w:rPr>
        <w:t xml:space="preserve"> Федерального закона "О банках и банковской деятельности";</w:t>
      </w:r>
    </w:p>
    <w:p w14:paraId="30BF74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разрабатывает мероприятия по финансовому оздоровлению кредитной организации, организует и контролирует их исполнение;</w:t>
      </w:r>
    </w:p>
    <w:p w14:paraId="3BF08D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принимает меры по обеспечению сохранности имущества и документации кредитной организации;</w:t>
      </w:r>
    </w:p>
    <w:p w14:paraId="1661F3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устанавливает кредиторов кредитной организации и размеры их требований по денежным обязательствам;</w:t>
      </w:r>
    </w:p>
    <w:p w14:paraId="46D541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принимает меры по взысканию задолженности перед кредитной организацией;</w:t>
      </w:r>
    </w:p>
    <w:p w14:paraId="7E4AFB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обращается в Банк России с ходатайством о введении моратория на удовлетворение требований кредиторов кредитной организации;</w:t>
      </w:r>
    </w:p>
    <w:p w14:paraId="1DA4A1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иные функции в соответствии с федеральными законами.</w:t>
      </w:r>
    </w:p>
    <w:p w14:paraId="4FC3BE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осуществлении указанных в </w:t>
      </w:r>
      <w:hyperlink w:anchor="Par6574" w:history="1">
        <w:r>
          <w:rPr>
            <w:rFonts w:ascii="Arial" w:hAnsi="Arial" w:cs="Arial"/>
            <w:color w:val="0000FF"/>
            <w:sz w:val="20"/>
            <w:szCs w:val="20"/>
          </w:rPr>
          <w:t>пункте 1</w:t>
        </w:r>
      </w:hyperlink>
      <w:r>
        <w:rPr>
          <w:rFonts w:ascii="Arial" w:hAnsi="Arial" w:cs="Arial"/>
          <w:sz w:val="20"/>
          <w:szCs w:val="20"/>
        </w:rPr>
        <w:t xml:space="preserve"> настоящей статьи функций временная администрация по управлению кредитной организацией:</w:t>
      </w:r>
    </w:p>
    <w:p w14:paraId="2373E0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14:paraId="2F8AB8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предъявляет от имени кредитной организации иски в суды общей юрисдикции, арбитражные суды и третейские суды;</w:t>
      </w:r>
    </w:p>
    <w:p w14:paraId="77C788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14:paraId="3CBE63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ar6597"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14:paraId="6F010B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отстранить членов исполнительных органов кредитной организации от работы;</w:t>
      </w:r>
    </w:p>
    <w:p w14:paraId="161988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вправе собирать собрание учредителей (участников) кредитной организации в порядке, установленном федеральными законами, в том числе выполняя предусмотренные Федеральным </w:t>
      </w:r>
      <w:hyperlink r:id="rId1958" w:history="1">
        <w:r>
          <w:rPr>
            <w:rFonts w:ascii="Arial" w:hAnsi="Arial" w:cs="Arial"/>
            <w:color w:val="0000FF"/>
            <w:sz w:val="20"/>
            <w:szCs w:val="20"/>
          </w:rPr>
          <w:t>законом</w:t>
        </w:r>
      </w:hyperlink>
      <w:r>
        <w:rPr>
          <w:rFonts w:ascii="Arial" w:hAnsi="Arial" w:cs="Arial"/>
          <w:sz w:val="20"/>
          <w:szCs w:val="20"/>
        </w:rPr>
        <w:t xml:space="preserve"> "Об акционерных обществах" действия совета директоров (наблюдательного совета) кредитной организации в части организации подготовки и проведения общего собрания акционеров;</w:t>
      </w:r>
    </w:p>
    <w:p w14:paraId="6C9429F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9" w:history="1">
        <w:r>
          <w:rPr>
            <w:rFonts w:ascii="Arial" w:hAnsi="Arial" w:cs="Arial"/>
            <w:color w:val="0000FF"/>
            <w:sz w:val="20"/>
            <w:szCs w:val="20"/>
          </w:rPr>
          <w:t>закона</w:t>
        </w:r>
      </w:hyperlink>
      <w:r>
        <w:rPr>
          <w:rFonts w:ascii="Arial" w:hAnsi="Arial" w:cs="Arial"/>
          <w:sz w:val="20"/>
          <w:szCs w:val="20"/>
        </w:rPr>
        <w:t xml:space="preserve"> от 25.11.2017 N 328-ФЗ)</w:t>
      </w:r>
    </w:p>
    <w:p w14:paraId="0B1BF8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14:paraId="4B1536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ar1964" w:history="1">
        <w:r>
          <w:rPr>
            <w:rFonts w:ascii="Arial" w:hAnsi="Arial" w:cs="Arial"/>
            <w:color w:val="0000FF"/>
            <w:sz w:val="20"/>
            <w:szCs w:val="20"/>
          </w:rPr>
          <w:t>статьями 61.1</w:t>
        </w:r>
      </w:hyperlink>
      <w:r>
        <w:rPr>
          <w:rFonts w:ascii="Arial" w:hAnsi="Arial" w:cs="Arial"/>
          <w:sz w:val="20"/>
          <w:szCs w:val="20"/>
        </w:rPr>
        <w:t xml:space="preserve"> - </w:t>
      </w:r>
      <w:hyperlink w:anchor="Par2050" w:history="1">
        <w:r>
          <w:rPr>
            <w:rFonts w:ascii="Arial" w:hAnsi="Arial" w:cs="Arial"/>
            <w:color w:val="0000FF"/>
            <w:sz w:val="20"/>
            <w:szCs w:val="20"/>
          </w:rPr>
          <w:t>61.9</w:t>
        </w:r>
      </w:hyperlink>
      <w:r>
        <w:rPr>
          <w:rFonts w:ascii="Arial" w:hAnsi="Arial" w:cs="Arial"/>
          <w:sz w:val="20"/>
          <w:szCs w:val="20"/>
        </w:rPr>
        <w:t xml:space="preserve"> настоящего </w:t>
      </w:r>
      <w:r>
        <w:rPr>
          <w:rFonts w:ascii="Arial" w:hAnsi="Arial" w:cs="Arial"/>
          <w:sz w:val="20"/>
          <w:szCs w:val="20"/>
        </w:rPr>
        <w:lastRenderedPageBreak/>
        <w:t xml:space="preserve">Федерального закона с учетом особенностей, установленных </w:t>
      </w:r>
      <w:hyperlink w:anchor="Par6764" w:history="1">
        <w:r>
          <w:rPr>
            <w:rFonts w:ascii="Arial" w:hAnsi="Arial" w:cs="Arial"/>
            <w:color w:val="0000FF"/>
            <w:sz w:val="20"/>
            <w:szCs w:val="20"/>
          </w:rPr>
          <w:t>статьей 189.40</w:t>
        </w:r>
      </w:hyperlink>
      <w:r>
        <w:rPr>
          <w:rFonts w:ascii="Arial" w:hAnsi="Arial" w:cs="Arial"/>
          <w:sz w:val="20"/>
          <w:szCs w:val="20"/>
        </w:rPr>
        <w:t xml:space="preserve"> настоящего Федерального закона;</w:t>
      </w:r>
    </w:p>
    <w:p w14:paraId="07C93D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обращается в порядке, установленном </w:t>
      </w:r>
      <w:hyperlink w:anchor="Par3935" w:history="1">
        <w:r>
          <w:rPr>
            <w:rFonts w:ascii="Arial" w:hAnsi="Arial" w:cs="Arial"/>
            <w:color w:val="0000FF"/>
            <w:sz w:val="20"/>
            <w:szCs w:val="20"/>
          </w:rPr>
          <w:t>пунктом 4 статьи 136</w:t>
        </w:r>
      </w:hyperlink>
      <w:r>
        <w:rPr>
          <w:rFonts w:ascii="Arial" w:hAnsi="Arial" w:cs="Arial"/>
          <w:sz w:val="20"/>
          <w:szCs w:val="20"/>
        </w:rP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14:paraId="4E3B62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имеет беспрепятственный доступ во все помещения кредитной организации;</w:t>
      </w:r>
    </w:p>
    <w:p w14:paraId="57453D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вправе при необходимости опечатывать помещения кредитной организации.</w:t>
      </w:r>
    </w:p>
    <w:p w14:paraId="1645AF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56" w:name="Par6597"/>
      <w:bookmarkEnd w:id="656"/>
      <w:r>
        <w:rPr>
          <w:rFonts w:ascii="Arial" w:hAnsi="Arial" w:cs="Arial"/>
          <w:sz w:val="20"/>
          <w:szCs w:val="20"/>
        </w:rP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14:paraId="0A58ED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14:paraId="1088CE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14:paraId="6B6F72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14:paraId="2D79936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C17F02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57" w:name="Par6602"/>
      <w:bookmarkEnd w:id="657"/>
      <w:r>
        <w:rPr>
          <w:rFonts w:ascii="Arial" w:eastAsiaTheme="minorHAnsi" w:hAnsi="Arial" w:cs="Arial"/>
          <w:b/>
          <w:bCs/>
          <w:color w:val="auto"/>
          <w:sz w:val="20"/>
          <w:szCs w:val="20"/>
        </w:rPr>
        <w:t>Статья 189.32. Особенности функционирования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14:paraId="2D64713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60" w:history="1">
        <w:r>
          <w:rPr>
            <w:rFonts w:ascii="Arial" w:hAnsi="Arial" w:cs="Arial"/>
            <w:color w:val="0000FF"/>
            <w:sz w:val="20"/>
            <w:szCs w:val="20"/>
          </w:rPr>
          <w:t>закона</w:t>
        </w:r>
      </w:hyperlink>
      <w:r>
        <w:rPr>
          <w:rFonts w:ascii="Arial" w:hAnsi="Arial" w:cs="Arial"/>
          <w:sz w:val="20"/>
          <w:szCs w:val="20"/>
        </w:rPr>
        <w:t xml:space="preserve"> от 20.04.2021 N 92-ФЗ)</w:t>
      </w:r>
    </w:p>
    <w:p w14:paraId="01591B0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26EF4F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58" w:name="Par6605"/>
      <w:bookmarkEnd w:id="658"/>
      <w:r>
        <w:rPr>
          <w:rFonts w:ascii="Arial" w:hAnsi="Arial" w:cs="Arial"/>
          <w:sz w:val="20"/>
          <w:szCs w:val="20"/>
        </w:rP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ar6572" w:history="1">
        <w:r>
          <w:rPr>
            <w:rFonts w:ascii="Arial" w:hAnsi="Arial" w:cs="Arial"/>
            <w:color w:val="0000FF"/>
            <w:sz w:val="20"/>
            <w:szCs w:val="20"/>
          </w:rPr>
          <w:t>статьей 189.31</w:t>
        </w:r>
      </w:hyperlink>
      <w:r>
        <w:rPr>
          <w:rFonts w:ascii="Arial" w:hAnsi="Arial" w:cs="Arial"/>
          <w:sz w:val="20"/>
          <w:szCs w:val="20"/>
        </w:rPr>
        <w:t xml:space="preserve"> настоящего Федерального закона, за исключением функции по разработке мероприятий по финансовому оздоровлению кредитной организации, их организации и контролю за их исполнением, а также полномочиями, которые предоставлены арбитражному управляющему в соответствии с </w:t>
      </w:r>
      <w:hyperlink w:anchor="Par723" w:history="1">
        <w:r>
          <w:rPr>
            <w:rFonts w:ascii="Arial" w:hAnsi="Arial" w:cs="Arial"/>
            <w:color w:val="0000FF"/>
            <w:sz w:val="20"/>
            <w:szCs w:val="20"/>
          </w:rPr>
          <w:t>абзацем седьмым пункта 1 статьи 20.3</w:t>
        </w:r>
      </w:hyperlink>
      <w:r>
        <w:rPr>
          <w:rFonts w:ascii="Arial" w:hAnsi="Arial" w:cs="Arial"/>
          <w:sz w:val="20"/>
          <w:szCs w:val="20"/>
        </w:rPr>
        <w:t xml:space="preserve"> настоящего Федерального закона.</w:t>
      </w:r>
    </w:p>
    <w:p w14:paraId="05B9B4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Функции временной администрации по управлению кредитной организацией в случае, если кредитная организация имела лицензию Банка России на привлечение денежных средств физических лиц во вклады, при назначении ее после отзыва у кредитной организации лицензии на осуществление банковских операций возлагаются на основании приказа Банка России на Агентство.</w:t>
      </w:r>
    </w:p>
    <w:p w14:paraId="404D89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Агентство осуществляет функции временной администрации по управлению кредитной организацией через назначенного из числа своих работников представителя, который действует на основании доверенности. Представитель временной администрации по управлению кредитной организацией осуществляет полномочия руководителя временной администрации по управлению кредитной организацией, предусмотренные настоящим Федеральным законом.</w:t>
      </w:r>
    </w:p>
    <w:p w14:paraId="799F1E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Назначенный Агентством представитель временной администрации по управлению кредитной организацией вправе от имени кредитной организации выдавать доверенности иным лицам и отменять их. К </w:t>
      </w:r>
      <w:r>
        <w:rPr>
          <w:rFonts w:ascii="Arial" w:hAnsi="Arial" w:cs="Arial"/>
          <w:sz w:val="20"/>
          <w:szCs w:val="20"/>
        </w:rPr>
        <w:lastRenderedPageBreak/>
        <w:t xml:space="preserve">доверенностям, выданным иным лицам представителем временной администрации по управлению кредитной организацией от имени кредитной организации, не применяются положения Гражданского </w:t>
      </w:r>
      <w:hyperlink r:id="rId1961"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 прекращении действия доверенности вследствие введения в отношении представляемого процедуры, применяемой в деле о банкротстве.</w:t>
      </w:r>
    </w:p>
    <w:p w14:paraId="68705B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59" w:name="Par6609"/>
      <w:bookmarkEnd w:id="659"/>
      <w:r>
        <w:rPr>
          <w:rFonts w:ascii="Arial" w:hAnsi="Arial" w:cs="Arial"/>
          <w:sz w:val="20"/>
          <w:szCs w:val="20"/>
        </w:rPr>
        <w:t xml:space="preserve">4. Временная администрация по управлению кредитной организацией помимо функций, предусмотренных </w:t>
      </w:r>
      <w:hyperlink w:anchor="Par6605" w:history="1">
        <w:r>
          <w:rPr>
            <w:rFonts w:ascii="Arial" w:hAnsi="Arial" w:cs="Arial"/>
            <w:color w:val="0000FF"/>
            <w:sz w:val="20"/>
            <w:szCs w:val="20"/>
          </w:rPr>
          <w:t>пунктом 1</w:t>
        </w:r>
      </w:hyperlink>
      <w:r>
        <w:rPr>
          <w:rFonts w:ascii="Arial" w:hAnsi="Arial" w:cs="Arial"/>
          <w:sz w:val="20"/>
          <w:szCs w:val="20"/>
        </w:rPr>
        <w:t xml:space="preserve"> настоящей статьи, осуществляет следующие функции:</w:t>
      </w:r>
    </w:p>
    <w:p w14:paraId="3969AB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составление сметы расходов временной администрации по управлению кредитной организацией;</w:t>
      </w:r>
    </w:p>
    <w:p w14:paraId="25E139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инвентаризации имущества кредитной организации;</w:t>
      </w:r>
    </w:p>
    <w:p w14:paraId="4C5F2E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действий, направленных на подготовку к продаже имущества кредитной организации, в том числе информирование потенциальных приобретателей о составе и характеристиках имущества, определение имущества, подлежащего первоочередной продаже, формирование лотов в целях последующей возможной продажи, предоставление лицам, заинтересованным в приобретении имущества кредитной организации, возможности ознакомления с таким имуществом, а также документами и иными сведениями, подтверждающими его наличие и состояние (качество);</w:t>
      </w:r>
    </w:p>
    <w:p w14:paraId="7A90C9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учета требований кредиторов в реестре требований кредиторов;</w:t>
      </w:r>
    </w:p>
    <w:p w14:paraId="1F8565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мер, направленных на поиск, выявление и возврат имущества кредитной организации, находящегося у третьих лиц;</w:t>
      </w:r>
    </w:p>
    <w:p w14:paraId="5B9D7E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осуществление в порядке, установленном </w:t>
      </w:r>
      <w:hyperlink w:anchor="Par6655" w:history="1">
        <w:r>
          <w:rPr>
            <w:rFonts w:ascii="Arial" w:hAnsi="Arial" w:cs="Arial"/>
            <w:color w:val="0000FF"/>
            <w:sz w:val="20"/>
            <w:szCs w:val="20"/>
          </w:rPr>
          <w:t>статьей 189.33</w:t>
        </w:r>
      </w:hyperlink>
      <w:r>
        <w:rPr>
          <w:rFonts w:ascii="Arial" w:hAnsi="Arial" w:cs="Arial"/>
          <w:sz w:val="20"/>
          <w:szCs w:val="20"/>
        </w:rPr>
        <w:t xml:space="preserve"> настоящего Федерального закона, возврата кредитной организацией, осуществляющей профессиональную деятельность на рынке ценных бумаг, ценных бумаг и иного имущества клиентов,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w:t>
      </w:r>
    </w:p>
    <w:p w14:paraId="4402F3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проведение мероприятий по выявлению признаков преднамеренного банкротства.</w:t>
      </w:r>
    </w:p>
    <w:p w14:paraId="40499F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Временная администрация по управлению кредитной организацией наряду с функциями, предусмотренными </w:t>
      </w:r>
      <w:hyperlink w:anchor="Par6605" w:history="1">
        <w:r>
          <w:rPr>
            <w:rFonts w:ascii="Arial" w:hAnsi="Arial" w:cs="Arial"/>
            <w:color w:val="0000FF"/>
            <w:sz w:val="20"/>
            <w:szCs w:val="20"/>
          </w:rPr>
          <w:t>пунктами 1</w:t>
        </w:r>
      </w:hyperlink>
      <w:r>
        <w:rPr>
          <w:rFonts w:ascii="Arial" w:hAnsi="Arial" w:cs="Arial"/>
          <w:sz w:val="20"/>
          <w:szCs w:val="20"/>
        </w:rPr>
        <w:t xml:space="preserve"> и </w:t>
      </w:r>
      <w:hyperlink w:anchor="Par6609" w:history="1">
        <w:r>
          <w:rPr>
            <w:rFonts w:ascii="Arial" w:hAnsi="Arial" w:cs="Arial"/>
            <w:color w:val="0000FF"/>
            <w:sz w:val="20"/>
            <w:szCs w:val="20"/>
          </w:rPr>
          <w:t>4</w:t>
        </w:r>
      </w:hyperlink>
      <w:r>
        <w:rPr>
          <w:rFonts w:ascii="Arial" w:hAnsi="Arial" w:cs="Arial"/>
          <w:sz w:val="20"/>
          <w:szCs w:val="20"/>
        </w:rPr>
        <w:t xml:space="preserve"> настоящей статьи, вправе осуществлять следующие функции:</w:t>
      </w:r>
    </w:p>
    <w:p w14:paraId="6381E2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заявлять в порядке, установленном </w:t>
      </w:r>
      <w:hyperlink w:anchor="Par2980" w:history="1">
        <w:r>
          <w:rPr>
            <w:rFonts w:ascii="Arial" w:hAnsi="Arial" w:cs="Arial"/>
            <w:color w:val="0000FF"/>
            <w:sz w:val="20"/>
            <w:szCs w:val="20"/>
          </w:rPr>
          <w:t>статьей 102</w:t>
        </w:r>
      </w:hyperlink>
      <w:r>
        <w:rPr>
          <w:rFonts w:ascii="Arial" w:hAnsi="Arial" w:cs="Arial"/>
          <w:sz w:val="20"/>
          <w:szCs w:val="20"/>
        </w:rPr>
        <w:t xml:space="preserve"> настоящего Федерального закона, отказ от исполнения договоров и иных сделок кредитной организации, если предусмотренное указанными сделками исполнение не является необходимым в связи с прекращением деятельности кредитной организации по осуществлению банковских операций;</w:t>
      </w:r>
    </w:p>
    <w:p w14:paraId="08D10A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подавать в суд, арбитражный суд заявления о признании недействительными и (или) применении последствий недействительности сделок, совершенных кредитной организацией или другими лицам за счет кредитной организации, в том числе в порядке и по основаниям, которые предусмотрены </w:t>
      </w:r>
      <w:hyperlink w:anchor="Par1961" w:history="1">
        <w:r>
          <w:rPr>
            <w:rFonts w:ascii="Arial" w:hAnsi="Arial" w:cs="Arial"/>
            <w:color w:val="0000FF"/>
            <w:sz w:val="20"/>
            <w:szCs w:val="20"/>
          </w:rPr>
          <w:t>главой III.1</w:t>
        </w:r>
      </w:hyperlink>
      <w:r>
        <w:rPr>
          <w:rFonts w:ascii="Arial" w:hAnsi="Arial" w:cs="Arial"/>
          <w:sz w:val="20"/>
          <w:szCs w:val="20"/>
        </w:rPr>
        <w:t xml:space="preserve"> настоящего Федерального закона,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14:paraId="567BE1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60" w:name="Par6620"/>
      <w:bookmarkEnd w:id="660"/>
      <w:r>
        <w:rPr>
          <w:rFonts w:ascii="Arial" w:hAnsi="Arial" w:cs="Arial"/>
          <w:sz w:val="20"/>
          <w:szCs w:val="20"/>
        </w:rPr>
        <w:t>3) для обеспечения возложенных на временную администрацию по управлению кредитной организацией функций привлекать на договорной основе бухгалтеров, аудиторов, депозитариев, оценщиков, операторов электронных площадок и иных лиц с оплатой их услуг за счет имущества кредитной организации.</w:t>
      </w:r>
    </w:p>
    <w:p w14:paraId="698F75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возложения функций временной администрации на Агентство временная администрация вправе авансировать затраты, связанные с исполнением возложенных на нее функций, в том числе затраты на оплату услуг лиц, указанных в </w:t>
      </w:r>
      <w:hyperlink w:anchor="Par6620" w:history="1">
        <w:r>
          <w:rPr>
            <w:rFonts w:ascii="Arial" w:hAnsi="Arial" w:cs="Arial"/>
            <w:color w:val="0000FF"/>
            <w:sz w:val="20"/>
            <w:szCs w:val="20"/>
          </w:rPr>
          <w:t>подпункте 3 пункта 5</w:t>
        </w:r>
      </w:hyperlink>
      <w:r>
        <w:rPr>
          <w:rFonts w:ascii="Arial" w:hAnsi="Arial" w:cs="Arial"/>
          <w:sz w:val="20"/>
          <w:szCs w:val="20"/>
        </w:rPr>
        <w:t xml:space="preserve"> настоящей статьи, за счет средств Агентства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исполнения текущих обязательств кредитной организации в ходе конкурсного производства.</w:t>
      </w:r>
    </w:p>
    <w:p w14:paraId="3F906D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1962" w:history="1">
        <w:r>
          <w:rPr>
            <w:rFonts w:ascii="Arial" w:hAnsi="Arial" w:cs="Arial"/>
            <w:color w:val="0000FF"/>
            <w:sz w:val="20"/>
            <w:szCs w:val="20"/>
          </w:rPr>
          <w:t>Порядок</w:t>
        </w:r>
      </w:hyperlink>
      <w:r>
        <w:rPr>
          <w:rFonts w:ascii="Arial" w:hAnsi="Arial" w:cs="Arial"/>
          <w:sz w:val="20"/>
          <w:szCs w:val="20"/>
        </w:rPr>
        <w:t xml:space="preserve"> оплаты и </w:t>
      </w:r>
      <w:hyperlink r:id="rId1963" w:history="1">
        <w:r>
          <w:rPr>
            <w:rFonts w:ascii="Arial" w:hAnsi="Arial" w:cs="Arial"/>
            <w:color w:val="0000FF"/>
            <w:sz w:val="20"/>
            <w:szCs w:val="20"/>
          </w:rPr>
          <w:t>предельный размер</w:t>
        </w:r>
      </w:hyperlink>
      <w:r>
        <w:rPr>
          <w:rFonts w:ascii="Arial" w:hAnsi="Arial" w:cs="Arial"/>
          <w:sz w:val="20"/>
          <w:szCs w:val="20"/>
        </w:rPr>
        <w:t xml:space="preserve"> расходов на оплату услуг лиц, привлеченных временной администрацией по управлению кредитной организацией для обеспечения исполнения возложенных на нее функций в соответствии с </w:t>
      </w:r>
      <w:hyperlink w:anchor="Par6620" w:history="1">
        <w:r>
          <w:rPr>
            <w:rFonts w:ascii="Arial" w:hAnsi="Arial" w:cs="Arial"/>
            <w:color w:val="0000FF"/>
            <w:sz w:val="20"/>
            <w:szCs w:val="20"/>
          </w:rPr>
          <w:t>подпунктом 3 пункта 5</w:t>
        </w:r>
      </w:hyperlink>
      <w:r>
        <w:rPr>
          <w:rFonts w:ascii="Arial" w:hAnsi="Arial" w:cs="Arial"/>
          <w:sz w:val="20"/>
          <w:szCs w:val="20"/>
        </w:rPr>
        <w:t xml:space="preserve"> настоящей статьи, утверждаются Банком России.</w:t>
      </w:r>
    </w:p>
    <w:p w14:paraId="22D46C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Временная администрация по управлению кредитной организацией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ar6294" w:history="1">
        <w:r>
          <w:rPr>
            <w:rFonts w:ascii="Arial" w:hAnsi="Arial" w:cs="Arial"/>
            <w:color w:val="0000FF"/>
            <w:sz w:val="20"/>
            <w:szCs w:val="20"/>
          </w:rPr>
          <w:t>пунктом 1 статьи 189.8</w:t>
        </w:r>
      </w:hyperlink>
      <w:r>
        <w:rPr>
          <w:rFonts w:ascii="Arial" w:hAnsi="Arial" w:cs="Arial"/>
          <w:sz w:val="20"/>
          <w:szCs w:val="20"/>
        </w:rPr>
        <w:t xml:space="preserve"> настоящего Федерального закона. При обнаружении указанных признаков временная администрация по управлению кредитной организацией направляет в Банк России ходатайство о направлении Банком России в арбитражный суд заявления о признании кредитной организации банкротом.</w:t>
      </w:r>
    </w:p>
    <w:p w14:paraId="4A4290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61" w:name="Par6624"/>
      <w:bookmarkEnd w:id="661"/>
      <w:r>
        <w:rPr>
          <w:rFonts w:ascii="Arial" w:hAnsi="Arial" w:cs="Arial"/>
          <w:sz w:val="20"/>
          <w:szCs w:val="20"/>
        </w:rPr>
        <w:t>8. Временная администрация по управлению кредитной организацией уведомляет кредиторов о принятии арбитражным судом заявления о признании кредитной организации банкротом путем опубликования сведений об этом в течение десяти календарных дней в "Вестнике Банка России", а в случае возложения функций временной администрации по управлению кредитной организацией на Агентство также на официальном сайте Агентства в информационно-телекоммуникационной сети "Интернет".</w:t>
      </w:r>
    </w:p>
    <w:p w14:paraId="76AAC3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62" w:name="Par6625"/>
      <w:bookmarkEnd w:id="662"/>
      <w:r>
        <w:rPr>
          <w:rFonts w:ascii="Arial" w:hAnsi="Arial" w:cs="Arial"/>
          <w:sz w:val="20"/>
          <w:szCs w:val="20"/>
        </w:rPr>
        <w:t>9.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кредитной организации в течение десяти календарных дней после принятия арбитражным судом заявления о признании кредитной организации банкротом.</w:t>
      </w:r>
    </w:p>
    <w:p w14:paraId="101B81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Временная администрация по управлению кредитной организацией при рассмотрении арбитражным судом </w:t>
      </w:r>
      <w:hyperlink r:id="rId1964" w:history="1">
        <w:r>
          <w:rPr>
            <w:rFonts w:ascii="Arial" w:hAnsi="Arial" w:cs="Arial"/>
            <w:color w:val="0000FF"/>
            <w:sz w:val="20"/>
            <w:szCs w:val="20"/>
          </w:rPr>
          <w:t>заявления</w:t>
        </w:r>
      </w:hyperlink>
      <w:r>
        <w:rPr>
          <w:rFonts w:ascii="Arial" w:hAnsi="Arial" w:cs="Arial"/>
          <w:sz w:val="20"/>
          <w:szCs w:val="20"/>
        </w:rPr>
        <w:t xml:space="preserve"> Банка России о признании кредитной организации банкротом представляет в арбитражный суд заключение о финансовом состоянии должника и составе кредиторов, а в случае выявления признаков преднамеренного банкротства также заключение о наличии признаков преднамеренного банкротства. Копии указанных заключений направляются в Банк России.</w:t>
      </w:r>
    </w:p>
    <w:p w14:paraId="0A4BE6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течение трех рабочих дней со дня опубликования сведений, указанных в </w:t>
      </w:r>
      <w:hyperlink w:anchor="Par6624" w:history="1">
        <w:r>
          <w:rPr>
            <w:rFonts w:ascii="Arial" w:hAnsi="Arial" w:cs="Arial"/>
            <w:color w:val="0000FF"/>
            <w:sz w:val="20"/>
            <w:szCs w:val="20"/>
          </w:rPr>
          <w:t>пунктах 8</w:t>
        </w:r>
      </w:hyperlink>
      <w:r>
        <w:rPr>
          <w:rFonts w:ascii="Arial" w:hAnsi="Arial" w:cs="Arial"/>
          <w:sz w:val="20"/>
          <w:szCs w:val="20"/>
        </w:rPr>
        <w:t xml:space="preserve"> и </w:t>
      </w:r>
      <w:hyperlink w:anchor="Par6625" w:history="1">
        <w:r>
          <w:rPr>
            <w:rFonts w:ascii="Arial" w:hAnsi="Arial" w:cs="Arial"/>
            <w:color w:val="0000FF"/>
            <w:sz w:val="20"/>
            <w:szCs w:val="20"/>
          </w:rPr>
          <w:t>9</w:t>
        </w:r>
      </w:hyperlink>
      <w:r>
        <w:rPr>
          <w:rFonts w:ascii="Arial" w:hAnsi="Arial" w:cs="Arial"/>
          <w:sz w:val="20"/>
          <w:szCs w:val="20"/>
        </w:rPr>
        <w:t xml:space="preserve"> настоящей статьи, временная администрация по управлению кредитной организацией включает их в Единый федеральный реестр сведений о банкротстве.</w:t>
      </w:r>
    </w:p>
    <w:p w14:paraId="1CCA3B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 В случае возложения функций временной администрации по управлению кредитной организацией на Агентство смета расходов утверждается Агентством в порядке, установленном им по согласованию с Банком России.</w:t>
      </w:r>
    </w:p>
    <w:p w14:paraId="156C4B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w:t>
      </w:r>
      <w:hyperlink r:id="rId1965" w:history="1">
        <w:r>
          <w:rPr>
            <w:rFonts w:ascii="Arial" w:hAnsi="Arial" w:cs="Arial"/>
            <w:color w:val="0000FF"/>
            <w:sz w:val="20"/>
            <w:szCs w:val="20"/>
          </w:rPr>
          <w:t>законом</w:t>
        </w:r>
      </w:hyperlink>
      <w:r>
        <w:rPr>
          <w:rFonts w:ascii="Arial" w:hAnsi="Arial" w:cs="Arial"/>
          <w:sz w:val="20"/>
          <w:szCs w:val="20"/>
        </w:rPr>
        <w:t xml:space="preserve"> "О банках и банковской деятельности" и принятыми в соответствии с ним нормативными </w:t>
      </w:r>
      <w:hyperlink r:id="rId1966" w:history="1">
        <w:r>
          <w:rPr>
            <w:rFonts w:ascii="Arial" w:hAnsi="Arial" w:cs="Arial"/>
            <w:color w:val="0000FF"/>
            <w:sz w:val="20"/>
            <w:szCs w:val="20"/>
          </w:rPr>
          <w:t>актами</w:t>
        </w:r>
      </w:hyperlink>
      <w:r>
        <w:rPr>
          <w:rFonts w:ascii="Arial" w:hAnsi="Arial" w:cs="Arial"/>
          <w:sz w:val="20"/>
          <w:szCs w:val="20"/>
        </w:rPr>
        <w:t xml:space="preserve"> Банка России.</w:t>
      </w:r>
    </w:p>
    <w:p w14:paraId="769856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w:t>
      </w:r>
    </w:p>
    <w:p w14:paraId="4D44A5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осуществляет в порядке, установленном </w:t>
      </w:r>
      <w:hyperlink w:anchor="Par6632" w:history="1">
        <w:r>
          <w:rPr>
            <w:rFonts w:ascii="Arial" w:hAnsi="Arial" w:cs="Arial"/>
            <w:color w:val="0000FF"/>
            <w:sz w:val="20"/>
            <w:szCs w:val="20"/>
          </w:rPr>
          <w:t>пунктами 16</w:t>
        </w:r>
      </w:hyperlink>
      <w:r>
        <w:rPr>
          <w:rFonts w:ascii="Arial" w:hAnsi="Arial" w:cs="Arial"/>
          <w:sz w:val="20"/>
          <w:szCs w:val="20"/>
        </w:rPr>
        <w:t xml:space="preserve"> - </w:t>
      </w:r>
      <w:hyperlink w:anchor="Par6653" w:history="1">
        <w:r>
          <w:rPr>
            <w:rFonts w:ascii="Arial" w:hAnsi="Arial" w:cs="Arial"/>
            <w:color w:val="0000FF"/>
            <w:sz w:val="20"/>
            <w:szCs w:val="20"/>
          </w:rPr>
          <w:t>33</w:t>
        </w:r>
      </w:hyperlink>
      <w:r>
        <w:rPr>
          <w:rFonts w:ascii="Arial" w:hAnsi="Arial" w:cs="Arial"/>
          <w:sz w:val="20"/>
          <w:szCs w:val="20"/>
        </w:rPr>
        <w:t xml:space="preserve"> настоящей статьи, учет требований кредиторов в реестре требований кредиторов, </w:t>
      </w:r>
      <w:hyperlink r:id="rId1967" w:history="1">
        <w:r>
          <w:rPr>
            <w:rFonts w:ascii="Arial" w:hAnsi="Arial" w:cs="Arial"/>
            <w:color w:val="0000FF"/>
            <w:sz w:val="20"/>
            <w:szCs w:val="20"/>
          </w:rPr>
          <w:t>форма</w:t>
        </w:r>
      </w:hyperlink>
      <w:r>
        <w:rPr>
          <w:rFonts w:ascii="Arial" w:hAnsi="Arial" w:cs="Arial"/>
          <w:sz w:val="20"/>
          <w:szCs w:val="20"/>
        </w:rPr>
        <w:t xml:space="preserve"> которого устанавливается нормативным актом Банка России по согласованию с Агентством.</w:t>
      </w:r>
    </w:p>
    <w:p w14:paraId="5D8F9C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63" w:name="Par6632"/>
      <w:bookmarkEnd w:id="663"/>
      <w:r>
        <w:rPr>
          <w:rFonts w:ascii="Arial" w:hAnsi="Arial" w:cs="Arial"/>
          <w:sz w:val="20"/>
          <w:szCs w:val="20"/>
        </w:rPr>
        <w:t xml:space="preserve">16.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для опубликования объявление, содержащее сведения о кредитной организации (наименование и иные реквизиты), адрес для предъявления требований к кредитной организации, сведения о временной администрации по управлению кредитной организацией, в официальное </w:t>
      </w:r>
      <w:hyperlink r:id="rId1968" w:history="1">
        <w:r>
          <w:rPr>
            <w:rFonts w:ascii="Arial" w:hAnsi="Arial" w:cs="Arial"/>
            <w:color w:val="0000FF"/>
            <w:sz w:val="20"/>
            <w:szCs w:val="20"/>
          </w:rPr>
          <w:t>издание</w:t>
        </w:r>
      </w:hyperlink>
      <w:r>
        <w:rPr>
          <w:rFonts w:ascii="Arial" w:hAnsi="Arial" w:cs="Arial"/>
          <w:sz w:val="20"/>
          <w:szCs w:val="20"/>
        </w:rPr>
        <w:t xml:space="preserve"> в соответствии с настоящим Федеральным законом, включает сведения, содержащиеся в указанном объявлении, в Единый федеральный реестр сведений о банкротстве, а в случае возложения функций временной администрации по </w:t>
      </w:r>
      <w:r>
        <w:rPr>
          <w:rFonts w:ascii="Arial" w:hAnsi="Arial" w:cs="Arial"/>
          <w:sz w:val="20"/>
          <w:szCs w:val="20"/>
        </w:rPr>
        <w:lastRenderedPageBreak/>
        <w:t>управлению кредитной организацией на Агентство также размещает такие сведения на официальном сайте Агентства в информационно-телекоммуникационной сети "Интернет" в течение пяти рабочих дней со дня назначения временной администрации по управлению кредитной организацией. Опубликование указанного объявления в официальном издании осуществляется за счет имущества кредитной организации.</w:t>
      </w:r>
    </w:p>
    <w:p w14:paraId="696D7D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ходе деятельности временной администрации по управлению кредитной организацией все требования кредиторов по денежным обязательствам, об уплате обязательных платежей и иные имущественные требования, за исключением требований по текущим обязательствам, указанных в </w:t>
      </w:r>
      <w:hyperlink w:anchor="Par7581" w:history="1">
        <w:r>
          <w:rPr>
            <w:rFonts w:ascii="Arial" w:hAnsi="Arial" w:cs="Arial"/>
            <w:color w:val="0000FF"/>
            <w:sz w:val="20"/>
            <w:szCs w:val="20"/>
          </w:rPr>
          <w:t>статье 189.84</w:t>
        </w:r>
      </w:hyperlink>
      <w:r>
        <w:rPr>
          <w:rFonts w:ascii="Arial" w:hAnsi="Arial" w:cs="Arial"/>
          <w:sz w:val="20"/>
          <w:szCs w:val="20"/>
        </w:rPr>
        <w:t xml:space="preserve"> настоящего Федерального закона, и требований о признании права собственности, об истребовании имущества из чужого незаконного владения и о применении последствий недействительности сделок путем возврата имущества в натуре, могут быть предъявлены кредитной организации только в порядке, предусмотренном настоящей статьей.</w:t>
      </w:r>
    </w:p>
    <w:p w14:paraId="286499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Кредиторы кредитной организации вправе предъявить свои </w:t>
      </w:r>
      <w:hyperlink r:id="rId1969" w:history="1">
        <w:r>
          <w:rPr>
            <w:rFonts w:ascii="Arial" w:hAnsi="Arial" w:cs="Arial"/>
            <w:color w:val="0000FF"/>
            <w:sz w:val="20"/>
            <w:szCs w:val="20"/>
          </w:rPr>
          <w:t>требования</w:t>
        </w:r>
      </w:hyperlink>
      <w:r>
        <w:rPr>
          <w:rFonts w:ascii="Arial" w:hAnsi="Arial" w:cs="Arial"/>
          <w:sz w:val="20"/>
          <w:szCs w:val="20"/>
        </w:rPr>
        <w:t xml:space="preserve"> к кредитной организации в любой момент в период деятельности временной администрации по управлению кредитной организацией.</w:t>
      </w:r>
    </w:p>
    <w:p w14:paraId="366C00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предъявления требований кредиторов для целей участия в первом собрании кредиторов составляет тридцать рабочих дней со дня опубликования сведений, предусмотренных </w:t>
      </w:r>
      <w:hyperlink w:anchor="Par6632" w:history="1">
        <w:r>
          <w:rPr>
            <w:rFonts w:ascii="Arial" w:hAnsi="Arial" w:cs="Arial"/>
            <w:color w:val="0000FF"/>
            <w:sz w:val="20"/>
            <w:szCs w:val="20"/>
          </w:rPr>
          <w:t>пунктом 16</w:t>
        </w:r>
      </w:hyperlink>
      <w:r>
        <w:rPr>
          <w:rFonts w:ascii="Arial" w:hAnsi="Arial" w:cs="Arial"/>
          <w:sz w:val="20"/>
          <w:szCs w:val="20"/>
        </w:rPr>
        <w:t xml:space="preserve"> настоящей статьи, в официальном издании. По истечении указанного срока реестр требований кредиторов для целей определения участников первого собрания кредиторов считается закрытым.</w:t>
      </w:r>
    </w:p>
    <w:p w14:paraId="684F57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Для отнесения поступивших в кредитную организацию по адресу, опубликованному в соответствии с </w:t>
      </w:r>
      <w:hyperlink w:anchor="Par6632" w:history="1">
        <w:r>
          <w:rPr>
            <w:rFonts w:ascii="Arial" w:hAnsi="Arial" w:cs="Arial"/>
            <w:color w:val="0000FF"/>
            <w:sz w:val="20"/>
            <w:szCs w:val="20"/>
          </w:rPr>
          <w:t>пунктом 16</w:t>
        </w:r>
      </w:hyperlink>
      <w:r>
        <w:rPr>
          <w:rFonts w:ascii="Arial" w:hAnsi="Arial" w:cs="Arial"/>
          <w:sz w:val="20"/>
          <w:szCs w:val="20"/>
        </w:rPr>
        <w:t xml:space="preserve"> настоящей статьи,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поступления в кредитную организацию указанных требований.</w:t>
      </w:r>
    </w:p>
    <w:p w14:paraId="46CF2B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64" w:name="Par6637"/>
      <w:bookmarkEnd w:id="664"/>
      <w:r>
        <w:rPr>
          <w:rFonts w:ascii="Arial" w:hAnsi="Arial" w:cs="Arial"/>
          <w:sz w:val="20"/>
          <w:szCs w:val="20"/>
        </w:rPr>
        <w:t>20. При предъявлении к кредитной организации требований кредитор обязан указать наряду с существом предъявляемых требований сведения о себе, в том числе фамилию, имя, отчество, дату рождения, страховой номер индивидуального лицевого счета,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и основной государственный регистрационный номер (для юридического лица), а также банковские реквизиты (при их наличии).</w:t>
      </w:r>
    </w:p>
    <w:p w14:paraId="14BF71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ar6637" w:history="1">
        <w:r>
          <w:rPr>
            <w:rFonts w:ascii="Arial" w:hAnsi="Arial" w:cs="Arial"/>
            <w:color w:val="0000FF"/>
            <w:sz w:val="20"/>
            <w:szCs w:val="20"/>
          </w:rPr>
          <w:t>пункте 20</w:t>
        </w:r>
      </w:hyperlink>
      <w:r>
        <w:rPr>
          <w:rFonts w:ascii="Arial" w:hAnsi="Arial" w:cs="Arial"/>
          <w:sz w:val="20"/>
          <w:szCs w:val="20"/>
        </w:rP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14:paraId="0F70C4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Требования кредиторов предъявляются временной администрации по управлению кредитной организацией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либо иных подлинных документов, либо их надлежащим образом заверенных копий, подтверждающих обоснованность этих требований.</w:t>
      </w:r>
    </w:p>
    <w:p w14:paraId="7430A1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Временная администрация по управлению кредитной организацией </w:t>
      </w:r>
      <w:hyperlink r:id="rId1970" w:history="1">
        <w:r>
          <w:rPr>
            <w:rFonts w:ascii="Arial" w:hAnsi="Arial" w:cs="Arial"/>
            <w:color w:val="0000FF"/>
            <w:sz w:val="20"/>
            <w:szCs w:val="20"/>
          </w:rPr>
          <w:t>рассматривает</w:t>
        </w:r>
      </w:hyperlink>
      <w:r>
        <w:rPr>
          <w:rFonts w:ascii="Arial" w:hAnsi="Arial" w:cs="Arial"/>
          <w:sz w:val="20"/>
          <w:szCs w:val="20"/>
        </w:rPr>
        <w:t xml:space="preserve"> предъявленное требование и по результатам рассмотрения не позднее тридцати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14:paraId="08B43E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65" w:name="Par6641"/>
      <w:bookmarkEnd w:id="665"/>
      <w:r>
        <w:rPr>
          <w:rFonts w:ascii="Arial" w:hAnsi="Arial" w:cs="Arial"/>
          <w:sz w:val="20"/>
          <w:szCs w:val="20"/>
        </w:rPr>
        <w:t xml:space="preserve">24. Возражения по результатам рассмотрения временной администрацией по управлению кредитной организацией требования кредитора могут быть заявлены в арбитражный суд кредитором не позднее чем в течение десяти рабочих дней со дня получения кредитором уведомления временной администрации по управлению кредитной организацией о результатах рассмотрения этого требования. К указанным возражениям должны быть приложены уведомление о вручении временной администрации по управлению кредитной организацией копии таких возражений или иные документы, подтверждающие направление </w:t>
      </w:r>
      <w:r>
        <w:rPr>
          <w:rFonts w:ascii="Arial" w:hAnsi="Arial" w:cs="Arial"/>
          <w:sz w:val="20"/>
          <w:szCs w:val="20"/>
        </w:rPr>
        <w:lastRenderedPageBreak/>
        <w:t>временной администрации по управлению кредитной организацией копии возражений и приложенных к возражениям документов.</w:t>
      </w:r>
    </w:p>
    <w:p w14:paraId="05D45F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Требования кредиторов, возражения по которым не заявлены в срок, предусмотренный </w:t>
      </w:r>
      <w:hyperlink w:anchor="Par6641" w:history="1">
        <w:r>
          <w:rPr>
            <w:rFonts w:ascii="Arial" w:hAnsi="Arial" w:cs="Arial"/>
            <w:color w:val="0000FF"/>
            <w:sz w:val="20"/>
            <w:szCs w:val="20"/>
          </w:rPr>
          <w:t>пунктом 24</w:t>
        </w:r>
      </w:hyperlink>
      <w:r>
        <w:rPr>
          <w:rFonts w:ascii="Arial" w:hAnsi="Arial" w:cs="Arial"/>
          <w:sz w:val="20"/>
          <w:szCs w:val="20"/>
        </w:rPr>
        <w:t xml:space="preserve"> настоящей статьи, считаются установленными в размере, составе и очередности удовлетворения, которые определены временной администрацией по управлению кредитной организацией.</w:t>
      </w:r>
    </w:p>
    <w:p w14:paraId="3F4DE7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Требования кредиторов, по которым заявлены возражения, рассматриваются арбитражным судом в порядке, установленном </w:t>
      </w:r>
      <w:hyperlink w:anchor="Par1941"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14:paraId="2AC3A5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такого рассмотрения арбитражным судом выносится определение о включении или об отказе во включении указанных требований в реестр требований кредиторов. В определении о включении таких требований в реестр требований кредиторов указываются размер и очередность удовлетворения этих требований.</w:t>
      </w:r>
    </w:p>
    <w:p w14:paraId="2EBF77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временной администрации по управлению кредитной организацией не позднее рабочего дня, следующего за днем вынесения определения арбитражного суда.</w:t>
      </w:r>
    </w:p>
    <w:p w14:paraId="02662B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14:paraId="24B030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Требование кредитора, установленное соответствующим определением арбитражного суда, включается временной администрацией по управлению кредитной организацией в реестр требований кредиторов не позднее рабочего дня, следующего за днем получения копии указанного определения временной администрацией по управлению кредитной организацией, о чем кредитор уведомляется временной администрацией по управлению кредитной организацией в течение трех рабочих дней со дня внесения соответствующей записи в реестр требований кредиторов.</w:t>
      </w:r>
    </w:p>
    <w:p w14:paraId="16499B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14:paraId="20DF3E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14:paraId="2F77A0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14:paraId="1B5CAF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14:paraId="4DB425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Размер денежных требований по договору банковского счета в драгоценных металлах и договору банковского вклада в драгоценных металлах определяется в рублях исходя из учетной цены на драгоценные металлы, установленной Банком России на день отзыва у кредитной организации лицензии на осуществление банковских операций.</w:t>
      </w:r>
    </w:p>
    <w:p w14:paraId="131AAC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66" w:name="Par6653"/>
      <w:bookmarkEnd w:id="666"/>
      <w:r>
        <w:rPr>
          <w:rFonts w:ascii="Arial" w:hAnsi="Arial" w:cs="Arial"/>
          <w:sz w:val="20"/>
          <w:szCs w:val="20"/>
        </w:rPr>
        <w:t xml:space="preserve">33. Если после включения требования в реестр требований кредиторов временной администрацией по управлению кредитной организацией временной администрации по управлению кредитной организацией станут известны обстоятельства, свидетельствующие о необоснованном включении такого требования, о наличии которых она не знала и не должна была знать на момент его включения в указанный реестр, в течение трех месяцев с даты, когда стали известны такие обстоятельства, она вправе обратиться в </w:t>
      </w:r>
      <w:r>
        <w:rPr>
          <w:rFonts w:ascii="Arial" w:hAnsi="Arial" w:cs="Arial"/>
          <w:sz w:val="20"/>
          <w:szCs w:val="20"/>
        </w:rPr>
        <w:lastRenderedPageBreak/>
        <w:t>арбитражный суд с заявлением об исключении этого требования из указанного реестра полностью или частично.</w:t>
      </w:r>
    </w:p>
    <w:p w14:paraId="015FFB3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A360D1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67" w:name="Par6655"/>
      <w:bookmarkEnd w:id="667"/>
      <w:r>
        <w:rPr>
          <w:rFonts w:ascii="Arial" w:eastAsiaTheme="minorHAnsi" w:hAnsi="Arial" w:cs="Arial"/>
          <w:b/>
          <w:bCs/>
          <w:color w:val="auto"/>
          <w:sz w:val="20"/>
          <w:szCs w:val="20"/>
        </w:rP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14:paraId="66A0A1C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B6AB7E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68" w:name="Par6657"/>
      <w:bookmarkEnd w:id="668"/>
      <w:r>
        <w:rPr>
          <w:rFonts w:ascii="Arial" w:hAnsi="Arial" w:cs="Arial"/>
          <w:sz w:val="20"/>
          <w:szCs w:val="20"/>
        </w:rP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w:t>
      </w:r>
      <w:hyperlink r:id="rId1971" w:history="1">
        <w:r>
          <w:rPr>
            <w:rFonts w:ascii="Arial" w:hAnsi="Arial" w:cs="Arial"/>
            <w:color w:val="0000FF"/>
            <w:sz w:val="20"/>
            <w:szCs w:val="20"/>
          </w:rPr>
          <w:t>возврат клиентам</w:t>
        </w:r>
      </w:hyperlink>
      <w:r>
        <w:rPr>
          <w:rFonts w:ascii="Arial" w:hAnsi="Arial" w:cs="Arial"/>
          <w:sz w:val="20"/>
          <w:szCs w:val="20"/>
        </w:rPr>
        <w:t xml:space="preserve">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ar9053" w:history="1">
        <w:r>
          <w:rPr>
            <w:rFonts w:ascii="Arial" w:hAnsi="Arial" w:cs="Arial"/>
            <w:color w:val="0000FF"/>
            <w:sz w:val="20"/>
            <w:szCs w:val="20"/>
          </w:rPr>
          <w:t>параграфом 8</w:t>
        </w:r>
      </w:hyperlink>
      <w:r>
        <w:rPr>
          <w:rFonts w:ascii="Arial" w:hAnsi="Arial" w:cs="Arial"/>
          <w:sz w:val="20"/>
          <w:szCs w:val="20"/>
        </w:rPr>
        <w:t xml:space="preserve"> настоящей главы.</w:t>
      </w:r>
    </w:p>
    <w:p w14:paraId="081E72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69" w:name="Par6658"/>
      <w:bookmarkEnd w:id="669"/>
      <w:r>
        <w:rPr>
          <w:rFonts w:ascii="Arial" w:hAnsi="Arial" w:cs="Arial"/>
          <w:sz w:val="20"/>
          <w:szCs w:val="20"/>
        </w:rP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14:paraId="1318F1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Акт об итогах проведения инвентаризации, предусмотренной </w:t>
      </w:r>
      <w:hyperlink w:anchor="Par6658" w:history="1">
        <w:r>
          <w:rPr>
            <w:rFonts w:ascii="Arial" w:hAnsi="Arial" w:cs="Arial"/>
            <w:color w:val="0000FF"/>
            <w:sz w:val="20"/>
            <w:szCs w:val="20"/>
          </w:rPr>
          <w:t>пунктом 2</w:t>
        </w:r>
      </w:hyperlink>
      <w:r>
        <w:rPr>
          <w:rFonts w:ascii="Arial" w:hAnsi="Arial" w:cs="Arial"/>
          <w:sz w:val="20"/>
          <w:szCs w:val="20"/>
        </w:rP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14:paraId="3F0036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течение пяти рабочих дней со дня составления акта об итогах проведения инвентаризации, предусмотренной </w:t>
      </w:r>
      <w:hyperlink w:anchor="Par6658" w:history="1">
        <w:r>
          <w:rPr>
            <w:rFonts w:ascii="Arial" w:hAnsi="Arial" w:cs="Arial"/>
            <w:color w:val="0000FF"/>
            <w:sz w:val="20"/>
            <w:szCs w:val="20"/>
          </w:rPr>
          <w:t>пунктом 2</w:t>
        </w:r>
      </w:hyperlink>
      <w:r>
        <w:rPr>
          <w:rFonts w:ascii="Arial" w:hAnsi="Arial" w:cs="Arial"/>
          <w:sz w:val="20"/>
          <w:szCs w:val="20"/>
        </w:rP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14:paraId="064662E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14:paraId="554D19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После проведения инвентаризации, предусмотренной </w:t>
      </w:r>
      <w:hyperlink w:anchor="Par6658" w:history="1">
        <w:r>
          <w:rPr>
            <w:rFonts w:ascii="Arial" w:hAnsi="Arial" w:cs="Arial"/>
            <w:color w:val="0000FF"/>
            <w:sz w:val="20"/>
            <w:szCs w:val="20"/>
          </w:rPr>
          <w:t>пунктом 2</w:t>
        </w:r>
      </w:hyperlink>
      <w:r>
        <w:rPr>
          <w:rFonts w:ascii="Arial" w:hAnsi="Arial" w:cs="Arial"/>
          <w:sz w:val="20"/>
          <w:szCs w:val="20"/>
        </w:rP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14:paraId="09E583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70" w:name="Par6663"/>
      <w:bookmarkEnd w:id="670"/>
      <w:r>
        <w:rPr>
          <w:rFonts w:ascii="Arial" w:hAnsi="Arial" w:cs="Arial"/>
          <w:sz w:val="20"/>
          <w:szCs w:val="20"/>
        </w:rP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14:paraId="44E664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В случае, если в целях осуществления возврата указанного в </w:t>
      </w:r>
      <w:hyperlink w:anchor="Par6663" w:history="1">
        <w:r>
          <w:rPr>
            <w:rFonts w:ascii="Arial" w:hAnsi="Arial" w:cs="Arial"/>
            <w:color w:val="0000FF"/>
            <w:sz w:val="20"/>
            <w:szCs w:val="20"/>
          </w:rPr>
          <w:t>пункте 7</w:t>
        </w:r>
      </w:hyperlink>
      <w:r>
        <w:rPr>
          <w:rFonts w:ascii="Arial" w:hAnsi="Arial" w:cs="Arial"/>
          <w:sz w:val="20"/>
          <w:szCs w:val="20"/>
        </w:rP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ar5603" w:history="1">
        <w:r>
          <w:rPr>
            <w:rFonts w:ascii="Arial" w:hAnsi="Arial" w:cs="Arial"/>
            <w:color w:val="0000FF"/>
            <w:sz w:val="20"/>
            <w:szCs w:val="20"/>
          </w:rPr>
          <w:t>статьей 185.7</w:t>
        </w:r>
      </w:hyperlink>
      <w:r>
        <w:rPr>
          <w:rFonts w:ascii="Arial" w:hAnsi="Arial" w:cs="Arial"/>
          <w:sz w:val="20"/>
          <w:szCs w:val="20"/>
        </w:rP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14:paraId="55A5FA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14:paraId="5B7FB7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71" w:name="Par6666"/>
      <w:bookmarkEnd w:id="671"/>
      <w:r>
        <w:rPr>
          <w:rFonts w:ascii="Arial" w:hAnsi="Arial" w:cs="Arial"/>
          <w:sz w:val="20"/>
          <w:szCs w:val="20"/>
        </w:rP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ar7742" w:history="1">
        <w:r>
          <w:rPr>
            <w:rFonts w:ascii="Arial" w:hAnsi="Arial" w:cs="Arial"/>
            <w:color w:val="0000FF"/>
            <w:sz w:val="20"/>
            <w:szCs w:val="20"/>
          </w:rPr>
          <w:t>статьей 189.92</w:t>
        </w:r>
      </w:hyperlink>
      <w:r>
        <w:rPr>
          <w:rFonts w:ascii="Arial" w:hAnsi="Arial" w:cs="Arial"/>
          <w:sz w:val="20"/>
          <w:szCs w:val="20"/>
        </w:rPr>
        <w:t xml:space="preserve"> настоящего Федерального закона.</w:t>
      </w:r>
    </w:p>
    <w:p w14:paraId="4DC017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ar6657" w:history="1">
        <w:r>
          <w:rPr>
            <w:rFonts w:ascii="Arial" w:hAnsi="Arial" w:cs="Arial"/>
            <w:color w:val="0000FF"/>
            <w:sz w:val="20"/>
            <w:szCs w:val="20"/>
          </w:rPr>
          <w:t>пунктами 1</w:t>
        </w:r>
      </w:hyperlink>
      <w:r>
        <w:rPr>
          <w:rFonts w:ascii="Arial" w:hAnsi="Arial" w:cs="Arial"/>
          <w:sz w:val="20"/>
          <w:szCs w:val="20"/>
        </w:rPr>
        <w:t xml:space="preserve"> - </w:t>
      </w:r>
      <w:hyperlink w:anchor="Par6666" w:history="1">
        <w:r>
          <w:rPr>
            <w:rFonts w:ascii="Arial" w:hAnsi="Arial" w:cs="Arial"/>
            <w:color w:val="0000FF"/>
            <w:sz w:val="20"/>
            <w:szCs w:val="20"/>
          </w:rPr>
          <w:t>9</w:t>
        </w:r>
      </w:hyperlink>
      <w:r>
        <w:rPr>
          <w:rFonts w:ascii="Arial" w:hAnsi="Arial" w:cs="Arial"/>
          <w:sz w:val="20"/>
          <w:szCs w:val="20"/>
        </w:rPr>
        <w:t xml:space="preserve"> настоящей статьи, по данным депозитарного учета посредством:</w:t>
      </w:r>
    </w:p>
    <w:p w14:paraId="5D5274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14:paraId="3F5A74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возврата сертификатов документарных ценных бумаг депоненту или передачи их в другой депозитарий, указанный депонентом.</w:t>
      </w:r>
    </w:p>
    <w:p w14:paraId="0C2191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72" w:name="Par6670"/>
      <w:bookmarkEnd w:id="672"/>
      <w:r>
        <w:rPr>
          <w:rFonts w:ascii="Arial" w:hAnsi="Arial" w:cs="Arial"/>
          <w:sz w:val="20"/>
          <w:szCs w:val="20"/>
        </w:rP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14:paraId="7EDB73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ar6657" w:history="1">
        <w:r>
          <w:rPr>
            <w:rFonts w:ascii="Arial" w:hAnsi="Arial" w:cs="Arial"/>
            <w:color w:val="0000FF"/>
            <w:sz w:val="20"/>
            <w:szCs w:val="20"/>
          </w:rPr>
          <w:t>пунктами 1</w:t>
        </w:r>
      </w:hyperlink>
      <w:r>
        <w:rPr>
          <w:rFonts w:ascii="Arial" w:hAnsi="Arial" w:cs="Arial"/>
          <w:sz w:val="20"/>
          <w:szCs w:val="20"/>
        </w:rPr>
        <w:t xml:space="preserve"> - </w:t>
      </w:r>
      <w:hyperlink w:anchor="Par6670" w:history="1">
        <w:r>
          <w:rPr>
            <w:rFonts w:ascii="Arial" w:hAnsi="Arial" w:cs="Arial"/>
            <w:color w:val="0000FF"/>
            <w:sz w:val="20"/>
            <w:szCs w:val="20"/>
          </w:rPr>
          <w:t>11</w:t>
        </w:r>
      </w:hyperlink>
      <w:r>
        <w:rPr>
          <w:rFonts w:ascii="Arial" w:hAnsi="Arial" w:cs="Arial"/>
          <w:sz w:val="20"/>
          <w:szCs w:val="20"/>
        </w:rPr>
        <w:t xml:space="preserve"> настоящей статьи.</w:t>
      </w:r>
    </w:p>
    <w:p w14:paraId="43F4461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D30F8B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73" w:name="Par6673"/>
      <w:bookmarkEnd w:id="673"/>
      <w:r>
        <w:rPr>
          <w:rFonts w:ascii="Arial" w:eastAsiaTheme="minorHAnsi" w:hAnsi="Arial" w:cs="Arial"/>
          <w:b/>
          <w:bCs/>
          <w:color w:val="auto"/>
          <w:sz w:val="20"/>
          <w:szCs w:val="20"/>
        </w:rPr>
        <w:t>Статья 189.34. Особенности функционирования временной администрации по управлению банком в случае участия Банка России или Агентства в осуществлении мер по предупреждению банкротства банка</w:t>
      </w:r>
    </w:p>
    <w:p w14:paraId="2AC2EFC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2" w:history="1">
        <w:r>
          <w:rPr>
            <w:rFonts w:ascii="Arial" w:hAnsi="Arial" w:cs="Arial"/>
            <w:color w:val="0000FF"/>
            <w:sz w:val="20"/>
            <w:szCs w:val="20"/>
          </w:rPr>
          <w:t>закона</w:t>
        </w:r>
      </w:hyperlink>
      <w:r>
        <w:rPr>
          <w:rFonts w:ascii="Arial" w:hAnsi="Arial" w:cs="Arial"/>
          <w:sz w:val="20"/>
          <w:szCs w:val="20"/>
        </w:rPr>
        <w:t xml:space="preserve"> от 01.05.2017 N 84-ФЗ)</w:t>
      </w:r>
    </w:p>
    <w:p w14:paraId="1374A67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D22030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утверждения Советом директоров Банка России </w:t>
      </w:r>
      <w:hyperlink r:id="rId1973" w:history="1">
        <w:r>
          <w:rPr>
            <w:rFonts w:ascii="Arial" w:hAnsi="Arial" w:cs="Arial"/>
            <w:color w:val="0000FF"/>
            <w:sz w:val="20"/>
            <w:szCs w:val="20"/>
          </w:rPr>
          <w:t>плана участия</w:t>
        </w:r>
      </w:hyperlink>
      <w:r>
        <w:rPr>
          <w:rFonts w:ascii="Arial" w:hAnsi="Arial" w:cs="Arial"/>
          <w:sz w:val="20"/>
          <w:szCs w:val="20"/>
        </w:rPr>
        <w:t xml:space="preserve"> Банка России в осуществлении мер по предупреждению банкротства банка или утверждения Комитетом банковского надзора Банка России (а в случае, предусмотренном </w:t>
      </w:r>
      <w:hyperlink w:anchor="Par6930" w:history="1">
        <w:r>
          <w:rPr>
            <w:rFonts w:ascii="Arial" w:hAnsi="Arial" w:cs="Arial"/>
            <w:color w:val="0000FF"/>
            <w:sz w:val="20"/>
            <w:szCs w:val="20"/>
          </w:rPr>
          <w:t>абзацем вторым пункта 3 статьи 189.49</w:t>
        </w:r>
      </w:hyperlink>
      <w:r>
        <w:rPr>
          <w:rFonts w:ascii="Arial" w:hAnsi="Arial" w:cs="Arial"/>
          <w:sz w:val="20"/>
          <w:szCs w:val="20"/>
        </w:rP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соответственно на Управляющую компанию или на Агентство. Управляющая компания или Агентство осуществляет функции и полномочия временной администрации по управлению банком через представителей, назначенных ими из числа своих работников и иных лиц, в том числе служащих Банка России.</w:t>
      </w:r>
    </w:p>
    <w:p w14:paraId="1CDB3CC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01.05.2017 </w:t>
      </w:r>
      <w:hyperlink r:id="rId1974" w:history="1">
        <w:r>
          <w:rPr>
            <w:rFonts w:ascii="Arial" w:hAnsi="Arial" w:cs="Arial"/>
            <w:color w:val="0000FF"/>
            <w:sz w:val="20"/>
            <w:szCs w:val="20"/>
          </w:rPr>
          <w:t>N 84-ФЗ</w:t>
        </w:r>
      </w:hyperlink>
      <w:r>
        <w:rPr>
          <w:rFonts w:ascii="Arial" w:hAnsi="Arial" w:cs="Arial"/>
          <w:sz w:val="20"/>
          <w:szCs w:val="20"/>
        </w:rPr>
        <w:t xml:space="preserve">, от 23.04.2018 </w:t>
      </w:r>
      <w:hyperlink r:id="rId1975" w:history="1">
        <w:r>
          <w:rPr>
            <w:rFonts w:ascii="Arial" w:hAnsi="Arial" w:cs="Arial"/>
            <w:color w:val="0000FF"/>
            <w:sz w:val="20"/>
            <w:szCs w:val="20"/>
          </w:rPr>
          <w:t>N 87-ФЗ</w:t>
        </w:r>
      </w:hyperlink>
      <w:r>
        <w:rPr>
          <w:rFonts w:ascii="Arial" w:hAnsi="Arial" w:cs="Arial"/>
          <w:sz w:val="20"/>
          <w:szCs w:val="20"/>
        </w:rPr>
        <w:t>)</w:t>
      </w:r>
    </w:p>
    <w:p w14:paraId="21B73C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74" w:name="Par6678"/>
      <w:bookmarkEnd w:id="674"/>
      <w:r>
        <w:rPr>
          <w:rFonts w:ascii="Arial" w:hAnsi="Arial" w:cs="Arial"/>
          <w:sz w:val="20"/>
          <w:szCs w:val="20"/>
        </w:rPr>
        <w:t xml:space="preserve">2. Временная администрация по управлению банком, функции которой возложены на Управляющую компанию или Агентство, осуществляет те же функции и обладает теми же полномочиями, которые </w:t>
      </w:r>
      <w:r>
        <w:rPr>
          <w:rFonts w:ascii="Arial" w:hAnsi="Arial" w:cs="Arial"/>
          <w:sz w:val="20"/>
          <w:szCs w:val="20"/>
        </w:rPr>
        <w:lastRenderedPageBreak/>
        <w:t xml:space="preserve">предоставлены временной администрации по управлению кредитной организацией в соответствии со </w:t>
      </w:r>
      <w:hyperlink w:anchor="Par6572" w:history="1">
        <w:r>
          <w:rPr>
            <w:rFonts w:ascii="Arial" w:hAnsi="Arial" w:cs="Arial"/>
            <w:color w:val="0000FF"/>
            <w:sz w:val="20"/>
            <w:szCs w:val="20"/>
          </w:rPr>
          <w:t>статьей 189.31</w:t>
        </w:r>
      </w:hyperlink>
      <w:r>
        <w:rPr>
          <w:rFonts w:ascii="Arial" w:hAnsi="Arial" w:cs="Arial"/>
          <w:sz w:val="20"/>
          <w:szCs w:val="20"/>
        </w:rPr>
        <w:t xml:space="preserve"> настоящего Федерального закона, с особенностями, установленными настоящей статьей.</w:t>
      </w:r>
    </w:p>
    <w:p w14:paraId="0DA9A83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6" w:history="1">
        <w:r>
          <w:rPr>
            <w:rFonts w:ascii="Arial" w:hAnsi="Arial" w:cs="Arial"/>
            <w:color w:val="0000FF"/>
            <w:sz w:val="20"/>
            <w:szCs w:val="20"/>
          </w:rPr>
          <w:t>закона</w:t>
        </w:r>
      </w:hyperlink>
      <w:r>
        <w:rPr>
          <w:rFonts w:ascii="Arial" w:hAnsi="Arial" w:cs="Arial"/>
          <w:sz w:val="20"/>
          <w:szCs w:val="20"/>
        </w:rPr>
        <w:t xml:space="preserve"> от 01.05.2017 N 84-ФЗ)</w:t>
      </w:r>
    </w:p>
    <w:p w14:paraId="40A633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период деятельности временной администрации по управлению банком, назначенной в соответствии с настоящей статьей, приостанавливаются:</w:t>
      </w:r>
    </w:p>
    <w:p w14:paraId="4323A4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14:paraId="495A72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14:paraId="2DF8AC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Помимо осуществления полномочий, указанных в </w:t>
      </w:r>
      <w:hyperlink w:anchor="Par6678" w:history="1">
        <w:r>
          <w:rPr>
            <w:rFonts w:ascii="Arial" w:hAnsi="Arial" w:cs="Arial"/>
            <w:color w:val="0000FF"/>
            <w:sz w:val="20"/>
            <w:szCs w:val="20"/>
          </w:rPr>
          <w:t>пункте 2</w:t>
        </w:r>
      </w:hyperlink>
      <w:r>
        <w:rPr>
          <w:rFonts w:ascii="Arial" w:hAnsi="Arial" w:cs="Arial"/>
          <w:sz w:val="20"/>
          <w:szCs w:val="20"/>
        </w:rPr>
        <w:t xml:space="preserve"> настоящей статьи, временная администрация по управлению банком вправе:</w:t>
      </w:r>
    </w:p>
    <w:p w14:paraId="37FA69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принимать решения об использовании нераспределенной прибыли и иных источников собственных средств (капитала) банка для покрытия убытков банка;</w:t>
      </w:r>
    </w:p>
    <w:p w14:paraId="1CAFE4F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1977" w:history="1">
        <w:r>
          <w:rPr>
            <w:rFonts w:ascii="Arial" w:hAnsi="Arial" w:cs="Arial"/>
            <w:color w:val="0000FF"/>
            <w:sz w:val="20"/>
            <w:szCs w:val="20"/>
          </w:rPr>
          <w:t>закона</w:t>
        </w:r>
      </w:hyperlink>
      <w:r>
        <w:rPr>
          <w:rFonts w:ascii="Arial" w:hAnsi="Arial" w:cs="Arial"/>
          <w:sz w:val="20"/>
          <w:szCs w:val="20"/>
        </w:rPr>
        <w:t xml:space="preserve"> от 23.04.2018 N 87-ФЗ)</w:t>
      </w:r>
    </w:p>
    <w:p w14:paraId="22EEDD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принимать решение об использовании резервного фонда и иных фондов банка для покрытия убытков банка;</w:t>
      </w:r>
    </w:p>
    <w:p w14:paraId="40B52DB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1978" w:history="1">
        <w:r>
          <w:rPr>
            <w:rFonts w:ascii="Arial" w:hAnsi="Arial" w:cs="Arial"/>
            <w:color w:val="0000FF"/>
            <w:sz w:val="20"/>
            <w:szCs w:val="20"/>
          </w:rPr>
          <w:t>законом</w:t>
        </w:r>
      </w:hyperlink>
      <w:r>
        <w:rPr>
          <w:rFonts w:ascii="Arial" w:hAnsi="Arial" w:cs="Arial"/>
          <w:sz w:val="20"/>
          <w:szCs w:val="20"/>
        </w:rPr>
        <w:t xml:space="preserve"> от 25.11.2017 N 328-ФЗ)</w:t>
      </w:r>
    </w:p>
    <w:p w14:paraId="01A72B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принимать решение в случае, предусмотренном договором субординированного кредита (депозита, займа) или условиями субординированного облигационного займа, о конвертации требований кредиторов по субординированным кредитам (депозитам, займам, облигационным займам), включая невыплаченные проценты по таким кредитам (депозитам, займам, облигационным займам),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банка, в том числе о конвертации облигаций банка (облигационного займа) в обыкновенные акции (доли в уставном капитале) банка, и осуществлять действия, направленные на конвертацию указанных требований в обыкновенные акции (доли в уставном капитале) банка;</w:t>
      </w:r>
    </w:p>
    <w:p w14:paraId="054D25A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1979" w:history="1">
        <w:r>
          <w:rPr>
            <w:rFonts w:ascii="Arial" w:hAnsi="Arial" w:cs="Arial"/>
            <w:color w:val="0000FF"/>
            <w:sz w:val="20"/>
            <w:szCs w:val="20"/>
          </w:rPr>
          <w:t>законом</w:t>
        </w:r>
      </w:hyperlink>
      <w:r>
        <w:rPr>
          <w:rFonts w:ascii="Arial" w:hAnsi="Arial" w:cs="Arial"/>
          <w:sz w:val="20"/>
          <w:szCs w:val="20"/>
        </w:rPr>
        <w:t xml:space="preserve"> от 25.11.2017 N 328-ФЗ)</w:t>
      </w:r>
    </w:p>
    <w:p w14:paraId="7BA92E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осуществлять действия, связанные с изменением размера уставного капитала банка;</w:t>
      </w:r>
    </w:p>
    <w:p w14:paraId="246EFB7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1980" w:history="1">
        <w:r>
          <w:rPr>
            <w:rFonts w:ascii="Arial" w:hAnsi="Arial" w:cs="Arial"/>
            <w:color w:val="0000FF"/>
            <w:sz w:val="20"/>
            <w:szCs w:val="20"/>
          </w:rPr>
          <w:t>закона</w:t>
        </w:r>
      </w:hyperlink>
      <w:r>
        <w:rPr>
          <w:rFonts w:ascii="Arial" w:hAnsi="Arial" w:cs="Arial"/>
          <w:sz w:val="20"/>
          <w:szCs w:val="20"/>
        </w:rPr>
        <w:t xml:space="preserve"> от 23.04.2018 N 87-ФЗ)</w:t>
      </w:r>
    </w:p>
    <w:p w14:paraId="50B0D8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осуществлять действия, связанные с конвертацией привилегированных акций банка в обыкновенные акции банка в случаях, установленных федеральными законами и нормативными актами Банка России;</w:t>
      </w:r>
    </w:p>
    <w:p w14:paraId="2B712D8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1981" w:history="1">
        <w:r>
          <w:rPr>
            <w:rFonts w:ascii="Arial" w:hAnsi="Arial" w:cs="Arial"/>
            <w:color w:val="0000FF"/>
            <w:sz w:val="20"/>
            <w:szCs w:val="20"/>
          </w:rPr>
          <w:t>закона</w:t>
        </w:r>
      </w:hyperlink>
      <w:r>
        <w:rPr>
          <w:rFonts w:ascii="Arial" w:hAnsi="Arial" w:cs="Arial"/>
          <w:sz w:val="20"/>
          <w:szCs w:val="20"/>
        </w:rPr>
        <w:t xml:space="preserve"> от 23.04.2018 N 87-ФЗ)</w:t>
      </w:r>
    </w:p>
    <w:p w14:paraId="2FED9C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принимать решения и осуществлять действия, связанные с приобретением акций (долей) банка, а также с погашением собственных акций (долей) банка, находящихся у него на балансе;</w:t>
      </w:r>
    </w:p>
    <w:p w14:paraId="499D3E4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Федерального </w:t>
      </w:r>
      <w:hyperlink r:id="rId1982" w:history="1">
        <w:r>
          <w:rPr>
            <w:rFonts w:ascii="Arial" w:hAnsi="Arial" w:cs="Arial"/>
            <w:color w:val="0000FF"/>
            <w:sz w:val="20"/>
            <w:szCs w:val="20"/>
          </w:rPr>
          <w:t>закона</w:t>
        </w:r>
      </w:hyperlink>
      <w:r>
        <w:rPr>
          <w:rFonts w:ascii="Arial" w:hAnsi="Arial" w:cs="Arial"/>
          <w:sz w:val="20"/>
          <w:szCs w:val="20"/>
        </w:rPr>
        <w:t xml:space="preserve"> от 23.04.2018 N 87-ФЗ)</w:t>
      </w:r>
    </w:p>
    <w:p w14:paraId="306BC3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принимать решения о внесении изменений в устав банка;</w:t>
      </w:r>
    </w:p>
    <w:p w14:paraId="313BA43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Федерального </w:t>
      </w:r>
      <w:hyperlink r:id="rId1983" w:history="1">
        <w:r>
          <w:rPr>
            <w:rFonts w:ascii="Arial" w:hAnsi="Arial" w:cs="Arial"/>
            <w:color w:val="0000FF"/>
            <w:sz w:val="20"/>
            <w:szCs w:val="20"/>
          </w:rPr>
          <w:t>закона</w:t>
        </w:r>
      </w:hyperlink>
      <w:r>
        <w:rPr>
          <w:rFonts w:ascii="Arial" w:hAnsi="Arial" w:cs="Arial"/>
          <w:sz w:val="20"/>
          <w:szCs w:val="20"/>
        </w:rPr>
        <w:t xml:space="preserve"> от 23.04.2018 N 87-ФЗ)</w:t>
      </w:r>
    </w:p>
    <w:p w14:paraId="5816BC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принимать решения и осуществлять действия, связанные с досрочным возвратом, прекращением (меной, конвертацией) субординированного кредита (депозита, займа, облигационного займа) в соответствии с федеральными законами и нормативными актами Банка России;</w:t>
      </w:r>
    </w:p>
    <w:p w14:paraId="7B5B854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Федерального </w:t>
      </w:r>
      <w:hyperlink r:id="rId1984" w:history="1">
        <w:r>
          <w:rPr>
            <w:rFonts w:ascii="Arial" w:hAnsi="Arial" w:cs="Arial"/>
            <w:color w:val="0000FF"/>
            <w:sz w:val="20"/>
            <w:szCs w:val="20"/>
          </w:rPr>
          <w:t>закона</w:t>
        </w:r>
      </w:hyperlink>
      <w:r>
        <w:rPr>
          <w:rFonts w:ascii="Arial" w:hAnsi="Arial" w:cs="Arial"/>
          <w:sz w:val="20"/>
          <w:szCs w:val="20"/>
        </w:rPr>
        <w:t xml:space="preserve"> от 23.04.2018 N 87-ФЗ)</w:t>
      </w:r>
    </w:p>
    <w:p w14:paraId="0113D3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осуществлять действия, связанные с изменением размера уставного капитала банка и (или) состава акционеров (участников) банка по решению Банка России, в соответствии с требованиями </w:t>
      </w:r>
      <w:hyperlink w:anchor="Par6994" w:history="1">
        <w:r>
          <w:rPr>
            <w:rFonts w:ascii="Arial" w:hAnsi="Arial" w:cs="Arial"/>
            <w:color w:val="0000FF"/>
            <w:sz w:val="20"/>
            <w:szCs w:val="20"/>
          </w:rPr>
          <w:t>статьи 189.50</w:t>
        </w:r>
      </w:hyperlink>
      <w:r>
        <w:rPr>
          <w:rFonts w:ascii="Arial" w:hAnsi="Arial" w:cs="Arial"/>
          <w:sz w:val="20"/>
          <w:szCs w:val="20"/>
        </w:rPr>
        <w:t xml:space="preserve"> настоящего Федерального закона;</w:t>
      </w:r>
    </w:p>
    <w:p w14:paraId="709EE05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 ред. Федерального </w:t>
      </w:r>
      <w:hyperlink r:id="rId1985" w:history="1">
        <w:r>
          <w:rPr>
            <w:rFonts w:ascii="Arial" w:hAnsi="Arial" w:cs="Arial"/>
            <w:color w:val="0000FF"/>
            <w:sz w:val="20"/>
            <w:szCs w:val="20"/>
          </w:rPr>
          <w:t>закона</w:t>
        </w:r>
      </w:hyperlink>
      <w:r>
        <w:rPr>
          <w:rFonts w:ascii="Arial" w:hAnsi="Arial" w:cs="Arial"/>
          <w:sz w:val="20"/>
          <w:szCs w:val="20"/>
        </w:rPr>
        <w:t xml:space="preserve"> от 23.04.2018 N 87-ФЗ)</w:t>
      </w:r>
    </w:p>
    <w:p w14:paraId="1A11EE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принимать решения о реорганизации банка;</w:t>
      </w:r>
    </w:p>
    <w:p w14:paraId="3CFD821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введен Федеральным </w:t>
      </w:r>
      <w:hyperlink r:id="rId1986"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64757F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осуществлять продажу имущества банка, в том числе Банку России или Агентству, в соответствии с планом участия Банка России в осуществлении мер по предупреждению банкротства банка или планом участия Агентства в осуществлении мер по предупреждению банкротства банка;</w:t>
      </w:r>
    </w:p>
    <w:p w14:paraId="0AAE2F5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 введен Федеральным </w:t>
      </w:r>
      <w:hyperlink r:id="rId1987"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5759D2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принимать решения о закрытии и (или) об открытии филиалов банка;</w:t>
      </w:r>
    </w:p>
    <w:p w14:paraId="2BDFDD9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введен Федеральным </w:t>
      </w:r>
      <w:hyperlink r:id="rId1988"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46449EE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осуществлять иные меры, направленные на предупреждение банкротства банка;</w:t>
      </w:r>
    </w:p>
    <w:p w14:paraId="5190F4D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1989"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410D85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75" w:name="Par6710"/>
      <w:bookmarkEnd w:id="675"/>
      <w:r>
        <w:rPr>
          <w:rFonts w:ascii="Arial" w:hAnsi="Arial" w:cs="Arial"/>
          <w:sz w:val="20"/>
          <w:szCs w:val="20"/>
        </w:rPr>
        <w:t>12) принять решение о ликвидации банка.</w:t>
      </w:r>
    </w:p>
    <w:p w14:paraId="3EC04A8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1990"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71F79E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принятия решения, предусмотренного </w:t>
      </w:r>
      <w:hyperlink w:anchor="Par6710" w:history="1">
        <w:r>
          <w:rPr>
            <w:rFonts w:ascii="Arial" w:hAnsi="Arial" w:cs="Arial"/>
            <w:color w:val="0000FF"/>
            <w:sz w:val="20"/>
            <w:szCs w:val="20"/>
          </w:rPr>
          <w:t>подпунктом 12 пункта 4</w:t>
        </w:r>
      </w:hyperlink>
      <w:r>
        <w:rPr>
          <w:rFonts w:ascii="Arial" w:hAnsi="Arial" w:cs="Arial"/>
          <w:sz w:val="20"/>
          <w:szCs w:val="20"/>
        </w:rPr>
        <w:t xml:space="preserve"> настоящей статьи, информация о прекращении (конвертации, мене) требований кредиторов по субординированным кредитам (депозитам, займам, облигационным займам) банка размещается временной администрацией по управлению банком на официальном сайте банка в информационно-телекоммуникационной сети "Интернет".</w:t>
      </w:r>
    </w:p>
    <w:p w14:paraId="439585B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991"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5A3838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период деятельности временной администрации по управлению банком приостанавливается исполнение обязательств, указанных в </w:t>
      </w:r>
      <w:hyperlink w:anchor="Par6962" w:history="1">
        <w:r>
          <w:rPr>
            <w:rFonts w:ascii="Arial" w:hAnsi="Arial" w:cs="Arial"/>
            <w:color w:val="0000FF"/>
            <w:sz w:val="20"/>
            <w:szCs w:val="20"/>
          </w:rPr>
          <w:t>подпункте 4 пункта 12 статьи 189.49</w:t>
        </w:r>
      </w:hyperlink>
      <w:r>
        <w:rPr>
          <w:rFonts w:ascii="Arial" w:hAnsi="Arial" w:cs="Arial"/>
          <w:sz w:val="20"/>
          <w:szCs w:val="20"/>
        </w:rPr>
        <w:t xml:space="preserve"> настоящего Федерального закона.</w:t>
      </w:r>
    </w:p>
    <w:p w14:paraId="39EA5FA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992"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6F63B28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EC4B55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76" w:name="Par6717"/>
      <w:bookmarkEnd w:id="676"/>
      <w:r>
        <w:rPr>
          <w:rFonts w:ascii="Arial" w:eastAsiaTheme="minorHAnsi" w:hAnsi="Arial" w:cs="Arial"/>
          <w:b/>
          <w:bCs/>
          <w:color w:val="auto"/>
          <w:sz w:val="20"/>
          <w:szCs w:val="20"/>
        </w:rP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14:paraId="3B6EA63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EEABE3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14:paraId="2E8FBC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14:paraId="5B363B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решения иных </w:t>
      </w:r>
      <w:hyperlink r:id="rId1993" w:history="1">
        <w:r>
          <w:rPr>
            <w:rFonts w:ascii="Arial" w:hAnsi="Arial" w:cs="Arial"/>
            <w:color w:val="0000FF"/>
            <w:sz w:val="20"/>
            <w:szCs w:val="20"/>
          </w:rPr>
          <w:t>органов управления</w:t>
        </w:r>
      </w:hyperlink>
      <w:r>
        <w:rPr>
          <w:rFonts w:ascii="Arial" w:hAnsi="Arial" w:cs="Arial"/>
          <w:sz w:val="20"/>
          <w:szCs w:val="20"/>
        </w:rPr>
        <w:t xml:space="preserve"> кредитной организации вступают в силу после их согласования с временной администрацией по управлению кредитной организацией.</w:t>
      </w:r>
    </w:p>
    <w:p w14:paraId="4A8F73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77" w:name="Par6722"/>
      <w:bookmarkEnd w:id="677"/>
      <w:r>
        <w:rPr>
          <w:rFonts w:ascii="Arial" w:hAnsi="Arial" w:cs="Arial"/>
          <w:sz w:val="20"/>
          <w:szCs w:val="20"/>
        </w:rPr>
        <w:t xml:space="preserve">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w:t>
      </w:r>
      <w:hyperlink r:id="rId1994" w:history="1">
        <w:r>
          <w:rPr>
            <w:rFonts w:ascii="Arial" w:hAnsi="Arial" w:cs="Arial"/>
            <w:color w:val="0000FF"/>
            <w:sz w:val="20"/>
            <w:szCs w:val="20"/>
          </w:rPr>
          <w:t>законом</w:t>
        </w:r>
      </w:hyperlink>
      <w:r>
        <w:rPr>
          <w:rFonts w:ascii="Arial" w:hAnsi="Arial" w:cs="Arial"/>
          <w:sz w:val="20"/>
          <w:szCs w:val="20"/>
        </w:rPr>
        <w:t xml:space="preserve"> "О банках и банковской деятельности", материальные и иные ценности кредитной организации.</w:t>
      </w:r>
    </w:p>
    <w:p w14:paraId="7C3FF8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w:t>
      </w:r>
      <w:hyperlink r:id="rId1995" w:history="1">
        <w:r>
          <w:rPr>
            <w:rFonts w:ascii="Arial" w:hAnsi="Arial" w:cs="Arial"/>
            <w:color w:val="0000FF"/>
            <w:sz w:val="20"/>
            <w:szCs w:val="20"/>
          </w:rPr>
          <w:t>законом</w:t>
        </w:r>
      </w:hyperlink>
      <w:r>
        <w:rPr>
          <w:rFonts w:ascii="Arial" w:hAnsi="Arial" w:cs="Arial"/>
          <w:sz w:val="20"/>
          <w:szCs w:val="20"/>
        </w:rPr>
        <w:t>, а также влечет ответственность в соответствии с федеральным законом.</w:t>
      </w:r>
    </w:p>
    <w:p w14:paraId="3D34CA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w:t>
      </w:r>
      <w:r>
        <w:rPr>
          <w:rFonts w:ascii="Arial" w:hAnsi="Arial" w:cs="Arial"/>
          <w:sz w:val="20"/>
          <w:szCs w:val="20"/>
        </w:rPr>
        <w:lastRenderedPageBreak/>
        <w:t>администрации по управлению кредитной организацией, обжаловании приказа Банка России об отзыве лицензии на осуществление банковских операций.</w:t>
      </w:r>
    </w:p>
    <w:p w14:paraId="2D5180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14:paraId="2AB4288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C835DA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14:paraId="36AC48E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A76789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установления оснований для отзыва у кредитной организации лицензии на осуществление банковских операций, предусмотренных </w:t>
      </w:r>
      <w:hyperlink r:id="rId1996" w:history="1">
        <w:r>
          <w:rPr>
            <w:rFonts w:ascii="Arial" w:hAnsi="Arial" w:cs="Arial"/>
            <w:color w:val="0000FF"/>
            <w:sz w:val="20"/>
            <w:szCs w:val="20"/>
          </w:rPr>
          <w:t>статьей 20</w:t>
        </w:r>
      </w:hyperlink>
      <w:r>
        <w:rPr>
          <w:rFonts w:ascii="Arial" w:hAnsi="Arial" w:cs="Arial"/>
          <w:sz w:val="20"/>
          <w:szCs w:val="20"/>
        </w:rPr>
        <w:t xml:space="preserve">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14:paraId="7DFD70E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EE045C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189.37. Споры о деятельности временной администрации по управлению кредитной организацией</w:t>
      </w:r>
    </w:p>
    <w:p w14:paraId="7CE1954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52857E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w:t>
      </w:r>
      <w:hyperlink r:id="rId1997" w:history="1">
        <w:r>
          <w:rPr>
            <w:rFonts w:ascii="Arial" w:hAnsi="Arial" w:cs="Arial"/>
            <w:color w:val="0000FF"/>
            <w:sz w:val="20"/>
            <w:szCs w:val="20"/>
          </w:rPr>
          <w:t>порядке</w:t>
        </w:r>
      </w:hyperlink>
      <w:r>
        <w:rPr>
          <w:rFonts w:ascii="Arial" w:hAnsi="Arial" w:cs="Arial"/>
          <w:sz w:val="20"/>
          <w:szCs w:val="20"/>
        </w:rPr>
        <w:t>, установленном федеральными законами.</w:t>
      </w:r>
    </w:p>
    <w:p w14:paraId="27C0F8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14:paraId="31111B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14:paraId="784E6F1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4098CB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189.38. Мораторий на удовлетворение требований кредиторов кредитной организации</w:t>
      </w:r>
    </w:p>
    <w:p w14:paraId="2D6838F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25D8E7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назначения временной администрации по управлению кредитной организацией в соответствии со </w:t>
      </w:r>
      <w:hyperlink w:anchor="Par6572" w:history="1">
        <w:r>
          <w:rPr>
            <w:rFonts w:ascii="Arial" w:hAnsi="Arial" w:cs="Arial"/>
            <w:color w:val="0000FF"/>
            <w:sz w:val="20"/>
            <w:szCs w:val="20"/>
          </w:rPr>
          <w:t>статьей 189.31</w:t>
        </w:r>
      </w:hyperlink>
      <w:r>
        <w:rPr>
          <w:rFonts w:ascii="Arial" w:hAnsi="Arial" w:cs="Arial"/>
          <w:sz w:val="20"/>
          <w:szCs w:val="20"/>
        </w:rPr>
        <w:t xml:space="preserve">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14:paraId="2A2FD4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период деятельности временной администрации по управлению кредитной организацией действие моратория на удовлетворение требований кредиторов кредитной организации может продлеваться Банком России на срок до трех месяцев. Общий срок действия моратория на удовлетворение требований кредиторов кредитной организации не может превышать общий срок действия временной администрации по управлению кредитной организацией.</w:t>
      </w:r>
    </w:p>
    <w:p w14:paraId="07E8FE5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8" w:history="1">
        <w:r>
          <w:rPr>
            <w:rFonts w:ascii="Arial" w:hAnsi="Arial" w:cs="Arial"/>
            <w:color w:val="0000FF"/>
            <w:sz w:val="20"/>
            <w:szCs w:val="20"/>
          </w:rPr>
          <w:t>закона</w:t>
        </w:r>
      </w:hyperlink>
      <w:r>
        <w:rPr>
          <w:rFonts w:ascii="Arial" w:hAnsi="Arial" w:cs="Arial"/>
          <w:sz w:val="20"/>
          <w:szCs w:val="20"/>
        </w:rPr>
        <w:t xml:space="preserve"> от 23.04.2018 N 87-ФЗ)</w:t>
      </w:r>
    </w:p>
    <w:p w14:paraId="1071B3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Действие моратория распространяется на денежные обязательства кредитной организации, обязанности кредитной организации по уплате обязательных платежей, иные имущественные обязательства кредитной организации, которые возникли до дня введения моратория включительно.</w:t>
      </w:r>
    </w:p>
    <w:p w14:paraId="74F7B80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999" w:history="1">
        <w:r>
          <w:rPr>
            <w:rFonts w:ascii="Arial" w:hAnsi="Arial" w:cs="Arial"/>
            <w:color w:val="0000FF"/>
            <w:sz w:val="20"/>
            <w:szCs w:val="20"/>
          </w:rPr>
          <w:t>закона</w:t>
        </w:r>
      </w:hyperlink>
      <w:r>
        <w:rPr>
          <w:rFonts w:ascii="Arial" w:hAnsi="Arial" w:cs="Arial"/>
          <w:sz w:val="20"/>
          <w:szCs w:val="20"/>
        </w:rPr>
        <w:t xml:space="preserve"> от 01.05.2017 N 84-ФЗ)</w:t>
      </w:r>
    </w:p>
    <w:p w14:paraId="5E5BF3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срока действия моратория:</w:t>
      </w:r>
    </w:p>
    <w:p w14:paraId="08A50B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кредитной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ar6752"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14:paraId="3EA64DD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2000" w:history="1">
        <w:r>
          <w:rPr>
            <w:rFonts w:ascii="Arial" w:hAnsi="Arial" w:cs="Arial"/>
            <w:color w:val="0000FF"/>
            <w:sz w:val="20"/>
            <w:szCs w:val="20"/>
          </w:rPr>
          <w:t>закона</w:t>
        </w:r>
      </w:hyperlink>
      <w:r>
        <w:rPr>
          <w:rFonts w:ascii="Arial" w:hAnsi="Arial" w:cs="Arial"/>
          <w:sz w:val="20"/>
          <w:szCs w:val="20"/>
        </w:rPr>
        <w:t xml:space="preserve"> от 01.05.2017 N 84-ФЗ)</w:t>
      </w:r>
    </w:p>
    <w:p w14:paraId="0D05E4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приостанавливается исполнение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14:paraId="360C00C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001" w:history="1">
        <w:r>
          <w:rPr>
            <w:rFonts w:ascii="Arial" w:hAnsi="Arial" w:cs="Arial"/>
            <w:color w:val="0000FF"/>
            <w:sz w:val="20"/>
            <w:szCs w:val="20"/>
          </w:rPr>
          <w:t>законом</w:t>
        </w:r>
      </w:hyperlink>
      <w:r>
        <w:rPr>
          <w:rFonts w:ascii="Arial" w:hAnsi="Arial" w:cs="Arial"/>
          <w:sz w:val="20"/>
          <w:szCs w:val="20"/>
        </w:rPr>
        <w:t xml:space="preserve"> от 01.05.2017 N 84-ФЗ)</w:t>
      </w:r>
    </w:p>
    <w:p w14:paraId="058786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допускается взыскание по исполнительным и иным документам, по которым оно производится в бесспорном (безакцептном) порядке;</w:t>
      </w:r>
    </w:p>
    <w:p w14:paraId="3B2D6D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приостанавливается исполнение исполнительных документов, за исключением случаев, предусмотренных </w:t>
      </w:r>
      <w:hyperlink w:anchor="Par6754"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14:paraId="58DFA7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14:paraId="172E35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78" w:name="Par6752"/>
      <w:bookmarkEnd w:id="678"/>
      <w:r>
        <w:rPr>
          <w:rFonts w:ascii="Arial" w:hAnsi="Arial" w:cs="Arial"/>
          <w:sz w:val="20"/>
          <w:szCs w:val="20"/>
        </w:rPr>
        <w:t>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ставки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долларах США, евро, в размере, установленном на день введения моратория (без учета начисленных процентов), начисляются проценты исходя из двух третей соответствующей по валюте денежного обязательства (обязанности по уплате обязательных платежей)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долларах США, евро, отнесенным к группе вкладов, включающих срок привлечения 91 день.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иных иностранных валютах, в размере, установленном на день введения моратория (без учета начисленных процентов), начисляются проценты исходя из двух третей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евро, отнесенным к группе вкладов, включающих срок привлечения 91 день. При этом используется наиболее поздняя по состоянию на дату введения моратория средняя арифметическая процентная ставка, опубликованная на официальном сайте Банка России в информационно-телекоммуникационной сети "Интернет", в том числе в случае продления действия моратория на удовлетворение требований кредиторов. Начисленные проценты подлежат выплате после окончания срока действия моратория.</w:t>
      </w:r>
    </w:p>
    <w:p w14:paraId="62D6F97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002" w:history="1">
        <w:r>
          <w:rPr>
            <w:rFonts w:ascii="Arial" w:hAnsi="Arial" w:cs="Arial"/>
            <w:color w:val="0000FF"/>
            <w:sz w:val="20"/>
            <w:szCs w:val="20"/>
          </w:rPr>
          <w:t>закона</w:t>
        </w:r>
      </w:hyperlink>
      <w:r>
        <w:rPr>
          <w:rFonts w:ascii="Arial" w:hAnsi="Arial" w:cs="Arial"/>
          <w:sz w:val="20"/>
          <w:szCs w:val="20"/>
        </w:rPr>
        <w:t xml:space="preserve"> от 30.12.2021 N 484-ФЗ)</w:t>
      </w:r>
    </w:p>
    <w:p w14:paraId="6C2E4C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79" w:name="Par6754"/>
      <w:bookmarkEnd w:id="679"/>
      <w:r>
        <w:rPr>
          <w:rFonts w:ascii="Arial" w:hAnsi="Arial" w:cs="Arial"/>
          <w:sz w:val="20"/>
          <w:szCs w:val="20"/>
        </w:rPr>
        <w:t>4. Действие моратория не распространяется:</w:t>
      </w:r>
    </w:p>
    <w:p w14:paraId="473638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требования граждан, перед которыми кредитная организация несет ответственность за причинение вреда жизни или здоровью;</w:t>
      </w:r>
    </w:p>
    <w:p w14:paraId="062B16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14:paraId="3E10F1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требования по оплате организационно-хозяйственных расходов, необходимых для деятельности кредитной организации;</w:t>
      </w:r>
    </w:p>
    <w:p w14:paraId="2B17B1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14:paraId="470788D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719A84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189.39. Отказ от исполнения договоров и иных сделок кредитной организации</w:t>
      </w:r>
    </w:p>
    <w:p w14:paraId="7E587AA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366965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ar2980" w:history="1">
        <w:r>
          <w:rPr>
            <w:rFonts w:ascii="Arial" w:hAnsi="Arial" w:cs="Arial"/>
            <w:color w:val="0000FF"/>
            <w:sz w:val="20"/>
            <w:szCs w:val="20"/>
          </w:rPr>
          <w:t>статьей 102</w:t>
        </w:r>
      </w:hyperlink>
      <w:r>
        <w:rPr>
          <w:rFonts w:ascii="Arial" w:hAnsi="Arial" w:cs="Arial"/>
          <w:sz w:val="20"/>
          <w:szCs w:val="20"/>
        </w:rPr>
        <w:t xml:space="preserve"> настоящего Федерального закона.</w:t>
      </w:r>
    </w:p>
    <w:p w14:paraId="31A14AB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3BC052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80" w:name="Par6764"/>
      <w:bookmarkEnd w:id="680"/>
      <w:r>
        <w:rPr>
          <w:rFonts w:ascii="Arial" w:eastAsiaTheme="minorHAnsi" w:hAnsi="Arial" w:cs="Arial"/>
          <w:b/>
          <w:bCs/>
          <w:color w:val="auto"/>
          <w:sz w:val="20"/>
          <w:szCs w:val="20"/>
        </w:rPr>
        <w:t>Статья 189.40. Особенности признания недействительными сделок кредитной организации</w:t>
      </w:r>
    </w:p>
    <w:p w14:paraId="2F1F801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682C08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681" w:name="Par6766"/>
      <w:bookmarkEnd w:id="681"/>
      <w:r>
        <w:rPr>
          <w:rFonts w:ascii="Arial" w:hAnsi="Arial" w:cs="Arial"/>
          <w:sz w:val="20"/>
          <w:szCs w:val="20"/>
        </w:rPr>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w:t>
      </w:r>
      <w:hyperlink r:id="rId200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другими федеральными законами, с учетом особенностей, установленных настоящим параграфом.</w:t>
      </w:r>
    </w:p>
    <w:p w14:paraId="412126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или Управляющей компанией от имени кредитной организации - в случае, если Советом директоров Банка России утвержден план участия Банка России в осуществлении мер по предупреждению банкротства банка, или Агентством от имени кредитной организации - в случае, если Комитетом банковского надзора Банка России (а в случае, предусмотренном </w:t>
      </w:r>
      <w:hyperlink w:anchor="Par6930" w:history="1">
        <w:r>
          <w:rPr>
            <w:rFonts w:ascii="Arial" w:hAnsi="Arial" w:cs="Arial"/>
            <w:color w:val="0000FF"/>
            <w:sz w:val="20"/>
            <w:szCs w:val="20"/>
          </w:rPr>
          <w:t>абзацем вторым пункта 3 статьи 189.49</w:t>
        </w:r>
      </w:hyperlink>
      <w:r>
        <w:rPr>
          <w:rFonts w:ascii="Arial" w:hAnsi="Arial" w:cs="Arial"/>
          <w:sz w:val="20"/>
          <w:szCs w:val="20"/>
        </w:rP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14:paraId="2FBFA79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004" w:history="1">
        <w:r>
          <w:rPr>
            <w:rFonts w:ascii="Arial" w:hAnsi="Arial" w:cs="Arial"/>
            <w:color w:val="0000FF"/>
            <w:sz w:val="20"/>
            <w:szCs w:val="20"/>
          </w:rPr>
          <w:t>закона</w:t>
        </w:r>
      </w:hyperlink>
      <w:r>
        <w:rPr>
          <w:rFonts w:ascii="Arial" w:hAnsi="Arial" w:cs="Arial"/>
          <w:sz w:val="20"/>
          <w:szCs w:val="20"/>
        </w:rPr>
        <w:t xml:space="preserve"> от 01.05.2017 N 84-ФЗ)</w:t>
      </w:r>
    </w:p>
    <w:p w14:paraId="668CED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ar1973" w:history="1">
        <w:r>
          <w:rPr>
            <w:rFonts w:ascii="Arial" w:hAnsi="Arial" w:cs="Arial"/>
            <w:color w:val="0000FF"/>
            <w:sz w:val="20"/>
            <w:szCs w:val="20"/>
          </w:rPr>
          <w:t>статьях 61.2</w:t>
        </w:r>
      </w:hyperlink>
      <w:r>
        <w:rPr>
          <w:rFonts w:ascii="Arial" w:hAnsi="Arial" w:cs="Arial"/>
          <w:sz w:val="20"/>
          <w:szCs w:val="20"/>
        </w:rPr>
        <w:t xml:space="preserve">, </w:t>
      </w:r>
      <w:hyperlink w:anchor="Par1987" w:history="1">
        <w:r>
          <w:rPr>
            <w:rFonts w:ascii="Arial" w:hAnsi="Arial" w:cs="Arial"/>
            <w:color w:val="0000FF"/>
            <w:sz w:val="20"/>
            <w:szCs w:val="20"/>
          </w:rPr>
          <w:t>61.3</w:t>
        </w:r>
      </w:hyperlink>
      <w:r>
        <w:rPr>
          <w:rFonts w:ascii="Arial" w:hAnsi="Arial" w:cs="Arial"/>
          <w:sz w:val="20"/>
          <w:szCs w:val="20"/>
        </w:rPr>
        <w:t xml:space="preserve"> и </w:t>
      </w:r>
      <w:hyperlink w:anchor="Par2024" w:history="1">
        <w:r>
          <w:rPr>
            <w:rFonts w:ascii="Arial" w:hAnsi="Arial" w:cs="Arial"/>
            <w:color w:val="0000FF"/>
            <w:sz w:val="20"/>
            <w:szCs w:val="20"/>
          </w:rPr>
          <w:t>пункте 4 статьи 61.6</w:t>
        </w:r>
      </w:hyperlink>
      <w:r>
        <w:rPr>
          <w:rFonts w:ascii="Arial" w:hAnsi="Arial" w:cs="Arial"/>
          <w:sz w:val="20"/>
          <w:szCs w:val="20"/>
        </w:rP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в случае, если в отношении кредитной организации осуществляются меры по предупреждению банкротства с участием Банка России, - с даты утверждения Советом директоров Банка России плана участия Банка России в осуществлении мер по предупреждению банкротства банка;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(а в случае, предусмотренном </w:t>
      </w:r>
      <w:hyperlink w:anchor="Par6930" w:history="1">
        <w:r>
          <w:rPr>
            <w:rFonts w:ascii="Arial" w:hAnsi="Arial" w:cs="Arial"/>
            <w:color w:val="0000FF"/>
            <w:sz w:val="20"/>
            <w:szCs w:val="20"/>
          </w:rPr>
          <w:t>абзацем вторым пункта 3 статьи 189.49</w:t>
        </w:r>
      </w:hyperlink>
      <w:r>
        <w:rPr>
          <w:rFonts w:ascii="Arial" w:hAnsi="Arial" w:cs="Arial"/>
          <w:sz w:val="20"/>
          <w:szCs w:val="20"/>
        </w:rP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14:paraId="478B8FD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005" w:history="1">
        <w:r>
          <w:rPr>
            <w:rFonts w:ascii="Arial" w:hAnsi="Arial" w:cs="Arial"/>
            <w:color w:val="0000FF"/>
            <w:sz w:val="20"/>
            <w:szCs w:val="20"/>
          </w:rPr>
          <w:t>закона</w:t>
        </w:r>
      </w:hyperlink>
      <w:r>
        <w:rPr>
          <w:rFonts w:ascii="Arial" w:hAnsi="Arial" w:cs="Arial"/>
          <w:sz w:val="20"/>
          <w:szCs w:val="20"/>
        </w:rPr>
        <w:t xml:space="preserve"> от 01.05.2017 N 84-ФЗ)</w:t>
      </w:r>
    </w:p>
    <w:p w14:paraId="5018FD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оспаривания руководителем временной администрации по управлению кредитной организацией на основании </w:t>
      </w:r>
      <w:hyperlink w:anchor="Par1987" w:history="1">
        <w:r>
          <w:rPr>
            <w:rFonts w:ascii="Arial" w:hAnsi="Arial" w:cs="Arial"/>
            <w:color w:val="0000FF"/>
            <w:sz w:val="20"/>
            <w:szCs w:val="20"/>
          </w:rPr>
          <w:t>статьи 61.3</w:t>
        </w:r>
      </w:hyperlink>
      <w:r>
        <w:rPr>
          <w:rFonts w:ascii="Arial" w:hAnsi="Arial" w:cs="Arial"/>
          <w:sz w:val="20"/>
          <w:szCs w:val="20"/>
        </w:rP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14:paraId="69B650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82" w:name="Par6772"/>
      <w:bookmarkEnd w:id="682"/>
      <w:r>
        <w:rPr>
          <w:rFonts w:ascii="Arial" w:hAnsi="Arial" w:cs="Arial"/>
          <w:sz w:val="20"/>
          <w:szCs w:val="20"/>
        </w:rPr>
        <w:t xml:space="preserve">5. Предполагается (пока не доказано иное), что сделка вышла за пределы обычной хозяйственной деятельности при наличии хотя бы одного из следующих </w:t>
      </w:r>
      <w:hyperlink r:id="rId2006" w:history="1">
        <w:r>
          <w:rPr>
            <w:rFonts w:ascii="Arial" w:hAnsi="Arial" w:cs="Arial"/>
            <w:color w:val="0000FF"/>
            <w:sz w:val="20"/>
            <w:szCs w:val="20"/>
          </w:rPr>
          <w:t>условий</w:t>
        </w:r>
      </w:hyperlink>
      <w:r>
        <w:rPr>
          <w:rFonts w:ascii="Arial" w:hAnsi="Arial" w:cs="Arial"/>
          <w:sz w:val="20"/>
          <w:szCs w:val="20"/>
        </w:rPr>
        <w:t>:</w:t>
      </w:r>
    </w:p>
    <w:p w14:paraId="124719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200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14:paraId="4CB39A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клиент или получатель платежа является заинтересованным либо контролирующим лицом по отношению к кредитной организации;</w:t>
      </w:r>
    </w:p>
    <w:p w14:paraId="213E63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14:paraId="71784A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83" w:name="Par6776"/>
      <w:bookmarkEnd w:id="683"/>
      <w:r>
        <w:rPr>
          <w:rFonts w:ascii="Arial" w:hAnsi="Arial" w:cs="Arial"/>
          <w:sz w:val="20"/>
          <w:szCs w:val="20"/>
        </w:rPr>
        <w:t xml:space="preserve">6. Правило </w:t>
      </w:r>
      <w:hyperlink w:anchor="Par2002" w:history="1">
        <w:r>
          <w:rPr>
            <w:rFonts w:ascii="Arial" w:hAnsi="Arial" w:cs="Arial"/>
            <w:color w:val="0000FF"/>
            <w:sz w:val="20"/>
            <w:szCs w:val="20"/>
          </w:rPr>
          <w:t>пункта 2 статьи 61.4</w:t>
        </w:r>
      </w:hyperlink>
      <w:r>
        <w:rPr>
          <w:rFonts w:ascii="Arial" w:hAnsi="Arial" w:cs="Arial"/>
          <w:sz w:val="20"/>
          <w:szCs w:val="20"/>
        </w:rP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ar1977" w:history="1">
        <w:r>
          <w:rPr>
            <w:rFonts w:ascii="Arial" w:hAnsi="Arial" w:cs="Arial"/>
            <w:color w:val="0000FF"/>
            <w:sz w:val="20"/>
            <w:szCs w:val="20"/>
          </w:rPr>
          <w:t>пункта 1 статьи 61.2</w:t>
        </w:r>
      </w:hyperlink>
      <w:r>
        <w:rPr>
          <w:rFonts w:ascii="Arial" w:hAnsi="Arial" w:cs="Arial"/>
          <w:sz w:val="20"/>
          <w:szCs w:val="20"/>
        </w:rPr>
        <w:t xml:space="preserve"> или </w:t>
      </w:r>
      <w:hyperlink w:anchor="Par1987" w:history="1">
        <w:r>
          <w:rPr>
            <w:rFonts w:ascii="Arial" w:hAnsi="Arial" w:cs="Arial"/>
            <w:color w:val="0000FF"/>
            <w:sz w:val="20"/>
            <w:szCs w:val="20"/>
          </w:rPr>
          <w:t>статьи 61.3</w:t>
        </w:r>
      </w:hyperlink>
      <w:r>
        <w:rPr>
          <w:rFonts w:ascii="Arial" w:hAnsi="Arial" w:cs="Arial"/>
          <w:sz w:val="20"/>
          <w:szCs w:val="20"/>
        </w:rPr>
        <w:t xml:space="preserve"> настоящего Федерального закона только в соответствии с </w:t>
      </w:r>
      <w:hyperlink w:anchor="Par6772"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14:paraId="2ECA04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оспаривании сделок кредитной организации в соответствии с </w:t>
      </w:r>
      <w:hyperlink w:anchor="Par6772" w:history="1">
        <w:r>
          <w:rPr>
            <w:rFonts w:ascii="Arial" w:hAnsi="Arial" w:cs="Arial"/>
            <w:color w:val="0000FF"/>
            <w:sz w:val="20"/>
            <w:szCs w:val="20"/>
          </w:rPr>
          <w:t>пунктами 5</w:t>
        </w:r>
      </w:hyperlink>
      <w:r>
        <w:rPr>
          <w:rFonts w:ascii="Arial" w:hAnsi="Arial" w:cs="Arial"/>
          <w:sz w:val="20"/>
          <w:szCs w:val="20"/>
        </w:rPr>
        <w:t xml:space="preserve"> и </w:t>
      </w:r>
      <w:hyperlink w:anchor="Par6776" w:history="1">
        <w:r>
          <w:rPr>
            <w:rFonts w:ascii="Arial" w:hAnsi="Arial" w:cs="Arial"/>
            <w:color w:val="0000FF"/>
            <w:sz w:val="20"/>
            <w:szCs w:val="20"/>
          </w:rPr>
          <w:t>6</w:t>
        </w:r>
      </w:hyperlink>
      <w:r>
        <w:rPr>
          <w:rFonts w:ascii="Arial" w:hAnsi="Arial" w:cs="Arial"/>
          <w:sz w:val="20"/>
          <w:szCs w:val="20"/>
        </w:rPr>
        <w:t xml:space="preserve"> настоящей статьи </w:t>
      </w:r>
      <w:hyperlink w:anchor="Par2004" w:history="1">
        <w:r>
          <w:rPr>
            <w:rFonts w:ascii="Arial" w:hAnsi="Arial" w:cs="Arial"/>
            <w:color w:val="0000FF"/>
            <w:sz w:val="20"/>
            <w:szCs w:val="20"/>
          </w:rPr>
          <w:t>пункт 4 статьи 61.4</w:t>
        </w:r>
      </w:hyperlink>
      <w:r>
        <w:rPr>
          <w:rFonts w:ascii="Arial" w:hAnsi="Arial" w:cs="Arial"/>
          <w:sz w:val="20"/>
          <w:szCs w:val="20"/>
        </w:rPr>
        <w:t xml:space="preserve"> настоящего Федерального закона не применяется.</w:t>
      </w:r>
    </w:p>
    <w:p w14:paraId="170F92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14:paraId="4B6138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w:t>
      </w:r>
      <w:hyperlink r:id="rId2008" w:history="1">
        <w:r>
          <w:rPr>
            <w:rFonts w:ascii="Arial" w:hAnsi="Arial" w:cs="Arial"/>
            <w:color w:val="0000FF"/>
            <w:sz w:val="20"/>
            <w:szCs w:val="20"/>
          </w:rPr>
          <w:t>закона</w:t>
        </w:r>
      </w:hyperlink>
      <w:r>
        <w:rPr>
          <w:rFonts w:ascii="Arial" w:hAnsi="Arial" w:cs="Arial"/>
          <w:sz w:val="20"/>
          <w:szCs w:val="20"/>
        </w:rPr>
        <w:t xml:space="preserve">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14:paraId="6BB34F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84" w:name="Par6780"/>
      <w:bookmarkEnd w:id="684"/>
      <w:r>
        <w:rPr>
          <w:rFonts w:ascii="Arial" w:hAnsi="Arial" w:cs="Arial"/>
          <w:sz w:val="20"/>
          <w:szCs w:val="20"/>
        </w:rP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14:paraId="58F582AD"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7600D70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DA31B0F"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5520416"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673A09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CE40669"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19.04.2023 ст. 189.40 дополняется п. 10.1 (</w:t>
            </w:r>
            <w:hyperlink r:id="rId2009" w:history="1">
              <w:r>
                <w:rPr>
                  <w:rFonts w:ascii="Arial" w:hAnsi="Arial" w:cs="Arial"/>
                  <w:color w:val="0000FF"/>
                  <w:sz w:val="20"/>
                  <w:szCs w:val="20"/>
                </w:rPr>
                <w:t>ФЗ</w:t>
              </w:r>
            </w:hyperlink>
            <w:r>
              <w:rPr>
                <w:rFonts w:ascii="Arial" w:hAnsi="Arial" w:cs="Arial"/>
                <w:color w:val="392C69"/>
                <w:sz w:val="20"/>
                <w:szCs w:val="20"/>
              </w:rPr>
              <w:t xml:space="preserve"> от 20.10.2022 N 409-ФЗ). См. будущую </w:t>
            </w:r>
            <w:hyperlink r:id="rId201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D6D046"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19454FCE"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6FE1FA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31350DB"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118BD1"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72DBBD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08C556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11 ст. 189.40 признан частично не соответствующим Конституции РФ (</w:t>
            </w:r>
            <w:hyperlink r:id="rId2011"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03.02.2022 N 5-П). О правовом регулировании до внесения соответствующих изменений см. </w:t>
            </w:r>
            <w:hyperlink r:id="rId2012" w:history="1">
              <w:r>
                <w:rPr>
                  <w:rFonts w:ascii="Arial" w:hAnsi="Arial" w:cs="Arial"/>
                  <w:color w:val="0000FF"/>
                  <w:sz w:val="20"/>
                  <w:szCs w:val="20"/>
                </w:rPr>
                <w:t>п. 3</w:t>
              </w:r>
            </w:hyperlink>
            <w:r>
              <w:rPr>
                <w:rFonts w:ascii="Arial" w:hAnsi="Arial" w:cs="Arial"/>
                <w:color w:val="392C69"/>
                <w:sz w:val="20"/>
                <w:szCs w:val="20"/>
              </w:rPr>
              <w:t xml:space="preserve"> Постановления.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B4A3D6"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E1164D7"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Банка России или Агентства, </w:t>
      </w:r>
      <w:r>
        <w:rPr>
          <w:rFonts w:ascii="Arial" w:hAnsi="Arial" w:cs="Arial"/>
          <w:sz w:val="20"/>
          <w:szCs w:val="20"/>
        </w:rPr>
        <w:lastRenderedPageBreak/>
        <w:t xml:space="preserve">предусмотренные настоящим параграфом, может быть признана недействительной по заявлению указанного банка, Банка России, Управляющей компании или Агентства в порядке и по основаниям, которые предусмотрены настоящим Федеральным законом, а также Гражданским </w:t>
      </w:r>
      <w:hyperlink r:id="rId201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ar1961" w:history="1">
        <w:r>
          <w:rPr>
            <w:rFonts w:ascii="Arial" w:hAnsi="Arial" w:cs="Arial"/>
            <w:color w:val="0000FF"/>
            <w:sz w:val="20"/>
            <w:szCs w:val="20"/>
          </w:rPr>
          <w:t>главой III.1</w:t>
        </w:r>
      </w:hyperlink>
      <w:r>
        <w:rPr>
          <w:rFonts w:ascii="Arial" w:hAnsi="Arial" w:cs="Arial"/>
          <w:sz w:val="20"/>
          <w:szCs w:val="20"/>
        </w:rPr>
        <w:t xml:space="preserve"> настоящего Федерального закона, </w:t>
      </w:r>
      <w:hyperlink w:anchor="Par6766" w:history="1">
        <w:r>
          <w:rPr>
            <w:rFonts w:ascii="Arial" w:hAnsi="Arial" w:cs="Arial"/>
            <w:color w:val="0000FF"/>
            <w:sz w:val="20"/>
            <w:szCs w:val="20"/>
          </w:rPr>
          <w:t>пунктами 1</w:t>
        </w:r>
      </w:hyperlink>
      <w:r>
        <w:rPr>
          <w:rFonts w:ascii="Arial" w:hAnsi="Arial" w:cs="Arial"/>
          <w:sz w:val="20"/>
          <w:szCs w:val="20"/>
        </w:rPr>
        <w:t xml:space="preserve"> - </w:t>
      </w:r>
      <w:hyperlink w:anchor="Par6780" w:history="1">
        <w:r>
          <w:rPr>
            <w:rFonts w:ascii="Arial" w:hAnsi="Arial" w:cs="Arial"/>
            <w:color w:val="0000FF"/>
            <w:sz w:val="20"/>
            <w:szCs w:val="20"/>
          </w:rPr>
          <w:t>10</w:t>
        </w:r>
      </w:hyperlink>
      <w:r>
        <w:rPr>
          <w:rFonts w:ascii="Arial" w:hAnsi="Arial" w:cs="Arial"/>
          <w:sz w:val="20"/>
          <w:szCs w:val="20"/>
        </w:rP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ar1973" w:history="1">
        <w:r>
          <w:rPr>
            <w:rFonts w:ascii="Arial" w:hAnsi="Arial" w:cs="Arial"/>
            <w:color w:val="0000FF"/>
            <w:sz w:val="20"/>
            <w:szCs w:val="20"/>
          </w:rPr>
          <w:t>статьей 61.2</w:t>
        </w:r>
      </w:hyperlink>
      <w:r>
        <w:rPr>
          <w:rFonts w:ascii="Arial" w:hAnsi="Arial" w:cs="Arial"/>
          <w:sz w:val="20"/>
          <w:szCs w:val="20"/>
        </w:rPr>
        <w:t xml:space="preserve"> или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исчисляются с даты утверждения Советом директоров Банка России плана участия Банка России в осуществлении мер по предупреждению банкротства или с даты утверждения Комитетом банковского надзора Банка России (а в случае, предусмотренном </w:t>
      </w:r>
      <w:hyperlink w:anchor="Par6930" w:history="1">
        <w:r>
          <w:rPr>
            <w:rFonts w:ascii="Arial" w:hAnsi="Arial" w:cs="Arial"/>
            <w:color w:val="0000FF"/>
            <w:sz w:val="20"/>
            <w:szCs w:val="20"/>
          </w:rPr>
          <w:t>абзацем вторым пункта 3 статьи 189.49</w:t>
        </w:r>
      </w:hyperlink>
      <w:r>
        <w:rPr>
          <w:rFonts w:ascii="Arial" w:hAnsi="Arial" w:cs="Arial"/>
          <w:sz w:val="20"/>
          <w:szCs w:val="20"/>
        </w:rP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14:paraId="7C56931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4" w:history="1">
        <w:r>
          <w:rPr>
            <w:rFonts w:ascii="Arial" w:hAnsi="Arial" w:cs="Arial"/>
            <w:color w:val="0000FF"/>
            <w:sz w:val="20"/>
            <w:szCs w:val="20"/>
          </w:rPr>
          <w:t>закона</w:t>
        </w:r>
      </w:hyperlink>
      <w:r>
        <w:rPr>
          <w:rFonts w:ascii="Arial" w:hAnsi="Arial" w:cs="Arial"/>
          <w:sz w:val="20"/>
          <w:szCs w:val="20"/>
        </w:rPr>
        <w:t xml:space="preserve"> от 01.05.2017 N 84-ФЗ)</w:t>
      </w:r>
    </w:p>
    <w:p w14:paraId="205718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деле, возбужденном по заявлению Банка России или Агентства, после прекращения действия плана участия Банка России или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14:paraId="485D6DC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01.05.2017 </w:t>
      </w:r>
      <w:hyperlink r:id="rId2015" w:history="1">
        <w:r>
          <w:rPr>
            <w:rFonts w:ascii="Arial" w:hAnsi="Arial" w:cs="Arial"/>
            <w:color w:val="0000FF"/>
            <w:sz w:val="20"/>
            <w:szCs w:val="20"/>
          </w:rPr>
          <w:t>N 84-ФЗ</w:t>
        </w:r>
      </w:hyperlink>
      <w:r>
        <w:rPr>
          <w:rFonts w:ascii="Arial" w:hAnsi="Arial" w:cs="Arial"/>
          <w:sz w:val="20"/>
          <w:szCs w:val="20"/>
        </w:rPr>
        <w:t xml:space="preserve">, от 27.12.2019 </w:t>
      </w:r>
      <w:hyperlink r:id="rId2016" w:history="1">
        <w:r>
          <w:rPr>
            <w:rFonts w:ascii="Arial" w:hAnsi="Arial" w:cs="Arial"/>
            <w:color w:val="0000FF"/>
            <w:sz w:val="20"/>
            <w:szCs w:val="20"/>
          </w:rPr>
          <w:t>N 469-ФЗ</w:t>
        </w:r>
      </w:hyperlink>
      <w:r>
        <w:rPr>
          <w:rFonts w:ascii="Arial" w:hAnsi="Arial" w:cs="Arial"/>
          <w:sz w:val="20"/>
          <w:szCs w:val="20"/>
        </w:rPr>
        <w:t>)</w:t>
      </w:r>
    </w:p>
    <w:p w14:paraId="4348E73F"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C3FE71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EDC3D11"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1FA592"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31F9732"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DF84C1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13 ст. 189.40 (в ред. ФЗ от 21.11.2022 N 452-ФЗ) </w:t>
            </w:r>
            <w:hyperlink r:id="rId2017" w:history="1">
              <w:r>
                <w:rPr>
                  <w:rFonts w:ascii="Arial" w:hAnsi="Arial" w:cs="Arial"/>
                  <w:color w:val="0000FF"/>
                  <w:sz w:val="20"/>
                  <w:szCs w:val="20"/>
                </w:rPr>
                <w:t>применяется</w:t>
              </w:r>
            </w:hyperlink>
            <w:r>
              <w:rPr>
                <w:rFonts w:ascii="Arial" w:hAnsi="Arial" w:cs="Arial"/>
                <w:color w:val="392C69"/>
                <w:sz w:val="20"/>
                <w:szCs w:val="20"/>
              </w:rPr>
              <w:t xml:space="preserve"> в том числе к делам о банкротстве, производство по которым возбуждено до 21.11.2022.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8C73B6"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1A91D66B"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685" w:name="Par6791"/>
      <w:bookmarkEnd w:id="685"/>
      <w:r>
        <w:rPr>
          <w:rFonts w:ascii="Arial" w:hAnsi="Arial" w:cs="Arial"/>
          <w:sz w:val="20"/>
          <w:szCs w:val="20"/>
        </w:rPr>
        <w:t xml:space="preserve">13. В случае, если сделка между кредитной организацией и юридическим лицом, в отношении которого она являлась или является заинтересованным лицом, совершена до даты утверждения плана участия Банка России или Агентства в осуществлении мер по предупреждению банкротства банка и признана недействительной по основаниям, предусмотренным </w:t>
      </w:r>
      <w:hyperlink w:anchor="Par1973" w:history="1">
        <w:r>
          <w:rPr>
            <w:rFonts w:ascii="Arial" w:hAnsi="Arial" w:cs="Arial"/>
            <w:color w:val="0000FF"/>
            <w:sz w:val="20"/>
            <w:szCs w:val="20"/>
          </w:rPr>
          <w:t>статьями 61.2</w:t>
        </w:r>
      </w:hyperlink>
      <w:r>
        <w:rPr>
          <w:rFonts w:ascii="Arial" w:hAnsi="Arial" w:cs="Arial"/>
          <w:sz w:val="20"/>
          <w:szCs w:val="20"/>
        </w:rPr>
        <w:t xml:space="preserve"> 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в рамках дела о банкротстве такого юридического лица, размер денежных обязательств кредитной организации, указанных в </w:t>
      </w:r>
      <w:hyperlink w:anchor="Par2019" w:history="1">
        <w:r>
          <w:rPr>
            <w:rFonts w:ascii="Arial" w:hAnsi="Arial" w:cs="Arial"/>
            <w:color w:val="0000FF"/>
            <w:sz w:val="20"/>
            <w:szCs w:val="20"/>
          </w:rPr>
          <w:t>статье 61.6</w:t>
        </w:r>
      </w:hyperlink>
      <w:r>
        <w:rPr>
          <w:rFonts w:ascii="Arial" w:hAnsi="Arial" w:cs="Arial"/>
          <w:sz w:val="20"/>
          <w:szCs w:val="20"/>
        </w:rPr>
        <w:t xml:space="preserve"> настоящего Федерального закона, не может превышать стоимость чистых активов кредитной организации, определенную по данным ее бухгалтерской отчетности на конец квартала, в котором был утвержден план участия Банка России или Агентства в осуществлении мер по предупреждению банкротства банка. Совокупный объем требований таких юридических лиц по этим основаниям не может превышать предельный размер денежных обязательств кредитной организации, установленный настоящим абзацем.</w:t>
      </w:r>
    </w:p>
    <w:p w14:paraId="67DB98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6791"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денежные обязательства кредитной организации, указанные в </w:t>
      </w:r>
      <w:hyperlink w:anchor="Par2019" w:history="1">
        <w:r>
          <w:rPr>
            <w:rFonts w:ascii="Arial" w:hAnsi="Arial" w:cs="Arial"/>
            <w:color w:val="0000FF"/>
            <w:sz w:val="20"/>
            <w:szCs w:val="20"/>
          </w:rPr>
          <w:t>статье 61.6</w:t>
        </w:r>
      </w:hyperlink>
      <w:r>
        <w:rPr>
          <w:rFonts w:ascii="Arial" w:hAnsi="Arial" w:cs="Arial"/>
          <w:sz w:val="20"/>
          <w:szCs w:val="20"/>
        </w:rPr>
        <w:t xml:space="preserve"> настоящего Федерального закона, могут быть возложены на лиц, контролировавших кредитную организацию до даты утверждения плана участия Банка России или Агентства в осуществлении мер по предупреждению банкротства банка и определяемых по правилам </w:t>
      </w:r>
      <w:hyperlink w:anchor="Par2067" w:history="1">
        <w:r>
          <w:rPr>
            <w:rFonts w:ascii="Arial" w:hAnsi="Arial" w:cs="Arial"/>
            <w:color w:val="0000FF"/>
            <w:sz w:val="20"/>
            <w:szCs w:val="20"/>
          </w:rPr>
          <w:t>статьи 61.10</w:t>
        </w:r>
      </w:hyperlink>
      <w:r>
        <w:rPr>
          <w:rFonts w:ascii="Arial" w:hAnsi="Arial" w:cs="Arial"/>
          <w:sz w:val="20"/>
          <w:szCs w:val="20"/>
        </w:rPr>
        <w:t xml:space="preserve"> и </w:t>
      </w:r>
      <w:hyperlink w:anchor="Par6471" w:history="1">
        <w:r>
          <w:rPr>
            <w:rFonts w:ascii="Arial" w:hAnsi="Arial" w:cs="Arial"/>
            <w:color w:val="0000FF"/>
            <w:sz w:val="20"/>
            <w:szCs w:val="20"/>
          </w:rPr>
          <w:t>пункта 1 статьи 189.23</w:t>
        </w:r>
      </w:hyperlink>
      <w:r>
        <w:rPr>
          <w:rFonts w:ascii="Arial" w:hAnsi="Arial" w:cs="Arial"/>
          <w:sz w:val="20"/>
          <w:szCs w:val="20"/>
        </w:rPr>
        <w:t xml:space="preserve"> настоящего Федерального закона. Пока не доказано иное, предполагается, что основания для признания сделки недействительной и (или) применения последствий ее недействительности возникли вследствие действий и (или) бездействия указанных лиц. В этом случае кредитная организация привлекается к участию в деле.</w:t>
      </w:r>
    </w:p>
    <w:p w14:paraId="6E63C6C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2018" w:history="1">
        <w:r>
          <w:rPr>
            <w:rFonts w:ascii="Arial" w:hAnsi="Arial" w:cs="Arial"/>
            <w:color w:val="0000FF"/>
            <w:sz w:val="20"/>
            <w:szCs w:val="20"/>
          </w:rPr>
          <w:t>законом</w:t>
        </w:r>
      </w:hyperlink>
      <w:r>
        <w:rPr>
          <w:rFonts w:ascii="Arial" w:hAnsi="Arial" w:cs="Arial"/>
          <w:sz w:val="20"/>
          <w:szCs w:val="20"/>
        </w:rPr>
        <w:t xml:space="preserve"> от 21.11.2022 N 452-ФЗ)</w:t>
      </w:r>
    </w:p>
    <w:p w14:paraId="04CE1E7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27337B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189.41. Расходы временной администрации по управлению кредитной организацией</w:t>
      </w:r>
    </w:p>
    <w:p w14:paraId="492D065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F597E3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14:paraId="074CD8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Смета расходов временной администрации по управлению кредитной организацией утверждается Банком России либо Агентством в случае возложения на него функций временной администрации по управлению кредитной организацией.</w:t>
      </w:r>
    </w:p>
    <w:p w14:paraId="2A1302A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9" w:history="1">
        <w:r>
          <w:rPr>
            <w:rFonts w:ascii="Arial" w:hAnsi="Arial" w:cs="Arial"/>
            <w:color w:val="0000FF"/>
            <w:sz w:val="20"/>
            <w:szCs w:val="20"/>
          </w:rPr>
          <w:t>закона</w:t>
        </w:r>
      </w:hyperlink>
      <w:r>
        <w:rPr>
          <w:rFonts w:ascii="Arial" w:hAnsi="Arial" w:cs="Arial"/>
          <w:sz w:val="20"/>
          <w:szCs w:val="20"/>
        </w:rPr>
        <w:t xml:space="preserve"> от 20.04.2021 N 92-ФЗ)</w:t>
      </w:r>
    </w:p>
    <w:p w14:paraId="365889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Расходы временной администрации по управлению кредитной организацией в пределах утвержденной Банком России или Агентством сметы подлежат удовлетворению во внеочередном порядке.</w:t>
      </w:r>
    </w:p>
    <w:p w14:paraId="7D95F68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0" w:history="1">
        <w:r>
          <w:rPr>
            <w:rFonts w:ascii="Arial" w:hAnsi="Arial" w:cs="Arial"/>
            <w:color w:val="0000FF"/>
            <w:sz w:val="20"/>
            <w:szCs w:val="20"/>
          </w:rPr>
          <w:t>закона</w:t>
        </w:r>
      </w:hyperlink>
      <w:r>
        <w:rPr>
          <w:rFonts w:ascii="Arial" w:hAnsi="Arial" w:cs="Arial"/>
          <w:sz w:val="20"/>
          <w:szCs w:val="20"/>
        </w:rPr>
        <w:t xml:space="preserve"> от 20.04.2021 N 92-ФЗ)</w:t>
      </w:r>
    </w:p>
    <w:p w14:paraId="7D204F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14:paraId="5B9E3CC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08F55E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189.42. Отчет временной администрации по управлению кредитной организацией</w:t>
      </w:r>
    </w:p>
    <w:p w14:paraId="75E0033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DE855E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14:paraId="45357C8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FF7248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189.42-1. Контроль за деятельностью временной администрации по управлению кредитной организацией, назначенной в связи с отзывом у кредитной организации лицензии на осуществление банковских операций</w:t>
      </w:r>
    </w:p>
    <w:p w14:paraId="3742297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21"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003C7CF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B92C9F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осуществления контроля за деятельностью временной администрации по управлению кредитной организацией Банк России проводит проверки деятельности временной администрации по управлению кредитной организацией, направляет временной администрации по управлению кредитной организацией </w:t>
      </w:r>
      <w:hyperlink r:id="rId2022" w:history="1">
        <w:r>
          <w:rPr>
            <w:rFonts w:ascii="Arial" w:hAnsi="Arial" w:cs="Arial"/>
            <w:color w:val="0000FF"/>
            <w:sz w:val="20"/>
            <w:szCs w:val="20"/>
          </w:rPr>
          <w:t>предписания</w:t>
        </w:r>
      </w:hyperlink>
      <w:r>
        <w:rPr>
          <w:rFonts w:ascii="Arial" w:hAnsi="Arial" w:cs="Arial"/>
          <w:sz w:val="20"/>
          <w:szCs w:val="20"/>
        </w:rPr>
        <w:t xml:space="preserve">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в ходе проверки деятельности временной администрации по управлению кредитной организацией, в случаях и </w:t>
      </w:r>
      <w:hyperlink r:id="rId2023" w:history="1">
        <w:r>
          <w:rPr>
            <w:rFonts w:ascii="Arial" w:hAnsi="Arial" w:cs="Arial"/>
            <w:color w:val="0000FF"/>
            <w:sz w:val="20"/>
            <w:szCs w:val="20"/>
          </w:rPr>
          <w:t>порядке</w:t>
        </w:r>
      </w:hyperlink>
      <w:r>
        <w:rPr>
          <w:rFonts w:ascii="Arial" w:hAnsi="Arial" w:cs="Arial"/>
          <w:sz w:val="20"/>
          <w:szCs w:val="20"/>
        </w:rPr>
        <w:t>, которые установлены нормативными актами Банка России.</w:t>
      </w:r>
    </w:p>
    <w:p w14:paraId="395A4E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выявления Банком России нарушений при осуществлении полномочий временной администрации по управлению кредитной организацией последняя обязана в срок, указанный в предписании Банка России, принять меры по их устранению и уведомить об этом Банк России.</w:t>
      </w:r>
    </w:p>
    <w:p w14:paraId="587A3B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неисполнения Агентством при осуществлении им функций временной администрации по управлению кредитной организацией предписания Банка России об устранении нарушений, выявленных в ходе проверки деятельности временной администрации по управлению кредитной организацией, Агентство по требованию Банка России обязано заменить представителя Агентства во временной администрации соответствующей кредитной организации.</w:t>
      </w:r>
    </w:p>
    <w:p w14:paraId="64378D0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22B222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86" w:name="Par6815"/>
      <w:bookmarkEnd w:id="686"/>
      <w:r>
        <w:rPr>
          <w:rFonts w:ascii="Arial" w:eastAsiaTheme="minorHAnsi" w:hAnsi="Arial" w:cs="Arial"/>
          <w:b/>
          <w:bCs/>
          <w:color w:val="auto"/>
          <w:sz w:val="20"/>
          <w:szCs w:val="20"/>
        </w:rPr>
        <w:t>Статья 189.43. Прекращение деятельности временной администрации по управлению кредитной организацией</w:t>
      </w:r>
    </w:p>
    <w:p w14:paraId="0BCB459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0393D2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Банк России принимает решение о прекращении деятельности временной администрации по управлению кредитной организацией:</w:t>
      </w:r>
    </w:p>
    <w:p w14:paraId="7EEC84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устранения причин, послуживших основанием для ее назначения;</w:t>
      </w:r>
    </w:p>
    <w:p w14:paraId="52B228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принятия Банком России в соответствии с </w:t>
      </w:r>
      <w:hyperlink w:anchor="Par7016" w:history="1">
        <w:r>
          <w:rPr>
            <w:rFonts w:ascii="Arial" w:hAnsi="Arial" w:cs="Arial"/>
            <w:color w:val="0000FF"/>
            <w:sz w:val="20"/>
            <w:szCs w:val="20"/>
          </w:rPr>
          <w:t>пунктом 16 статьи 189.50</w:t>
        </w:r>
      </w:hyperlink>
      <w:r>
        <w:rPr>
          <w:rFonts w:ascii="Arial" w:hAnsi="Arial" w:cs="Arial"/>
          <w:sz w:val="20"/>
          <w:szCs w:val="20"/>
        </w:rPr>
        <w:t xml:space="preserve"> настоящего Федерального закона решения о передаче полномочий единоличного исполнительного органа банка Управляющей компании;</w:t>
      </w:r>
    </w:p>
    <w:p w14:paraId="17BDB1A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024" w:history="1">
        <w:r>
          <w:rPr>
            <w:rFonts w:ascii="Arial" w:hAnsi="Arial" w:cs="Arial"/>
            <w:color w:val="0000FF"/>
            <w:sz w:val="20"/>
            <w:szCs w:val="20"/>
          </w:rPr>
          <w:t>законом</w:t>
        </w:r>
      </w:hyperlink>
      <w:r>
        <w:rPr>
          <w:rFonts w:ascii="Arial" w:hAnsi="Arial" w:cs="Arial"/>
          <w:sz w:val="20"/>
          <w:szCs w:val="20"/>
        </w:rPr>
        <w:t xml:space="preserve"> от 01.05.2017 N 84-ФЗ)</w:t>
      </w:r>
    </w:p>
    <w:p w14:paraId="63552E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14:paraId="55D984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другим основаниям, предусмотренным настоящим параграфом и нормативными актами Банка России.</w:t>
      </w:r>
    </w:p>
    <w:p w14:paraId="14C5FA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87" w:name="Par6823"/>
      <w:bookmarkEnd w:id="687"/>
      <w:r>
        <w:rPr>
          <w:rFonts w:ascii="Arial" w:hAnsi="Arial" w:cs="Arial"/>
          <w:sz w:val="20"/>
          <w:szCs w:val="20"/>
        </w:rP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w:t>
      </w:r>
      <w:r>
        <w:rPr>
          <w:rFonts w:ascii="Arial" w:hAnsi="Arial" w:cs="Arial"/>
          <w:sz w:val="20"/>
          <w:szCs w:val="20"/>
        </w:rPr>
        <w:lastRenderedPageBreak/>
        <w:t xml:space="preserve">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ar6722" w:history="1">
        <w:r>
          <w:rPr>
            <w:rFonts w:ascii="Arial" w:hAnsi="Arial" w:cs="Arial"/>
            <w:color w:val="0000FF"/>
            <w:sz w:val="20"/>
            <w:szCs w:val="20"/>
          </w:rPr>
          <w:t>пунктом 2 статьи 189.35</w:t>
        </w:r>
      </w:hyperlink>
      <w:r>
        <w:rPr>
          <w:rFonts w:ascii="Arial" w:hAnsi="Arial" w:cs="Arial"/>
          <w:sz w:val="20"/>
          <w:szCs w:val="20"/>
        </w:rPr>
        <w:t xml:space="preserve"> настоящего Федерального закона.</w:t>
      </w:r>
    </w:p>
    <w:p w14:paraId="0A3980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положения </w:t>
      </w:r>
      <w:hyperlink w:anchor="Par6823"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не применяются.</w:t>
      </w:r>
    </w:p>
    <w:p w14:paraId="5B15562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25"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5C96E8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14:paraId="2462DB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88" w:name="Par6827"/>
      <w:bookmarkEnd w:id="688"/>
      <w:r>
        <w:rPr>
          <w:rFonts w:ascii="Arial" w:hAnsi="Arial" w:cs="Arial"/>
          <w:sz w:val="20"/>
          <w:szCs w:val="20"/>
        </w:rP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14:paraId="7F851B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89" w:name="Par6828"/>
      <w:bookmarkEnd w:id="689"/>
      <w:r>
        <w:rPr>
          <w:rFonts w:ascii="Arial" w:hAnsi="Arial" w:cs="Arial"/>
          <w:sz w:val="20"/>
          <w:szCs w:val="20"/>
        </w:rPr>
        <w:t xml:space="preserve">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w:t>
      </w:r>
      <w:hyperlink r:id="rId2026" w:history="1">
        <w:r>
          <w:rPr>
            <w:rFonts w:ascii="Arial" w:hAnsi="Arial" w:cs="Arial"/>
            <w:color w:val="0000FF"/>
            <w:sz w:val="20"/>
            <w:szCs w:val="20"/>
          </w:rPr>
          <w:t>законодательством</w:t>
        </w:r>
      </w:hyperlink>
      <w:r>
        <w:rPr>
          <w:rFonts w:ascii="Arial" w:hAnsi="Arial" w:cs="Arial"/>
          <w:sz w:val="20"/>
          <w:szCs w:val="20"/>
        </w:rPr>
        <w:t>.</w:t>
      </w:r>
    </w:p>
    <w:p w14:paraId="307827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14:paraId="0C8AED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Последствия прекращения деятельности временной администрации по управлению кредитной организацией, предусмотренные </w:t>
      </w:r>
      <w:hyperlink w:anchor="Par6827" w:history="1">
        <w:r>
          <w:rPr>
            <w:rFonts w:ascii="Arial" w:hAnsi="Arial" w:cs="Arial"/>
            <w:color w:val="0000FF"/>
            <w:sz w:val="20"/>
            <w:szCs w:val="20"/>
          </w:rPr>
          <w:t>пунктами 3</w:t>
        </w:r>
      </w:hyperlink>
      <w:r>
        <w:rPr>
          <w:rFonts w:ascii="Arial" w:hAnsi="Arial" w:cs="Arial"/>
          <w:sz w:val="20"/>
          <w:szCs w:val="20"/>
        </w:rPr>
        <w:t xml:space="preserve"> и </w:t>
      </w:r>
      <w:hyperlink w:anchor="Par6828" w:history="1">
        <w:r>
          <w:rPr>
            <w:rFonts w:ascii="Arial" w:hAnsi="Arial" w:cs="Arial"/>
            <w:color w:val="0000FF"/>
            <w:sz w:val="20"/>
            <w:szCs w:val="20"/>
          </w:rPr>
          <w:t>4</w:t>
        </w:r>
      </w:hyperlink>
      <w:r>
        <w:rPr>
          <w:rFonts w:ascii="Arial" w:hAnsi="Arial" w:cs="Arial"/>
          <w:sz w:val="20"/>
          <w:szCs w:val="20"/>
        </w:rPr>
        <w:t xml:space="preserve"> настоящей статьи, не применяются в случае принятия Банком России в соответствии с </w:t>
      </w:r>
      <w:hyperlink w:anchor="Par7016" w:history="1">
        <w:r>
          <w:rPr>
            <w:rFonts w:ascii="Arial" w:hAnsi="Arial" w:cs="Arial"/>
            <w:color w:val="0000FF"/>
            <w:sz w:val="20"/>
            <w:szCs w:val="20"/>
          </w:rPr>
          <w:t>пунктом 16 статьи 189.50</w:t>
        </w:r>
      </w:hyperlink>
      <w:r>
        <w:rPr>
          <w:rFonts w:ascii="Arial" w:hAnsi="Arial" w:cs="Arial"/>
          <w:sz w:val="20"/>
          <w:szCs w:val="20"/>
        </w:rPr>
        <w:t xml:space="preserve"> настоящего Федерального закона решения о передаче полномочий единоличного исполнительного органа банка Управляющей компании.</w:t>
      </w:r>
    </w:p>
    <w:p w14:paraId="48C37C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рассматриваемом случае временная администрация по управлению кредитной организацией в срок, не превышающий десяти рабочих дней со дня принятия Банком России в соответствии с </w:t>
      </w:r>
      <w:hyperlink w:anchor="Par7016" w:history="1">
        <w:r>
          <w:rPr>
            <w:rFonts w:ascii="Arial" w:hAnsi="Arial" w:cs="Arial"/>
            <w:color w:val="0000FF"/>
            <w:sz w:val="20"/>
            <w:szCs w:val="20"/>
          </w:rPr>
          <w:t>пунктом 16 статьи 189.50</w:t>
        </w:r>
      </w:hyperlink>
      <w:r>
        <w:rPr>
          <w:rFonts w:ascii="Arial" w:hAnsi="Arial" w:cs="Arial"/>
          <w:sz w:val="20"/>
          <w:szCs w:val="20"/>
        </w:rPr>
        <w:t xml:space="preserve"> настоящего Федерального закона решения о передаче полномочий единоличного исполнительного органа банка Управляющей компании, обязана передать ей печати и штампы кредитной организации, бухгалтерскую и иную документацию, включая реестр требований кредиторов кредитной организации, базы данных кредитной организации на электронных носителях (резервные копии баз данных), материальные и иные ценности кредитной организации, принятые от исполнительных органов кредитной организации, в соответствии с </w:t>
      </w:r>
      <w:hyperlink w:anchor="Par6722" w:history="1">
        <w:r>
          <w:rPr>
            <w:rFonts w:ascii="Arial" w:hAnsi="Arial" w:cs="Arial"/>
            <w:color w:val="0000FF"/>
            <w:sz w:val="20"/>
            <w:szCs w:val="20"/>
          </w:rPr>
          <w:t>пунктом 2 статьи 189.35</w:t>
        </w:r>
      </w:hyperlink>
      <w:r>
        <w:rPr>
          <w:rFonts w:ascii="Arial" w:hAnsi="Arial" w:cs="Arial"/>
          <w:sz w:val="20"/>
          <w:szCs w:val="20"/>
        </w:rPr>
        <w:t xml:space="preserve"> настоящего Федерального закона.</w:t>
      </w:r>
    </w:p>
    <w:p w14:paraId="0E81090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027" w:history="1">
        <w:r>
          <w:rPr>
            <w:rFonts w:ascii="Arial" w:hAnsi="Arial" w:cs="Arial"/>
            <w:color w:val="0000FF"/>
            <w:sz w:val="20"/>
            <w:szCs w:val="20"/>
          </w:rPr>
          <w:t>законом</w:t>
        </w:r>
      </w:hyperlink>
      <w:r>
        <w:rPr>
          <w:rFonts w:ascii="Arial" w:hAnsi="Arial" w:cs="Arial"/>
          <w:sz w:val="20"/>
          <w:szCs w:val="20"/>
        </w:rPr>
        <w:t xml:space="preserve"> от 01.05.2017 N 84-ФЗ)</w:t>
      </w:r>
    </w:p>
    <w:p w14:paraId="0742EF4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DE1A1E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189.44. Включение Банком России сведений в Единый федеральный реестр сведений о банкротстве</w:t>
      </w:r>
    </w:p>
    <w:p w14:paraId="440CD61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B7EDD0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ar6512" w:history="1">
        <w:r>
          <w:rPr>
            <w:rFonts w:ascii="Arial" w:hAnsi="Arial" w:cs="Arial"/>
            <w:color w:val="0000FF"/>
            <w:sz w:val="20"/>
            <w:szCs w:val="20"/>
          </w:rPr>
          <w:t>статьях 189.25</w:t>
        </w:r>
      </w:hyperlink>
      <w:r>
        <w:rPr>
          <w:rFonts w:ascii="Arial" w:hAnsi="Arial" w:cs="Arial"/>
          <w:sz w:val="20"/>
          <w:szCs w:val="20"/>
        </w:rPr>
        <w:t xml:space="preserve"> - </w:t>
      </w:r>
      <w:hyperlink w:anchor="Par6815" w:history="1">
        <w:r>
          <w:rPr>
            <w:rFonts w:ascii="Arial" w:hAnsi="Arial" w:cs="Arial"/>
            <w:color w:val="0000FF"/>
            <w:sz w:val="20"/>
            <w:szCs w:val="20"/>
          </w:rPr>
          <w:t>189.43</w:t>
        </w:r>
      </w:hyperlink>
      <w:r>
        <w:rPr>
          <w:rFonts w:ascii="Arial" w:hAnsi="Arial" w:cs="Arial"/>
          <w:sz w:val="20"/>
          <w:szCs w:val="20"/>
        </w:rP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14:paraId="0CF2C5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Включение Банком России указанных в </w:t>
      </w:r>
      <w:hyperlink w:anchor="Par6512" w:history="1">
        <w:r>
          <w:rPr>
            <w:rFonts w:ascii="Arial" w:hAnsi="Arial" w:cs="Arial"/>
            <w:color w:val="0000FF"/>
            <w:sz w:val="20"/>
            <w:szCs w:val="20"/>
          </w:rPr>
          <w:t>статьях 189.25</w:t>
        </w:r>
      </w:hyperlink>
      <w:r>
        <w:rPr>
          <w:rFonts w:ascii="Arial" w:hAnsi="Arial" w:cs="Arial"/>
          <w:sz w:val="20"/>
          <w:szCs w:val="20"/>
        </w:rPr>
        <w:t xml:space="preserve"> - </w:t>
      </w:r>
      <w:hyperlink w:anchor="Par6815" w:history="1">
        <w:r>
          <w:rPr>
            <w:rFonts w:ascii="Arial" w:hAnsi="Arial" w:cs="Arial"/>
            <w:color w:val="0000FF"/>
            <w:sz w:val="20"/>
            <w:szCs w:val="20"/>
          </w:rPr>
          <w:t>189.43</w:t>
        </w:r>
      </w:hyperlink>
      <w:r>
        <w:rPr>
          <w:rFonts w:ascii="Arial" w:hAnsi="Arial" w:cs="Arial"/>
          <w:sz w:val="20"/>
          <w:szCs w:val="20"/>
        </w:rP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14:paraId="589F707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7AA192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189.45. Требование Банка России о реорганизации кредитной организации</w:t>
      </w:r>
    </w:p>
    <w:p w14:paraId="53941FD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497901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Банк России вправе требовать реорганизации кредитной организации в случаях, установленных </w:t>
      </w:r>
      <w:hyperlink w:anchor="Par6524" w:history="1">
        <w:r>
          <w:rPr>
            <w:rFonts w:ascii="Arial" w:hAnsi="Arial" w:cs="Arial"/>
            <w:color w:val="0000FF"/>
            <w:sz w:val="20"/>
            <w:szCs w:val="20"/>
          </w:rPr>
          <w:t>подпунктами 1</w:t>
        </w:r>
      </w:hyperlink>
      <w:r>
        <w:rPr>
          <w:rFonts w:ascii="Arial" w:hAnsi="Arial" w:cs="Arial"/>
          <w:sz w:val="20"/>
          <w:szCs w:val="20"/>
        </w:rPr>
        <w:t xml:space="preserve"> - </w:t>
      </w:r>
      <w:hyperlink w:anchor="Par6526" w:history="1">
        <w:r>
          <w:rPr>
            <w:rFonts w:ascii="Arial" w:hAnsi="Arial" w:cs="Arial"/>
            <w:color w:val="0000FF"/>
            <w:sz w:val="20"/>
            <w:szCs w:val="20"/>
          </w:rPr>
          <w:t>3 пункта 1 статьи 189.26</w:t>
        </w:r>
      </w:hyperlink>
      <w:r>
        <w:rPr>
          <w:rFonts w:ascii="Arial" w:hAnsi="Arial" w:cs="Arial"/>
          <w:sz w:val="20"/>
          <w:szCs w:val="20"/>
        </w:rP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ar6428" w:history="1">
        <w:r>
          <w:rPr>
            <w:rFonts w:ascii="Arial" w:hAnsi="Arial" w:cs="Arial"/>
            <w:color w:val="0000FF"/>
            <w:sz w:val="20"/>
            <w:szCs w:val="20"/>
          </w:rPr>
          <w:t>пунктами 1</w:t>
        </w:r>
      </w:hyperlink>
      <w:r>
        <w:rPr>
          <w:rFonts w:ascii="Arial" w:hAnsi="Arial" w:cs="Arial"/>
          <w:sz w:val="20"/>
          <w:szCs w:val="20"/>
        </w:rPr>
        <w:t xml:space="preserve"> и </w:t>
      </w:r>
      <w:hyperlink w:anchor="Par6430" w:history="1">
        <w:r>
          <w:rPr>
            <w:rFonts w:ascii="Arial" w:hAnsi="Arial" w:cs="Arial"/>
            <w:color w:val="0000FF"/>
            <w:sz w:val="20"/>
            <w:szCs w:val="20"/>
          </w:rPr>
          <w:t>2 статьи 189.20</w:t>
        </w:r>
      </w:hyperlink>
      <w:r>
        <w:rPr>
          <w:rFonts w:ascii="Arial" w:hAnsi="Arial" w:cs="Arial"/>
          <w:sz w:val="20"/>
          <w:szCs w:val="20"/>
        </w:rPr>
        <w:t xml:space="preserve"> настоящего Федерального закона.</w:t>
      </w:r>
    </w:p>
    <w:p w14:paraId="757FB9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14:paraId="4001A90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ABDA93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189.46. Действия кредитной организации в случае получения требования Банка России о ее реорганизации</w:t>
      </w:r>
    </w:p>
    <w:p w14:paraId="7912582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FCBFB6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ar6419" w:history="1">
        <w:r>
          <w:rPr>
            <w:rFonts w:ascii="Arial" w:hAnsi="Arial" w:cs="Arial"/>
            <w:color w:val="0000FF"/>
            <w:sz w:val="20"/>
            <w:szCs w:val="20"/>
          </w:rPr>
          <w:t>пункте 1 статьи 189.19</w:t>
        </w:r>
      </w:hyperlink>
      <w:r>
        <w:rPr>
          <w:rFonts w:ascii="Arial" w:hAnsi="Arial" w:cs="Arial"/>
          <w:sz w:val="20"/>
          <w:szCs w:val="20"/>
        </w:rPr>
        <w:t xml:space="preserve"> настоящего Федерального закона, с ходатайством о необходимости реорганизации кредитной организации.</w:t>
      </w:r>
    </w:p>
    <w:p w14:paraId="5F794DC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управления кредитной организации, указанные в </w:t>
      </w:r>
      <w:hyperlink w:anchor="Par6417" w:history="1">
        <w:r>
          <w:rPr>
            <w:rFonts w:ascii="Arial" w:hAnsi="Arial" w:cs="Arial"/>
            <w:color w:val="0000FF"/>
            <w:sz w:val="20"/>
            <w:szCs w:val="20"/>
          </w:rPr>
          <w:t>статье 189.19</w:t>
        </w:r>
      </w:hyperlink>
      <w:r>
        <w:rPr>
          <w:rFonts w:ascii="Arial" w:hAnsi="Arial" w:cs="Arial"/>
          <w:sz w:val="20"/>
          <w:szCs w:val="20"/>
        </w:rP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14:paraId="4BAA9D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14:paraId="6B588F1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F7606C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90" w:name="Par6850"/>
      <w:bookmarkEnd w:id="690"/>
      <w:r>
        <w:rPr>
          <w:rFonts w:ascii="Arial" w:eastAsiaTheme="minorHAnsi" w:hAnsi="Arial" w:cs="Arial"/>
          <w:b/>
          <w:bCs/>
          <w:color w:val="auto"/>
          <w:sz w:val="20"/>
          <w:szCs w:val="20"/>
        </w:rP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14:paraId="2DEEB45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98A5D3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14:paraId="0C2672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14:paraId="3A0A28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14:paraId="32B010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14:paraId="277525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14:paraId="5431A7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Порядок проведения анализа финансового положения банка в соответствии с настоящей статьей и </w:t>
      </w:r>
      <w:hyperlink w:anchor="Par6878" w:history="1">
        <w:r>
          <w:rPr>
            <w:rFonts w:ascii="Arial" w:hAnsi="Arial" w:cs="Arial"/>
            <w:color w:val="0000FF"/>
            <w:sz w:val="20"/>
            <w:szCs w:val="20"/>
          </w:rPr>
          <w:t>статьей 189.47-1</w:t>
        </w:r>
      </w:hyperlink>
      <w:r>
        <w:rPr>
          <w:rFonts w:ascii="Arial" w:hAnsi="Arial" w:cs="Arial"/>
          <w:sz w:val="20"/>
          <w:szCs w:val="20"/>
        </w:rPr>
        <w:t xml:space="preserve"> настоящего Федерального закона и методика его проведения определяются нормативным актом Банка России.</w:t>
      </w:r>
    </w:p>
    <w:p w14:paraId="0FFC1EF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028" w:history="1">
        <w:r>
          <w:rPr>
            <w:rFonts w:ascii="Arial" w:hAnsi="Arial" w:cs="Arial"/>
            <w:color w:val="0000FF"/>
            <w:sz w:val="20"/>
            <w:szCs w:val="20"/>
          </w:rPr>
          <w:t>закона</w:t>
        </w:r>
      </w:hyperlink>
      <w:r>
        <w:rPr>
          <w:rFonts w:ascii="Arial" w:hAnsi="Arial" w:cs="Arial"/>
          <w:sz w:val="20"/>
          <w:szCs w:val="20"/>
        </w:rPr>
        <w:t xml:space="preserve"> от 01.05.2017 N 84-ФЗ)</w:t>
      </w:r>
    </w:p>
    <w:p w14:paraId="563C39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w:t>
      </w:r>
      <w:r>
        <w:rPr>
          <w:rFonts w:ascii="Arial" w:hAnsi="Arial" w:cs="Arial"/>
          <w:sz w:val="20"/>
          <w:szCs w:val="20"/>
        </w:rPr>
        <w:lastRenderedPageBreak/>
        <w:t>получать у работников банка любую информацию (включая сведения, составляющие служебную, коммерческую и банковскую тайну) и документы.</w:t>
      </w:r>
    </w:p>
    <w:p w14:paraId="5F7E77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14:paraId="11C1CD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w:t>
      </w:r>
      <w:hyperlink r:id="rId202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52FCA8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91" w:name="Par6862"/>
      <w:bookmarkEnd w:id="691"/>
      <w:r>
        <w:rPr>
          <w:rFonts w:ascii="Arial" w:hAnsi="Arial" w:cs="Arial"/>
          <w:sz w:val="20"/>
          <w:szCs w:val="20"/>
        </w:rP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ar7065" w:history="1">
        <w:r>
          <w:rPr>
            <w:rFonts w:ascii="Arial" w:hAnsi="Arial" w:cs="Arial"/>
            <w:color w:val="0000FF"/>
            <w:sz w:val="20"/>
            <w:szCs w:val="20"/>
          </w:rPr>
          <w:t>статьей 189.51</w:t>
        </w:r>
      </w:hyperlink>
      <w:r>
        <w:rPr>
          <w:rFonts w:ascii="Arial" w:hAnsi="Arial" w:cs="Arial"/>
          <w:sz w:val="20"/>
          <w:szCs w:val="20"/>
        </w:rPr>
        <w:t xml:space="preserve"> настоящего Федерального закона.</w:t>
      </w:r>
    </w:p>
    <w:p w14:paraId="41D3BF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2030" w:history="1">
        <w:r>
          <w:rPr>
            <w:rFonts w:ascii="Arial" w:hAnsi="Arial" w:cs="Arial"/>
            <w:color w:val="0000FF"/>
            <w:sz w:val="20"/>
            <w:szCs w:val="20"/>
          </w:rPr>
          <w:t>Методика</w:t>
        </w:r>
      </w:hyperlink>
      <w:r>
        <w:rPr>
          <w:rFonts w:ascii="Arial" w:hAnsi="Arial" w:cs="Arial"/>
          <w:sz w:val="20"/>
          <w:szCs w:val="20"/>
        </w:rPr>
        <w:t xml:space="preserve">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14:paraId="737757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14:paraId="445DA5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92" w:name="Par6865"/>
      <w:bookmarkEnd w:id="692"/>
      <w:r>
        <w:rPr>
          <w:rFonts w:ascii="Arial" w:hAnsi="Arial" w:cs="Arial"/>
          <w:sz w:val="20"/>
          <w:szCs w:val="20"/>
        </w:rP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14:paraId="579B63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2031" w:history="1">
        <w:r>
          <w:rPr>
            <w:rFonts w:ascii="Arial" w:hAnsi="Arial" w:cs="Arial"/>
            <w:color w:val="0000FF"/>
            <w:sz w:val="20"/>
            <w:szCs w:val="20"/>
          </w:rPr>
          <w:t>Отчет</w:t>
        </w:r>
      </w:hyperlink>
      <w:r>
        <w:rPr>
          <w:rFonts w:ascii="Arial" w:hAnsi="Arial" w:cs="Arial"/>
          <w:sz w:val="20"/>
          <w:szCs w:val="20"/>
        </w:rPr>
        <w:t xml:space="preserve">, предусмотренный </w:t>
      </w:r>
      <w:hyperlink w:anchor="Par6865" w:history="1">
        <w:r>
          <w:rPr>
            <w:rFonts w:ascii="Arial" w:hAnsi="Arial" w:cs="Arial"/>
            <w:color w:val="0000FF"/>
            <w:sz w:val="20"/>
            <w:szCs w:val="20"/>
          </w:rPr>
          <w:t>пунктом 10</w:t>
        </w:r>
      </w:hyperlink>
      <w:r>
        <w:rPr>
          <w:rFonts w:ascii="Arial" w:hAnsi="Arial" w:cs="Arial"/>
          <w:sz w:val="20"/>
          <w:szCs w:val="20"/>
        </w:rP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14:paraId="7F56271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2" w:history="1">
        <w:r>
          <w:rPr>
            <w:rFonts w:ascii="Arial" w:hAnsi="Arial" w:cs="Arial"/>
            <w:color w:val="0000FF"/>
            <w:sz w:val="20"/>
            <w:szCs w:val="20"/>
          </w:rPr>
          <w:t>закона</w:t>
        </w:r>
      </w:hyperlink>
      <w:r>
        <w:rPr>
          <w:rFonts w:ascii="Arial" w:hAnsi="Arial" w:cs="Arial"/>
          <w:sz w:val="20"/>
          <w:szCs w:val="20"/>
        </w:rPr>
        <w:t xml:space="preserve"> от 01.05.2017 N 84-ФЗ)</w:t>
      </w:r>
    </w:p>
    <w:p w14:paraId="272742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14:paraId="281FAC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93" w:name="Par6869"/>
      <w:bookmarkEnd w:id="693"/>
      <w:r>
        <w:rPr>
          <w:rFonts w:ascii="Arial" w:hAnsi="Arial" w:cs="Arial"/>
          <w:sz w:val="20"/>
          <w:szCs w:val="20"/>
        </w:rP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14:paraId="62310C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94" w:name="Par6870"/>
      <w:bookmarkEnd w:id="694"/>
      <w:r>
        <w:rPr>
          <w:rFonts w:ascii="Arial" w:hAnsi="Arial" w:cs="Arial"/>
          <w:sz w:val="20"/>
          <w:szCs w:val="20"/>
        </w:rPr>
        <w:t xml:space="preserve">1) не применять к банку меры, предусмотренные </w:t>
      </w:r>
      <w:hyperlink r:id="rId2033"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Центральном банке Российской Федерации (Банке России)";</w:t>
      </w:r>
    </w:p>
    <w:p w14:paraId="0EC96E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вводить предусмотренный </w:t>
      </w:r>
      <w:hyperlink r:id="rId2034" w:history="1">
        <w:r>
          <w:rPr>
            <w:rFonts w:ascii="Arial" w:hAnsi="Arial" w:cs="Arial"/>
            <w:color w:val="0000FF"/>
            <w:sz w:val="20"/>
            <w:szCs w:val="20"/>
          </w:rPr>
          <w:t>статьей 48</w:t>
        </w:r>
      </w:hyperlink>
      <w:r>
        <w:rPr>
          <w:rFonts w:ascii="Arial" w:hAnsi="Arial" w:cs="Arial"/>
          <w:sz w:val="20"/>
          <w:szCs w:val="20"/>
        </w:rPr>
        <w:t xml:space="preserve">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14:paraId="60A33FF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5" w:history="1">
        <w:r>
          <w:rPr>
            <w:rFonts w:ascii="Arial" w:hAnsi="Arial" w:cs="Arial"/>
            <w:color w:val="0000FF"/>
            <w:sz w:val="20"/>
            <w:szCs w:val="20"/>
          </w:rPr>
          <w:t>закона</w:t>
        </w:r>
      </w:hyperlink>
      <w:r>
        <w:rPr>
          <w:rFonts w:ascii="Arial" w:hAnsi="Arial" w:cs="Arial"/>
          <w:sz w:val="20"/>
          <w:szCs w:val="20"/>
        </w:rPr>
        <w:t xml:space="preserve"> от 03.08.2018 N 322-ФЗ)</w:t>
      </w:r>
    </w:p>
    <w:p w14:paraId="71D99C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отзывать у банка лицензию на осуществление банковских операций в случаях, предусмотренных </w:t>
      </w:r>
      <w:hyperlink r:id="rId2036" w:history="1">
        <w:r>
          <w:rPr>
            <w:rFonts w:ascii="Arial" w:hAnsi="Arial" w:cs="Arial"/>
            <w:color w:val="0000FF"/>
            <w:sz w:val="20"/>
            <w:szCs w:val="20"/>
          </w:rPr>
          <w:t>частью второй статьи 20</w:t>
        </w:r>
      </w:hyperlink>
      <w:r>
        <w:rPr>
          <w:rFonts w:ascii="Arial" w:hAnsi="Arial" w:cs="Arial"/>
          <w:sz w:val="20"/>
          <w:szCs w:val="20"/>
        </w:rPr>
        <w:t xml:space="preserve"> Федерального закона "О банках и банковской деятельности";</w:t>
      </w:r>
    </w:p>
    <w:p w14:paraId="444E31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14:paraId="06C656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Комитет банковского надзора Банка России вправе принять решение о неприменении мер, предусмотренных </w:t>
      </w:r>
      <w:hyperlink r:id="rId2037"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Центральном банке Российской Федерации (Банке России)", к инвестору, указанному в </w:t>
      </w:r>
      <w:hyperlink w:anchor="Par6946" w:history="1">
        <w:r>
          <w:rPr>
            <w:rFonts w:ascii="Arial" w:hAnsi="Arial" w:cs="Arial"/>
            <w:color w:val="0000FF"/>
            <w:sz w:val="20"/>
            <w:szCs w:val="20"/>
          </w:rPr>
          <w:t>подпункте 1 пункта 8 статьи 189.49</w:t>
        </w:r>
      </w:hyperlink>
      <w:r>
        <w:rPr>
          <w:rFonts w:ascii="Arial" w:hAnsi="Arial" w:cs="Arial"/>
          <w:sz w:val="20"/>
          <w:szCs w:val="20"/>
        </w:rPr>
        <w:t xml:space="preserve"> настоящего Федерального закона и являющемуся банком, в случае реорганизации в форме присоединения к такому инвестору банка, в отношении которого Банком России принято решение, предусмотренное </w:t>
      </w:r>
      <w:hyperlink w:anchor="Par6870" w:history="1">
        <w:r>
          <w:rPr>
            <w:rFonts w:ascii="Arial" w:hAnsi="Arial" w:cs="Arial"/>
            <w:color w:val="0000FF"/>
            <w:sz w:val="20"/>
            <w:szCs w:val="20"/>
          </w:rPr>
          <w:t>подпунктом 1 пункта 13</w:t>
        </w:r>
      </w:hyperlink>
      <w:r>
        <w:rPr>
          <w:rFonts w:ascii="Arial" w:hAnsi="Arial" w:cs="Arial"/>
          <w:sz w:val="20"/>
          <w:szCs w:val="20"/>
        </w:rPr>
        <w:t xml:space="preserve"> настоящей </w:t>
      </w:r>
      <w:r>
        <w:rPr>
          <w:rFonts w:ascii="Arial" w:hAnsi="Arial" w:cs="Arial"/>
          <w:sz w:val="20"/>
          <w:szCs w:val="20"/>
        </w:rPr>
        <w:lastRenderedPageBreak/>
        <w:t>статьи, и осуществляются меры по предупреждению банкротства в соответствии с утвержденным планом участия Агентства в осуществлении мер по предупреждению банкротства банка, в течение срока реализации этого плана.</w:t>
      </w:r>
    </w:p>
    <w:p w14:paraId="01F42C0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2038" w:history="1">
        <w:r>
          <w:rPr>
            <w:rFonts w:ascii="Arial" w:hAnsi="Arial" w:cs="Arial"/>
            <w:color w:val="0000FF"/>
            <w:sz w:val="20"/>
            <w:szCs w:val="20"/>
          </w:rPr>
          <w:t>законом</w:t>
        </w:r>
      </w:hyperlink>
      <w:r>
        <w:rPr>
          <w:rFonts w:ascii="Arial" w:hAnsi="Arial" w:cs="Arial"/>
          <w:sz w:val="20"/>
          <w:szCs w:val="20"/>
        </w:rPr>
        <w:t xml:space="preserve"> от 07.03.2018 N 53-ФЗ)</w:t>
      </w:r>
    </w:p>
    <w:p w14:paraId="0F4AE91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7DC95D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95" w:name="Par6878"/>
      <w:bookmarkEnd w:id="695"/>
      <w:r>
        <w:rPr>
          <w:rFonts w:ascii="Arial" w:eastAsiaTheme="minorHAnsi" w:hAnsi="Arial" w:cs="Arial"/>
          <w:b/>
          <w:bCs/>
          <w:color w:val="auto"/>
          <w:sz w:val="20"/>
          <w:szCs w:val="20"/>
        </w:rPr>
        <w:t>Статья 189.47-1. Проведение Банком России анализа финансового положения банка</w:t>
      </w:r>
    </w:p>
    <w:p w14:paraId="746DF17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39" w:history="1">
        <w:r>
          <w:rPr>
            <w:rFonts w:ascii="Arial" w:hAnsi="Arial" w:cs="Arial"/>
            <w:color w:val="0000FF"/>
            <w:sz w:val="20"/>
            <w:szCs w:val="20"/>
          </w:rPr>
          <w:t>законом</w:t>
        </w:r>
      </w:hyperlink>
      <w:r>
        <w:rPr>
          <w:rFonts w:ascii="Arial" w:hAnsi="Arial" w:cs="Arial"/>
          <w:sz w:val="20"/>
          <w:szCs w:val="20"/>
        </w:rPr>
        <w:t xml:space="preserve"> от 01.05.2017 N 84-ФЗ)</w:t>
      </w:r>
    </w:p>
    <w:p w14:paraId="38D616B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83216E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Банк России вправе принять решение о направлении в банк представителей Банка России и (или) Управляющей компании в целях проведения анализа финансового положения банка для решения вопроса об осуществлении Банком России мер по предупреждению банкротства банка или урегулирования обязательств банка.</w:t>
      </w:r>
    </w:p>
    <w:p w14:paraId="04A5DDD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040" w:history="1">
        <w:r>
          <w:rPr>
            <w:rFonts w:ascii="Arial" w:hAnsi="Arial" w:cs="Arial"/>
            <w:color w:val="0000FF"/>
            <w:sz w:val="20"/>
            <w:szCs w:val="20"/>
          </w:rPr>
          <w:t>закона</w:t>
        </w:r>
      </w:hyperlink>
      <w:r>
        <w:rPr>
          <w:rFonts w:ascii="Arial" w:hAnsi="Arial" w:cs="Arial"/>
          <w:sz w:val="20"/>
          <w:szCs w:val="20"/>
        </w:rPr>
        <w:t xml:space="preserve"> от 23.04.2018 N 87-ФЗ)</w:t>
      </w:r>
    </w:p>
    <w:p w14:paraId="6A3C11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анализа финансового положения банка не может превышать сорок пять календарных дней. Указанный срок может быть продлен Банком России не более чем на десять календарных дней.</w:t>
      </w:r>
    </w:p>
    <w:p w14:paraId="1D78C6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Представители Банка России и (или) Управляющей компании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14:paraId="3D5D420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1" w:history="1">
        <w:r>
          <w:rPr>
            <w:rFonts w:ascii="Arial" w:hAnsi="Arial" w:cs="Arial"/>
            <w:color w:val="0000FF"/>
            <w:sz w:val="20"/>
            <w:szCs w:val="20"/>
          </w:rPr>
          <w:t>закона</w:t>
        </w:r>
      </w:hyperlink>
      <w:r>
        <w:rPr>
          <w:rFonts w:ascii="Arial" w:hAnsi="Arial" w:cs="Arial"/>
          <w:sz w:val="20"/>
          <w:szCs w:val="20"/>
        </w:rPr>
        <w:t xml:space="preserve"> от 23.04.2018 N 87-ФЗ)</w:t>
      </w:r>
    </w:p>
    <w:p w14:paraId="3DBB0B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Представители Банка России и (или) Управляющей компании вправе участвовать без права голоса в заседаниях органов управления банка, его комитетов, комиссий и иных совещательных органов.</w:t>
      </w:r>
    </w:p>
    <w:p w14:paraId="4BB976A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2" w:history="1">
        <w:r>
          <w:rPr>
            <w:rFonts w:ascii="Arial" w:hAnsi="Arial" w:cs="Arial"/>
            <w:color w:val="0000FF"/>
            <w:sz w:val="20"/>
            <w:szCs w:val="20"/>
          </w:rPr>
          <w:t>закона</w:t>
        </w:r>
      </w:hyperlink>
      <w:r>
        <w:rPr>
          <w:rFonts w:ascii="Arial" w:hAnsi="Arial" w:cs="Arial"/>
          <w:sz w:val="20"/>
          <w:szCs w:val="20"/>
        </w:rPr>
        <w:t xml:space="preserve"> от 23.04.2018 N 87-ФЗ)</w:t>
      </w:r>
    </w:p>
    <w:p w14:paraId="2509BE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Воспрепятствование со стороны руководителей банка, других работников банка, иных лиц осуществлению функций представителей Банка России и (или) Управляющей компании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14:paraId="01E6F28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3" w:history="1">
        <w:r>
          <w:rPr>
            <w:rFonts w:ascii="Arial" w:hAnsi="Arial" w:cs="Arial"/>
            <w:color w:val="0000FF"/>
            <w:sz w:val="20"/>
            <w:szCs w:val="20"/>
          </w:rPr>
          <w:t>закона</w:t>
        </w:r>
      </w:hyperlink>
      <w:r>
        <w:rPr>
          <w:rFonts w:ascii="Arial" w:hAnsi="Arial" w:cs="Arial"/>
          <w:sz w:val="20"/>
          <w:szCs w:val="20"/>
        </w:rPr>
        <w:t xml:space="preserve"> от 23.04.2018 N 87-ФЗ)</w:t>
      </w:r>
    </w:p>
    <w:p w14:paraId="13F258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осуществлении анализа финансового положения банка Банк России вправе принять решение о проведении оценки достаточности имущества банка для осуществления урегулирования обязательств банка в соответствии со </w:t>
      </w:r>
      <w:hyperlink w:anchor="Par7065" w:history="1">
        <w:r>
          <w:rPr>
            <w:rFonts w:ascii="Arial" w:hAnsi="Arial" w:cs="Arial"/>
            <w:color w:val="0000FF"/>
            <w:sz w:val="20"/>
            <w:szCs w:val="20"/>
          </w:rPr>
          <w:t>статьей 189.51</w:t>
        </w:r>
      </w:hyperlink>
      <w:r>
        <w:rPr>
          <w:rFonts w:ascii="Arial" w:hAnsi="Arial" w:cs="Arial"/>
          <w:sz w:val="20"/>
          <w:szCs w:val="20"/>
        </w:rPr>
        <w:t xml:space="preserve"> настоящего Федерального закона.</w:t>
      </w:r>
    </w:p>
    <w:p w14:paraId="533E74C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4" w:history="1">
        <w:r>
          <w:rPr>
            <w:rFonts w:ascii="Arial" w:hAnsi="Arial" w:cs="Arial"/>
            <w:color w:val="0000FF"/>
            <w:sz w:val="20"/>
            <w:szCs w:val="20"/>
          </w:rPr>
          <w:t>закона</w:t>
        </w:r>
      </w:hyperlink>
      <w:r>
        <w:rPr>
          <w:rFonts w:ascii="Arial" w:hAnsi="Arial" w:cs="Arial"/>
          <w:sz w:val="20"/>
          <w:szCs w:val="20"/>
        </w:rPr>
        <w:t xml:space="preserve"> от 23.04.2018 N 87-ФЗ)</w:t>
      </w:r>
    </w:p>
    <w:p w14:paraId="1E11C1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2045" w:history="1">
        <w:r>
          <w:rPr>
            <w:rFonts w:ascii="Arial" w:hAnsi="Arial" w:cs="Arial"/>
            <w:color w:val="0000FF"/>
            <w:sz w:val="20"/>
            <w:szCs w:val="20"/>
          </w:rPr>
          <w:t>Методика</w:t>
        </w:r>
      </w:hyperlink>
      <w:r>
        <w:rPr>
          <w:rFonts w:ascii="Arial" w:hAnsi="Arial" w:cs="Arial"/>
          <w:sz w:val="20"/>
          <w:szCs w:val="20"/>
        </w:rPr>
        <w:t xml:space="preserve"> проводимой Банком России и (или) Управляющей компанией оценки достаточности имущества банка для осуществления урегулирования обязательств банка определяется нормативным актом Банка России.</w:t>
      </w:r>
    </w:p>
    <w:p w14:paraId="2A4A0C6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6" w:history="1">
        <w:r>
          <w:rPr>
            <w:rFonts w:ascii="Arial" w:hAnsi="Arial" w:cs="Arial"/>
            <w:color w:val="0000FF"/>
            <w:sz w:val="20"/>
            <w:szCs w:val="20"/>
          </w:rPr>
          <w:t>закона</w:t>
        </w:r>
      </w:hyperlink>
      <w:r>
        <w:rPr>
          <w:rFonts w:ascii="Arial" w:hAnsi="Arial" w:cs="Arial"/>
          <w:sz w:val="20"/>
          <w:szCs w:val="20"/>
        </w:rPr>
        <w:t xml:space="preserve"> от 23.04.2018 N 87-ФЗ)</w:t>
      </w:r>
    </w:p>
    <w:p w14:paraId="75C97F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определения рыночной стоимости имущества банка, в том числе принадлежащих ему имущественных прав, Банк России вправе привлечь за свой счет оценщика.</w:t>
      </w:r>
    </w:p>
    <w:p w14:paraId="4E3A21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96" w:name="Par6895"/>
      <w:bookmarkEnd w:id="696"/>
      <w:r>
        <w:rPr>
          <w:rFonts w:ascii="Arial" w:hAnsi="Arial" w:cs="Arial"/>
          <w:sz w:val="20"/>
          <w:szCs w:val="20"/>
        </w:rPr>
        <w:t xml:space="preserve">6. По результатам анализа финансового положения банка представители Банка России и (или) Управляющей компании направляют в Банк России </w:t>
      </w:r>
      <w:hyperlink r:id="rId2047" w:history="1">
        <w:r>
          <w:rPr>
            <w:rFonts w:ascii="Arial" w:hAnsi="Arial" w:cs="Arial"/>
            <w:color w:val="0000FF"/>
            <w:sz w:val="20"/>
            <w:szCs w:val="20"/>
          </w:rPr>
          <w:t>отчет</w:t>
        </w:r>
      </w:hyperlink>
      <w:r>
        <w:rPr>
          <w:rFonts w:ascii="Arial" w:hAnsi="Arial" w:cs="Arial"/>
          <w:sz w:val="20"/>
          <w:szCs w:val="20"/>
        </w:rPr>
        <w:t xml:space="preserve"> о результатах своей деятельности для принятия Банком России решения о целесообразности осуществления Банком России мер по предупреждению банкротства банка или урегулирования обязательств банка.</w:t>
      </w:r>
    </w:p>
    <w:p w14:paraId="27143C0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8" w:history="1">
        <w:r>
          <w:rPr>
            <w:rFonts w:ascii="Arial" w:hAnsi="Arial" w:cs="Arial"/>
            <w:color w:val="0000FF"/>
            <w:sz w:val="20"/>
            <w:szCs w:val="20"/>
          </w:rPr>
          <w:t>закона</w:t>
        </w:r>
      </w:hyperlink>
      <w:r>
        <w:rPr>
          <w:rFonts w:ascii="Arial" w:hAnsi="Arial" w:cs="Arial"/>
          <w:sz w:val="20"/>
          <w:szCs w:val="20"/>
        </w:rPr>
        <w:t xml:space="preserve"> от 23.04.2018 N 87-ФЗ)</w:t>
      </w:r>
    </w:p>
    <w:p w14:paraId="4E4EEB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Отчет, предусмотренный </w:t>
      </w:r>
      <w:hyperlink w:anchor="Par6895" w:history="1">
        <w:r>
          <w:rPr>
            <w:rFonts w:ascii="Arial" w:hAnsi="Arial" w:cs="Arial"/>
            <w:color w:val="0000FF"/>
            <w:sz w:val="20"/>
            <w:szCs w:val="20"/>
          </w:rPr>
          <w:t>пунктом 6</w:t>
        </w:r>
      </w:hyperlink>
      <w:r>
        <w:rPr>
          <w:rFonts w:ascii="Arial" w:hAnsi="Arial" w:cs="Arial"/>
          <w:sz w:val="20"/>
          <w:szCs w:val="20"/>
        </w:rPr>
        <w:t xml:space="preserve"> настоящей статьи, должен содержать выводы о целесообразности осуществления Банком России мер по предупреждению банкротства банка или урегулирования обязательств банка.</w:t>
      </w:r>
    </w:p>
    <w:p w14:paraId="44B122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Федеральный </w:t>
      </w:r>
      <w:hyperlink r:id="rId2049" w:history="1">
        <w:r>
          <w:rPr>
            <w:rFonts w:ascii="Arial" w:hAnsi="Arial" w:cs="Arial"/>
            <w:color w:val="0000FF"/>
            <w:sz w:val="20"/>
            <w:szCs w:val="20"/>
          </w:rPr>
          <w:t>закон</w:t>
        </w:r>
      </w:hyperlink>
      <w:r>
        <w:rPr>
          <w:rFonts w:ascii="Arial" w:hAnsi="Arial" w:cs="Arial"/>
          <w:sz w:val="20"/>
          <w:szCs w:val="20"/>
        </w:rPr>
        <w:t xml:space="preserve"> от 23.04.2018 N 87-ФЗ.</w:t>
      </w:r>
    </w:p>
    <w:p w14:paraId="5A8095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97" w:name="Par6899"/>
      <w:bookmarkEnd w:id="697"/>
      <w:r>
        <w:rPr>
          <w:rFonts w:ascii="Arial" w:hAnsi="Arial" w:cs="Arial"/>
          <w:sz w:val="20"/>
          <w:szCs w:val="20"/>
        </w:rPr>
        <w:t>9. Со дня принятия решения об участии Банка России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14:paraId="12031D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не применять к банку меры, предусмотренные </w:t>
      </w:r>
      <w:hyperlink r:id="rId2050"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Центральном банке Российской Федерации (Банке России)";</w:t>
      </w:r>
    </w:p>
    <w:p w14:paraId="1C9270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вводить предусмотренный </w:t>
      </w:r>
      <w:hyperlink r:id="rId2051" w:history="1">
        <w:r>
          <w:rPr>
            <w:rFonts w:ascii="Arial" w:hAnsi="Arial" w:cs="Arial"/>
            <w:color w:val="0000FF"/>
            <w:sz w:val="20"/>
            <w:szCs w:val="20"/>
          </w:rPr>
          <w:t>статьей 48</w:t>
        </w:r>
      </w:hyperlink>
      <w:r>
        <w:rPr>
          <w:rFonts w:ascii="Arial" w:hAnsi="Arial" w:cs="Arial"/>
          <w:sz w:val="20"/>
          <w:szCs w:val="20"/>
        </w:rPr>
        <w:t xml:space="preserve">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14:paraId="38FCB2F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2" w:history="1">
        <w:r>
          <w:rPr>
            <w:rFonts w:ascii="Arial" w:hAnsi="Arial" w:cs="Arial"/>
            <w:color w:val="0000FF"/>
            <w:sz w:val="20"/>
            <w:szCs w:val="20"/>
          </w:rPr>
          <w:t>закона</w:t>
        </w:r>
      </w:hyperlink>
      <w:r>
        <w:rPr>
          <w:rFonts w:ascii="Arial" w:hAnsi="Arial" w:cs="Arial"/>
          <w:sz w:val="20"/>
          <w:szCs w:val="20"/>
        </w:rPr>
        <w:t xml:space="preserve"> от 03.08.2018 N 322-ФЗ)</w:t>
      </w:r>
    </w:p>
    <w:p w14:paraId="5169BA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отзывать у банка лицензию на осуществление банковских операций в случаях, предусмотренных </w:t>
      </w:r>
      <w:hyperlink r:id="rId2053" w:history="1">
        <w:r>
          <w:rPr>
            <w:rFonts w:ascii="Arial" w:hAnsi="Arial" w:cs="Arial"/>
            <w:color w:val="0000FF"/>
            <w:sz w:val="20"/>
            <w:szCs w:val="20"/>
          </w:rPr>
          <w:t>частью второй статьи 20</w:t>
        </w:r>
      </w:hyperlink>
      <w:r>
        <w:rPr>
          <w:rFonts w:ascii="Arial" w:hAnsi="Arial" w:cs="Arial"/>
          <w:sz w:val="20"/>
          <w:szCs w:val="20"/>
        </w:rPr>
        <w:t xml:space="preserve"> Федерального закона "О банках и банковской деятельности";</w:t>
      </w:r>
    </w:p>
    <w:p w14:paraId="601300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предоставить банку отсрочку (рассрочку) по внесению суммы недовнесенных средств в обязательные резервы, депонируемые в Банке России, на срок реализации плана участия Банка России в осуществлении мер по предупреждению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14:paraId="54052E6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5D2954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189.48. Решение об участии Агентства в осуществлении мер по предупреждению банкротства или урегулировании обязательств банка</w:t>
      </w:r>
    </w:p>
    <w:p w14:paraId="5AB515B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00FCAC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14:paraId="28E3FD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и получать в Банке России дополнительные сведения и документы о финансовом положении банка;</w:t>
      </w:r>
    </w:p>
    <w:p w14:paraId="4D8D82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обратиться в Банк России, к иным лицам с предложением об определении мероприятий по предупреждению банкротства;</w:t>
      </w:r>
    </w:p>
    <w:p w14:paraId="48D2B7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14:paraId="56D81E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14:paraId="3C1E6C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14:paraId="762CC2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14:paraId="2E3EBD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14:paraId="37F831A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79604A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98" w:name="Par6917"/>
      <w:bookmarkEnd w:id="698"/>
      <w:r>
        <w:rPr>
          <w:rFonts w:ascii="Arial" w:eastAsiaTheme="minorHAnsi" w:hAnsi="Arial" w:cs="Arial"/>
          <w:b/>
          <w:bCs/>
          <w:color w:val="auto"/>
          <w:sz w:val="20"/>
          <w:szCs w:val="20"/>
        </w:rPr>
        <w:t>Статья 189.49. Участие Банка России или Агентства в осуществлении мер по предупреждению банкротства банка</w:t>
      </w:r>
    </w:p>
    <w:p w14:paraId="613D2F7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4" w:history="1">
        <w:r>
          <w:rPr>
            <w:rFonts w:ascii="Arial" w:hAnsi="Arial" w:cs="Arial"/>
            <w:color w:val="0000FF"/>
            <w:sz w:val="20"/>
            <w:szCs w:val="20"/>
          </w:rPr>
          <w:t>закона</w:t>
        </w:r>
      </w:hyperlink>
      <w:r>
        <w:rPr>
          <w:rFonts w:ascii="Arial" w:hAnsi="Arial" w:cs="Arial"/>
          <w:sz w:val="20"/>
          <w:szCs w:val="20"/>
        </w:rPr>
        <w:t xml:space="preserve"> от 01.05.2017 N 84-ФЗ)</w:t>
      </w:r>
    </w:p>
    <w:p w14:paraId="0353D0C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17D8AF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Меры по предупреждению банкротства банка осуществляются Банком России или Агентством путем:</w:t>
      </w:r>
    </w:p>
    <w:p w14:paraId="0848ADF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5" w:history="1">
        <w:r>
          <w:rPr>
            <w:rFonts w:ascii="Arial" w:hAnsi="Arial" w:cs="Arial"/>
            <w:color w:val="0000FF"/>
            <w:sz w:val="20"/>
            <w:szCs w:val="20"/>
          </w:rPr>
          <w:t>закона</w:t>
        </w:r>
      </w:hyperlink>
      <w:r>
        <w:rPr>
          <w:rFonts w:ascii="Arial" w:hAnsi="Arial" w:cs="Arial"/>
          <w:sz w:val="20"/>
          <w:szCs w:val="20"/>
        </w:rPr>
        <w:t xml:space="preserve"> от 01.05.2017 N 84-ФЗ)</w:t>
      </w:r>
    </w:p>
    <w:p w14:paraId="674719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оказания финансовой помощи, предусмотренной настоящей статьей;</w:t>
      </w:r>
    </w:p>
    <w:p w14:paraId="2DAC05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организации торгов по продаже имущества, являющегося обеспечением исполнения обязательств банка, в том числе перед Банком России;</w:t>
      </w:r>
    </w:p>
    <w:p w14:paraId="3B6A19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исполнения функций временной администрации по управлению банком в соответствии со </w:t>
      </w:r>
      <w:hyperlink w:anchor="Par6673" w:history="1">
        <w:r>
          <w:rPr>
            <w:rFonts w:ascii="Arial" w:hAnsi="Arial" w:cs="Arial"/>
            <w:color w:val="0000FF"/>
            <w:sz w:val="20"/>
            <w:szCs w:val="20"/>
          </w:rPr>
          <w:t>статьей 189.34</w:t>
        </w:r>
      </w:hyperlink>
      <w:r>
        <w:rPr>
          <w:rFonts w:ascii="Arial" w:hAnsi="Arial" w:cs="Arial"/>
          <w:sz w:val="20"/>
          <w:szCs w:val="20"/>
        </w:rPr>
        <w:t xml:space="preserve"> настоящего Федерального закона;</w:t>
      </w:r>
    </w:p>
    <w:p w14:paraId="7050B8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осуществления иных способов, предусмотренных настоящим параграфом.</w:t>
      </w:r>
    </w:p>
    <w:p w14:paraId="63BB70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банкротства банка с участием Банка России осуществляются на основании утвержденного Советом директоров Банка России плана участия Банка России в осуществлении мер по предупреждению банкротства банка.</w:t>
      </w:r>
    </w:p>
    <w:p w14:paraId="28D171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Меры по предупреждению банкротства банка с участием Агентства осуществляются на основании утвержденного Комитетом банковского надзора Банка России (а в случае, предусмотренном </w:t>
      </w:r>
      <w:hyperlink w:anchor="Par6930" w:history="1">
        <w:r>
          <w:rPr>
            <w:rFonts w:ascii="Arial" w:hAnsi="Arial" w:cs="Arial"/>
            <w:color w:val="0000FF"/>
            <w:sz w:val="20"/>
            <w:szCs w:val="20"/>
          </w:rPr>
          <w:t>абзацем вторым пункта 3</w:t>
        </w:r>
      </w:hyperlink>
      <w:r>
        <w:rPr>
          <w:rFonts w:ascii="Arial" w:hAnsi="Arial" w:cs="Arial"/>
          <w:sz w:val="20"/>
          <w:szCs w:val="20"/>
        </w:rPr>
        <w:t xml:space="preserve"> настоящей статьи, также Советом директоров Банка России) </w:t>
      </w:r>
      <w:hyperlink r:id="rId2056" w:history="1">
        <w:r>
          <w:rPr>
            <w:rFonts w:ascii="Arial" w:hAnsi="Arial" w:cs="Arial"/>
            <w:color w:val="0000FF"/>
            <w:sz w:val="20"/>
            <w:szCs w:val="20"/>
          </w:rPr>
          <w:t>плана</w:t>
        </w:r>
      </w:hyperlink>
      <w:r>
        <w:rPr>
          <w:rFonts w:ascii="Arial" w:hAnsi="Arial" w:cs="Arial"/>
          <w:sz w:val="20"/>
          <w:szCs w:val="20"/>
        </w:rPr>
        <w:t xml:space="preserve">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14:paraId="05FF088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057" w:history="1">
        <w:r>
          <w:rPr>
            <w:rFonts w:ascii="Arial" w:hAnsi="Arial" w:cs="Arial"/>
            <w:color w:val="0000FF"/>
            <w:sz w:val="20"/>
            <w:szCs w:val="20"/>
          </w:rPr>
          <w:t>закона</w:t>
        </w:r>
      </w:hyperlink>
      <w:r>
        <w:rPr>
          <w:rFonts w:ascii="Arial" w:hAnsi="Arial" w:cs="Arial"/>
          <w:sz w:val="20"/>
          <w:szCs w:val="20"/>
        </w:rPr>
        <w:t xml:space="preserve"> от 01.05.2017 N 84-ФЗ)</w:t>
      </w:r>
    </w:p>
    <w:p w14:paraId="23F784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699" w:name="Par6929"/>
      <w:bookmarkEnd w:id="699"/>
      <w:r>
        <w:rPr>
          <w:rFonts w:ascii="Arial" w:hAnsi="Arial" w:cs="Arial"/>
          <w:sz w:val="20"/>
          <w:szCs w:val="20"/>
        </w:rP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14:paraId="69AE91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00" w:name="Par6930"/>
      <w:bookmarkEnd w:id="700"/>
      <w:r>
        <w:rPr>
          <w:rFonts w:ascii="Arial" w:hAnsi="Arial" w:cs="Arial"/>
          <w:sz w:val="20"/>
          <w:szCs w:val="20"/>
        </w:rP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14:paraId="690449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2058"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плана участия Банка России в осуществлении мер по предупреждению банкротства банка, </w:t>
      </w:r>
      <w:hyperlink r:id="rId2059" w:history="1">
        <w:r>
          <w:rPr>
            <w:rFonts w:ascii="Arial" w:hAnsi="Arial" w:cs="Arial"/>
            <w:color w:val="0000FF"/>
            <w:sz w:val="20"/>
            <w:szCs w:val="20"/>
          </w:rPr>
          <w:t>порядок</w:t>
        </w:r>
      </w:hyperlink>
      <w:r>
        <w:rPr>
          <w:rFonts w:ascii="Arial" w:hAnsi="Arial" w:cs="Arial"/>
          <w:sz w:val="20"/>
          <w:szCs w:val="20"/>
        </w:rPr>
        <w:t xml:space="preserve"> утверждения плана участия Агентства в осуществлении мер по предупреждению банкротства банка, а также порядок внесения изменений в утвержденные планы устанавливаются нормативными актами Банка России.</w:t>
      </w:r>
    </w:p>
    <w:p w14:paraId="64970BD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0" w:history="1">
        <w:r>
          <w:rPr>
            <w:rFonts w:ascii="Arial" w:hAnsi="Arial" w:cs="Arial"/>
            <w:color w:val="0000FF"/>
            <w:sz w:val="20"/>
            <w:szCs w:val="20"/>
          </w:rPr>
          <w:t>закона</w:t>
        </w:r>
      </w:hyperlink>
      <w:r>
        <w:rPr>
          <w:rFonts w:ascii="Arial" w:hAnsi="Arial" w:cs="Arial"/>
          <w:sz w:val="20"/>
          <w:szCs w:val="20"/>
        </w:rPr>
        <w:t xml:space="preserve"> от 01.05.2017 N 84-ФЗ)</w:t>
      </w:r>
    </w:p>
    <w:p w14:paraId="11ADC8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плане участия Банка России или Агентства в осуществлении мер по предупреждению банкротства банка устанавливаются формы и объем оказания Банком России или Агентством финансовой помощи.</w:t>
      </w:r>
    </w:p>
    <w:p w14:paraId="52F4228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1" w:history="1">
        <w:r>
          <w:rPr>
            <w:rFonts w:ascii="Arial" w:hAnsi="Arial" w:cs="Arial"/>
            <w:color w:val="0000FF"/>
            <w:sz w:val="20"/>
            <w:szCs w:val="20"/>
          </w:rPr>
          <w:t>закона</w:t>
        </w:r>
      </w:hyperlink>
      <w:r>
        <w:rPr>
          <w:rFonts w:ascii="Arial" w:hAnsi="Arial" w:cs="Arial"/>
          <w:sz w:val="20"/>
          <w:szCs w:val="20"/>
        </w:rPr>
        <w:t xml:space="preserve"> от 01.05.2017 N 84-ФЗ)</w:t>
      </w:r>
    </w:p>
    <w:p w14:paraId="7ADCF2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062" w:history="1">
        <w:r>
          <w:rPr>
            <w:rFonts w:ascii="Arial" w:hAnsi="Arial" w:cs="Arial"/>
            <w:color w:val="0000FF"/>
            <w:sz w:val="20"/>
            <w:szCs w:val="20"/>
          </w:rPr>
          <w:t>закон</w:t>
        </w:r>
      </w:hyperlink>
      <w:r>
        <w:rPr>
          <w:rFonts w:ascii="Arial" w:hAnsi="Arial" w:cs="Arial"/>
          <w:sz w:val="20"/>
          <w:szCs w:val="20"/>
        </w:rPr>
        <w:t xml:space="preserve"> от 01.05.2017 N 84-ФЗ.</w:t>
      </w:r>
    </w:p>
    <w:p w14:paraId="094FFC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Комитет банковского надзора Банка России (а в случае, предусмотренном </w:t>
      </w:r>
      <w:hyperlink w:anchor="Par6930" w:history="1">
        <w:r>
          <w:rPr>
            <w:rFonts w:ascii="Arial" w:hAnsi="Arial" w:cs="Arial"/>
            <w:color w:val="0000FF"/>
            <w:sz w:val="20"/>
            <w:szCs w:val="20"/>
          </w:rPr>
          <w:t>абзацем вторым пункта 3</w:t>
        </w:r>
      </w:hyperlink>
      <w:r>
        <w:rPr>
          <w:rFonts w:ascii="Arial" w:hAnsi="Arial" w:cs="Arial"/>
          <w:sz w:val="20"/>
          <w:szCs w:val="20"/>
        </w:rPr>
        <w:t xml:space="preserve"> настоящей статьи, также Совет директоров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ar6929" w:history="1">
        <w:r>
          <w:rPr>
            <w:rFonts w:ascii="Arial" w:hAnsi="Arial" w:cs="Arial"/>
            <w:color w:val="0000FF"/>
            <w:sz w:val="20"/>
            <w:szCs w:val="20"/>
          </w:rPr>
          <w:t>пунктом 3</w:t>
        </w:r>
      </w:hyperlink>
      <w:r>
        <w:rPr>
          <w:rFonts w:ascii="Arial" w:hAnsi="Arial" w:cs="Arial"/>
          <w:sz w:val="20"/>
          <w:szCs w:val="20"/>
        </w:rP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14:paraId="5C94D3F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3" w:history="1">
        <w:r>
          <w:rPr>
            <w:rFonts w:ascii="Arial" w:hAnsi="Arial" w:cs="Arial"/>
            <w:color w:val="0000FF"/>
            <w:sz w:val="20"/>
            <w:szCs w:val="20"/>
          </w:rPr>
          <w:t>закона</w:t>
        </w:r>
      </w:hyperlink>
      <w:r>
        <w:rPr>
          <w:rFonts w:ascii="Arial" w:hAnsi="Arial" w:cs="Arial"/>
          <w:sz w:val="20"/>
          <w:szCs w:val="20"/>
        </w:rPr>
        <w:t xml:space="preserve"> от 01.05.2017 N 84-ФЗ)</w:t>
      </w:r>
    </w:p>
    <w:p w14:paraId="5494A5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период со дня утверждения плана участия Банка России или Агентства в осуществлении мер по предупреждению банкротства банка и до дня прекращения его действия (завершения проведения мер по предупреждению банкротства банка) Управляющая компания или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14:paraId="65910E7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01.05.2017 </w:t>
      </w:r>
      <w:hyperlink r:id="rId2064" w:history="1">
        <w:r>
          <w:rPr>
            <w:rFonts w:ascii="Arial" w:hAnsi="Arial" w:cs="Arial"/>
            <w:color w:val="0000FF"/>
            <w:sz w:val="20"/>
            <w:szCs w:val="20"/>
          </w:rPr>
          <w:t>N 84-ФЗ</w:t>
        </w:r>
      </w:hyperlink>
      <w:r>
        <w:rPr>
          <w:rFonts w:ascii="Arial" w:hAnsi="Arial" w:cs="Arial"/>
          <w:sz w:val="20"/>
          <w:szCs w:val="20"/>
        </w:rPr>
        <w:t xml:space="preserve">, от 27.12.2019 </w:t>
      </w:r>
      <w:hyperlink r:id="rId2065" w:history="1">
        <w:r>
          <w:rPr>
            <w:rFonts w:ascii="Arial" w:hAnsi="Arial" w:cs="Arial"/>
            <w:color w:val="0000FF"/>
            <w:sz w:val="20"/>
            <w:szCs w:val="20"/>
          </w:rPr>
          <w:t>N 469-ФЗ</w:t>
        </w:r>
      </w:hyperlink>
      <w:r>
        <w:rPr>
          <w:rFonts w:ascii="Arial" w:hAnsi="Arial" w:cs="Arial"/>
          <w:sz w:val="20"/>
          <w:szCs w:val="20"/>
        </w:rPr>
        <w:t>)</w:t>
      </w:r>
    </w:p>
    <w:p w14:paraId="08E45B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принятия решения об отказе в утверждении плана участия Банка России или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ar6869" w:history="1">
        <w:r>
          <w:rPr>
            <w:rFonts w:ascii="Arial" w:hAnsi="Arial" w:cs="Arial"/>
            <w:color w:val="0000FF"/>
            <w:sz w:val="20"/>
            <w:szCs w:val="20"/>
          </w:rPr>
          <w:t>пунктом 13 статьи 189.47</w:t>
        </w:r>
      </w:hyperlink>
      <w:r>
        <w:rPr>
          <w:rFonts w:ascii="Arial" w:hAnsi="Arial" w:cs="Arial"/>
          <w:sz w:val="20"/>
          <w:szCs w:val="20"/>
        </w:rPr>
        <w:t xml:space="preserve"> или </w:t>
      </w:r>
      <w:hyperlink w:anchor="Par6899" w:history="1">
        <w:r>
          <w:rPr>
            <w:rFonts w:ascii="Arial" w:hAnsi="Arial" w:cs="Arial"/>
            <w:color w:val="0000FF"/>
            <w:sz w:val="20"/>
            <w:szCs w:val="20"/>
          </w:rPr>
          <w:t>пунктом 9 статьи 189.47-1</w:t>
        </w:r>
      </w:hyperlink>
      <w:r>
        <w:rPr>
          <w:rFonts w:ascii="Arial" w:hAnsi="Arial" w:cs="Arial"/>
          <w:sz w:val="20"/>
          <w:szCs w:val="20"/>
        </w:rPr>
        <w:t xml:space="preserve"> настоящего Федерального закона. В случае невозможности выполнения плана участия Банка России в осуществлении мер по предупреждению банкротства банка Совет директоров Банка России принимает решение о </w:t>
      </w:r>
      <w:r>
        <w:rPr>
          <w:rFonts w:ascii="Arial" w:hAnsi="Arial" w:cs="Arial"/>
          <w:sz w:val="20"/>
          <w:szCs w:val="20"/>
        </w:rPr>
        <w:lastRenderedPageBreak/>
        <w:t xml:space="preserve">прекращении действия указанного плана. Действие плана участия Банка России в осуществлении мер по предупреждению банкротства банка, в отношении которого ранее Советом директоров Банка России было принято решение о гарантировании непрерывности его деятельности в течение срока реализации указанного плана, может быть прекращено в связи с невозможностью его выполнения только после прекращения обязательств банка по операциям (сделкам), возможность осуществления которых банком была обусловлена принятием Советом директоров Банка России решения о гарантировании непрерывности деятельности такого банка. В случае невозможности выполнения плана участия Агентства в осуществлении мер по предупреждению банкротства банка Комитет банковского надзора Банка России, а в случае, предусмотренном </w:t>
      </w:r>
      <w:hyperlink w:anchor="Par6930" w:history="1">
        <w:r>
          <w:rPr>
            <w:rFonts w:ascii="Arial" w:hAnsi="Arial" w:cs="Arial"/>
            <w:color w:val="0000FF"/>
            <w:sz w:val="20"/>
            <w:szCs w:val="20"/>
          </w:rPr>
          <w:t>абзацем вторым пункта 3</w:t>
        </w:r>
      </w:hyperlink>
      <w:r>
        <w:rPr>
          <w:rFonts w:ascii="Arial" w:hAnsi="Arial" w:cs="Arial"/>
          <w:sz w:val="20"/>
          <w:szCs w:val="20"/>
        </w:rPr>
        <w:t xml:space="preserve"> настоящей статьи, также Совет директоров Банка России принимают решение о прекращении действия указанного плана.</w:t>
      </w:r>
    </w:p>
    <w:p w14:paraId="3BA82AA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01.05.2017 </w:t>
      </w:r>
      <w:hyperlink r:id="rId2066" w:history="1">
        <w:r>
          <w:rPr>
            <w:rFonts w:ascii="Arial" w:hAnsi="Arial" w:cs="Arial"/>
            <w:color w:val="0000FF"/>
            <w:sz w:val="20"/>
            <w:szCs w:val="20"/>
          </w:rPr>
          <w:t>N 84-ФЗ</w:t>
        </w:r>
      </w:hyperlink>
      <w:r>
        <w:rPr>
          <w:rFonts w:ascii="Arial" w:hAnsi="Arial" w:cs="Arial"/>
          <w:sz w:val="20"/>
          <w:szCs w:val="20"/>
        </w:rPr>
        <w:t xml:space="preserve">, от 27.12.2019 </w:t>
      </w:r>
      <w:hyperlink r:id="rId2067" w:history="1">
        <w:r>
          <w:rPr>
            <w:rFonts w:ascii="Arial" w:hAnsi="Arial" w:cs="Arial"/>
            <w:color w:val="0000FF"/>
            <w:sz w:val="20"/>
            <w:szCs w:val="20"/>
          </w:rPr>
          <w:t>N 469-ФЗ</w:t>
        </w:r>
      </w:hyperlink>
      <w:r>
        <w:rPr>
          <w:rFonts w:ascii="Arial" w:hAnsi="Arial" w:cs="Arial"/>
          <w:sz w:val="20"/>
          <w:szCs w:val="20"/>
        </w:rPr>
        <w:t>)</w:t>
      </w:r>
    </w:p>
    <w:p w14:paraId="3D793D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Банк России и Управляющая компания или Агентство обмениваются информацией о наличии оснований, свидетельствующих о невозможности выполнения плана участия Банка России или Агентства в осуществлении мер по предупреждению банкротства банка.</w:t>
      </w:r>
    </w:p>
    <w:p w14:paraId="6F35987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8" w:history="1">
        <w:r>
          <w:rPr>
            <w:rFonts w:ascii="Arial" w:hAnsi="Arial" w:cs="Arial"/>
            <w:color w:val="0000FF"/>
            <w:sz w:val="20"/>
            <w:szCs w:val="20"/>
          </w:rPr>
          <w:t>закона</w:t>
        </w:r>
      </w:hyperlink>
      <w:r>
        <w:rPr>
          <w:rFonts w:ascii="Arial" w:hAnsi="Arial" w:cs="Arial"/>
          <w:sz w:val="20"/>
          <w:szCs w:val="20"/>
        </w:rPr>
        <w:t xml:space="preserve"> от 01.05.2017 N 84-ФЗ)</w:t>
      </w:r>
    </w:p>
    <w:p w14:paraId="76271D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01" w:name="Par6944"/>
      <w:bookmarkEnd w:id="701"/>
      <w:r>
        <w:rPr>
          <w:rFonts w:ascii="Arial" w:hAnsi="Arial" w:cs="Arial"/>
          <w:sz w:val="20"/>
          <w:szCs w:val="20"/>
        </w:rPr>
        <w:t>8. При осуществлении мер по предупреждению банкротства банка Банк России или Агентство вправе оказывать финансовую помощь:</w:t>
      </w:r>
    </w:p>
    <w:p w14:paraId="55AAF0E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9" w:history="1">
        <w:r>
          <w:rPr>
            <w:rFonts w:ascii="Arial" w:hAnsi="Arial" w:cs="Arial"/>
            <w:color w:val="0000FF"/>
            <w:sz w:val="20"/>
            <w:szCs w:val="20"/>
          </w:rPr>
          <w:t>закона</w:t>
        </w:r>
      </w:hyperlink>
      <w:r>
        <w:rPr>
          <w:rFonts w:ascii="Arial" w:hAnsi="Arial" w:cs="Arial"/>
          <w:sz w:val="20"/>
          <w:szCs w:val="20"/>
        </w:rPr>
        <w:t xml:space="preserve"> от 01.05.2017 N 84-ФЗ)</w:t>
      </w:r>
    </w:p>
    <w:p w14:paraId="19E9CE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02" w:name="Par6946"/>
      <w:bookmarkEnd w:id="702"/>
      <w:r>
        <w:rPr>
          <w:rFonts w:ascii="Arial" w:hAnsi="Arial" w:cs="Arial"/>
          <w:sz w:val="20"/>
          <w:szCs w:val="20"/>
        </w:rPr>
        <w:t xml:space="preserve">1) лицам (лицу), </w:t>
      </w:r>
      <w:hyperlink r:id="rId2070" w:history="1">
        <w:r>
          <w:rPr>
            <w:rFonts w:ascii="Arial" w:hAnsi="Arial" w:cs="Arial"/>
            <w:color w:val="0000FF"/>
            <w:sz w:val="20"/>
            <w:szCs w:val="20"/>
          </w:rPr>
          <w:t>приобретающим</w:t>
        </w:r>
      </w:hyperlink>
      <w:r>
        <w:rPr>
          <w:rFonts w:ascii="Arial" w:hAnsi="Arial" w:cs="Arial"/>
          <w:sz w:val="20"/>
          <w:szCs w:val="20"/>
        </w:rPr>
        <w:t xml:space="preserve"> в соответствии с утвержденным планом участия Банка России или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либо паи паевого инвестиционного фонда, сформированного Управляющей компанией, в состав имущества которого входят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14:paraId="399F12A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2071" w:history="1">
        <w:r>
          <w:rPr>
            <w:rFonts w:ascii="Arial" w:hAnsi="Arial" w:cs="Arial"/>
            <w:color w:val="0000FF"/>
            <w:sz w:val="20"/>
            <w:szCs w:val="20"/>
          </w:rPr>
          <w:t>закона</w:t>
        </w:r>
      </w:hyperlink>
      <w:r>
        <w:rPr>
          <w:rFonts w:ascii="Arial" w:hAnsi="Arial" w:cs="Arial"/>
          <w:sz w:val="20"/>
          <w:szCs w:val="20"/>
        </w:rPr>
        <w:t xml:space="preserve"> от 01.05.2017 N 84-ФЗ)</w:t>
      </w:r>
    </w:p>
    <w:p w14:paraId="269AE8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банку при условии приобретения Банком России или Агентством и (или) инвесторами в соответствии с утвержденным планом участия Банка России или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14:paraId="1FCDEFA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2" w:history="1">
        <w:r>
          <w:rPr>
            <w:rFonts w:ascii="Arial" w:hAnsi="Arial" w:cs="Arial"/>
            <w:color w:val="0000FF"/>
            <w:sz w:val="20"/>
            <w:szCs w:val="20"/>
          </w:rPr>
          <w:t>закона</w:t>
        </w:r>
      </w:hyperlink>
      <w:r>
        <w:rPr>
          <w:rFonts w:ascii="Arial" w:hAnsi="Arial" w:cs="Arial"/>
          <w:sz w:val="20"/>
          <w:szCs w:val="20"/>
        </w:rPr>
        <w:t xml:space="preserve"> от 01.05.2017 N 84-ФЗ)</w:t>
      </w:r>
    </w:p>
    <w:p w14:paraId="3A7040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03" w:name="Par6950"/>
      <w:bookmarkEnd w:id="703"/>
      <w:r>
        <w:rPr>
          <w:rFonts w:ascii="Arial" w:hAnsi="Arial" w:cs="Arial"/>
          <w:sz w:val="20"/>
          <w:szCs w:val="20"/>
        </w:rPr>
        <w:t>9. Инвестор, привлекаемый к осуществлению мер по предупреждению банкротства банка, должен соответствовать требованиям, установленным Банком России.</w:t>
      </w:r>
    </w:p>
    <w:p w14:paraId="7F795FB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2073" w:history="1">
        <w:r>
          <w:rPr>
            <w:rFonts w:ascii="Arial" w:hAnsi="Arial" w:cs="Arial"/>
            <w:color w:val="0000FF"/>
            <w:sz w:val="20"/>
            <w:szCs w:val="20"/>
          </w:rPr>
          <w:t>закона</w:t>
        </w:r>
      </w:hyperlink>
      <w:r>
        <w:rPr>
          <w:rFonts w:ascii="Arial" w:hAnsi="Arial" w:cs="Arial"/>
          <w:sz w:val="20"/>
          <w:szCs w:val="20"/>
        </w:rPr>
        <w:t xml:space="preserve"> от 23.04.2018 N 87-ФЗ)</w:t>
      </w:r>
    </w:p>
    <w:p w14:paraId="6E5A69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Информацию о соответствии указанным в </w:t>
      </w:r>
      <w:hyperlink w:anchor="Par6950" w:history="1">
        <w:r>
          <w:rPr>
            <w:rFonts w:ascii="Arial" w:hAnsi="Arial" w:cs="Arial"/>
            <w:color w:val="0000FF"/>
            <w:sz w:val="20"/>
            <w:szCs w:val="20"/>
          </w:rPr>
          <w:t>пункте 9</w:t>
        </w:r>
      </w:hyperlink>
      <w:r>
        <w:rPr>
          <w:rFonts w:ascii="Arial" w:hAnsi="Arial" w:cs="Arial"/>
          <w:sz w:val="20"/>
          <w:szCs w:val="20"/>
        </w:rPr>
        <w:t xml:space="preserve"> настоящей статьи требованиям инвестор обязан представить в Банк России. Управляющая компания или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14:paraId="1D8ECC0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01.05.2017 </w:t>
      </w:r>
      <w:hyperlink r:id="rId2074" w:history="1">
        <w:r>
          <w:rPr>
            <w:rFonts w:ascii="Arial" w:hAnsi="Arial" w:cs="Arial"/>
            <w:color w:val="0000FF"/>
            <w:sz w:val="20"/>
            <w:szCs w:val="20"/>
          </w:rPr>
          <w:t>N 84-ФЗ</w:t>
        </w:r>
      </w:hyperlink>
      <w:r>
        <w:rPr>
          <w:rFonts w:ascii="Arial" w:hAnsi="Arial" w:cs="Arial"/>
          <w:sz w:val="20"/>
          <w:szCs w:val="20"/>
        </w:rPr>
        <w:t xml:space="preserve">, от 23.04.2018 </w:t>
      </w:r>
      <w:hyperlink r:id="rId2075" w:history="1">
        <w:r>
          <w:rPr>
            <w:rFonts w:ascii="Arial" w:hAnsi="Arial" w:cs="Arial"/>
            <w:color w:val="0000FF"/>
            <w:sz w:val="20"/>
            <w:szCs w:val="20"/>
          </w:rPr>
          <w:t>N 87-ФЗ</w:t>
        </w:r>
      </w:hyperlink>
      <w:r>
        <w:rPr>
          <w:rFonts w:ascii="Arial" w:hAnsi="Arial" w:cs="Arial"/>
          <w:sz w:val="20"/>
          <w:szCs w:val="20"/>
        </w:rPr>
        <w:t>)</w:t>
      </w:r>
    </w:p>
    <w:p w14:paraId="0A3662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оказании банку финансовой помощи Банк России или Агентство вправе приобретать имущество банка, включая права требования к физическим лицам, без согласия последних.</w:t>
      </w:r>
    </w:p>
    <w:p w14:paraId="636B557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6" w:history="1">
        <w:r>
          <w:rPr>
            <w:rFonts w:ascii="Arial" w:hAnsi="Arial" w:cs="Arial"/>
            <w:color w:val="0000FF"/>
            <w:sz w:val="20"/>
            <w:szCs w:val="20"/>
          </w:rPr>
          <w:t>закона</w:t>
        </w:r>
      </w:hyperlink>
      <w:r>
        <w:rPr>
          <w:rFonts w:ascii="Arial" w:hAnsi="Arial" w:cs="Arial"/>
          <w:sz w:val="20"/>
          <w:szCs w:val="20"/>
        </w:rPr>
        <w:t xml:space="preserve"> от 01.05.2017 N 84-ФЗ)</w:t>
      </w:r>
    </w:p>
    <w:p w14:paraId="27BB0D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Финансовая помощь путем приобретения дополнительного выпуска акций (внесения дополнительного вклада в уставный капитал) банка за счет денежных средств, составляющих Фонд консолидации банковского сектора, создаваемого в соответствии с Федеральным </w:t>
      </w:r>
      <w:hyperlink r:id="rId2077" w:history="1">
        <w:r>
          <w:rPr>
            <w:rFonts w:ascii="Arial" w:hAnsi="Arial" w:cs="Arial"/>
            <w:color w:val="0000FF"/>
            <w:sz w:val="20"/>
            <w:szCs w:val="20"/>
          </w:rPr>
          <w:t>законом</w:t>
        </w:r>
      </w:hyperlink>
      <w:r>
        <w:rPr>
          <w:rFonts w:ascii="Arial" w:hAnsi="Arial" w:cs="Arial"/>
          <w:sz w:val="20"/>
          <w:szCs w:val="20"/>
        </w:rPr>
        <w:t xml:space="preserve"> "О Центральном банке Российской Федерации (Банке России)", или имущества Агентства оказывается Банком России, Управляющей компанией или Агентством при одновременном соблюдении следующих условий:</w:t>
      </w:r>
    </w:p>
    <w:p w14:paraId="4E077B7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01.05.2017 </w:t>
      </w:r>
      <w:hyperlink r:id="rId2078" w:history="1">
        <w:r>
          <w:rPr>
            <w:rFonts w:ascii="Arial" w:hAnsi="Arial" w:cs="Arial"/>
            <w:color w:val="0000FF"/>
            <w:sz w:val="20"/>
            <w:szCs w:val="20"/>
          </w:rPr>
          <w:t>N 84-ФЗ</w:t>
        </w:r>
      </w:hyperlink>
      <w:r>
        <w:rPr>
          <w:rFonts w:ascii="Arial" w:hAnsi="Arial" w:cs="Arial"/>
          <w:sz w:val="20"/>
          <w:szCs w:val="20"/>
        </w:rPr>
        <w:t xml:space="preserve">, от 07.03.2018 </w:t>
      </w:r>
      <w:hyperlink r:id="rId2079" w:history="1">
        <w:r>
          <w:rPr>
            <w:rFonts w:ascii="Arial" w:hAnsi="Arial" w:cs="Arial"/>
            <w:color w:val="0000FF"/>
            <w:sz w:val="20"/>
            <w:szCs w:val="20"/>
          </w:rPr>
          <w:t>N 53-ФЗ</w:t>
        </w:r>
      </w:hyperlink>
      <w:r>
        <w:rPr>
          <w:rFonts w:ascii="Arial" w:hAnsi="Arial" w:cs="Arial"/>
          <w:sz w:val="20"/>
          <w:szCs w:val="20"/>
        </w:rPr>
        <w:t xml:space="preserve">, от 23.04.2018 </w:t>
      </w:r>
      <w:hyperlink r:id="rId2080" w:history="1">
        <w:r>
          <w:rPr>
            <w:rFonts w:ascii="Arial" w:hAnsi="Arial" w:cs="Arial"/>
            <w:color w:val="0000FF"/>
            <w:sz w:val="20"/>
            <w:szCs w:val="20"/>
          </w:rPr>
          <w:t>N 87-ФЗ</w:t>
        </w:r>
      </w:hyperlink>
      <w:r>
        <w:rPr>
          <w:rFonts w:ascii="Arial" w:hAnsi="Arial" w:cs="Arial"/>
          <w:sz w:val="20"/>
          <w:szCs w:val="20"/>
        </w:rPr>
        <w:t>)</w:t>
      </w:r>
    </w:p>
    <w:p w14:paraId="101835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14:paraId="0BD32F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14:paraId="3FDD29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04" w:name="Par6960"/>
      <w:bookmarkEnd w:id="704"/>
      <w:r>
        <w:rPr>
          <w:rFonts w:ascii="Arial" w:hAnsi="Arial" w:cs="Arial"/>
          <w:sz w:val="20"/>
          <w:szCs w:val="20"/>
        </w:rPr>
        <w:t>3) приобретение Банком России, Управляющей компанией или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14:paraId="229A94D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1" w:history="1">
        <w:r>
          <w:rPr>
            <w:rFonts w:ascii="Arial" w:hAnsi="Arial" w:cs="Arial"/>
            <w:color w:val="0000FF"/>
            <w:sz w:val="20"/>
            <w:szCs w:val="20"/>
          </w:rPr>
          <w:t>закона</w:t>
        </w:r>
      </w:hyperlink>
      <w:r>
        <w:rPr>
          <w:rFonts w:ascii="Arial" w:hAnsi="Arial" w:cs="Arial"/>
          <w:sz w:val="20"/>
          <w:szCs w:val="20"/>
        </w:rPr>
        <w:t xml:space="preserve"> от 01.05.2017 N 84-ФЗ)</w:t>
      </w:r>
    </w:p>
    <w:p w14:paraId="1F4DBC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05" w:name="Par6962"/>
      <w:bookmarkEnd w:id="705"/>
      <w:r>
        <w:rPr>
          <w:rFonts w:ascii="Arial" w:hAnsi="Arial" w:cs="Arial"/>
          <w:sz w:val="20"/>
          <w:szCs w:val="20"/>
        </w:rPr>
        <w:t>4) прекращение обязательств банка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членов совета директоров (наблюдательного совета) банка (далее - управляющие работники банка), и контролирующими банк лицами по кредитам, займам, депозитам и иным требованиям в денежной форме.</w:t>
      </w:r>
    </w:p>
    <w:p w14:paraId="0453A80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2082" w:history="1">
        <w:r>
          <w:rPr>
            <w:rFonts w:ascii="Arial" w:hAnsi="Arial" w:cs="Arial"/>
            <w:color w:val="0000FF"/>
            <w:sz w:val="20"/>
            <w:szCs w:val="20"/>
          </w:rPr>
          <w:t>законом</w:t>
        </w:r>
      </w:hyperlink>
      <w:r>
        <w:rPr>
          <w:rFonts w:ascii="Arial" w:hAnsi="Arial" w:cs="Arial"/>
          <w:sz w:val="20"/>
          <w:szCs w:val="20"/>
        </w:rPr>
        <w:t xml:space="preserve"> от 01.05.2017 N 84-ФЗ; в ред. Федерального </w:t>
      </w:r>
      <w:hyperlink r:id="rId2083" w:history="1">
        <w:r>
          <w:rPr>
            <w:rFonts w:ascii="Arial" w:hAnsi="Arial" w:cs="Arial"/>
            <w:color w:val="0000FF"/>
            <w:sz w:val="20"/>
            <w:szCs w:val="20"/>
          </w:rPr>
          <w:t>закона</w:t>
        </w:r>
      </w:hyperlink>
      <w:r>
        <w:rPr>
          <w:rFonts w:ascii="Arial" w:hAnsi="Arial" w:cs="Arial"/>
          <w:sz w:val="20"/>
          <w:szCs w:val="20"/>
        </w:rPr>
        <w:t xml:space="preserve"> от 23.04.2018 N 87-ФЗ)</w:t>
      </w:r>
    </w:p>
    <w:p w14:paraId="186104E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Нормы настоящего пункта не применяются в случае, если финансовая помощь путем приобретения дополнительного выпуска акций банка (внесения дополнительного вклада в уставный капитал банка) оказывается банку или инвестору после приобретения Банком России, Управляющей компанией, Агентством или инвестором не менее семидесяти пяти процентов обыкновенных акций (долей в уставном капитале) банка.</w:t>
      </w:r>
    </w:p>
    <w:p w14:paraId="5D060A4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84"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4BC42E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06" w:name="Par6966"/>
      <w:bookmarkEnd w:id="706"/>
      <w:r>
        <w:rPr>
          <w:rFonts w:ascii="Arial" w:hAnsi="Arial" w:cs="Arial"/>
          <w:sz w:val="20"/>
          <w:szCs w:val="20"/>
        </w:rPr>
        <w:t xml:space="preserve">12.1. Финансовая помощь банку за счет денежных средств, составляющих Фонд консолидации банковского сектора, создаваемого в соответствии с Федеральным </w:t>
      </w:r>
      <w:hyperlink r:id="rId2085" w:history="1">
        <w:r>
          <w:rPr>
            <w:rFonts w:ascii="Arial" w:hAnsi="Arial" w:cs="Arial"/>
            <w:color w:val="0000FF"/>
            <w:sz w:val="20"/>
            <w:szCs w:val="20"/>
          </w:rPr>
          <w:t>законом</w:t>
        </w:r>
      </w:hyperlink>
      <w:r>
        <w:rPr>
          <w:rFonts w:ascii="Arial" w:hAnsi="Arial" w:cs="Arial"/>
          <w:sz w:val="20"/>
          <w:szCs w:val="20"/>
        </w:rPr>
        <w:t xml:space="preserve"> "О Центральном банке Российской Федерации (Банке России)", может быть оказана Банком России также путем:</w:t>
      </w:r>
    </w:p>
    <w:p w14:paraId="40393B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предоставления субординированных кредитов (депозитов, займов, облигационных займов), предоставления кредитов, размещения депозитов, выдачи банковских гарантий в соответствии с </w:t>
      </w:r>
      <w:hyperlink r:id="rId2086" w:history="1">
        <w:r>
          <w:rPr>
            <w:rFonts w:ascii="Arial" w:hAnsi="Arial" w:cs="Arial"/>
            <w:color w:val="0000FF"/>
            <w:sz w:val="20"/>
            <w:szCs w:val="20"/>
          </w:rPr>
          <w:t>пунктами 2</w:t>
        </w:r>
      </w:hyperlink>
      <w:r>
        <w:rPr>
          <w:rFonts w:ascii="Arial" w:hAnsi="Arial" w:cs="Arial"/>
          <w:sz w:val="20"/>
          <w:szCs w:val="20"/>
        </w:rPr>
        <w:t xml:space="preserve"> и </w:t>
      </w:r>
      <w:hyperlink r:id="rId2087" w:history="1">
        <w:r>
          <w:rPr>
            <w:rFonts w:ascii="Arial" w:hAnsi="Arial" w:cs="Arial"/>
            <w:color w:val="0000FF"/>
            <w:sz w:val="20"/>
            <w:szCs w:val="20"/>
          </w:rPr>
          <w:t>3 части пятой статьи 75</w:t>
        </w:r>
      </w:hyperlink>
      <w:r>
        <w:rPr>
          <w:rFonts w:ascii="Arial" w:hAnsi="Arial" w:cs="Arial"/>
          <w:sz w:val="20"/>
          <w:szCs w:val="20"/>
        </w:rPr>
        <w:t xml:space="preserve"> Федерального закона "О Центральном банке Российской Федерации (Банке России)";</w:t>
      </w:r>
    </w:p>
    <w:p w14:paraId="6EB3E8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приобретения паев паевого инвестиционного фонда, сформированного Управляющей компанией, в состав имущества которого входит указанное в </w:t>
      </w:r>
      <w:hyperlink w:anchor="Par6960" w:history="1">
        <w:r>
          <w:rPr>
            <w:rFonts w:ascii="Arial" w:hAnsi="Arial" w:cs="Arial"/>
            <w:color w:val="0000FF"/>
            <w:sz w:val="20"/>
            <w:szCs w:val="20"/>
          </w:rPr>
          <w:t>подпункте 3 пункта 12</w:t>
        </w:r>
      </w:hyperlink>
      <w:r>
        <w:rPr>
          <w:rFonts w:ascii="Arial" w:hAnsi="Arial" w:cs="Arial"/>
          <w:sz w:val="20"/>
          <w:szCs w:val="20"/>
        </w:rPr>
        <w:t xml:space="preserve"> настоящей статьи количество акций (долей в уставном капитале) банка.</w:t>
      </w:r>
    </w:p>
    <w:p w14:paraId="06FB3D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07" w:name="Par6969"/>
      <w:bookmarkEnd w:id="707"/>
      <w:r>
        <w:rPr>
          <w:rFonts w:ascii="Arial" w:hAnsi="Arial" w:cs="Arial"/>
          <w:sz w:val="20"/>
          <w:szCs w:val="20"/>
        </w:rPr>
        <w:t xml:space="preserve">Обязательства банка перед управляющими работниками банка и контролирующими банк лицами прекращаются в день утверждения плана участия Банка России в осуществлении мер по предупреждению банкротства банка (внесения изменений в план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(внесения изменений в план участия Агентства в осуществлении мер по предупреждению банкротства банка), предусматривающих возложение функций временной администрации по управлению банком на Управляющую компанию или Агентство в соответствии со </w:t>
      </w:r>
      <w:hyperlink w:anchor="Par6673" w:history="1">
        <w:r>
          <w:rPr>
            <w:rFonts w:ascii="Arial" w:hAnsi="Arial" w:cs="Arial"/>
            <w:color w:val="0000FF"/>
            <w:sz w:val="20"/>
            <w:szCs w:val="20"/>
          </w:rPr>
          <w:t>статьей 189.34</w:t>
        </w:r>
      </w:hyperlink>
      <w:r>
        <w:rPr>
          <w:rFonts w:ascii="Arial" w:hAnsi="Arial" w:cs="Arial"/>
          <w:sz w:val="20"/>
          <w:szCs w:val="20"/>
        </w:rPr>
        <w:t xml:space="preserve"> настоящего Федерального закона.</w:t>
      </w:r>
    </w:p>
    <w:p w14:paraId="6F6A0E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Обязательства банка перед управляющими работниками банка и контролирующими банк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14:paraId="52C1EC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целях применения настоящей статьи контролирующим банк лицом признается лицо, которое по состоянию на день прекращения обязательств в соответствии с </w:t>
      </w:r>
      <w:hyperlink w:anchor="Par6969" w:history="1">
        <w:r>
          <w:rPr>
            <w:rFonts w:ascii="Arial" w:hAnsi="Arial" w:cs="Arial"/>
            <w:color w:val="0000FF"/>
            <w:sz w:val="20"/>
            <w:szCs w:val="20"/>
          </w:rPr>
          <w:t>абзацем четвертым</w:t>
        </w:r>
      </w:hyperlink>
      <w:r>
        <w:rPr>
          <w:rFonts w:ascii="Arial" w:hAnsi="Arial" w:cs="Arial"/>
          <w:sz w:val="20"/>
          <w:szCs w:val="20"/>
        </w:rPr>
        <w:t xml:space="preserve"> настоящего пункта является контролирующим кредитную организацию лицом, указанным в </w:t>
      </w:r>
      <w:hyperlink w:anchor="Par6471" w:history="1">
        <w:r>
          <w:rPr>
            <w:rFonts w:ascii="Arial" w:hAnsi="Arial" w:cs="Arial"/>
            <w:color w:val="0000FF"/>
            <w:sz w:val="20"/>
            <w:szCs w:val="20"/>
          </w:rPr>
          <w:t>пункте 1 статьи 189.23</w:t>
        </w:r>
      </w:hyperlink>
      <w:r>
        <w:rPr>
          <w:rFonts w:ascii="Arial" w:hAnsi="Arial" w:cs="Arial"/>
          <w:sz w:val="20"/>
          <w:szCs w:val="20"/>
        </w:rPr>
        <w:t xml:space="preserve"> настоящего Федерального закона.</w:t>
      </w:r>
    </w:p>
    <w:p w14:paraId="74A621F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8" w:history="1">
        <w:r>
          <w:rPr>
            <w:rFonts w:ascii="Arial" w:hAnsi="Arial" w:cs="Arial"/>
            <w:color w:val="0000FF"/>
            <w:sz w:val="20"/>
            <w:szCs w:val="20"/>
          </w:rPr>
          <w:t>закона</w:t>
        </w:r>
      </w:hyperlink>
      <w:r>
        <w:rPr>
          <w:rFonts w:ascii="Arial" w:hAnsi="Arial" w:cs="Arial"/>
          <w:sz w:val="20"/>
          <w:szCs w:val="20"/>
        </w:rPr>
        <w:t xml:space="preserve"> от 24.02.2021 N 23-ФЗ)</w:t>
      </w:r>
    </w:p>
    <w:p w14:paraId="247171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седьмой - десятый утратили силу с 1 июля 2021 года. - Федеральный </w:t>
      </w:r>
      <w:hyperlink r:id="rId2089" w:history="1">
        <w:r>
          <w:rPr>
            <w:rFonts w:ascii="Arial" w:hAnsi="Arial" w:cs="Arial"/>
            <w:color w:val="0000FF"/>
            <w:sz w:val="20"/>
            <w:szCs w:val="20"/>
          </w:rPr>
          <w:t>закон</w:t>
        </w:r>
      </w:hyperlink>
      <w:r>
        <w:rPr>
          <w:rFonts w:ascii="Arial" w:hAnsi="Arial" w:cs="Arial"/>
          <w:sz w:val="20"/>
          <w:szCs w:val="20"/>
        </w:rPr>
        <w:t xml:space="preserve"> от 24.02.2021 N 23-ФЗ.</w:t>
      </w:r>
    </w:p>
    <w:p w14:paraId="2F143A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пяти рабочих дней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банк уведомляет управляющих работников банка и контролирующих банк лиц о прекращении обязательств банка перед ними, а также направляет копии таких уведомлений в Банк России.</w:t>
      </w:r>
    </w:p>
    <w:p w14:paraId="36178A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полагающие, что обязательства банка перед ними были прекращены в соответствии с настоящим пунктом неправомерно, вправе оспорить прекращение таких обязательств в суде.</w:t>
      </w:r>
    </w:p>
    <w:p w14:paraId="4037375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 ред. Федерального </w:t>
      </w:r>
      <w:hyperlink r:id="rId2090" w:history="1">
        <w:r>
          <w:rPr>
            <w:rFonts w:ascii="Arial" w:hAnsi="Arial" w:cs="Arial"/>
            <w:color w:val="0000FF"/>
            <w:sz w:val="20"/>
            <w:szCs w:val="20"/>
          </w:rPr>
          <w:t>закона</w:t>
        </w:r>
      </w:hyperlink>
      <w:r>
        <w:rPr>
          <w:rFonts w:ascii="Arial" w:hAnsi="Arial" w:cs="Arial"/>
          <w:sz w:val="20"/>
          <w:szCs w:val="20"/>
        </w:rPr>
        <w:t xml:space="preserve"> от 23.04.2018 N 87-ФЗ)</w:t>
      </w:r>
    </w:p>
    <w:p w14:paraId="21531C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Оказание предусмотренной </w:t>
      </w:r>
      <w:hyperlink w:anchor="Par6944" w:history="1">
        <w:r>
          <w:rPr>
            <w:rFonts w:ascii="Arial" w:hAnsi="Arial" w:cs="Arial"/>
            <w:color w:val="0000FF"/>
            <w:sz w:val="20"/>
            <w:szCs w:val="20"/>
          </w:rPr>
          <w:t>пунктами 8</w:t>
        </w:r>
      </w:hyperlink>
      <w:r>
        <w:rPr>
          <w:rFonts w:ascii="Arial" w:hAnsi="Arial" w:cs="Arial"/>
          <w:sz w:val="20"/>
          <w:szCs w:val="20"/>
        </w:rPr>
        <w:t xml:space="preserve"> и </w:t>
      </w:r>
      <w:hyperlink w:anchor="Par6966" w:history="1">
        <w:r>
          <w:rPr>
            <w:rFonts w:ascii="Arial" w:hAnsi="Arial" w:cs="Arial"/>
            <w:color w:val="0000FF"/>
            <w:sz w:val="20"/>
            <w:szCs w:val="20"/>
          </w:rPr>
          <w:t>12.1</w:t>
        </w:r>
      </w:hyperlink>
      <w:r>
        <w:rPr>
          <w:rFonts w:ascii="Arial" w:hAnsi="Arial" w:cs="Arial"/>
          <w:sz w:val="20"/>
          <w:szCs w:val="20"/>
        </w:rPr>
        <w:t xml:space="preserve"> настоящей статьи финансовой помощи осуществляется Банком России или Агентством на основании соглашений (договоров).</w:t>
      </w:r>
    </w:p>
    <w:p w14:paraId="0C87015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01.05.2017 </w:t>
      </w:r>
      <w:hyperlink r:id="rId2091" w:history="1">
        <w:r>
          <w:rPr>
            <w:rFonts w:ascii="Arial" w:hAnsi="Arial" w:cs="Arial"/>
            <w:color w:val="0000FF"/>
            <w:sz w:val="20"/>
            <w:szCs w:val="20"/>
          </w:rPr>
          <w:t>N 84-ФЗ</w:t>
        </w:r>
      </w:hyperlink>
      <w:r>
        <w:rPr>
          <w:rFonts w:ascii="Arial" w:hAnsi="Arial" w:cs="Arial"/>
          <w:sz w:val="20"/>
          <w:szCs w:val="20"/>
        </w:rPr>
        <w:t xml:space="preserve">, от 23.04.2018 </w:t>
      </w:r>
      <w:hyperlink r:id="rId2092" w:history="1">
        <w:r>
          <w:rPr>
            <w:rFonts w:ascii="Arial" w:hAnsi="Arial" w:cs="Arial"/>
            <w:color w:val="0000FF"/>
            <w:sz w:val="20"/>
            <w:szCs w:val="20"/>
          </w:rPr>
          <w:t>N 87-ФЗ</w:t>
        </w:r>
      </w:hyperlink>
      <w:r>
        <w:rPr>
          <w:rFonts w:ascii="Arial" w:hAnsi="Arial" w:cs="Arial"/>
          <w:sz w:val="20"/>
          <w:szCs w:val="20"/>
        </w:rPr>
        <w:t>)</w:t>
      </w:r>
    </w:p>
    <w:p w14:paraId="324BED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соответствии с планом участия Банка России или Агентства в осуществлении мер по предупреждению банкротства банка Управляющая компания или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14:paraId="25DB9CB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3" w:history="1">
        <w:r>
          <w:rPr>
            <w:rFonts w:ascii="Arial" w:hAnsi="Arial" w:cs="Arial"/>
            <w:color w:val="0000FF"/>
            <w:sz w:val="20"/>
            <w:szCs w:val="20"/>
          </w:rPr>
          <w:t>закона</w:t>
        </w:r>
      </w:hyperlink>
      <w:r>
        <w:rPr>
          <w:rFonts w:ascii="Arial" w:hAnsi="Arial" w:cs="Arial"/>
          <w:sz w:val="20"/>
          <w:szCs w:val="20"/>
        </w:rPr>
        <w:t xml:space="preserve"> от 01.05.2017 N 84-ФЗ)</w:t>
      </w:r>
    </w:p>
    <w:p w14:paraId="751892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Банком России или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2094" w:history="1">
        <w:r>
          <w:rPr>
            <w:rFonts w:ascii="Arial" w:hAnsi="Arial" w:cs="Arial"/>
            <w:color w:val="0000FF"/>
            <w:sz w:val="20"/>
            <w:szCs w:val="20"/>
          </w:rPr>
          <w:t>статьей 181</w:t>
        </w:r>
      </w:hyperlink>
      <w:r>
        <w:rPr>
          <w:rFonts w:ascii="Arial" w:hAnsi="Arial" w:cs="Arial"/>
          <w:sz w:val="20"/>
          <w:szCs w:val="20"/>
        </w:rPr>
        <w:t xml:space="preserve"> Трудового кодекса Российской Федерации.</w:t>
      </w:r>
    </w:p>
    <w:p w14:paraId="4AAB519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5" w:history="1">
        <w:r>
          <w:rPr>
            <w:rFonts w:ascii="Arial" w:hAnsi="Arial" w:cs="Arial"/>
            <w:color w:val="0000FF"/>
            <w:sz w:val="20"/>
            <w:szCs w:val="20"/>
          </w:rPr>
          <w:t>закона</w:t>
        </w:r>
      </w:hyperlink>
      <w:r>
        <w:rPr>
          <w:rFonts w:ascii="Arial" w:hAnsi="Arial" w:cs="Arial"/>
          <w:sz w:val="20"/>
          <w:szCs w:val="20"/>
        </w:rPr>
        <w:t xml:space="preserve"> от 01.05.2017 N 84-ФЗ)</w:t>
      </w:r>
    </w:p>
    <w:p w14:paraId="2966A2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до даты прекращения его действия на банк с универсальной лицензией, в отношении которого утвержден соответствующий план, не распространяется требование Федерального </w:t>
      </w:r>
      <w:hyperlink r:id="rId2096" w:history="1">
        <w:r>
          <w:rPr>
            <w:rFonts w:ascii="Arial" w:hAnsi="Arial" w:cs="Arial"/>
            <w:color w:val="0000FF"/>
            <w:sz w:val="20"/>
            <w:szCs w:val="20"/>
          </w:rPr>
          <w:t>закона</w:t>
        </w:r>
      </w:hyperlink>
      <w:r>
        <w:rPr>
          <w:rFonts w:ascii="Arial" w:hAnsi="Arial" w:cs="Arial"/>
          <w:sz w:val="20"/>
          <w:szCs w:val="20"/>
        </w:rPr>
        <w:t xml:space="preserve"> "О банках и банковской деятельности" о получении статуса банка с базовой лицензией, об изменении статуса на статус небанковской кредитной организации или о получении статуса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14:paraId="6166279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2097" w:history="1">
        <w:r>
          <w:rPr>
            <w:rFonts w:ascii="Arial" w:hAnsi="Arial" w:cs="Arial"/>
            <w:color w:val="0000FF"/>
            <w:sz w:val="20"/>
            <w:szCs w:val="20"/>
          </w:rPr>
          <w:t>законом</w:t>
        </w:r>
      </w:hyperlink>
      <w:r>
        <w:rPr>
          <w:rFonts w:ascii="Arial" w:hAnsi="Arial" w:cs="Arial"/>
          <w:sz w:val="20"/>
          <w:szCs w:val="20"/>
        </w:rPr>
        <w:t xml:space="preserve"> от 01.05.2017 N 84-ФЗ; в ред. Федерального </w:t>
      </w:r>
      <w:hyperlink r:id="rId2098" w:history="1">
        <w:r>
          <w:rPr>
            <w:rFonts w:ascii="Arial" w:hAnsi="Arial" w:cs="Arial"/>
            <w:color w:val="0000FF"/>
            <w:sz w:val="20"/>
            <w:szCs w:val="20"/>
          </w:rPr>
          <w:t>закона</w:t>
        </w:r>
      </w:hyperlink>
      <w:r>
        <w:rPr>
          <w:rFonts w:ascii="Arial" w:hAnsi="Arial" w:cs="Arial"/>
          <w:sz w:val="20"/>
          <w:szCs w:val="20"/>
        </w:rPr>
        <w:t xml:space="preserve"> от 27.12.2019 N 469-ФЗ)</w:t>
      </w:r>
    </w:p>
    <w:p w14:paraId="270901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Меры по предупреждению банкротства банка с участием Банка России или Агентства признаются осуществленными в случае устранения причин, явившихся основанием для принятия решения об утверждении плана участия Банка России или Агентства в осуществлении мер по предупреждению банкротства банка, и выполнения мероприятий, предусмотренных соответствующим планом и направленных на реализацию мер по предупреждению банкротства банка. В этом случае Совет директоров Банка России принимает решение о прекращении действия плана участия Банка России в осуществлении мер по предупреждению банкротства банка, Комитет банковского надзора Банка России, а в случае, предусмотренном </w:t>
      </w:r>
      <w:hyperlink w:anchor="Par6930" w:history="1">
        <w:r>
          <w:rPr>
            <w:rFonts w:ascii="Arial" w:hAnsi="Arial" w:cs="Arial"/>
            <w:color w:val="0000FF"/>
            <w:sz w:val="20"/>
            <w:szCs w:val="20"/>
          </w:rPr>
          <w:t>абзацем вторым пункта 3</w:t>
        </w:r>
      </w:hyperlink>
      <w:r>
        <w:rPr>
          <w:rFonts w:ascii="Arial" w:hAnsi="Arial" w:cs="Arial"/>
          <w:sz w:val="20"/>
          <w:szCs w:val="20"/>
        </w:rPr>
        <w:t xml:space="preserve"> настоящей статьи, также Совет директоров Банка России принимают решение о прекращении действия плана участия Агентства в осуществлении мер по предупреждению банкротства банка.</w:t>
      </w:r>
    </w:p>
    <w:p w14:paraId="1F8F4A9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2099" w:history="1">
        <w:r>
          <w:rPr>
            <w:rFonts w:ascii="Arial" w:hAnsi="Arial" w:cs="Arial"/>
            <w:color w:val="0000FF"/>
            <w:sz w:val="20"/>
            <w:szCs w:val="20"/>
          </w:rPr>
          <w:t>законом</w:t>
        </w:r>
      </w:hyperlink>
      <w:r>
        <w:rPr>
          <w:rFonts w:ascii="Arial" w:hAnsi="Arial" w:cs="Arial"/>
          <w:sz w:val="20"/>
          <w:szCs w:val="20"/>
        </w:rPr>
        <w:t xml:space="preserve"> от 27.12.2019 N 469-ФЗ)</w:t>
      </w:r>
    </w:p>
    <w:p w14:paraId="572C33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 Принадлежащие Банку России или Агентству акции (доли в уставном капитале) банка, в отношении которого принято решение о прекращении действия плана участия Банка России или Агентства в осуществлении мер по предупреждению банкротства, могут быть реализованы Банком России или Агентством после даты прекращения соответствующего плана в порядке, предусмотренном </w:t>
      </w:r>
      <w:hyperlink w:anchor="Par7168" w:history="1">
        <w:r>
          <w:rPr>
            <w:rFonts w:ascii="Arial" w:hAnsi="Arial" w:cs="Arial"/>
            <w:color w:val="0000FF"/>
            <w:sz w:val="20"/>
            <w:szCs w:val="20"/>
          </w:rPr>
          <w:t>статьей 189.57</w:t>
        </w:r>
      </w:hyperlink>
      <w:r>
        <w:rPr>
          <w:rFonts w:ascii="Arial" w:hAnsi="Arial" w:cs="Arial"/>
          <w:sz w:val="20"/>
          <w:szCs w:val="20"/>
        </w:rPr>
        <w:t xml:space="preserve"> или </w:t>
      </w:r>
      <w:hyperlink w:anchor="Par7182" w:history="1">
        <w:r>
          <w:rPr>
            <w:rFonts w:ascii="Arial" w:hAnsi="Arial" w:cs="Arial"/>
            <w:color w:val="0000FF"/>
            <w:sz w:val="20"/>
            <w:szCs w:val="20"/>
          </w:rPr>
          <w:t>189.57-1</w:t>
        </w:r>
      </w:hyperlink>
      <w:r>
        <w:rPr>
          <w:rFonts w:ascii="Arial" w:hAnsi="Arial" w:cs="Arial"/>
          <w:sz w:val="20"/>
          <w:szCs w:val="20"/>
        </w:rPr>
        <w:t xml:space="preserve"> настоящего Федерального закона.</w:t>
      </w:r>
    </w:p>
    <w:p w14:paraId="55B06C0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2100" w:history="1">
        <w:r>
          <w:rPr>
            <w:rFonts w:ascii="Arial" w:hAnsi="Arial" w:cs="Arial"/>
            <w:color w:val="0000FF"/>
            <w:sz w:val="20"/>
            <w:szCs w:val="20"/>
          </w:rPr>
          <w:t>законом</w:t>
        </w:r>
      </w:hyperlink>
      <w:r>
        <w:rPr>
          <w:rFonts w:ascii="Arial" w:hAnsi="Arial" w:cs="Arial"/>
          <w:sz w:val="20"/>
          <w:szCs w:val="20"/>
        </w:rPr>
        <w:t xml:space="preserve"> от 27.12.2019 N 469-ФЗ)</w:t>
      </w:r>
    </w:p>
    <w:p w14:paraId="6C2CC8EA"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E4CCB6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D24B5B1"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5B045E"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2C36569"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D165020"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19 ст. 189.49 распространяется на правоотношения, возникшие до 01.05.2021 в связи с реализацией планов участия Агентства в предупреждении банкротства банков, согласованных ЦБ РФ в соответствии с </w:t>
            </w:r>
            <w:hyperlink r:id="rId2101" w:history="1">
              <w:r>
                <w:rPr>
                  <w:rFonts w:ascii="Arial" w:hAnsi="Arial" w:cs="Arial"/>
                  <w:color w:val="0000FF"/>
                  <w:sz w:val="20"/>
                  <w:szCs w:val="20"/>
                </w:rPr>
                <w:t>ФЗ</w:t>
              </w:r>
            </w:hyperlink>
            <w:r>
              <w:rPr>
                <w:rFonts w:ascii="Arial" w:hAnsi="Arial" w:cs="Arial"/>
                <w:color w:val="392C69"/>
                <w:sz w:val="20"/>
                <w:szCs w:val="20"/>
              </w:rPr>
              <w:t xml:space="preserve"> от 27.10.2008 N 175-ФЗ (</w:t>
            </w:r>
            <w:hyperlink r:id="rId2102" w:history="1">
              <w:r>
                <w:rPr>
                  <w:rFonts w:ascii="Arial" w:hAnsi="Arial" w:cs="Arial"/>
                  <w:color w:val="0000FF"/>
                  <w:sz w:val="20"/>
                  <w:szCs w:val="20"/>
                </w:rPr>
                <w:t>ФЗ</w:t>
              </w:r>
            </w:hyperlink>
            <w:r>
              <w:rPr>
                <w:rFonts w:ascii="Arial" w:hAnsi="Arial" w:cs="Arial"/>
                <w:color w:val="392C69"/>
                <w:sz w:val="20"/>
                <w:szCs w:val="20"/>
              </w:rPr>
              <w:t xml:space="preserve"> от 20.04.2021 N 92-ФЗ).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0CB37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323B742"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19. В случае, если общим собранием акционеров инвестора, указанного в </w:t>
      </w:r>
      <w:hyperlink w:anchor="Par6946" w:history="1">
        <w:r>
          <w:rPr>
            <w:rFonts w:ascii="Arial" w:hAnsi="Arial" w:cs="Arial"/>
            <w:color w:val="0000FF"/>
            <w:sz w:val="20"/>
            <w:szCs w:val="20"/>
          </w:rPr>
          <w:t>подпункте 1 пункта 8</w:t>
        </w:r>
      </w:hyperlink>
      <w:r>
        <w:rPr>
          <w:rFonts w:ascii="Arial" w:hAnsi="Arial" w:cs="Arial"/>
          <w:sz w:val="20"/>
          <w:szCs w:val="20"/>
        </w:rPr>
        <w:t xml:space="preserve"> настоящей статьи и являющегося банком, принято решение о реорганизации такого инвестора в форме присоединения к нему банка, в отношении которого осуществляются меры по предупреждению банкротства в соответствии с утвержденным планом участия Банка России или Агентства в осуществлении мер по предупреждению банкротства этого банка и в отношении которого присоединяющий банк выступает инвестором не менее пяти лет, у акционеров инвестора не возникает право требовать выкупа инвестором принадлежащих им акций в соответствии с правилами, установленными </w:t>
      </w:r>
      <w:hyperlink r:id="rId2103" w:history="1">
        <w:r>
          <w:rPr>
            <w:rFonts w:ascii="Arial" w:hAnsi="Arial" w:cs="Arial"/>
            <w:color w:val="0000FF"/>
            <w:sz w:val="20"/>
            <w:szCs w:val="20"/>
          </w:rPr>
          <w:t>статьями 75</w:t>
        </w:r>
      </w:hyperlink>
      <w:r>
        <w:rPr>
          <w:rFonts w:ascii="Arial" w:hAnsi="Arial" w:cs="Arial"/>
          <w:sz w:val="20"/>
          <w:szCs w:val="20"/>
        </w:rPr>
        <w:t xml:space="preserve"> и </w:t>
      </w:r>
      <w:hyperlink r:id="rId2104" w:history="1">
        <w:r>
          <w:rPr>
            <w:rFonts w:ascii="Arial" w:hAnsi="Arial" w:cs="Arial"/>
            <w:color w:val="0000FF"/>
            <w:sz w:val="20"/>
            <w:szCs w:val="20"/>
          </w:rPr>
          <w:t>76</w:t>
        </w:r>
      </w:hyperlink>
      <w:r>
        <w:rPr>
          <w:rFonts w:ascii="Arial" w:hAnsi="Arial" w:cs="Arial"/>
          <w:sz w:val="20"/>
          <w:szCs w:val="20"/>
        </w:rPr>
        <w:t xml:space="preserve"> Федерального закона "Об акционерных обществах", если они голосовали против принятия указанного решения о реорганизации или не принимали участия в голосовании по этому вопросу.</w:t>
      </w:r>
    </w:p>
    <w:p w14:paraId="3C3A497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2105"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23209EF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57F299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08" w:name="Par6994"/>
      <w:bookmarkEnd w:id="708"/>
      <w:r>
        <w:rPr>
          <w:rFonts w:ascii="Arial" w:eastAsiaTheme="minorHAnsi" w:hAnsi="Arial" w:cs="Arial"/>
          <w:b/>
          <w:bCs/>
          <w:color w:val="auto"/>
          <w:sz w:val="20"/>
          <w:szCs w:val="20"/>
        </w:rPr>
        <w:t>Статья 189.50. Изменение размера уставного капитала банка и (или) состава акционеров (участников) банка по решению Банка России</w:t>
      </w:r>
    </w:p>
    <w:p w14:paraId="6A6A969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61FDC7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709" w:name="Par6996"/>
      <w:bookmarkEnd w:id="709"/>
      <w:r>
        <w:rPr>
          <w:rFonts w:ascii="Arial" w:hAnsi="Arial" w:cs="Arial"/>
          <w:sz w:val="20"/>
          <w:szCs w:val="20"/>
        </w:rPr>
        <w:t xml:space="preserve">1. В период деятельности временной администрации по управлению кредитной организацией, назначенной в соответствии с </w:t>
      </w:r>
      <w:hyperlink w:anchor="Par6529" w:history="1">
        <w:r>
          <w:rPr>
            <w:rFonts w:ascii="Arial" w:hAnsi="Arial" w:cs="Arial"/>
            <w:color w:val="0000FF"/>
            <w:sz w:val="20"/>
            <w:szCs w:val="20"/>
          </w:rPr>
          <w:t>подпунктами 6</w:t>
        </w:r>
      </w:hyperlink>
      <w:r>
        <w:rPr>
          <w:rFonts w:ascii="Arial" w:hAnsi="Arial" w:cs="Arial"/>
          <w:sz w:val="20"/>
          <w:szCs w:val="20"/>
        </w:rPr>
        <w:t xml:space="preserve"> и </w:t>
      </w:r>
      <w:hyperlink w:anchor="Par6531" w:history="1">
        <w:r>
          <w:rPr>
            <w:rFonts w:ascii="Arial" w:hAnsi="Arial" w:cs="Arial"/>
            <w:color w:val="0000FF"/>
            <w:sz w:val="20"/>
            <w:szCs w:val="20"/>
          </w:rPr>
          <w:t>7 пункта 1 статьи 189.26</w:t>
        </w:r>
      </w:hyperlink>
      <w:r>
        <w:rPr>
          <w:rFonts w:ascii="Arial" w:hAnsi="Arial" w:cs="Arial"/>
          <w:sz w:val="20"/>
          <w:szCs w:val="20"/>
        </w:rP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14:paraId="5F58E71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6" w:history="1">
        <w:r>
          <w:rPr>
            <w:rFonts w:ascii="Arial" w:hAnsi="Arial" w:cs="Arial"/>
            <w:color w:val="0000FF"/>
            <w:sz w:val="20"/>
            <w:szCs w:val="20"/>
          </w:rPr>
          <w:t>закона</w:t>
        </w:r>
      </w:hyperlink>
      <w:r>
        <w:rPr>
          <w:rFonts w:ascii="Arial" w:hAnsi="Arial" w:cs="Arial"/>
          <w:sz w:val="20"/>
          <w:szCs w:val="20"/>
        </w:rPr>
        <w:t xml:space="preserve"> от 01.05.2017 N 84-ФЗ)</w:t>
      </w:r>
    </w:p>
    <w:p w14:paraId="70A649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Величина собственных средств (капитала) банка рассчитывается временной администрацией в соответствии с </w:t>
      </w:r>
      <w:hyperlink r:id="rId2107" w:history="1">
        <w:r>
          <w:rPr>
            <w:rFonts w:ascii="Arial" w:hAnsi="Arial" w:cs="Arial"/>
            <w:color w:val="0000FF"/>
            <w:sz w:val="20"/>
            <w:szCs w:val="20"/>
          </w:rPr>
          <w:t>порядком</w:t>
        </w:r>
      </w:hyperlink>
      <w:r>
        <w:rPr>
          <w:rFonts w:ascii="Arial" w:hAnsi="Arial" w:cs="Arial"/>
          <w:sz w:val="20"/>
          <w:szCs w:val="20"/>
        </w:rPr>
        <w:t xml:space="preserve">, установленным Банком России на основании Федерального </w:t>
      </w:r>
      <w:hyperlink r:id="rId2108" w:history="1">
        <w:r>
          <w:rPr>
            <w:rFonts w:ascii="Arial" w:hAnsi="Arial" w:cs="Arial"/>
            <w:color w:val="0000FF"/>
            <w:sz w:val="20"/>
            <w:szCs w:val="20"/>
          </w:rPr>
          <w:t>закона</w:t>
        </w:r>
      </w:hyperlink>
      <w:r>
        <w:rPr>
          <w:rFonts w:ascii="Arial" w:hAnsi="Arial" w:cs="Arial"/>
          <w:sz w:val="20"/>
          <w:szCs w:val="20"/>
        </w:rPr>
        <w:t xml:space="preserve"> "О Центральном банке Российской Федерации (Банке России)".</w:t>
      </w:r>
    </w:p>
    <w:p w14:paraId="366C0A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10" w:name="Par6999"/>
      <w:bookmarkEnd w:id="710"/>
      <w:r>
        <w:rPr>
          <w:rFonts w:ascii="Arial" w:hAnsi="Arial" w:cs="Arial"/>
          <w:sz w:val="20"/>
          <w:szCs w:val="20"/>
        </w:rP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14:paraId="69E0CB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ar6999" w:history="1">
        <w:r>
          <w:rPr>
            <w:rFonts w:ascii="Arial" w:hAnsi="Arial" w:cs="Arial"/>
            <w:color w:val="0000FF"/>
            <w:sz w:val="20"/>
            <w:szCs w:val="20"/>
          </w:rPr>
          <w:t>пункте 3</w:t>
        </w:r>
      </w:hyperlink>
      <w:r>
        <w:rPr>
          <w:rFonts w:ascii="Arial" w:hAnsi="Arial" w:cs="Arial"/>
          <w:sz w:val="20"/>
          <w:szCs w:val="20"/>
        </w:rP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14:paraId="6FFE41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w:t>
      </w:r>
      <w:hyperlink r:id="rId2109" w:history="1">
        <w:r>
          <w:rPr>
            <w:rFonts w:ascii="Arial" w:hAnsi="Arial" w:cs="Arial"/>
            <w:color w:val="0000FF"/>
            <w:sz w:val="20"/>
            <w:szCs w:val="20"/>
          </w:rPr>
          <w:t>актов</w:t>
        </w:r>
      </w:hyperlink>
      <w:r>
        <w:rPr>
          <w:rFonts w:ascii="Arial" w:hAnsi="Arial" w:cs="Arial"/>
          <w:sz w:val="20"/>
          <w:szCs w:val="20"/>
        </w:rPr>
        <w:t xml:space="preserve"> Банка России.</w:t>
      </w:r>
    </w:p>
    <w:p w14:paraId="083461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w:t>
      </w:r>
      <w:r>
        <w:rPr>
          <w:rFonts w:ascii="Arial" w:hAnsi="Arial" w:cs="Arial"/>
          <w:sz w:val="20"/>
          <w:szCs w:val="20"/>
        </w:rPr>
        <w:lastRenderedPageBreak/>
        <w:t>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14:paraId="5C852A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2110" w:history="1">
        <w:r>
          <w:rPr>
            <w:rFonts w:ascii="Arial" w:hAnsi="Arial" w:cs="Arial"/>
            <w:color w:val="0000FF"/>
            <w:sz w:val="20"/>
            <w:szCs w:val="20"/>
          </w:rPr>
          <w:t>пунктом 1 статьи 17</w:t>
        </w:r>
      </w:hyperlink>
      <w:r>
        <w:rPr>
          <w:rFonts w:ascii="Arial" w:hAnsi="Arial" w:cs="Arial"/>
          <w:sz w:val="20"/>
          <w:szCs w:val="20"/>
        </w:rP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w:t>
      </w:r>
      <w:hyperlink r:id="rId2111" w:history="1">
        <w:r>
          <w:rPr>
            <w:rFonts w:ascii="Arial" w:hAnsi="Arial" w:cs="Arial"/>
            <w:color w:val="0000FF"/>
            <w:sz w:val="20"/>
            <w:szCs w:val="20"/>
          </w:rPr>
          <w:t>статьи 10</w:t>
        </w:r>
      </w:hyperlink>
      <w:r>
        <w:rPr>
          <w:rFonts w:ascii="Arial" w:hAnsi="Arial" w:cs="Arial"/>
          <w:sz w:val="20"/>
          <w:szCs w:val="20"/>
        </w:rPr>
        <w:t xml:space="preserve"> Федерального закона "О банках и банковской деятельности".</w:t>
      </w:r>
    </w:p>
    <w:p w14:paraId="7BB3A9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14:paraId="368701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уменьшении по решению Банка России размера уставного капитала банка не применяются положения федеральных законов:</w:t>
      </w:r>
    </w:p>
    <w:p w14:paraId="74443E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14:paraId="79303E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14:paraId="4ADF89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14:paraId="7CAF58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уменьшении размера уставного капитала банка по решению Банка России не применяются положения </w:t>
      </w:r>
      <w:hyperlink r:id="rId2112" w:history="1">
        <w:r>
          <w:rPr>
            <w:rFonts w:ascii="Arial" w:hAnsi="Arial" w:cs="Arial"/>
            <w:color w:val="0000FF"/>
            <w:sz w:val="20"/>
            <w:szCs w:val="20"/>
          </w:rPr>
          <w:t>статьи 29</w:t>
        </w:r>
      </w:hyperlink>
      <w:r>
        <w:rPr>
          <w:rFonts w:ascii="Arial" w:hAnsi="Arial" w:cs="Arial"/>
          <w:sz w:val="20"/>
          <w:szCs w:val="20"/>
        </w:rPr>
        <w:t xml:space="preserve"> Федерального закона "Об акционерных обществах" и </w:t>
      </w:r>
      <w:hyperlink r:id="rId2113" w:history="1">
        <w:r>
          <w:rPr>
            <w:rFonts w:ascii="Arial" w:hAnsi="Arial" w:cs="Arial"/>
            <w:color w:val="0000FF"/>
            <w:sz w:val="20"/>
            <w:szCs w:val="20"/>
          </w:rPr>
          <w:t>статьи 20</w:t>
        </w:r>
      </w:hyperlink>
      <w:r>
        <w:rPr>
          <w:rFonts w:ascii="Arial" w:hAnsi="Arial" w:cs="Arial"/>
          <w:sz w:val="20"/>
          <w:szCs w:val="20"/>
        </w:rPr>
        <w:t xml:space="preserve"> Федерального закона "Об обществах с ограниченной ответственностью".</w:t>
      </w:r>
    </w:p>
    <w:p w14:paraId="6DD87D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14:paraId="2545A0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11" w:name="Par7011"/>
      <w:bookmarkEnd w:id="711"/>
      <w:r>
        <w:rPr>
          <w:rFonts w:ascii="Arial" w:hAnsi="Arial" w:cs="Arial"/>
          <w:sz w:val="20"/>
          <w:szCs w:val="20"/>
        </w:rP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14:paraId="7B2841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указанном в </w:t>
      </w:r>
      <w:hyperlink w:anchor="Par7011" w:history="1">
        <w:r>
          <w:rPr>
            <w:rFonts w:ascii="Arial" w:hAnsi="Arial" w:cs="Arial"/>
            <w:color w:val="0000FF"/>
            <w:sz w:val="20"/>
            <w:szCs w:val="20"/>
          </w:rPr>
          <w:t>пункте 11</w:t>
        </w:r>
      </w:hyperlink>
      <w:r>
        <w:rPr>
          <w:rFonts w:ascii="Arial" w:hAnsi="Arial" w:cs="Arial"/>
          <w:sz w:val="20"/>
          <w:szCs w:val="20"/>
        </w:rP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w:t>
      </w:r>
      <w:hyperlink r:id="rId2114" w:history="1">
        <w:r>
          <w:rPr>
            <w:rFonts w:ascii="Arial" w:hAnsi="Arial" w:cs="Arial"/>
            <w:color w:val="0000FF"/>
            <w:sz w:val="20"/>
            <w:szCs w:val="20"/>
          </w:rPr>
          <w:t>частью третьей статьи 10</w:t>
        </w:r>
      </w:hyperlink>
      <w:r>
        <w:rPr>
          <w:rFonts w:ascii="Arial" w:hAnsi="Arial" w:cs="Arial"/>
          <w:sz w:val="20"/>
          <w:szCs w:val="20"/>
        </w:rPr>
        <w:t xml:space="preserve">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14:paraId="525466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w:t>
      </w:r>
      <w:r>
        <w:rPr>
          <w:rFonts w:ascii="Arial" w:hAnsi="Arial" w:cs="Arial"/>
          <w:sz w:val="20"/>
          <w:szCs w:val="20"/>
        </w:rPr>
        <w:lastRenderedPageBreak/>
        <w:t>уставного капитала, Банк России принимает решение об отмене решения банка об увеличении размера уставного капитала.</w:t>
      </w:r>
    </w:p>
    <w:p w14:paraId="0AE130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14:paraId="7C1FE1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14:paraId="6E1E86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12" w:name="Par7016"/>
      <w:bookmarkEnd w:id="712"/>
      <w:r>
        <w:rPr>
          <w:rFonts w:ascii="Arial" w:hAnsi="Arial" w:cs="Arial"/>
          <w:sz w:val="20"/>
          <w:szCs w:val="20"/>
        </w:rP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14:paraId="240A32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Дополнительный выпуск акций банка может быть полностью или частично приобретен Банком России, Управляющей компанией или Агентством при соблюдении условий, предусмотренных </w:t>
      </w:r>
      <w:hyperlink w:anchor="Par6917" w:history="1">
        <w:r>
          <w:rPr>
            <w:rFonts w:ascii="Arial" w:hAnsi="Arial" w:cs="Arial"/>
            <w:color w:val="0000FF"/>
            <w:sz w:val="20"/>
            <w:szCs w:val="20"/>
          </w:rPr>
          <w:t>статьей 189.49</w:t>
        </w:r>
      </w:hyperlink>
      <w:r>
        <w:rPr>
          <w:rFonts w:ascii="Arial" w:hAnsi="Arial" w:cs="Arial"/>
          <w:sz w:val="20"/>
          <w:szCs w:val="20"/>
        </w:rPr>
        <w:t xml:space="preserve"> настоящего Федерального закона. Банк России, Управляющая компания или Агентство вправе внести вклад в уставный капитал банка.</w:t>
      </w:r>
    </w:p>
    <w:p w14:paraId="36323B3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5" w:history="1">
        <w:r>
          <w:rPr>
            <w:rFonts w:ascii="Arial" w:hAnsi="Arial" w:cs="Arial"/>
            <w:color w:val="0000FF"/>
            <w:sz w:val="20"/>
            <w:szCs w:val="20"/>
          </w:rPr>
          <w:t>закона</w:t>
        </w:r>
      </w:hyperlink>
      <w:r>
        <w:rPr>
          <w:rFonts w:ascii="Arial" w:hAnsi="Arial" w:cs="Arial"/>
          <w:sz w:val="20"/>
          <w:szCs w:val="20"/>
        </w:rPr>
        <w:t xml:space="preserve"> от 01.05.2017 N 84-ФЗ)</w:t>
      </w:r>
    </w:p>
    <w:p w14:paraId="40165F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это предусмотрено планом участия Банка России в осуществлении мер по предупреждению банкротства банка, в случае приобретения Банком России, Управляющей компанией за счет денежных средств, составляющих Фонд консолидации банковского сектора, акций банка в количестве не менее семидесяти пяти процентов обыкновенных акций банка в форме акционерного общества (долей в уставном капитале банка, предоставляющих не менее трех четвертей голосов от общего числа голосов участников банка в форме общества с ограниченной ответственностью) полномочия единоличного исполнительного органа этого банка могут осуществляться Управляющей компанией.</w:t>
      </w:r>
    </w:p>
    <w:p w14:paraId="356B1B1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16" w:history="1">
        <w:r>
          <w:rPr>
            <w:rFonts w:ascii="Arial" w:hAnsi="Arial" w:cs="Arial"/>
            <w:color w:val="0000FF"/>
            <w:sz w:val="20"/>
            <w:szCs w:val="20"/>
          </w:rPr>
          <w:t>законом</w:t>
        </w:r>
      </w:hyperlink>
      <w:r>
        <w:rPr>
          <w:rFonts w:ascii="Arial" w:hAnsi="Arial" w:cs="Arial"/>
          <w:sz w:val="20"/>
          <w:szCs w:val="20"/>
        </w:rPr>
        <w:t xml:space="preserve"> от 01.05.2017 N 84-ФЗ)</w:t>
      </w:r>
    </w:p>
    <w:p w14:paraId="68FAC4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утверждения плана участия Банка России в осуществлении мер по предупреждению банкротства банка или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14:paraId="7751547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7" w:history="1">
        <w:r>
          <w:rPr>
            <w:rFonts w:ascii="Arial" w:hAnsi="Arial" w:cs="Arial"/>
            <w:color w:val="0000FF"/>
            <w:sz w:val="20"/>
            <w:szCs w:val="20"/>
          </w:rPr>
          <w:t>закона</w:t>
        </w:r>
      </w:hyperlink>
      <w:r>
        <w:rPr>
          <w:rFonts w:ascii="Arial" w:hAnsi="Arial" w:cs="Arial"/>
          <w:sz w:val="20"/>
          <w:szCs w:val="20"/>
        </w:rPr>
        <w:t xml:space="preserve"> от 01.05.2017 N 84-ФЗ)</w:t>
      </w:r>
    </w:p>
    <w:p w14:paraId="06223D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13" w:name="Par7023"/>
      <w:bookmarkEnd w:id="713"/>
      <w:r>
        <w:rPr>
          <w:rFonts w:ascii="Arial" w:hAnsi="Arial" w:cs="Arial"/>
          <w:sz w:val="20"/>
          <w:szCs w:val="20"/>
        </w:rPr>
        <w:t>18. Доля участия Банка России, Управляющей компании или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14:paraId="6AA358F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8" w:history="1">
        <w:r>
          <w:rPr>
            <w:rFonts w:ascii="Arial" w:hAnsi="Arial" w:cs="Arial"/>
            <w:color w:val="0000FF"/>
            <w:sz w:val="20"/>
            <w:szCs w:val="20"/>
          </w:rPr>
          <w:t>закона</w:t>
        </w:r>
      </w:hyperlink>
      <w:r>
        <w:rPr>
          <w:rFonts w:ascii="Arial" w:hAnsi="Arial" w:cs="Arial"/>
          <w:sz w:val="20"/>
          <w:szCs w:val="20"/>
        </w:rPr>
        <w:t xml:space="preserve"> от 01.05.2017 N 84-ФЗ)</w:t>
      </w:r>
    </w:p>
    <w:p w14:paraId="179942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14" w:name="Par7025"/>
      <w:bookmarkEnd w:id="714"/>
      <w:r>
        <w:rPr>
          <w:rFonts w:ascii="Arial" w:hAnsi="Arial" w:cs="Arial"/>
          <w:sz w:val="20"/>
          <w:szCs w:val="20"/>
        </w:rPr>
        <w:t>19. На приобретение Банком России, Управляющей компанией или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14:paraId="6D9C778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9" w:history="1">
        <w:r>
          <w:rPr>
            <w:rFonts w:ascii="Arial" w:hAnsi="Arial" w:cs="Arial"/>
            <w:color w:val="0000FF"/>
            <w:sz w:val="20"/>
            <w:szCs w:val="20"/>
          </w:rPr>
          <w:t>закона</w:t>
        </w:r>
      </w:hyperlink>
      <w:r>
        <w:rPr>
          <w:rFonts w:ascii="Arial" w:hAnsi="Arial" w:cs="Arial"/>
          <w:sz w:val="20"/>
          <w:szCs w:val="20"/>
        </w:rPr>
        <w:t xml:space="preserve"> от 01.05.2017 N 84-ФЗ)</w:t>
      </w:r>
    </w:p>
    <w:p w14:paraId="26A2DD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получения предварительного или последующего согласия Банка России на приобретение акций (долей) банка;</w:t>
      </w:r>
    </w:p>
    <w:p w14:paraId="51154E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14:paraId="39707A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приобретения тридцати и более процентов обыкновенных акций банка, являющегося акционерным обществом;</w:t>
      </w:r>
    </w:p>
    <w:p w14:paraId="2B232A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14:paraId="7F10A4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соблюдения порядка раскрытия информации в форме сообщений о существенных фактах;</w:t>
      </w:r>
    </w:p>
    <w:p w14:paraId="3C7993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привлечения уполномоченного федерального органа исполнительной власти для определения цены размещения акций банка;</w:t>
      </w:r>
    </w:p>
    <w:p w14:paraId="1F1C59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реализации права преимущественного приобретения акций (долей) банка;</w:t>
      </w:r>
    </w:p>
    <w:p w14:paraId="1D9554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одобрения сделки, в совершении которой имеется заинтересованность.</w:t>
      </w:r>
    </w:p>
    <w:p w14:paraId="04D9C3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14:paraId="312FA4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20.1. После увеличения уставного капитала банка и приобретения Банком России, Управляющей компанией или Агентством акций (долей) банка в объеме, определенном </w:t>
      </w:r>
      <w:hyperlink w:anchor="Par7023" w:history="1">
        <w:r>
          <w:rPr>
            <w:rFonts w:ascii="Arial" w:hAnsi="Arial" w:cs="Arial"/>
            <w:color w:val="0000FF"/>
            <w:sz w:val="20"/>
            <w:szCs w:val="20"/>
          </w:rPr>
          <w:t>пунктом 18</w:t>
        </w:r>
      </w:hyperlink>
      <w:r>
        <w:rPr>
          <w:rFonts w:ascii="Arial" w:hAnsi="Arial" w:cs="Arial"/>
          <w:sz w:val="20"/>
          <w:szCs w:val="20"/>
        </w:rPr>
        <w:t xml:space="preserve"> настоящей статьи, общее собрание акционеров (участников) банка проводится с учетом следующих особенностей.</w:t>
      </w:r>
    </w:p>
    <w:p w14:paraId="0BBE308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0" w:history="1">
        <w:r>
          <w:rPr>
            <w:rFonts w:ascii="Arial" w:hAnsi="Arial" w:cs="Arial"/>
            <w:color w:val="0000FF"/>
            <w:sz w:val="20"/>
            <w:szCs w:val="20"/>
          </w:rPr>
          <w:t>закона</w:t>
        </w:r>
      </w:hyperlink>
      <w:r>
        <w:rPr>
          <w:rFonts w:ascii="Arial" w:hAnsi="Arial" w:cs="Arial"/>
          <w:sz w:val="20"/>
          <w:szCs w:val="20"/>
        </w:rPr>
        <w:t xml:space="preserve"> от 07.03.2018 N 53-ФЗ)</w:t>
      </w:r>
    </w:p>
    <w:p w14:paraId="1A5790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созыве общего собрания акционеров банка может быть принято не ранее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или Агентства.</w:t>
      </w:r>
    </w:p>
    <w:p w14:paraId="2C456A0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1" w:history="1">
        <w:r>
          <w:rPr>
            <w:rFonts w:ascii="Arial" w:hAnsi="Arial" w:cs="Arial"/>
            <w:color w:val="0000FF"/>
            <w:sz w:val="20"/>
            <w:szCs w:val="20"/>
          </w:rPr>
          <w:t>закона</w:t>
        </w:r>
      </w:hyperlink>
      <w:r>
        <w:rPr>
          <w:rFonts w:ascii="Arial" w:hAnsi="Arial" w:cs="Arial"/>
          <w:sz w:val="20"/>
          <w:szCs w:val="20"/>
        </w:rPr>
        <w:t xml:space="preserve"> от 07.03.2018 N 53-ФЗ)</w:t>
      </w:r>
    </w:p>
    <w:p w14:paraId="7E0137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на которую определяются (фиксируются) лица, имеющие право на участие в общем собрании акционеров банка, в отношении которого утвержден план участия Банка России в осуществлении мер по предупреждению банкротства банка, не может быть установлена ранее даты принятия решения о созыве общего собрания акционеров банка и более чем за десять дней до даты проведения общего собрания акционеров банка вне зависимости от вопросов, которые содержит предлагаемая повестка дня общего собрания акционеров банка.</w:t>
      </w:r>
    </w:p>
    <w:p w14:paraId="0FB37D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Сообщение о проведении общего собрания акционеров банка должно быть сделано не позднее чем за семь дней до даты его проведения способами, позволяющими обеспечить своевременное доведение сообщения о проведении общего собрания акционеров банка до сведения лиц, имеющих право на участие в общем собрании акционеров банка и зарегистрированных в реестре акционеров банка.</w:t>
      </w:r>
    </w:p>
    <w:p w14:paraId="73F4ED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предлагаемая повестка дня общего собрания акционеров банка содержит вопрос об избрании членов совета директоров (наблюдательного совета) банка, об образовании единоличного исполнительного органа банка и (или) о досрочном прекращении полномочий этого органа, об образовании коллегиального исполнительного органа, об избрании членов ревизионной комиссии или об избрании членов счетной комиссии, предложения лиц, указанных в </w:t>
      </w:r>
      <w:hyperlink r:id="rId2122" w:history="1">
        <w:r>
          <w:rPr>
            <w:rFonts w:ascii="Arial" w:hAnsi="Arial" w:cs="Arial"/>
            <w:color w:val="0000FF"/>
            <w:sz w:val="20"/>
            <w:szCs w:val="20"/>
          </w:rPr>
          <w:t>пункте 1</w:t>
        </w:r>
      </w:hyperlink>
      <w:r>
        <w:rPr>
          <w:rFonts w:ascii="Arial" w:hAnsi="Arial" w:cs="Arial"/>
          <w:sz w:val="20"/>
          <w:szCs w:val="20"/>
        </w:rPr>
        <w:t xml:space="preserve"> и </w:t>
      </w:r>
      <w:hyperlink r:id="rId2123" w:history="1">
        <w:r>
          <w:rPr>
            <w:rFonts w:ascii="Arial" w:hAnsi="Arial" w:cs="Arial"/>
            <w:color w:val="0000FF"/>
            <w:sz w:val="20"/>
            <w:szCs w:val="20"/>
          </w:rPr>
          <w:t>абзацах первом</w:t>
        </w:r>
      </w:hyperlink>
      <w:r>
        <w:rPr>
          <w:rFonts w:ascii="Arial" w:hAnsi="Arial" w:cs="Arial"/>
          <w:sz w:val="20"/>
          <w:szCs w:val="20"/>
        </w:rPr>
        <w:t xml:space="preserve"> и </w:t>
      </w:r>
      <w:hyperlink r:id="rId2124" w:history="1">
        <w:r>
          <w:rPr>
            <w:rFonts w:ascii="Arial" w:hAnsi="Arial" w:cs="Arial"/>
            <w:color w:val="0000FF"/>
            <w:sz w:val="20"/>
            <w:szCs w:val="20"/>
          </w:rPr>
          <w:t>втором пункта 2 статьи 53</w:t>
        </w:r>
      </w:hyperlink>
      <w:r>
        <w:rPr>
          <w:rFonts w:ascii="Arial" w:hAnsi="Arial" w:cs="Arial"/>
          <w:sz w:val="20"/>
          <w:szCs w:val="20"/>
        </w:rPr>
        <w:t xml:space="preserve"> Федерального закона "Об акционерных обществах", о кандидатах для избрания в совет директоров (наблюдательный совет), коллегиальный исполнительный орган, ревизионную комиссию (ревизоры) и счетную комиссию банка, на должность единоличного исполнительного органа банка должны поступить в банк не менее чем за три дня до даты проведения общего собрания акционеров банка. Решение временной администрации по управлению кредитной организацией о включении кандидатов в список кандидатур для голосования по выборам в соответствующий орган банка должно быть принято не позднее дня, предшествующего дню проведения общего собрания акционеров банка.</w:t>
      </w:r>
    </w:p>
    <w:p w14:paraId="164880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подготовке к проведению общего собрания акционеров банка Управляющая компания, выполняющая функции единоличного исполнительного органа в соответствии с </w:t>
      </w:r>
      <w:hyperlink w:anchor="Par7016" w:history="1">
        <w:r>
          <w:rPr>
            <w:rFonts w:ascii="Arial" w:hAnsi="Arial" w:cs="Arial"/>
            <w:color w:val="0000FF"/>
            <w:sz w:val="20"/>
            <w:szCs w:val="20"/>
          </w:rPr>
          <w:t>пунктом 16</w:t>
        </w:r>
      </w:hyperlink>
      <w:r>
        <w:rPr>
          <w:rFonts w:ascii="Arial" w:hAnsi="Arial" w:cs="Arial"/>
          <w:sz w:val="20"/>
          <w:szCs w:val="20"/>
        </w:rPr>
        <w:t xml:space="preserve"> настоящей статьи или </w:t>
      </w:r>
      <w:hyperlink w:anchor="Par6673" w:history="1">
        <w:r>
          <w:rPr>
            <w:rFonts w:ascii="Arial" w:hAnsi="Arial" w:cs="Arial"/>
            <w:color w:val="0000FF"/>
            <w:sz w:val="20"/>
            <w:szCs w:val="20"/>
          </w:rPr>
          <w:t>статьей 189.34</w:t>
        </w:r>
      </w:hyperlink>
      <w:r>
        <w:rPr>
          <w:rFonts w:ascii="Arial" w:hAnsi="Arial" w:cs="Arial"/>
          <w:sz w:val="20"/>
          <w:szCs w:val="20"/>
        </w:rPr>
        <w:t xml:space="preserve"> настоящего Федерального закона, самостоятельно осуществляет действия по подготовке к общему собранию акционеров банка, предусмотренные </w:t>
      </w:r>
      <w:hyperlink r:id="rId2125" w:history="1">
        <w:r>
          <w:rPr>
            <w:rFonts w:ascii="Arial" w:hAnsi="Arial" w:cs="Arial"/>
            <w:color w:val="0000FF"/>
            <w:sz w:val="20"/>
            <w:szCs w:val="20"/>
          </w:rPr>
          <w:t>статьей 54</w:t>
        </w:r>
      </w:hyperlink>
      <w:r>
        <w:rPr>
          <w:rFonts w:ascii="Arial" w:hAnsi="Arial" w:cs="Arial"/>
          <w:sz w:val="20"/>
          <w:szCs w:val="20"/>
        </w:rPr>
        <w:t xml:space="preserve"> Федерального закона "Об акционерных обществах".</w:t>
      </w:r>
    </w:p>
    <w:p w14:paraId="7679540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6" w:history="1">
        <w:r>
          <w:rPr>
            <w:rFonts w:ascii="Arial" w:hAnsi="Arial" w:cs="Arial"/>
            <w:color w:val="0000FF"/>
            <w:sz w:val="20"/>
            <w:szCs w:val="20"/>
          </w:rPr>
          <w:t>закона</w:t>
        </w:r>
      </w:hyperlink>
      <w:r>
        <w:rPr>
          <w:rFonts w:ascii="Arial" w:hAnsi="Arial" w:cs="Arial"/>
          <w:sz w:val="20"/>
          <w:szCs w:val="20"/>
        </w:rPr>
        <w:t xml:space="preserve"> от 07.03.2018 N 53-ФЗ)</w:t>
      </w:r>
    </w:p>
    <w:p w14:paraId="279A6F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Уведомление участников банка о проведении общего собрания участников банка осуществляется не ранее внесения дополнительного вклада Банка России, Управляющей компании или Агентства в уставный капитал банка и не позднее чем за десять дней до даты его проведения.</w:t>
      </w:r>
    </w:p>
    <w:p w14:paraId="6AC5DFF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7" w:history="1">
        <w:r>
          <w:rPr>
            <w:rFonts w:ascii="Arial" w:hAnsi="Arial" w:cs="Arial"/>
            <w:color w:val="0000FF"/>
            <w:sz w:val="20"/>
            <w:szCs w:val="20"/>
          </w:rPr>
          <w:t>закона</w:t>
        </w:r>
      </w:hyperlink>
      <w:r>
        <w:rPr>
          <w:rFonts w:ascii="Arial" w:hAnsi="Arial" w:cs="Arial"/>
          <w:sz w:val="20"/>
          <w:szCs w:val="20"/>
        </w:rPr>
        <w:t xml:space="preserve"> от 07.03.2018 N 53-ФЗ)</w:t>
      </w:r>
    </w:p>
    <w:p w14:paraId="442D2D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собрание акционеров банка, на которое распространяются положения настоящего пункта, проводится только в форме собрания (совместного присутствия акционеров для обсуждения вопросов повестки дня и принятия решений по вопросам, поставленным на голосование), при этом бюллетени для голосования не направляются и не вручаются лицам, имеющим право на участие в общем собрании акционеров банка, до даты его проведения.</w:t>
      </w:r>
    </w:p>
    <w:p w14:paraId="144567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период с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либо внесения дополнительного вклада Банка России, Управляющей компании в уставный капитал банка до даты проведения общего собрания акционеров (участников) банка полномочия совета директоров (наблюдательного совета) банка приостанавливаются. На первом собрании акционеров (участников) банка, проводимом после приобретения акций (долей) банка Банком России в объеме, предусмотренном </w:t>
      </w:r>
      <w:hyperlink w:anchor="Par7023" w:history="1">
        <w:r>
          <w:rPr>
            <w:rFonts w:ascii="Arial" w:hAnsi="Arial" w:cs="Arial"/>
            <w:color w:val="0000FF"/>
            <w:sz w:val="20"/>
            <w:szCs w:val="20"/>
          </w:rPr>
          <w:t>пунктом 18</w:t>
        </w:r>
      </w:hyperlink>
      <w:r>
        <w:rPr>
          <w:rFonts w:ascii="Arial" w:hAnsi="Arial" w:cs="Arial"/>
          <w:sz w:val="20"/>
          <w:szCs w:val="20"/>
        </w:rPr>
        <w:t xml:space="preserve"> настоящей статьи, полномочия председателя совета директоров (наблюдательного совета) банка по открытию (ведению) общего собрания акционеров (участников) банка осуществляет представитель Банка России.</w:t>
      </w:r>
    </w:p>
    <w:p w14:paraId="4598E40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20.1 введен Федеральным </w:t>
      </w:r>
      <w:hyperlink r:id="rId2128" w:history="1">
        <w:r>
          <w:rPr>
            <w:rFonts w:ascii="Arial" w:hAnsi="Arial" w:cs="Arial"/>
            <w:color w:val="0000FF"/>
            <w:sz w:val="20"/>
            <w:szCs w:val="20"/>
          </w:rPr>
          <w:t>законом</w:t>
        </w:r>
      </w:hyperlink>
      <w:r>
        <w:rPr>
          <w:rFonts w:ascii="Arial" w:hAnsi="Arial" w:cs="Arial"/>
          <w:sz w:val="20"/>
          <w:szCs w:val="20"/>
        </w:rPr>
        <w:t xml:space="preserve"> от 25.11.2017 N 328-ФЗ)</w:t>
      </w:r>
    </w:p>
    <w:p w14:paraId="15704E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15" w:name="Par7050"/>
      <w:bookmarkEnd w:id="715"/>
      <w:r>
        <w:rPr>
          <w:rFonts w:ascii="Arial" w:hAnsi="Arial" w:cs="Arial"/>
          <w:sz w:val="20"/>
          <w:szCs w:val="20"/>
        </w:rPr>
        <w:t xml:space="preserve">21. Если в результате осуществления мер по предупреждению банкротства банка, 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2129" w:history="1">
        <w:r>
          <w:rPr>
            <w:rFonts w:ascii="Arial" w:hAnsi="Arial" w:cs="Arial"/>
            <w:color w:val="0000FF"/>
            <w:sz w:val="20"/>
            <w:szCs w:val="20"/>
          </w:rPr>
          <w:t>пунктом 5 статьи 32</w:t>
        </w:r>
      </w:hyperlink>
      <w:r>
        <w:rPr>
          <w:rFonts w:ascii="Arial" w:hAnsi="Arial" w:cs="Arial"/>
          <w:sz w:val="20"/>
          <w:szCs w:val="20"/>
        </w:rPr>
        <w:t xml:space="preserve"> Федерального закона "Об акционерных обществах", в том числе путем приобретения паев паевого инвестиционного фонда, сформированного Управляющей компанией, в состав имущества которого входит указанное количество акций банка, Банк России, Агентство, инвестор или лицо, приобретшие указанное количество акций банка, при прекращении паевого инвестиционного фонда, сформированного Управляющей компанией,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14:paraId="10858D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выкупа Банком России или Агентством указанных в настоящем пункте ценных бумаг после принятия Банком России решения об уменьшении размера уставного капитала банка до одного рубля в соответствии с </w:t>
      </w:r>
      <w:hyperlink w:anchor="Par6996" w:history="1">
        <w:r>
          <w:rPr>
            <w:rFonts w:ascii="Arial" w:hAnsi="Arial" w:cs="Arial"/>
            <w:color w:val="0000FF"/>
            <w:sz w:val="20"/>
            <w:szCs w:val="20"/>
          </w:rPr>
          <w:t>пунктом 1</w:t>
        </w:r>
      </w:hyperlink>
      <w:r>
        <w:rPr>
          <w:rFonts w:ascii="Arial" w:hAnsi="Arial" w:cs="Arial"/>
          <w:sz w:val="20"/>
          <w:szCs w:val="20"/>
        </w:rPr>
        <w:t xml:space="preserve"> настоящей статьи дата, на которую определяются (фиксируются) владельцы выкупаемых ценных бумаг, не может быть установлена ранее чем через семь дней после направления требования о выкупе ценных бумаг в публичное общество. При этом срок оплаты выкупаемых ценных бумаг не может быть более чем семь дней со дня, на который определяются (фиксируются) владельцы выкупаемых ценных бумаг.</w:t>
      </w:r>
    </w:p>
    <w:p w14:paraId="6E886F0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30" w:history="1">
        <w:r>
          <w:rPr>
            <w:rFonts w:ascii="Arial" w:hAnsi="Arial" w:cs="Arial"/>
            <w:color w:val="0000FF"/>
            <w:sz w:val="20"/>
            <w:szCs w:val="20"/>
          </w:rPr>
          <w:t>законом</w:t>
        </w:r>
      </w:hyperlink>
      <w:r>
        <w:rPr>
          <w:rFonts w:ascii="Arial" w:hAnsi="Arial" w:cs="Arial"/>
          <w:sz w:val="20"/>
          <w:szCs w:val="20"/>
        </w:rPr>
        <w:t xml:space="preserve"> от 07.03.2018 N 53-ФЗ)</w:t>
      </w:r>
    </w:p>
    <w:p w14:paraId="0318EBF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2131" w:history="1">
        <w:r>
          <w:rPr>
            <w:rFonts w:ascii="Arial" w:hAnsi="Arial" w:cs="Arial"/>
            <w:color w:val="0000FF"/>
            <w:sz w:val="20"/>
            <w:szCs w:val="20"/>
          </w:rPr>
          <w:t>закона</w:t>
        </w:r>
      </w:hyperlink>
      <w:r>
        <w:rPr>
          <w:rFonts w:ascii="Arial" w:hAnsi="Arial" w:cs="Arial"/>
          <w:sz w:val="20"/>
          <w:szCs w:val="20"/>
        </w:rPr>
        <w:t xml:space="preserve"> от 01.05.2017 N 84-ФЗ)</w:t>
      </w:r>
    </w:p>
    <w:p w14:paraId="6E2022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На Банк России, Агентство или инвесторов, направляющих в банк требование о выкупе ценных бумаг в соответствии с </w:t>
      </w:r>
      <w:hyperlink w:anchor="Par7050" w:history="1">
        <w:r>
          <w:rPr>
            <w:rFonts w:ascii="Arial" w:hAnsi="Arial" w:cs="Arial"/>
            <w:color w:val="0000FF"/>
            <w:sz w:val="20"/>
            <w:szCs w:val="20"/>
          </w:rPr>
          <w:t>пунктом 21</w:t>
        </w:r>
      </w:hyperlink>
      <w:r>
        <w:rPr>
          <w:rFonts w:ascii="Arial" w:hAnsi="Arial" w:cs="Arial"/>
          <w:sz w:val="20"/>
          <w:szCs w:val="20"/>
        </w:rPr>
        <w:t xml:space="preserve"> настоящей статьи, не распространяются положения федеральных законов, указанные в </w:t>
      </w:r>
      <w:hyperlink w:anchor="Par7025" w:history="1">
        <w:r>
          <w:rPr>
            <w:rFonts w:ascii="Arial" w:hAnsi="Arial" w:cs="Arial"/>
            <w:color w:val="0000FF"/>
            <w:sz w:val="20"/>
            <w:szCs w:val="20"/>
          </w:rPr>
          <w:t>пункте 19</w:t>
        </w:r>
      </w:hyperlink>
      <w:r>
        <w:rPr>
          <w:rFonts w:ascii="Arial" w:hAnsi="Arial" w:cs="Arial"/>
          <w:sz w:val="20"/>
          <w:szCs w:val="20"/>
        </w:rPr>
        <w:t xml:space="preserve"> настоящей статьи, а также требования </w:t>
      </w:r>
      <w:hyperlink r:id="rId2132" w:history="1">
        <w:r>
          <w:rPr>
            <w:rFonts w:ascii="Arial" w:hAnsi="Arial" w:cs="Arial"/>
            <w:color w:val="0000FF"/>
            <w:sz w:val="20"/>
            <w:szCs w:val="20"/>
          </w:rPr>
          <w:t>статьи 84.8</w:t>
        </w:r>
      </w:hyperlink>
      <w:r>
        <w:rPr>
          <w:rFonts w:ascii="Arial" w:hAnsi="Arial" w:cs="Arial"/>
          <w:sz w:val="20"/>
          <w:szCs w:val="20"/>
        </w:rPr>
        <w:t xml:space="preserve">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14:paraId="61CE660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3" w:history="1">
        <w:r>
          <w:rPr>
            <w:rFonts w:ascii="Arial" w:hAnsi="Arial" w:cs="Arial"/>
            <w:color w:val="0000FF"/>
            <w:sz w:val="20"/>
            <w:szCs w:val="20"/>
          </w:rPr>
          <w:t>закона</w:t>
        </w:r>
      </w:hyperlink>
      <w:r>
        <w:rPr>
          <w:rFonts w:ascii="Arial" w:hAnsi="Arial" w:cs="Arial"/>
          <w:sz w:val="20"/>
          <w:szCs w:val="20"/>
        </w:rPr>
        <w:t xml:space="preserve"> от 01.05.2017 N 84-ФЗ)</w:t>
      </w:r>
    </w:p>
    <w:p w14:paraId="462C68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Банк России, Агентство или инвесторы вправе направить в банк требование о выкупе ценных бумаг кредитной организации в соответствии с </w:t>
      </w:r>
      <w:hyperlink w:anchor="Par7050" w:history="1">
        <w:r>
          <w:rPr>
            <w:rFonts w:ascii="Arial" w:hAnsi="Arial" w:cs="Arial"/>
            <w:color w:val="0000FF"/>
            <w:sz w:val="20"/>
            <w:szCs w:val="20"/>
          </w:rPr>
          <w:t>пунктом 21</w:t>
        </w:r>
      </w:hyperlink>
      <w:r>
        <w:rPr>
          <w:rFonts w:ascii="Arial" w:hAnsi="Arial" w:cs="Arial"/>
          <w:sz w:val="20"/>
          <w:szCs w:val="20"/>
        </w:rPr>
        <w:t xml:space="preserve"> настоящей статьи в любое время в период действия плана участия Банка России или Агентства в предупреждении банкротства банка.</w:t>
      </w:r>
    </w:p>
    <w:p w14:paraId="30B4569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4" w:history="1">
        <w:r>
          <w:rPr>
            <w:rFonts w:ascii="Arial" w:hAnsi="Arial" w:cs="Arial"/>
            <w:color w:val="0000FF"/>
            <w:sz w:val="20"/>
            <w:szCs w:val="20"/>
          </w:rPr>
          <w:t>закона</w:t>
        </w:r>
      </w:hyperlink>
      <w:r>
        <w:rPr>
          <w:rFonts w:ascii="Arial" w:hAnsi="Arial" w:cs="Arial"/>
          <w:sz w:val="20"/>
          <w:szCs w:val="20"/>
        </w:rPr>
        <w:t xml:space="preserve"> от 01.05.2017 N 84-ФЗ)</w:t>
      </w:r>
    </w:p>
    <w:p w14:paraId="116AEF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23.1. Лицо, приобретшее количество акций банка, указанное в </w:t>
      </w:r>
      <w:hyperlink w:anchor="Par7050" w:history="1">
        <w:r>
          <w:rPr>
            <w:rFonts w:ascii="Arial" w:hAnsi="Arial" w:cs="Arial"/>
            <w:color w:val="0000FF"/>
            <w:sz w:val="20"/>
            <w:szCs w:val="20"/>
          </w:rPr>
          <w:t>пункте 21</w:t>
        </w:r>
      </w:hyperlink>
      <w:r>
        <w:rPr>
          <w:rFonts w:ascii="Arial" w:hAnsi="Arial" w:cs="Arial"/>
          <w:sz w:val="20"/>
          <w:szCs w:val="20"/>
        </w:rPr>
        <w:t xml:space="preserve"> настоящей статьи, при прекращении паевого инвестиционного фонда, сформированного Управляющей компанией, вправе направить в банк требование о выкупе ценных бумаг кредитной организации в соответствии с </w:t>
      </w:r>
      <w:hyperlink w:anchor="Par7050" w:history="1">
        <w:r>
          <w:rPr>
            <w:rFonts w:ascii="Arial" w:hAnsi="Arial" w:cs="Arial"/>
            <w:color w:val="0000FF"/>
            <w:sz w:val="20"/>
            <w:szCs w:val="20"/>
          </w:rPr>
          <w:t>пунктом 21</w:t>
        </w:r>
      </w:hyperlink>
      <w:r>
        <w:rPr>
          <w:rFonts w:ascii="Arial" w:hAnsi="Arial" w:cs="Arial"/>
          <w:sz w:val="20"/>
          <w:szCs w:val="20"/>
        </w:rPr>
        <w:t xml:space="preserve"> </w:t>
      </w:r>
      <w:r>
        <w:rPr>
          <w:rFonts w:ascii="Arial" w:hAnsi="Arial" w:cs="Arial"/>
          <w:sz w:val="20"/>
          <w:szCs w:val="20"/>
        </w:rPr>
        <w:lastRenderedPageBreak/>
        <w:t>настоящей статьи в течение шести месяцев со дня истечения срока действия плана участия Банка России или Агентства в осуществлении мер по предупреждению банкротства банка.</w:t>
      </w:r>
    </w:p>
    <w:p w14:paraId="4E7FF72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23.1 введен Федеральным </w:t>
      </w:r>
      <w:hyperlink r:id="rId2135" w:history="1">
        <w:r>
          <w:rPr>
            <w:rFonts w:ascii="Arial" w:hAnsi="Arial" w:cs="Arial"/>
            <w:color w:val="0000FF"/>
            <w:sz w:val="20"/>
            <w:szCs w:val="20"/>
          </w:rPr>
          <w:t>законом</w:t>
        </w:r>
      </w:hyperlink>
      <w:r>
        <w:rPr>
          <w:rFonts w:ascii="Arial" w:hAnsi="Arial" w:cs="Arial"/>
          <w:sz w:val="20"/>
          <w:szCs w:val="20"/>
        </w:rPr>
        <w:t xml:space="preserve"> от 01.05.2017 N 84-ФЗ)</w:t>
      </w:r>
    </w:p>
    <w:p w14:paraId="1E396A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14:paraId="1BAA7C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14:paraId="766FE5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Особенности эмиссии и регистрации ценных бумаг банков при осуществлении Банком России или Агентством мер по предупреждению банкротства устанавливаются нормативным актом Банка России.</w:t>
      </w:r>
    </w:p>
    <w:p w14:paraId="3DC804E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6" w:history="1">
        <w:r>
          <w:rPr>
            <w:rFonts w:ascii="Arial" w:hAnsi="Arial" w:cs="Arial"/>
            <w:color w:val="0000FF"/>
            <w:sz w:val="20"/>
            <w:szCs w:val="20"/>
          </w:rPr>
          <w:t>закона</w:t>
        </w:r>
      </w:hyperlink>
      <w:r>
        <w:rPr>
          <w:rFonts w:ascii="Arial" w:hAnsi="Arial" w:cs="Arial"/>
          <w:sz w:val="20"/>
          <w:szCs w:val="20"/>
        </w:rPr>
        <w:t xml:space="preserve"> от 01.05.2017 N 84-ФЗ)</w:t>
      </w:r>
    </w:p>
    <w:p w14:paraId="3D72237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EC7292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16" w:name="Par7065"/>
      <w:bookmarkEnd w:id="716"/>
      <w:r>
        <w:rPr>
          <w:rFonts w:ascii="Arial" w:eastAsiaTheme="minorHAnsi" w:hAnsi="Arial" w:cs="Arial"/>
          <w:b/>
          <w:bCs/>
          <w:color w:val="auto"/>
          <w:sz w:val="20"/>
          <w:szCs w:val="20"/>
        </w:rPr>
        <w:t>Статья 189.51. Общие положения об урегулировании обязательств банка</w:t>
      </w:r>
    </w:p>
    <w:p w14:paraId="19829B5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28EB1E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14:paraId="774B95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14:paraId="29A3EA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14:paraId="106430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Мероприятия по урегулированию обязательств банка осуществляются после отзыва лицензии на осуществление банковских операций Банком России на основании одобренного Комитетом банковского надзора Банка России и утвержденного Советом директоров Банка России плана участия Банка России в урегулировании обязательств банка или Агентством на основании согласованного Комитетом банковского надзора Банка России плана участия Агентства в урегулировании обязательств банка.</w:t>
      </w:r>
    </w:p>
    <w:p w14:paraId="6EB422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2137" w:history="1">
        <w:r>
          <w:rPr>
            <w:rFonts w:ascii="Arial" w:hAnsi="Arial" w:cs="Arial"/>
            <w:color w:val="0000FF"/>
            <w:sz w:val="20"/>
            <w:szCs w:val="20"/>
          </w:rPr>
          <w:t>Порядок</w:t>
        </w:r>
      </w:hyperlink>
      <w:r>
        <w:rPr>
          <w:rFonts w:ascii="Arial" w:hAnsi="Arial" w:cs="Arial"/>
          <w:sz w:val="20"/>
          <w:szCs w:val="20"/>
        </w:rPr>
        <w:t xml:space="preserve"> представления на рассмотрение Комитета банковского надзора Банка России и утверждение Совета директоров Банка России плана участия Банка России в урегулировании обязательств банка устанавливается нормативным актом Банка России.</w:t>
      </w:r>
    </w:p>
    <w:p w14:paraId="0F8FC4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2138" w:history="1">
        <w:r>
          <w:rPr>
            <w:rFonts w:ascii="Arial" w:hAnsi="Arial" w:cs="Arial"/>
            <w:color w:val="0000FF"/>
            <w:sz w:val="20"/>
            <w:szCs w:val="20"/>
          </w:rPr>
          <w:t>Порядок</w:t>
        </w:r>
      </w:hyperlink>
      <w:r>
        <w:rPr>
          <w:rFonts w:ascii="Arial" w:hAnsi="Arial" w:cs="Arial"/>
          <w:sz w:val="20"/>
          <w:szCs w:val="20"/>
        </w:rPr>
        <w:t xml:space="preserve"> представления на рассмотрение Комитета банковского надзора Банка России </w:t>
      </w:r>
      <w:hyperlink r:id="rId2139" w:history="1">
        <w:r>
          <w:rPr>
            <w:rFonts w:ascii="Arial" w:hAnsi="Arial" w:cs="Arial"/>
            <w:color w:val="0000FF"/>
            <w:sz w:val="20"/>
            <w:szCs w:val="20"/>
          </w:rPr>
          <w:t>плана участия</w:t>
        </w:r>
      </w:hyperlink>
      <w:r>
        <w:rPr>
          <w:rFonts w:ascii="Arial" w:hAnsi="Arial" w:cs="Arial"/>
          <w:sz w:val="20"/>
          <w:szCs w:val="20"/>
        </w:rPr>
        <w:t xml:space="preserve"> Агентства в урегулировании обязательств банка устанавливается нормативным актом Банка России.</w:t>
      </w:r>
    </w:p>
    <w:p w14:paraId="1965FC9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140" w:history="1">
        <w:r>
          <w:rPr>
            <w:rFonts w:ascii="Arial" w:hAnsi="Arial" w:cs="Arial"/>
            <w:color w:val="0000FF"/>
            <w:sz w:val="20"/>
            <w:szCs w:val="20"/>
          </w:rPr>
          <w:t>закона</w:t>
        </w:r>
      </w:hyperlink>
      <w:r>
        <w:rPr>
          <w:rFonts w:ascii="Arial" w:hAnsi="Arial" w:cs="Arial"/>
          <w:sz w:val="20"/>
          <w:szCs w:val="20"/>
        </w:rPr>
        <w:t xml:space="preserve"> от 01.05.2017 N 84-ФЗ)</w:t>
      </w:r>
    </w:p>
    <w:p w14:paraId="78980B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 участия Банка России или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Банком России или Агентством предусмотренных соответствующим планом мероприятий участников урегулирования обязательств банка.</w:t>
      </w:r>
    </w:p>
    <w:p w14:paraId="7C0083E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Банком России мероприятий, предусмотренных планом участия Банка России в урегулировании обязательств банка, осуществляется за счет денежных средств, составляющих Фонд консолидации банковского сектора.</w:t>
      </w:r>
    </w:p>
    <w:p w14:paraId="3AD21B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предусмотренные планом участия Банка России в урегулировании обязательств банка, от имени Банка России осуществляет Управляющая компания.</w:t>
      </w:r>
    </w:p>
    <w:p w14:paraId="2979AA3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141" w:history="1">
        <w:r>
          <w:rPr>
            <w:rFonts w:ascii="Arial" w:hAnsi="Arial" w:cs="Arial"/>
            <w:color w:val="0000FF"/>
            <w:sz w:val="20"/>
            <w:szCs w:val="20"/>
          </w:rPr>
          <w:t>закона</w:t>
        </w:r>
      </w:hyperlink>
      <w:r>
        <w:rPr>
          <w:rFonts w:ascii="Arial" w:hAnsi="Arial" w:cs="Arial"/>
          <w:sz w:val="20"/>
          <w:szCs w:val="20"/>
        </w:rPr>
        <w:t xml:space="preserve"> от 01.05.2017 N 84-ФЗ)</w:t>
      </w:r>
    </w:p>
    <w:p w14:paraId="3B835C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План участия Банка России в урегулировании обязательств банка должен быть рассмотрен Комитетом банковского надзора Банка России и утвержден Советом директоров Банка России не позднее дня отзыва лицензии на осуществление банковских операций.</w:t>
      </w:r>
    </w:p>
    <w:p w14:paraId="398A96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14:paraId="14C8413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142" w:history="1">
        <w:r>
          <w:rPr>
            <w:rFonts w:ascii="Arial" w:hAnsi="Arial" w:cs="Arial"/>
            <w:color w:val="0000FF"/>
            <w:sz w:val="20"/>
            <w:szCs w:val="20"/>
          </w:rPr>
          <w:t>закона</w:t>
        </w:r>
      </w:hyperlink>
      <w:r>
        <w:rPr>
          <w:rFonts w:ascii="Arial" w:hAnsi="Arial" w:cs="Arial"/>
          <w:sz w:val="20"/>
          <w:szCs w:val="20"/>
        </w:rPr>
        <w:t xml:space="preserve"> от 01.05.2017 N 84-ФЗ)</w:t>
      </w:r>
    </w:p>
    <w:p w14:paraId="617BAA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14:paraId="604086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принятия Банком России или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Управляющую компанию или Агентство. Управляющая компания или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14:paraId="266CA19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3" w:history="1">
        <w:r>
          <w:rPr>
            <w:rFonts w:ascii="Arial" w:hAnsi="Arial" w:cs="Arial"/>
            <w:color w:val="0000FF"/>
            <w:sz w:val="20"/>
            <w:szCs w:val="20"/>
          </w:rPr>
          <w:t>закона</w:t>
        </w:r>
      </w:hyperlink>
      <w:r>
        <w:rPr>
          <w:rFonts w:ascii="Arial" w:hAnsi="Arial" w:cs="Arial"/>
          <w:sz w:val="20"/>
          <w:szCs w:val="20"/>
        </w:rPr>
        <w:t xml:space="preserve"> от 01.05.2017 N 84-ФЗ)</w:t>
      </w:r>
    </w:p>
    <w:p w14:paraId="307F2BF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9C678F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189.52. Передача имущества и обязательств банка приобретателю</w:t>
      </w:r>
    </w:p>
    <w:p w14:paraId="6E1BC4E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A5E4AC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Передача имущества и обязательств банка приобретателю должна быть завершена не позднее четырнадцати дней со дня утверждения плана участия Банка России или Агентства в урегулировании обязательств банка.</w:t>
      </w:r>
    </w:p>
    <w:p w14:paraId="4E66B0C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4" w:history="1">
        <w:r>
          <w:rPr>
            <w:rFonts w:ascii="Arial" w:hAnsi="Arial" w:cs="Arial"/>
            <w:color w:val="0000FF"/>
            <w:sz w:val="20"/>
            <w:szCs w:val="20"/>
          </w:rPr>
          <w:t>закона</w:t>
        </w:r>
      </w:hyperlink>
      <w:r>
        <w:rPr>
          <w:rFonts w:ascii="Arial" w:hAnsi="Arial" w:cs="Arial"/>
          <w:sz w:val="20"/>
          <w:szCs w:val="20"/>
        </w:rPr>
        <w:t xml:space="preserve"> от 01.05.2017 N 84-ФЗ)</w:t>
      </w:r>
    </w:p>
    <w:p w14:paraId="54993E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Приобретателю могут передаваться все обязательства банка или их часть.</w:t>
      </w:r>
    </w:p>
    <w:p w14:paraId="15EE5E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ar7742" w:history="1">
        <w:r>
          <w:rPr>
            <w:rFonts w:ascii="Arial" w:hAnsi="Arial" w:cs="Arial"/>
            <w:color w:val="0000FF"/>
            <w:sz w:val="20"/>
            <w:szCs w:val="20"/>
          </w:rPr>
          <w:t>статьей 189.92</w:t>
        </w:r>
      </w:hyperlink>
      <w:r>
        <w:rPr>
          <w:rFonts w:ascii="Arial" w:hAnsi="Arial" w:cs="Arial"/>
          <w:sz w:val="20"/>
          <w:szCs w:val="20"/>
        </w:rPr>
        <w:t xml:space="preserve"> настоящего Федерального закона.</w:t>
      </w:r>
    </w:p>
    <w:p w14:paraId="74AE1B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может передаваться приобретателю часть обязательств банка одной очереди, если иное не установлено настоящей статьей.</w:t>
      </w:r>
    </w:p>
    <w:p w14:paraId="5659DE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w:t>
      </w:r>
      <w:hyperlink r:id="rId2145" w:history="1">
        <w:r>
          <w:rPr>
            <w:rFonts w:ascii="Arial" w:hAnsi="Arial" w:cs="Arial"/>
            <w:color w:val="0000FF"/>
            <w:sz w:val="20"/>
            <w:szCs w:val="20"/>
          </w:rPr>
          <w:t>законом</w:t>
        </w:r>
      </w:hyperlink>
      <w:r>
        <w:rPr>
          <w:rFonts w:ascii="Arial" w:hAnsi="Arial" w:cs="Arial"/>
          <w:sz w:val="20"/>
          <w:szCs w:val="20"/>
        </w:rPr>
        <w:t xml:space="preserve"> "О страховании вкладов в банках Российской Федерации" (далее также - застрахованные обязательства).</w:t>
      </w:r>
    </w:p>
    <w:p w14:paraId="50B778E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6" w:history="1">
        <w:r>
          <w:rPr>
            <w:rFonts w:ascii="Arial" w:hAnsi="Arial" w:cs="Arial"/>
            <w:color w:val="0000FF"/>
            <w:sz w:val="20"/>
            <w:szCs w:val="20"/>
          </w:rPr>
          <w:t>закона</w:t>
        </w:r>
      </w:hyperlink>
      <w:r>
        <w:rPr>
          <w:rFonts w:ascii="Arial" w:hAnsi="Arial" w:cs="Arial"/>
          <w:sz w:val="20"/>
          <w:szCs w:val="20"/>
        </w:rPr>
        <w:t xml:space="preserve"> от 03.08.2018 N 322-ФЗ)</w:t>
      </w:r>
    </w:p>
    <w:p w14:paraId="29A721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14:paraId="0BB05F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14:paraId="084281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17" w:name="Par7096"/>
      <w:bookmarkEnd w:id="717"/>
      <w:r>
        <w:rPr>
          <w:rFonts w:ascii="Arial" w:hAnsi="Arial" w:cs="Arial"/>
          <w:sz w:val="20"/>
          <w:szCs w:val="20"/>
        </w:rP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14:paraId="7A644E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Перемена лиц в обязательствах, которые вытекают из указанных в </w:t>
      </w:r>
      <w:hyperlink w:anchor="Par7096" w:history="1">
        <w:r>
          <w:rPr>
            <w:rFonts w:ascii="Arial" w:hAnsi="Arial" w:cs="Arial"/>
            <w:color w:val="0000FF"/>
            <w:sz w:val="20"/>
            <w:szCs w:val="20"/>
          </w:rPr>
          <w:t>пункте 5</w:t>
        </w:r>
      </w:hyperlink>
      <w:r>
        <w:rPr>
          <w:rFonts w:ascii="Arial" w:hAnsi="Arial" w:cs="Arial"/>
          <w:sz w:val="20"/>
          <w:szCs w:val="20"/>
        </w:rP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14:paraId="751C13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ar7065" w:history="1">
        <w:r>
          <w:rPr>
            <w:rFonts w:ascii="Arial" w:hAnsi="Arial" w:cs="Arial"/>
            <w:color w:val="0000FF"/>
            <w:sz w:val="20"/>
            <w:szCs w:val="20"/>
          </w:rPr>
          <w:t>статьей 189.51</w:t>
        </w:r>
      </w:hyperlink>
      <w:r>
        <w:rPr>
          <w:rFonts w:ascii="Arial" w:hAnsi="Arial" w:cs="Arial"/>
          <w:sz w:val="20"/>
          <w:szCs w:val="20"/>
        </w:rP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ar6862" w:history="1">
        <w:r>
          <w:rPr>
            <w:rFonts w:ascii="Arial" w:hAnsi="Arial" w:cs="Arial"/>
            <w:color w:val="0000FF"/>
            <w:sz w:val="20"/>
            <w:szCs w:val="20"/>
          </w:rPr>
          <w:t>пунктом 9 статьи 189.47</w:t>
        </w:r>
      </w:hyperlink>
      <w:r>
        <w:rPr>
          <w:rFonts w:ascii="Arial" w:hAnsi="Arial" w:cs="Arial"/>
          <w:sz w:val="20"/>
          <w:szCs w:val="20"/>
        </w:rPr>
        <w:t xml:space="preserve"> настоящего Федерального закона.</w:t>
      </w:r>
    </w:p>
    <w:p w14:paraId="5126B1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14:paraId="546925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14:paraId="60DF0A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14:paraId="67A64B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14:paraId="71AF19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Банк России или Агентство вправе оказать финансовую помощь приобретателю путем:</w:t>
      </w:r>
    </w:p>
    <w:p w14:paraId="656D6E2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7" w:history="1">
        <w:r>
          <w:rPr>
            <w:rFonts w:ascii="Arial" w:hAnsi="Arial" w:cs="Arial"/>
            <w:color w:val="0000FF"/>
            <w:sz w:val="20"/>
            <w:szCs w:val="20"/>
          </w:rPr>
          <w:t>закона</w:t>
        </w:r>
      </w:hyperlink>
      <w:r>
        <w:rPr>
          <w:rFonts w:ascii="Arial" w:hAnsi="Arial" w:cs="Arial"/>
          <w:sz w:val="20"/>
          <w:szCs w:val="20"/>
        </w:rPr>
        <w:t xml:space="preserve"> от 01.05.2017 N 84-ФЗ)</w:t>
      </w:r>
    </w:p>
    <w:p w14:paraId="3228FA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ar7140" w:history="1">
        <w:r>
          <w:rPr>
            <w:rFonts w:ascii="Arial" w:hAnsi="Arial" w:cs="Arial"/>
            <w:color w:val="0000FF"/>
            <w:sz w:val="20"/>
            <w:szCs w:val="20"/>
          </w:rPr>
          <w:t>пунктом 1 статьи 189.55</w:t>
        </w:r>
      </w:hyperlink>
      <w:r>
        <w:rPr>
          <w:rFonts w:ascii="Arial" w:hAnsi="Arial" w:cs="Arial"/>
          <w:sz w:val="20"/>
          <w:szCs w:val="20"/>
        </w:rPr>
        <w:t xml:space="preserve"> настоящего Федерального закона;</w:t>
      </w:r>
    </w:p>
    <w:p w14:paraId="690EDE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предоставления займа, предусмотренного </w:t>
      </w:r>
      <w:hyperlink w:anchor="Par7146" w:history="1">
        <w:r>
          <w:rPr>
            <w:rFonts w:ascii="Arial" w:hAnsi="Arial" w:cs="Arial"/>
            <w:color w:val="0000FF"/>
            <w:sz w:val="20"/>
            <w:szCs w:val="20"/>
          </w:rPr>
          <w:t>пунктом 4 статьи 189.55</w:t>
        </w:r>
      </w:hyperlink>
      <w:r>
        <w:rPr>
          <w:rFonts w:ascii="Arial" w:hAnsi="Arial" w:cs="Arial"/>
          <w:sz w:val="20"/>
          <w:szCs w:val="20"/>
        </w:rPr>
        <w:t xml:space="preserve"> настоящего Федерального закона.</w:t>
      </w:r>
    </w:p>
    <w:p w14:paraId="7A8943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соблюдении условий, предусмотренных </w:t>
      </w:r>
      <w:hyperlink w:anchor="Par7158" w:history="1">
        <w:r>
          <w:rPr>
            <w:rFonts w:ascii="Arial" w:hAnsi="Arial" w:cs="Arial"/>
            <w:color w:val="0000FF"/>
            <w:sz w:val="20"/>
            <w:szCs w:val="20"/>
          </w:rPr>
          <w:t>пунктом 4 статьи 189.56</w:t>
        </w:r>
      </w:hyperlink>
      <w:r>
        <w:rPr>
          <w:rFonts w:ascii="Arial" w:hAnsi="Arial" w:cs="Arial"/>
          <w:sz w:val="20"/>
          <w:szCs w:val="20"/>
        </w:rP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14:paraId="7EE0A6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невозможности соблюдения условий, предусмотренных </w:t>
      </w:r>
      <w:hyperlink w:anchor="Par7158" w:history="1">
        <w:r>
          <w:rPr>
            <w:rFonts w:ascii="Arial" w:hAnsi="Arial" w:cs="Arial"/>
            <w:color w:val="0000FF"/>
            <w:sz w:val="20"/>
            <w:szCs w:val="20"/>
          </w:rPr>
          <w:t>пунктом 4 статьи 189.56</w:t>
        </w:r>
      </w:hyperlink>
      <w:r>
        <w:rPr>
          <w:rFonts w:ascii="Arial" w:hAnsi="Arial" w:cs="Arial"/>
          <w:sz w:val="20"/>
          <w:szCs w:val="20"/>
        </w:rP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14:paraId="0B61273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92B30C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189.53. Приобретатель имущества и обязательств банка</w:t>
      </w:r>
    </w:p>
    <w:p w14:paraId="78FBA93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997C28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Имущество и обязательства банка могут передаваться одному или нескольким приобретателям.</w:t>
      </w:r>
    </w:p>
    <w:p w14:paraId="7E0D9D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Приобретатель (приобретатели) имущества и обязательств банка определяется (определяются) на основании закрытого конкурса, проводимого Банком России или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 </w:t>
      </w:r>
      <w:hyperlink r:id="rId2148" w:history="1">
        <w:r>
          <w:rPr>
            <w:rFonts w:ascii="Arial" w:hAnsi="Arial" w:cs="Arial"/>
            <w:color w:val="0000FF"/>
            <w:sz w:val="20"/>
            <w:szCs w:val="20"/>
          </w:rPr>
          <w:t>Порядок</w:t>
        </w:r>
      </w:hyperlink>
      <w:r>
        <w:rPr>
          <w:rFonts w:ascii="Arial" w:hAnsi="Arial" w:cs="Arial"/>
          <w:sz w:val="20"/>
          <w:szCs w:val="20"/>
        </w:rPr>
        <w:t xml:space="preserve"> и условия проведения Банком России закрытого конкурса по отбору приобретателя (приобретателей) имущества и обязательств банков устанавливаются нормативным актом Банка России.</w:t>
      </w:r>
    </w:p>
    <w:p w14:paraId="6B6A25F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9" w:history="1">
        <w:r>
          <w:rPr>
            <w:rFonts w:ascii="Arial" w:hAnsi="Arial" w:cs="Arial"/>
            <w:color w:val="0000FF"/>
            <w:sz w:val="20"/>
            <w:szCs w:val="20"/>
          </w:rPr>
          <w:t>закона</w:t>
        </w:r>
      </w:hyperlink>
      <w:r>
        <w:rPr>
          <w:rFonts w:ascii="Arial" w:hAnsi="Arial" w:cs="Arial"/>
          <w:sz w:val="20"/>
          <w:szCs w:val="20"/>
        </w:rPr>
        <w:t xml:space="preserve"> от 01.05.2017 N 84-ФЗ)</w:t>
      </w:r>
    </w:p>
    <w:p w14:paraId="623E82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hyperlink r:id="rId2150" w:history="1">
        <w:r>
          <w:rPr>
            <w:rFonts w:ascii="Arial" w:hAnsi="Arial" w:cs="Arial"/>
            <w:color w:val="0000FF"/>
            <w:sz w:val="20"/>
            <w:szCs w:val="20"/>
          </w:rPr>
          <w:t>Извещение</w:t>
        </w:r>
      </w:hyperlink>
      <w:r>
        <w:rPr>
          <w:rFonts w:ascii="Arial" w:hAnsi="Arial" w:cs="Arial"/>
          <w:sz w:val="20"/>
          <w:szCs w:val="20"/>
        </w:rPr>
        <w:t xml:space="preserve"> о проведении закрытого конкурса, проводимого в соответствии с настоящей статьей, направляется Банком России или Агентством лицам, приглашаемым для участия в конкурсе, не менее чем за три дня до его проведения.</w:t>
      </w:r>
    </w:p>
    <w:p w14:paraId="1314699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1" w:history="1">
        <w:r>
          <w:rPr>
            <w:rFonts w:ascii="Arial" w:hAnsi="Arial" w:cs="Arial"/>
            <w:color w:val="0000FF"/>
            <w:sz w:val="20"/>
            <w:szCs w:val="20"/>
          </w:rPr>
          <w:t>закона</w:t>
        </w:r>
      </w:hyperlink>
      <w:r>
        <w:rPr>
          <w:rFonts w:ascii="Arial" w:hAnsi="Arial" w:cs="Arial"/>
          <w:sz w:val="20"/>
          <w:szCs w:val="20"/>
        </w:rPr>
        <w:t xml:space="preserve"> от 01.05.2017 N 84-ФЗ)</w:t>
      </w:r>
    </w:p>
    <w:p w14:paraId="112381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18" w:name="Par7117"/>
      <w:bookmarkEnd w:id="718"/>
      <w:r>
        <w:rPr>
          <w:rFonts w:ascii="Arial" w:hAnsi="Arial" w:cs="Arial"/>
          <w:sz w:val="20"/>
          <w:szCs w:val="20"/>
        </w:rP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14:paraId="1A3195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ar7117" w:history="1">
        <w:r>
          <w:rPr>
            <w:rFonts w:ascii="Arial" w:hAnsi="Arial" w:cs="Arial"/>
            <w:color w:val="0000FF"/>
            <w:sz w:val="20"/>
            <w:szCs w:val="20"/>
          </w:rPr>
          <w:t>пунктом 4</w:t>
        </w:r>
      </w:hyperlink>
      <w:r>
        <w:rPr>
          <w:rFonts w:ascii="Arial" w:hAnsi="Arial" w:cs="Arial"/>
          <w:sz w:val="20"/>
          <w:szCs w:val="20"/>
        </w:rP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14:paraId="7B357B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14:paraId="4DCEC8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признания конкурса не состоявшимся по основанию, предусмотренному </w:t>
      </w:r>
      <w:hyperlink r:id="rId2152" w:history="1">
        <w:r>
          <w:rPr>
            <w:rFonts w:ascii="Arial" w:hAnsi="Arial" w:cs="Arial"/>
            <w:color w:val="0000FF"/>
            <w:sz w:val="20"/>
            <w:szCs w:val="20"/>
          </w:rPr>
          <w:t>пунктом 5 статьи 447</w:t>
        </w:r>
      </w:hyperlink>
      <w:r>
        <w:rPr>
          <w:rFonts w:ascii="Arial" w:hAnsi="Arial" w:cs="Arial"/>
          <w:sz w:val="20"/>
          <w:szCs w:val="20"/>
        </w:rPr>
        <w:t xml:space="preserve"> Гражданского кодекса Российской Федерации, банк в соответствии со </w:t>
      </w:r>
      <w:hyperlink w:anchor="Par7122" w:history="1">
        <w:r>
          <w:rPr>
            <w:rFonts w:ascii="Arial" w:hAnsi="Arial" w:cs="Arial"/>
            <w:color w:val="0000FF"/>
            <w:sz w:val="20"/>
            <w:szCs w:val="20"/>
          </w:rPr>
          <w:t>статьей 189.54</w:t>
        </w:r>
      </w:hyperlink>
      <w:r>
        <w:rPr>
          <w:rFonts w:ascii="Arial" w:hAnsi="Arial" w:cs="Arial"/>
          <w:sz w:val="20"/>
          <w:szCs w:val="20"/>
        </w:rP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14:paraId="10F8F22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96D972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19" w:name="Par7122"/>
      <w:bookmarkEnd w:id="719"/>
      <w:r>
        <w:rPr>
          <w:rFonts w:ascii="Arial" w:eastAsiaTheme="minorHAnsi" w:hAnsi="Arial" w:cs="Arial"/>
          <w:b/>
          <w:bCs/>
          <w:color w:val="auto"/>
          <w:sz w:val="20"/>
          <w:szCs w:val="20"/>
        </w:rPr>
        <w:t>Статья 189.54. Договор передачи имущества и обязательств банка</w:t>
      </w:r>
    </w:p>
    <w:p w14:paraId="3C4DAC9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AE2A70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14:paraId="342F45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14:paraId="1495F6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20" w:name="Par7126"/>
      <w:bookmarkEnd w:id="720"/>
      <w:r>
        <w:rPr>
          <w:rFonts w:ascii="Arial" w:hAnsi="Arial" w:cs="Arial"/>
          <w:sz w:val="20"/>
          <w:szCs w:val="20"/>
        </w:rP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14:paraId="582C15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21" w:name="Par7127"/>
      <w:bookmarkEnd w:id="721"/>
      <w:r>
        <w:rPr>
          <w:rFonts w:ascii="Arial" w:hAnsi="Arial" w:cs="Arial"/>
          <w:sz w:val="20"/>
          <w:szCs w:val="20"/>
        </w:rPr>
        <w:t>4. Имущество и обязательства банка считаются переданными приобретателю со дня подписания передаточного акта обеими сторонами.</w:t>
      </w:r>
    </w:p>
    <w:p w14:paraId="2E430A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14:paraId="5D013E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этого дня на приобретателя переходит риск случайной гибели или случайного повреждения полученного им имущества.</w:t>
      </w:r>
    </w:p>
    <w:p w14:paraId="13BDDB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w:t>
      </w:r>
      <w:r>
        <w:rPr>
          <w:rFonts w:ascii="Arial" w:hAnsi="Arial" w:cs="Arial"/>
          <w:sz w:val="20"/>
          <w:szCs w:val="20"/>
        </w:rPr>
        <w:lastRenderedPageBreak/>
        <w:t>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14:paraId="75984E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22" w:name="Par7131"/>
      <w:bookmarkEnd w:id="722"/>
      <w:r>
        <w:rPr>
          <w:rFonts w:ascii="Arial" w:hAnsi="Arial" w:cs="Arial"/>
          <w:sz w:val="20"/>
          <w:szCs w:val="20"/>
        </w:rPr>
        <w:t xml:space="preserve">6. Одновременно с подписанием передаточного акта, предусмотренного </w:t>
      </w:r>
      <w:hyperlink w:anchor="Par7127" w:history="1">
        <w:r>
          <w:rPr>
            <w:rFonts w:ascii="Arial" w:hAnsi="Arial" w:cs="Arial"/>
            <w:color w:val="0000FF"/>
            <w:sz w:val="20"/>
            <w:szCs w:val="20"/>
          </w:rPr>
          <w:t>пунктом 4</w:t>
        </w:r>
      </w:hyperlink>
      <w:r>
        <w:rPr>
          <w:rFonts w:ascii="Arial" w:hAnsi="Arial" w:cs="Arial"/>
          <w:sz w:val="20"/>
          <w:szCs w:val="20"/>
        </w:rP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ar7397" w:history="1">
        <w:r>
          <w:rPr>
            <w:rFonts w:ascii="Arial" w:hAnsi="Arial" w:cs="Arial"/>
            <w:color w:val="0000FF"/>
            <w:sz w:val="20"/>
            <w:szCs w:val="20"/>
          </w:rPr>
          <w:t>пунктом 1 статьи 189.74</w:t>
        </w:r>
      </w:hyperlink>
      <w:r>
        <w:rPr>
          <w:rFonts w:ascii="Arial" w:hAnsi="Arial" w:cs="Arial"/>
          <w:sz w:val="20"/>
          <w:szCs w:val="20"/>
        </w:rPr>
        <w:t xml:space="preserve"> настоящего Федерального закона, информацию о передаче приобретателю обязательств банка. Указанная информация должна содержать:</w:t>
      </w:r>
    </w:p>
    <w:p w14:paraId="6F11E7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14:paraId="1CE26C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14:paraId="355EDA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критерии отнесения обязательств к числу передаваемых приобретателю;</w:t>
      </w:r>
    </w:p>
    <w:p w14:paraId="12ED08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получения кредиторами информации об отнесении обязательств банка перед ними к числу передаваемых приобретателю.</w:t>
      </w:r>
    </w:p>
    <w:p w14:paraId="2A734A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 дня опубликования сведений, указанных в </w:t>
      </w:r>
      <w:hyperlink w:anchor="Par7131" w:history="1">
        <w:r>
          <w:rPr>
            <w:rFonts w:ascii="Arial" w:hAnsi="Arial" w:cs="Arial"/>
            <w:color w:val="0000FF"/>
            <w:sz w:val="20"/>
            <w:szCs w:val="20"/>
          </w:rPr>
          <w:t>пункте 6</w:t>
        </w:r>
      </w:hyperlink>
      <w:r>
        <w:rPr>
          <w:rFonts w:ascii="Arial" w:hAnsi="Arial" w:cs="Arial"/>
          <w:sz w:val="20"/>
          <w:szCs w:val="20"/>
        </w:rP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14:paraId="23F99AD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9B72DD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23" w:name="Par7138"/>
      <w:bookmarkEnd w:id="723"/>
      <w:r>
        <w:rPr>
          <w:rFonts w:ascii="Arial" w:eastAsiaTheme="minorHAnsi" w:hAnsi="Arial" w:cs="Arial"/>
          <w:b/>
          <w:bCs/>
          <w:color w:val="auto"/>
          <w:sz w:val="20"/>
          <w:szCs w:val="20"/>
        </w:rPr>
        <w:t>Статья 189.55. Обратная передача имущества</w:t>
      </w:r>
    </w:p>
    <w:p w14:paraId="43672A6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7D1ED2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724" w:name="Par7140"/>
      <w:bookmarkEnd w:id="724"/>
      <w:r>
        <w:rPr>
          <w:rFonts w:ascii="Arial" w:hAnsi="Arial" w:cs="Arial"/>
          <w:sz w:val="20"/>
          <w:szCs w:val="20"/>
        </w:rP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14:paraId="7B8405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14:paraId="12D4D8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Банк России или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14:paraId="0A7E782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3" w:history="1">
        <w:r>
          <w:rPr>
            <w:rFonts w:ascii="Arial" w:hAnsi="Arial" w:cs="Arial"/>
            <w:color w:val="0000FF"/>
            <w:sz w:val="20"/>
            <w:szCs w:val="20"/>
          </w:rPr>
          <w:t>закона</w:t>
        </w:r>
      </w:hyperlink>
      <w:r>
        <w:rPr>
          <w:rFonts w:ascii="Arial" w:hAnsi="Arial" w:cs="Arial"/>
          <w:sz w:val="20"/>
          <w:szCs w:val="20"/>
        </w:rPr>
        <w:t xml:space="preserve"> от 01.05.2017 N 84-ФЗ)</w:t>
      </w:r>
    </w:p>
    <w:p w14:paraId="30D350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Банку России или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14:paraId="35D24E6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4" w:history="1">
        <w:r>
          <w:rPr>
            <w:rFonts w:ascii="Arial" w:hAnsi="Arial" w:cs="Arial"/>
            <w:color w:val="0000FF"/>
            <w:sz w:val="20"/>
            <w:szCs w:val="20"/>
          </w:rPr>
          <w:t>закона</w:t>
        </w:r>
      </w:hyperlink>
      <w:r>
        <w:rPr>
          <w:rFonts w:ascii="Arial" w:hAnsi="Arial" w:cs="Arial"/>
          <w:sz w:val="20"/>
          <w:szCs w:val="20"/>
        </w:rPr>
        <w:t xml:space="preserve"> от 01.05.2017 N 84-ФЗ)</w:t>
      </w:r>
    </w:p>
    <w:p w14:paraId="6016CB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25" w:name="Par7146"/>
      <w:bookmarkEnd w:id="725"/>
      <w:r>
        <w:rPr>
          <w:rFonts w:ascii="Arial" w:hAnsi="Arial" w:cs="Arial"/>
          <w:sz w:val="20"/>
          <w:szCs w:val="20"/>
        </w:rPr>
        <w:t>4. Банк России или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Банком России или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14:paraId="659C8B7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5" w:history="1">
        <w:r>
          <w:rPr>
            <w:rFonts w:ascii="Arial" w:hAnsi="Arial" w:cs="Arial"/>
            <w:color w:val="0000FF"/>
            <w:sz w:val="20"/>
            <w:szCs w:val="20"/>
          </w:rPr>
          <w:t>закона</w:t>
        </w:r>
      </w:hyperlink>
      <w:r>
        <w:rPr>
          <w:rFonts w:ascii="Arial" w:hAnsi="Arial" w:cs="Arial"/>
          <w:sz w:val="20"/>
          <w:szCs w:val="20"/>
        </w:rPr>
        <w:t xml:space="preserve"> от 01.05.2017 N 84-ФЗ)</w:t>
      </w:r>
    </w:p>
    <w:p w14:paraId="419E42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соглашению Банка России или Агентства и приобретателя обязательства Банка России или Агентства по компенсации приобретателю стоимости имущества, возвращаемого в порядке обратной </w:t>
      </w:r>
      <w:r>
        <w:rPr>
          <w:rFonts w:ascii="Arial" w:hAnsi="Arial" w:cs="Arial"/>
          <w:sz w:val="20"/>
          <w:szCs w:val="20"/>
        </w:rPr>
        <w:lastRenderedPageBreak/>
        <w:t>передачи, прекращаются зачетом встречных требований Банка России или Агентства (их части) к приобретателю по договору займа.</w:t>
      </w:r>
    </w:p>
    <w:p w14:paraId="6F66F0F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6" w:history="1">
        <w:r>
          <w:rPr>
            <w:rFonts w:ascii="Arial" w:hAnsi="Arial" w:cs="Arial"/>
            <w:color w:val="0000FF"/>
            <w:sz w:val="20"/>
            <w:szCs w:val="20"/>
          </w:rPr>
          <w:t>закона</w:t>
        </w:r>
      </w:hyperlink>
      <w:r>
        <w:rPr>
          <w:rFonts w:ascii="Arial" w:hAnsi="Arial" w:cs="Arial"/>
          <w:sz w:val="20"/>
          <w:szCs w:val="20"/>
        </w:rPr>
        <w:t xml:space="preserve"> от 01.05.2017 N 84-ФЗ)</w:t>
      </w:r>
    </w:p>
    <w:p w14:paraId="5B3620D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697E44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189.56. Финансирование мероприятий по предупреждению банкротства и урегулированию обязательств банка</w:t>
      </w:r>
    </w:p>
    <w:p w14:paraId="4C1C51E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57EDEE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(Фонда консолидации банковского сектора),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 не являющееся фондом обязательного страхования вкладов, для финансового обеспечения проведения мероприятий, предусмотренных федеральными законами.</w:t>
      </w:r>
    </w:p>
    <w:p w14:paraId="1F3A823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157" w:history="1">
        <w:r>
          <w:rPr>
            <w:rFonts w:ascii="Arial" w:hAnsi="Arial" w:cs="Arial"/>
            <w:color w:val="0000FF"/>
            <w:sz w:val="20"/>
            <w:szCs w:val="20"/>
          </w:rPr>
          <w:t>закона</w:t>
        </w:r>
      </w:hyperlink>
      <w:r>
        <w:rPr>
          <w:rFonts w:ascii="Arial" w:hAnsi="Arial" w:cs="Arial"/>
          <w:sz w:val="20"/>
          <w:szCs w:val="20"/>
        </w:rPr>
        <w:t xml:space="preserve"> от 23.04.2018 N 93-ФЗ)</w:t>
      </w:r>
    </w:p>
    <w:p w14:paraId="22A31F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14:paraId="6704D3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осуществления мероприятий по предупреждению банкротства банка или урегулированию его обязательств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или урегулированию его обязательств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14:paraId="3F35804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8"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0287D1E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26" w:name="Par7158"/>
      <w:bookmarkEnd w:id="726"/>
      <w:r>
        <w:rPr>
          <w:rFonts w:ascii="Arial" w:hAnsi="Arial" w:cs="Arial"/>
          <w:sz w:val="20"/>
          <w:szCs w:val="20"/>
        </w:rP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14:paraId="2F8C73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14:paraId="3A2A1F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осуществление финансирования указанных мероприятий не повлияет на устойчивость фонда обязательного страхования вкладов.</w:t>
      </w:r>
    </w:p>
    <w:p w14:paraId="7D0065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14:paraId="133762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Агентству средств федерального бюджета на осуществление мероприятий по предупреждению банкротства банка или урегулированию его обязательств осуществляется в соответствии с бюджетным законодательством Российской Федерации.</w:t>
      </w:r>
    </w:p>
    <w:p w14:paraId="4ECF227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159" w:history="1">
        <w:r>
          <w:rPr>
            <w:rFonts w:ascii="Arial" w:hAnsi="Arial" w:cs="Arial"/>
            <w:color w:val="0000FF"/>
            <w:sz w:val="20"/>
            <w:szCs w:val="20"/>
          </w:rPr>
          <w:t>закона</w:t>
        </w:r>
      </w:hyperlink>
      <w:r>
        <w:rPr>
          <w:rFonts w:ascii="Arial" w:hAnsi="Arial" w:cs="Arial"/>
          <w:sz w:val="20"/>
          <w:szCs w:val="20"/>
        </w:rPr>
        <w:t xml:space="preserve"> от 23.04.2018 N 93-ФЗ)</w:t>
      </w:r>
    </w:p>
    <w:p w14:paraId="7B68F0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Возврат средств, предоставленных Агентством для целей предупреждения банкротства банка, лицам, указанным в </w:t>
      </w:r>
      <w:hyperlink w:anchor="Par6917" w:history="1">
        <w:r>
          <w:rPr>
            <w:rFonts w:ascii="Arial" w:hAnsi="Arial" w:cs="Arial"/>
            <w:color w:val="0000FF"/>
            <w:sz w:val="20"/>
            <w:szCs w:val="20"/>
          </w:rPr>
          <w:t>статье 189.49</w:t>
        </w:r>
      </w:hyperlink>
      <w:r>
        <w:rPr>
          <w:rFonts w:ascii="Arial" w:hAnsi="Arial" w:cs="Arial"/>
          <w:sz w:val="20"/>
          <w:szCs w:val="20"/>
        </w:rP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14:paraId="03E94D0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14:paraId="283C8D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ar7158"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14:paraId="35FE524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8A71ED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27" w:name="Par7168"/>
      <w:bookmarkEnd w:id="727"/>
      <w:r>
        <w:rPr>
          <w:rFonts w:ascii="Arial" w:eastAsiaTheme="minorHAnsi" w:hAnsi="Arial" w:cs="Arial"/>
          <w:b/>
          <w:bCs/>
          <w:color w:val="auto"/>
          <w:sz w:val="20"/>
          <w:szCs w:val="20"/>
        </w:rPr>
        <w:t>Статья 189.57. Порядок реализации Агентством акций (долей в уставном капитале), приобретенных в ходе предупреждения банкротства банков</w:t>
      </w:r>
    </w:p>
    <w:p w14:paraId="3E5829E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74B60B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728" w:name="Par7170"/>
      <w:bookmarkEnd w:id="728"/>
      <w:r>
        <w:rPr>
          <w:rFonts w:ascii="Arial" w:hAnsi="Arial" w:cs="Arial"/>
          <w:sz w:val="20"/>
          <w:szCs w:val="20"/>
        </w:rPr>
        <w:t xml:space="preserve">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w:t>
      </w:r>
      <w:hyperlink r:id="rId2160" w:history="1">
        <w:r>
          <w:rPr>
            <w:rFonts w:ascii="Arial" w:hAnsi="Arial" w:cs="Arial"/>
            <w:color w:val="0000FF"/>
            <w:sz w:val="20"/>
            <w:szCs w:val="20"/>
          </w:rPr>
          <w:t>публичных торгов</w:t>
        </w:r>
      </w:hyperlink>
      <w:r>
        <w:rPr>
          <w:rFonts w:ascii="Arial" w:hAnsi="Arial" w:cs="Arial"/>
          <w:sz w:val="20"/>
          <w:szCs w:val="20"/>
        </w:rPr>
        <w:t>.</w:t>
      </w:r>
    </w:p>
    <w:p w14:paraId="01C983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ar7178" w:history="1">
        <w:r>
          <w:rPr>
            <w:rFonts w:ascii="Arial" w:hAnsi="Arial" w:cs="Arial"/>
            <w:color w:val="0000FF"/>
            <w:sz w:val="20"/>
            <w:szCs w:val="20"/>
          </w:rPr>
          <w:t>пунктом 8</w:t>
        </w:r>
      </w:hyperlink>
      <w:r>
        <w:rPr>
          <w:rFonts w:ascii="Arial" w:hAnsi="Arial" w:cs="Arial"/>
          <w:sz w:val="20"/>
          <w:szCs w:val="20"/>
        </w:rPr>
        <w:t xml:space="preserve"> настоящей статьи.</w:t>
      </w:r>
    </w:p>
    <w:p w14:paraId="2ABB23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29" w:name="Par7172"/>
      <w:bookmarkEnd w:id="729"/>
      <w:r>
        <w:rPr>
          <w:rFonts w:ascii="Arial" w:hAnsi="Arial" w:cs="Arial"/>
          <w:sz w:val="20"/>
          <w:szCs w:val="20"/>
        </w:rPr>
        <w:t xml:space="preserve">3. Если в срок, установленный обязательством по приобретению, в Агентство не поступило предложение, предусмотренное </w:t>
      </w:r>
      <w:hyperlink w:anchor="Par7170" w:history="1">
        <w:r>
          <w:rPr>
            <w:rFonts w:ascii="Arial" w:hAnsi="Arial" w:cs="Arial"/>
            <w:color w:val="0000FF"/>
            <w:sz w:val="20"/>
            <w:szCs w:val="20"/>
          </w:rPr>
          <w:t>пунктом 1</w:t>
        </w:r>
      </w:hyperlink>
      <w:r>
        <w:rPr>
          <w:rFonts w:ascii="Arial" w:hAnsi="Arial" w:cs="Arial"/>
          <w:sz w:val="20"/>
          <w:szCs w:val="20"/>
        </w:rP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14:paraId="683AB1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предусмотренном </w:t>
      </w:r>
      <w:hyperlink w:anchor="Par7172" w:history="1">
        <w:r>
          <w:rPr>
            <w:rFonts w:ascii="Arial" w:hAnsi="Arial" w:cs="Arial"/>
            <w:color w:val="0000FF"/>
            <w:sz w:val="20"/>
            <w:szCs w:val="20"/>
          </w:rPr>
          <w:t>пунктом 3</w:t>
        </w:r>
      </w:hyperlink>
      <w:r>
        <w:rPr>
          <w:rFonts w:ascii="Arial" w:hAnsi="Arial" w:cs="Arial"/>
          <w:sz w:val="20"/>
          <w:szCs w:val="20"/>
        </w:rP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14:paraId="2EB018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наличии предложения, предусмотренного </w:t>
      </w:r>
      <w:hyperlink w:anchor="Par7170" w:history="1">
        <w:r>
          <w:rPr>
            <w:rFonts w:ascii="Arial" w:hAnsi="Arial" w:cs="Arial"/>
            <w:color w:val="0000FF"/>
            <w:sz w:val="20"/>
            <w:szCs w:val="20"/>
          </w:rPr>
          <w:t>пунктом 1</w:t>
        </w:r>
      </w:hyperlink>
      <w:r>
        <w:rPr>
          <w:rFonts w:ascii="Arial" w:hAnsi="Arial" w:cs="Arial"/>
          <w:sz w:val="20"/>
          <w:szCs w:val="20"/>
        </w:rP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ar7175" w:history="1">
        <w:r>
          <w:rPr>
            <w:rFonts w:ascii="Arial" w:hAnsi="Arial" w:cs="Arial"/>
            <w:color w:val="0000FF"/>
            <w:sz w:val="20"/>
            <w:szCs w:val="20"/>
          </w:rPr>
          <w:t>пунктом 6</w:t>
        </w:r>
      </w:hyperlink>
      <w:r>
        <w:rPr>
          <w:rFonts w:ascii="Arial" w:hAnsi="Arial" w:cs="Arial"/>
          <w:sz w:val="20"/>
          <w:szCs w:val="20"/>
        </w:rPr>
        <w:t xml:space="preserve"> настоящей статьи, или признания итогов проведенных публичных торгов недействительными.</w:t>
      </w:r>
    </w:p>
    <w:p w14:paraId="34B393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30" w:name="Par7175"/>
      <w:bookmarkEnd w:id="730"/>
      <w:r>
        <w:rPr>
          <w:rFonts w:ascii="Arial" w:hAnsi="Arial" w:cs="Arial"/>
          <w:sz w:val="20"/>
          <w:szCs w:val="20"/>
        </w:rPr>
        <w:t xml:space="preserve">6. В случае признания торгов не состоявшимися по основанию, предусмотренному </w:t>
      </w:r>
      <w:hyperlink r:id="rId2161" w:history="1">
        <w:r>
          <w:rPr>
            <w:rFonts w:ascii="Arial" w:hAnsi="Arial" w:cs="Arial"/>
            <w:color w:val="0000FF"/>
            <w:sz w:val="20"/>
            <w:szCs w:val="20"/>
          </w:rPr>
          <w:t>пунктом 5 статьи 447</w:t>
        </w:r>
      </w:hyperlink>
      <w:r>
        <w:rPr>
          <w:rFonts w:ascii="Arial" w:hAnsi="Arial" w:cs="Arial"/>
          <w:sz w:val="20"/>
          <w:szCs w:val="20"/>
        </w:rPr>
        <w:t xml:space="preserve">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14:paraId="6833AC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Приобретателями акций (долей)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14:paraId="215B844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2" w:history="1">
        <w:r>
          <w:rPr>
            <w:rFonts w:ascii="Arial" w:hAnsi="Arial" w:cs="Arial"/>
            <w:color w:val="0000FF"/>
            <w:sz w:val="20"/>
            <w:szCs w:val="20"/>
          </w:rPr>
          <w:t>закона</w:t>
        </w:r>
      </w:hyperlink>
      <w:r>
        <w:rPr>
          <w:rFonts w:ascii="Arial" w:hAnsi="Arial" w:cs="Arial"/>
          <w:sz w:val="20"/>
          <w:szCs w:val="20"/>
        </w:rPr>
        <w:t xml:space="preserve"> от 01.05.2017 N 84-ФЗ)</w:t>
      </w:r>
    </w:p>
    <w:p w14:paraId="4EED60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31" w:name="Par7178"/>
      <w:bookmarkEnd w:id="731"/>
      <w:r>
        <w:rPr>
          <w:rFonts w:ascii="Arial" w:hAnsi="Arial" w:cs="Arial"/>
          <w:sz w:val="20"/>
          <w:szCs w:val="20"/>
        </w:rPr>
        <w:t>8. Цена акций (долей) банка, реализуемых Агентством в соответствии с настоящей статьей, не должна быть меньше большей из двух величин:</w:t>
      </w:r>
    </w:p>
    <w:p w14:paraId="03A81C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14:paraId="635653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размера средств, направленных Агентством на оплату акций (долей) банка.</w:t>
      </w:r>
    </w:p>
    <w:p w14:paraId="01C1517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060237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32" w:name="Par7182"/>
      <w:bookmarkEnd w:id="732"/>
      <w:r>
        <w:rPr>
          <w:rFonts w:ascii="Arial" w:eastAsiaTheme="minorHAnsi" w:hAnsi="Arial" w:cs="Arial"/>
          <w:b/>
          <w:bCs/>
          <w:color w:val="auto"/>
          <w:sz w:val="20"/>
          <w:szCs w:val="20"/>
        </w:rPr>
        <w:t>Статья 189.57-1. Порядок реализации Банком России акций (долей в уставном капитале), имущества (имущественных прав), приобретенных в ходе предупреждения банкротства банков</w:t>
      </w:r>
    </w:p>
    <w:p w14:paraId="333C89A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63" w:history="1">
        <w:r>
          <w:rPr>
            <w:rFonts w:ascii="Arial" w:hAnsi="Arial" w:cs="Arial"/>
            <w:color w:val="0000FF"/>
            <w:sz w:val="20"/>
            <w:szCs w:val="20"/>
          </w:rPr>
          <w:t>закона</w:t>
        </w:r>
      </w:hyperlink>
      <w:r>
        <w:rPr>
          <w:rFonts w:ascii="Arial" w:hAnsi="Arial" w:cs="Arial"/>
          <w:sz w:val="20"/>
          <w:szCs w:val="20"/>
        </w:rPr>
        <w:t xml:space="preserve"> от 27.12.2019 N 469-ФЗ)</w:t>
      </w:r>
    </w:p>
    <w:p w14:paraId="3478E5B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D1088F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733" w:name="Par7185"/>
      <w:bookmarkEnd w:id="733"/>
      <w:r>
        <w:rPr>
          <w:rFonts w:ascii="Arial" w:hAnsi="Arial" w:cs="Arial"/>
          <w:sz w:val="20"/>
          <w:szCs w:val="20"/>
        </w:rPr>
        <w:lastRenderedPageBreak/>
        <w:t>1. В случае,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14:paraId="1E6391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34" w:name="Par7186"/>
      <w:bookmarkEnd w:id="734"/>
      <w:r>
        <w:rPr>
          <w:rFonts w:ascii="Arial" w:hAnsi="Arial" w:cs="Arial"/>
          <w:sz w:val="20"/>
          <w:szCs w:val="20"/>
        </w:rPr>
        <w:t xml:space="preserve">2.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продажи на организованных торгах, проводимых в соответствии с Федеральным </w:t>
      </w:r>
      <w:hyperlink r:id="rId2164" w:history="1">
        <w:r>
          <w:rPr>
            <w:rFonts w:ascii="Arial" w:hAnsi="Arial" w:cs="Arial"/>
            <w:color w:val="0000FF"/>
            <w:sz w:val="20"/>
            <w:szCs w:val="20"/>
          </w:rPr>
          <w:t>законом</w:t>
        </w:r>
      </w:hyperlink>
      <w:r>
        <w:rPr>
          <w:rFonts w:ascii="Arial" w:hAnsi="Arial" w:cs="Arial"/>
          <w:sz w:val="20"/>
          <w:szCs w:val="20"/>
        </w:rPr>
        <w:t xml:space="preserve"> от 21 ноября 2011 года N 325-ФЗ "Об организованных торгах". К такой реализации не применяются положения настоящей статьи, за исключением положений </w:t>
      </w:r>
      <w:hyperlink w:anchor="Par7200" w:history="1">
        <w:r>
          <w:rPr>
            <w:rFonts w:ascii="Arial" w:hAnsi="Arial" w:cs="Arial"/>
            <w:color w:val="0000FF"/>
            <w:sz w:val="20"/>
            <w:szCs w:val="20"/>
          </w:rPr>
          <w:t>пункта 7</w:t>
        </w:r>
      </w:hyperlink>
      <w:r>
        <w:rPr>
          <w:rFonts w:ascii="Arial" w:hAnsi="Arial" w:cs="Arial"/>
          <w:sz w:val="20"/>
          <w:szCs w:val="20"/>
        </w:rPr>
        <w:t xml:space="preserve"> настоящей статьи.</w:t>
      </w:r>
    </w:p>
    <w:p w14:paraId="6CDF00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35" w:name="Par7187"/>
      <w:bookmarkEnd w:id="735"/>
      <w:r>
        <w:rPr>
          <w:rFonts w:ascii="Arial" w:hAnsi="Arial" w:cs="Arial"/>
          <w:sz w:val="20"/>
          <w:szCs w:val="20"/>
        </w:rPr>
        <w:t xml:space="preserve">2.1. Банк России на основании решения Совета директоров Банка России вправе принять решение о реорганизации банка, указанного в </w:t>
      </w:r>
      <w:hyperlink w:anchor="Par7185" w:history="1">
        <w:r>
          <w:rPr>
            <w:rFonts w:ascii="Arial" w:hAnsi="Arial" w:cs="Arial"/>
            <w:color w:val="0000FF"/>
            <w:sz w:val="20"/>
            <w:szCs w:val="20"/>
          </w:rPr>
          <w:t>пункте 1</w:t>
        </w:r>
      </w:hyperlink>
      <w:r>
        <w:rPr>
          <w:rFonts w:ascii="Arial" w:hAnsi="Arial" w:cs="Arial"/>
          <w:sz w:val="20"/>
          <w:szCs w:val="20"/>
        </w:rPr>
        <w:t xml:space="preserve"> настоящей статьи, в форме слияния с юридическим лицом, отвечающим критериям, определенным Советом директоров Банка России, или присоединения такого юридического лица (к такому юридическому лицу) в случае поступления в Банк России предложения о проведении реорганизации банка от одного из следующих лиц:</w:t>
      </w:r>
    </w:p>
    <w:p w14:paraId="42120B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36" w:name="Par7188"/>
      <w:bookmarkEnd w:id="736"/>
      <w:r>
        <w:rPr>
          <w:rFonts w:ascii="Arial" w:hAnsi="Arial" w:cs="Arial"/>
          <w:sz w:val="20"/>
          <w:szCs w:val="20"/>
        </w:rPr>
        <w:t xml:space="preserve">1) от победителя торгов, указанных в </w:t>
      </w:r>
      <w:hyperlink w:anchor="Par7185"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14:paraId="494495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37" w:name="Par7189"/>
      <w:bookmarkEnd w:id="737"/>
      <w:r>
        <w:rPr>
          <w:rFonts w:ascii="Arial" w:hAnsi="Arial" w:cs="Arial"/>
          <w:sz w:val="20"/>
          <w:szCs w:val="20"/>
        </w:rPr>
        <w:t xml:space="preserve">2) от единственного участника торгов, указанного в </w:t>
      </w:r>
      <w:hyperlink w:anchor="Par7206" w:history="1">
        <w:r>
          <w:rPr>
            <w:rFonts w:ascii="Arial" w:hAnsi="Arial" w:cs="Arial"/>
            <w:color w:val="0000FF"/>
            <w:sz w:val="20"/>
            <w:szCs w:val="20"/>
          </w:rPr>
          <w:t>пункте 12</w:t>
        </w:r>
      </w:hyperlink>
      <w:r>
        <w:rPr>
          <w:rFonts w:ascii="Arial" w:hAnsi="Arial" w:cs="Arial"/>
          <w:sz w:val="20"/>
          <w:szCs w:val="20"/>
        </w:rPr>
        <w:t xml:space="preserve"> настоящей статьи;</w:t>
      </w:r>
    </w:p>
    <w:p w14:paraId="673926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 лица, направившего единственное сообщение, указанное в </w:t>
      </w:r>
      <w:hyperlink w:anchor="Par7196" w:history="1">
        <w:r>
          <w:rPr>
            <w:rFonts w:ascii="Arial" w:hAnsi="Arial" w:cs="Arial"/>
            <w:color w:val="0000FF"/>
            <w:sz w:val="20"/>
            <w:szCs w:val="20"/>
          </w:rPr>
          <w:t>пункте 3</w:t>
        </w:r>
      </w:hyperlink>
      <w:r>
        <w:rPr>
          <w:rFonts w:ascii="Arial" w:hAnsi="Arial" w:cs="Arial"/>
          <w:sz w:val="20"/>
          <w:szCs w:val="20"/>
        </w:rPr>
        <w:t xml:space="preserve"> настоящей статьи.</w:t>
      </w:r>
    </w:p>
    <w:p w14:paraId="16830DD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165" w:history="1">
        <w:r>
          <w:rPr>
            <w:rFonts w:ascii="Arial" w:hAnsi="Arial" w:cs="Arial"/>
            <w:color w:val="0000FF"/>
            <w:sz w:val="20"/>
            <w:szCs w:val="20"/>
          </w:rPr>
          <w:t>законом</w:t>
        </w:r>
      </w:hyperlink>
      <w:r>
        <w:rPr>
          <w:rFonts w:ascii="Arial" w:hAnsi="Arial" w:cs="Arial"/>
          <w:sz w:val="20"/>
          <w:szCs w:val="20"/>
        </w:rPr>
        <w:t xml:space="preserve"> от 30.12.2021 N 484-ФЗ)</w:t>
      </w:r>
    </w:p>
    <w:p w14:paraId="3CB5E0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Порядок реализации всех принадлежащих Банку России акций (долей в уставном капитале) юридического лица, созданного (продолжающего деятельность) в результате реорганизации банка, указанного в </w:t>
      </w:r>
      <w:hyperlink w:anchor="Par7185" w:history="1">
        <w:r>
          <w:rPr>
            <w:rFonts w:ascii="Arial" w:hAnsi="Arial" w:cs="Arial"/>
            <w:color w:val="0000FF"/>
            <w:sz w:val="20"/>
            <w:szCs w:val="20"/>
          </w:rPr>
          <w:t>пункте 1</w:t>
        </w:r>
      </w:hyperlink>
      <w:r>
        <w:rPr>
          <w:rFonts w:ascii="Arial" w:hAnsi="Arial" w:cs="Arial"/>
          <w:sz w:val="20"/>
          <w:szCs w:val="20"/>
        </w:rPr>
        <w:t xml:space="preserve"> настоящей статьи, или их части определяется в соглашении (договоре), заключаемом между Банком России и лицом, направившим предложение о проведении реорганизации банка. В случае заключения соглашения (договора) между Банком России и лицом, указанным в </w:t>
      </w:r>
      <w:hyperlink w:anchor="Par7188" w:history="1">
        <w:r>
          <w:rPr>
            <w:rFonts w:ascii="Arial" w:hAnsi="Arial" w:cs="Arial"/>
            <w:color w:val="0000FF"/>
            <w:sz w:val="20"/>
            <w:szCs w:val="20"/>
          </w:rPr>
          <w:t>подпункте 1</w:t>
        </w:r>
      </w:hyperlink>
      <w:r>
        <w:rPr>
          <w:rFonts w:ascii="Arial" w:hAnsi="Arial" w:cs="Arial"/>
          <w:sz w:val="20"/>
          <w:szCs w:val="20"/>
        </w:rPr>
        <w:t xml:space="preserve"> или </w:t>
      </w:r>
      <w:hyperlink w:anchor="Par7189" w:history="1">
        <w:r>
          <w:rPr>
            <w:rFonts w:ascii="Arial" w:hAnsi="Arial" w:cs="Arial"/>
            <w:color w:val="0000FF"/>
            <w:sz w:val="20"/>
            <w:szCs w:val="20"/>
          </w:rPr>
          <w:t>2 пункта 2.1</w:t>
        </w:r>
      </w:hyperlink>
      <w:r>
        <w:rPr>
          <w:rFonts w:ascii="Arial" w:hAnsi="Arial" w:cs="Arial"/>
          <w:sz w:val="20"/>
          <w:szCs w:val="20"/>
        </w:rPr>
        <w:t xml:space="preserve"> настоящей статьи, условия соглашения (договора) о цене акций (долей в уставном капитале) должны соответствовать условиям, предложенным на торгах.</w:t>
      </w:r>
    </w:p>
    <w:p w14:paraId="28836B7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2166" w:history="1">
        <w:r>
          <w:rPr>
            <w:rFonts w:ascii="Arial" w:hAnsi="Arial" w:cs="Arial"/>
            <w:color w:val="0000FF"/>
            <w:sz w:val="20"/>
            <w:szCs w:val="20"/>
          </w:rPr>
          <w:t>законом</w:t>
        </w:r>
      </w:hyperlink>
      <w:r>
        <w:rPr>
          <w:rFonts w:ascii="Arial" w:hAnsi="Arial" w:cs="Arial"/>
          <w:sz w:val="20"/>
          <w:szCs w:val="20"/>
        </w:rPr>
        <w:t xml:space="preserve"> от 30.12.2021 N 484-ФЗ)</w:t>
      </w:r>
    </w:p>
    <w:p w14:paraId="54BEC65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На участие Банка России в капитале юридического лица, указанного в </w:t>
      </w:r>
      <w:hyperlink w:anchor="Par7187" w:history="1">
        <w:r>
          <w:rPr>
            <w:rFonts w:ascii="Arial" w:hAnsi="Arial" w:cs="Arial"/>
            <w:color w:val="0000FF"/>
            <w:sz w:val="20"/>
            <w:szCs w:val="20"/>
          </w:rPr>
          <w:t>пункте 2.1</w:t>
        </w:r>
      </w:hyperlink>
      <w:r>
        <w:rPr>
          <w:rFonts w:ascii="Arial" w:hAnsi="Arial" w:cs="Arial"/>
          <w:sz w:val="20"/>
          <w:szCs w:val="20"/>
        </w:rPr>
        <w:t xml:space="preserve"> настоящей статьи, не распространяются положения </w:t>
      </w:r>
      <w:hyperlink r:id="rId2167" w:history="1">
        <w:r>
          <w:rPr>
            <w:rFonts w:ascii="Arial" w:hAnsi="Arial" w:cs="Arial"/>
            <w:color w:val="0000FF"/>
            <w:sz w:val="20"/>
            <w:szCs w:val="20"/>
          </w:rPr>
          <w:t>статьи 8</w:t>
        </w:r>
      </w:hyperlink>
      <w:r>
        <w:rPr>
          <w:rFonts w:ascii="Arial" w:hAnsi="Arial" w:cs="Arial"/>
          <w:sz w:val="20"/>
          <w:szCs w:val="20"/>
        </w:rPr>
        <w:t xml:space="preserve"> Федерального закона "О Центральном банке Российской Федерации (Банке России)".</w:t>
      </w:r>
    </w:p>
    <w:p w14:paraId="35CBD91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2168" w:history="1">
        <w:r>
          <w:rPr>
            <w:rFonts w:ascii="Arial" w:hAnsi="Arial" w:cs="Arial"/>
            <w:color w:val="0000FF"/>
            <w:sz w:val="20"/>
            <w:szCs w:val="20"/>
          </w:rPr>
          <w:t>законом</w:t>
        </w:r>
      </w:hyperlink>
      <w:r>
        <w:rPr>
          <w:rFonts w:ascii="Arial" w:hAnsi="Arial" w:cs="Arial"/>
          <w:sz w:val="20"/>
          <w:szCs w:val="20"/>
        </w:rPr>
        <w:t xml:space="preserve"> от 30.12.2021 N 484-ФЗ)</w:t>
      </w:r>
    </w:p>
    <w:p w14:paraId="685406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38" w:name="Par7196"/>
      <w:bookmarkEnd w:id="738"/>
      <w:r>
        <w:rPr>
          <w:rFonts w:ascii="Arial" w:hAnsi="Arial" w:cs="Arial"/>
          <w:sz w:val="20"/>
          <w:szCs w:val="20"/>
        </w:rPr>
        <w:t>3. В целях подготовки решения Совета директоров Банка России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Банк России размещает на своем официальном сайте в информационно-телекоммуникационной сети "Интернет" информацию о приеме Банком России от заинтересованных лиц сообщений о намерении принять участие в процедурах реализации указанных акций (долей в уставном капитале),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Банка России.</w:t>
      </w:r>
    </w:p>
    <w:p w14:paraId="7A995A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принятии решения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Совет директоров Банка России определяет способ такой реализации из числа предусмотренных </w:t>
      </w:r>
      <w:hyperlink w:anchor="Par7185" w:history="1">
        <w:r>
          <w:rPr>
            <w:rFonts w:ascii="Arial" w:hAnsi="Arial" w:cs="Arial"/>
            <w:color w:val="0000FF"/>
            <w:sz w:val="20"/>
            <w:szCs w:val="20"/>
          </w:rPr>
          <w:t>пунктами 1</w:t>
        </w:r>
      </w:hyperlink>
      <w:r>
        <w:rPr>
          <w:rFonts w:ascii="Arial" w:hAnsi="Arial" w:cs="Arial"/>
          <w:sz w:val="20"/>
          <w:szCs w:val="20"/>
        </w:rPr>
        <w:t xml:space="preserve"> и </w:t>
      </w:r>
      <w:hyperlink w:anchor="Par7186" w:history="1">
        <w:r>
          <w:rPr>
            <w:rFonts w:ascii="Arial" w:hAnsi="Arial" w:cs="Arial"/>
            <w:color w:val="0000FF"/>
            <w:sz w:val="20"/>
            <w:szCs w:val="20"/>
          </w:rPr>
          <w:t>2</w:t>
        </w:r>
      </w:hyperlink>
      <w:r>
        <w:rPr>
          <w:rFonts w:ascii="Arial" w:hAnsi="Arial" w:cs="Arial"/>
          <w:sz w:val="20"/>
          <w:szCs w:val="20"/>
        </w:rPr>
        <w:t xml:space="preserve"> настоящей статьи с учетом результатов анализа поступивших в Банк России сообщений, указанных в </w:t>
      </w:r>
      <w:hyperlink w:anchor="Par7196" w:history="1">
        <w:r>
          <w:rPr>
            <w:rFonts w:ascii="Arial" w:hAnsi="Arial" w:cs="Arial"/>
            <w:color w:val="0000FF"/>
            <w:sz w:val="20"/>
            <w:szCs w:val="20"/>
          </w:rPr>
          <w:t>пункте 3</w:t>
        </w:r>
      </w:hyperlink>
      <w:r>
        <w:rPr>
          <w:rFonts w:ascii="Arial" w:hAnsi="Arial" w:cs="Arial"/>
          <w:sz w:val="20"/>
          <w:szCs w:val="20"/>
        </w:rPr>
        <w:t xml:space="preserve"> настоящей статьи.</w:t>
      </w:r>
    </w:p>
    <w:p w14:paraId="682757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39" w:name="Par7198"/>
      <w:bookmarkEnd w:id="739"/>
      <w:r>
        <w:rPr>
          <w:rFonts w:ascii="Arial" w:hAnsi="Arial" w:cs="Arial"/>
          <w:sz w:val="20"/>
          <w:szCs w:val="20"/>
        </w:rPr>
        <w:t xml:space="preserve">5. В случае поступления в Банк России только одного сообщения, указанного в </w:t>
      </w:r>
      <w:hyperlink w:anchor="Par7196" w:history="1">
        <w:r>
          <w:rPr>
            <w:rFonts w:ascii="Arial" w:hAnsi="Arial" w:cs="Arial"/>
            <w:color w:val="0000FF"/>
            <w:sz w:val="20"/>
            <w:szCs w:val="20"/>
          </w:rPr>
          <w:t>пункте 3</w:t>
        </w:r>
      </w:hyperlink>
      <w:r>
        <w:rPr>
          <w:rFonts w:ascii="Arial" w:hAnsi="Arial" w:cs="Arial"/>
          <w:sz w:val="20"/>
          <w:szCs w:val="20"/>
        </w:rPr>
        <w:t xml:space="preserve"> настоящей статьи,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w:t>
      </w:r>
      <w:r>
        <w:rPr>
          <w:rFonts w:ascii="Arial" w:hAnsi="Arial" w:cs="Arial"/>
          <w:sz w:val="20"/>
          <w:szCs w:val="20"/>
        </w:rPr>
        <w:lastRenderedPageBreak/>
        <w:t xml:space="preserve">исключением положений </w:t>
      </w:r>
      <w:hyperlink w:anchor="Par7200" w:history="1">
        <w:r>
          <w:rPr>
            <w:rFonts w:ascii="Arial" w:hAnsi="Arial" w:cs="Arial"/>
            <w:color w:val="0000FF"/>
            <w:sz w:val="20"/>
            <w:szCs w:val="20"/>
          </w:rPr>
          <w:t>пункта 7</w:t>
        </w:r>
      </w:hyperlink>
      <w:r>
        <w:rPr>
          <w:rFonts w:ascii="Arial" w:hAnsi="Arial" w:cs="Arial"/>
          <w:sz w:val="20"/>
          <w:szCs w:val="20"/>
        </w:rPr>
        <w:t xml:space="preserve"> настоящей статьи. Для целей применения настоящего пункта не учитываются сообщения о намерении принять участие в процедурах реализации акций (долей в уставном капитале), указанные в </w:t>
      </w:r>
      <w:hyperlink w:anchor="Par7196" w:history="1">
        <w:r>
          <w:rPr>
            <w:rFonts w:ascii="Arial" w:hAnsi="Arial" w:cs="Arial"/>
            <w:color w:val="0000FF"/>
            <w:sz w:val="20"/>
            <w:szCs w:val="20"/>
          </w:rPr>
          <w:t>пункте 3</w:t>
        </w:r>
      </w:hyperlink>
      <w:r>
        <w:rPr>
          <w:rFonts w:ascii="Arial" w:hAnsi="Arial" w:cs="Arial"/>
          <w:sz w:val="20"/>
          <w:szCs w:val="20"/>
        </w:rPr>
        <w:t xml:space="preserve"> настоящей статьи и поступившие от лиц, которые не могут быть приобретателями акций (долей в уставном капитале) банка в соответствии с требованиями </w:t>
      </w:r>
      <w:hyperlink w:anchor="Par7200" w:history="1">
        <w:r>
          <w:rPr>
            <w:rFonts w:ascii="Arial" w:hAnsi="Arial" w:cs="Arial"/>
            <w:color w:val="0000FF"/>
            <w:sz w:val="20"/>
            <w:szCs w:val="20"/>
          </w:rPr>
          <w:t>пункта 7</w:t>
        </w:r>
      </w:hyperlink>
      <w:r>
        <w:rPr>
          <w:rFonts w:ascii="Arial" w:hAnsi="Arial" w:cs="Arial"/>
          <w:sz w:val="20"/>
          <w:szCs w:val="20"/>
        </w:rPr>
        <w:t xml:space="preserve">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w:t>
      </w:r>
      <w:hyperlink r:id="rId2169" w:history="1">
        <w:r>
          <w:rPr>
            <w:rFonts w:ascii="Arial" w:hAnsi="Arial" w:cs="Arial"/>
            <w:color w:val="0000FF"/>
            <w:sz w:val="20"/>
            <w:szCs w:val="20"/>
          </w:rPr>
          <w:t>пунктом 1 части шестнадцатой статьи 11</w:t>
        </w:r>
      </w:hyperlink>
      <w:r>
        <w:rPr>
          <w:rFonts w:ascii="Arial" w:hAnsi="Arial" w:cs="Arial"/>
          <w:sz w:val="20"/>
          <w:szCs w:val="20"/>
        </w:rPr>
        <w:t xml:space="preserve"> и (или) </w:t>
      </w:r>
      <w:hyperlink r:id="rId2170" w:history="1">
        <w:r>
          <w:rPr>
            <w:rFonts w:ascii="Arial" w:hAnsi="Arial" w:cs="Arial"/>
            <w:color w:val="0000FF"/>
            <w:sz w:val="20"/>
            <w:szCs w:val="20"/>
          </w:rPr>
          <w:t>пунктом 5 части первой статьи 16</w:t>
        </w:r>
      </w:hyperlink>
      <w:r>
        <w:rPr>
          <w:rFonts w:ascii="Arial" w:hAnsi="Arial" w:cs="Arial"/>
          <w:sz w:val="20"/>
          <w:szCs w:val="20"/>
        </w:rPr>
        <w:t xml:space="preserve"> Федерального закона "О банках и банковской деятельности", независимо от количества приобретаемых акций (долей в уставном капитале) банка.</w:t>
      </w:r>
    </w:p>
    <w:p w14:paraId="4854FA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реализации Банком России акций (долей в уставном капитале) банка или их части, имущества (имущественных прав) путем их продажи без проведения торгов в соответствии с </w:t>
      </w:r>
      <w:hyperlink w:anchor="Par7198" w:history="1">
        <w:r>
          <w:rPr>
            <w:rFonts w:ascii="Arial" w:hAnsi="Arial" w:cs="Arial"/>
            <w:color w:val="0000FF"/>
            <w:sz w:val="20"/>
            <w:szCs w:val="20"/>
          </w:rPr>
          <w:t>пунктом 5</w:t>
        </w:r>
      </w:hyperlink>
      <w:r>
        <w:rPr>
          <w:rFonts w:ascii="Arial" w:hAnsi="Arial" w:cs="Arial"/>
          <w:sz w:val="20"/>
          <w:szCs w:val="20"/>
        </w:rPr>
        <w:t xml:space="preserve"> настоящей статьи цена продажи определяется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2171" w:history="1">
        <w:r>
          <w:rPr>
            <w:rFonts w:ascii="Arial" w:hAnsi="Arial" w:cs="Arial"/>
            <w:color w:val="0000FF"/>
            <w:sz w:val="20"/>
            <w:szCs w:val="20"/>
          </w:rPr>
          <w:t>статьей 72</w:t>
        </w:r>
      </w:hyperlink>
      <w:r>
        <w:rPr>
          <w:rFonts w:ascii="Arial" w:hAnsi="Arial" w:cs="Arial"/>
          <w:sz w:val="20"/>
          <w:szCs w:val="20"/>
        </w:rPr>
        <w:t xml:space="preserve"> Федерального закона "О Центральном банке Российской Федерации (Банке России)". Банк России вправе предусмотреть в соглашении (договоре), заключаемом с приобретателем акций (долей в уставном капитале), обязательство такого лица приобрести в будущем все принадлежащие Банку России акции (доли в уставном капитале) соответствующего банка по цене не ниже цены, по которой эти акции (доли в уставном капитале) были приобретены указанным лицом ранее.</w:t>
      </w:r>
    </w:p>
    <w:p w14:paraId="7F1CFB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40" w:name="Par7200"/>
      <w:bookmarkEnd w:id="740"/>
      <w:r>
        <w:rPr>
          <w:rFonts w:ascii="Arial" w:hAnsi="Arial" w:cs="Arial"/>
          <w:sz w:val="20"/>
          <w:szCs w:val="20"/>
        </w:rPr>
        <w:t>7. Приобретателями акций (долей в уставном капитале) банка, реализуемых Банком России в соответствии с настоящей статьей, не могут являться акционеры (участники) банка, владевшие более чем одним процентом его акций (долей в уставном капитале), в том числе в составе группы лиц, в течение трех лет до даты утверждения плана участия Банка России в осуществлении мер по предупреждению банкротства банка.</w:t>
      </w:r>
    </w:p>
    <w:p w14:paraId="15F27F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качестве организатора торгов, предусмотренных </w:t>
      </w:r>
      <w:hyperlink w:anchor="Par7185" w:history="1">
        <w:r>
          <w:rPr>
            <w:rFonts w:ascii="Arial" w:hAnsi="Arial" w:cs="Arial"/>
            <w:color w:val="0000FF"/>
            <w:sz w:val="20"/>
            <w:szCs w:val="20"/>
          </w:rPr>
          <w:t>пунктом 1</w:t>
        </w:r>
      </w:hyperlink>
      <w:r>
        <w:rPr>
          <w:rFonts w:ascii="Arial" w:hAnsi="Arial" w:cs="Arial"/>
          <w:sz w:val="20"/>
          <w:szCs w:val="20"/>
        </w:rPr>
        <w:t xml:space="preserve"> настоящей статьи, могут выступать Банк России, Управляющая компания, осуществляющая доверительное управление акциями (долями в уставном капитале) банка, имуществом (имущественными правами), а также иное лицо, действующее на основании договора с Банком России и выступающее от его имени.</w:t>
      </w:r>
    </w:p>
    <w:p w14:paraId="132210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Стартовая цена реализации акций (долей в уставном капитале), имущества (имущественных прав) банка на торгах, предусмотренных </w:t>
      </w:r>
      <w:hyperlink w:anchor="Par7185" w:history="1">
        <w:r>
          <w:rPr>
            <w:rFonts w:ascii="Arial" w:hAnsi="Arial" w:cs="Arial"/>
            <w:color w:val="0000FF"/>
            <w:sz w:val="20"/>
            <w:szCs w:val="20"/>
          </w:rPr>
          <w:t>пунктом 1</w:t>
        </w:r>
      </w:hyperlink>
      <w:r>
        <w:rPr>
          <w:rFonts w:ascii="Arial" w:hAnsi="Arial" w:cs="Arial"/>
          <w:sz w:val="20"/>
          <w:szCs w:val="20"/>
        </w:rPr>
        <w:t xml:space="preserve"> настоящей статьи, а при проведении таких торгов в форме открытого аукциона с понижением стартовой цены также минимальная цена реализации акций (долей в уставном капитале), имущества (имущественных прав) определяются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2172" w:history="1">
        <w:r>
          <w:rPr>
            <w:rFonts w:ascii="Arial" w:hAnsi="Arial" w:cs="Arial"/>
            <w:color w:val="0000FF"/>
            <w:sz w:val="20"/>
            <w:szCs w:val="20"/>
          </w:rPr>
          <w:t>статьей 72</w:t>
        </w:r>
      </w:hyperlink>
      <w:r>
        <w:rPr>
          <w:rFonts w:ascii="Arial" w:hAnsi="Arial" w:cs="Arial"/>
          <w:sz w:val="20"/>
          <w:szCs w:val="20"/>
        </w:rPr>
        <w:t xml:space="preserve"> Федерального закона "О Центральном банке Российской Федерации (Банке России)".</w:t>
      </w:r>
    </w:p>
    <w:p w14:paraId="1CDBCB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проведения торгов, предусмотренных </w:t>
      </w:r>
      <w:hyperlink w:anchor="Par7185" w:history="1">
        <w:r>
          <w:rPr>
            <w:rFonts w:ascii="Arial" w:hAnsi="Arial" w:cs="Arial"/>
            <w:color w:val="0000FF"/>
            <w:sz w:val="20"/>
            <w:szCs w:val="20"/>
          </w:rPr>
          <w:t>пунктом 1</w:t>
        </w:r>
      </w:hyperlink>
      <w:r>
        <w:rPr>
          <w:rFonts w:ascii="Arial" w:hAnsi="Arial" w:cs="Arial"/>
          <w:sz w:val="20"/>
          <w:szCs w:val="20"/>
        </w:rPr>
        <w:t xml:space="preserve"> настоящей статьи, в форме открытого аукциона торги по выбору Банка России могут проводиться как с повышением, так и с понижением стартовой цены предмета аукциона ("шаг аукциона"). "Шаг аукциона" устанавливается Банком России.</w:t>
      </w:r>
    </w:p>
    <w:p w14:paraId="370BB1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Банк России вправе предусмотреть в заключаемом по результатам торгов, предусмотренных </w:t>
      </w:r>
      <w:hyperlink w:anchor="Par7185" w:history="1">
        <w:r>
          <w:rPr>
            <w:rFonts w:ascii="Arial" w:hAnsi="Arial" w:cs="Arial"/>
            <w:color w:val="0000FF"/>
            <w:sz w:val="20"/>
            <w:szCs w:val="20"/>
          </w:rPr>
          <w:t>пунктом 1</w:t>
        </w:r>
      </w:hyperlink>
      <w:r>
        <w:rPr>
          <w:rFonts w:ascii="Arial" w:hAnsi="Arial" w:cs="Arial"/>
          <w:sz w:val="20"/>
          <w:szCs w:val="20"/>
        </w:rPr>
        <w:t xml:space="preserve"> настоящей статьи, между ним и приобретателем акций (долей в уставном капитале) соглашении (договоре) обязательство приобретателя приобрести в будущем все принадлежащие Банку России акции (доли в уставном капитале) соответствующего банка или их часть. При этом цена реализации указанных акций (долей в уставном капитале) не должна быть меньше цены, по которой эти акции (доли в уставном капитале) были приобретены указанным лицом ранее, либо цены, раскрываемой организатором торговли в соответствии с Федеральным </w:t>
      </w:r>
      <w:hyperlink r:id="rId2173" w:history="1">
        <w:r>
          <w:rPr>
            <w:rFonts w:ascii="Arial" w:hAnsi="Arial" w:cs="Arial"/>
            <w:color w:val="0000FF"/>
            <w:sz w:val="20"/>
            <w:szCs w:val="20"/>
          </w:rPr>
          <w:t>законом</w:t>
        </w:r>
      </w:hyperlink>
      <w:r>
        <w:rPr>
          <w:rFonts w:ascii="Arial" w:hAnsi="Arial" w:cs="Arial"/>
          <w:sz w:val="20"/>
          <w:szCs w:val="20"/>
        </w:rPr>
        <w:t xml:space="preserve"> от 21 ноября 2011 года N 325-ФЗ "Об организованных торгах".</w:t>
      </w:r>
    </w:p>
    <w:p w14:paraId="56A6AFB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4" w:history="1">
        <w:r>
          <w:rPr>
            <w:rFonts w:ascii="Arial" w:hAnsi="Arial" w:cs="Arial"/>
            <w:color w:val="0000FF"/>
            <w:sz w:val="20"/>
            <w:szCs w:val="20"/>
          </w:rPr>
          <w:t>закона</w:t>
        </w:r>
      </w:hyperlink>
      <w:r>
        <w:rPr>
          <w:rFonts w:ascii="Arial" w:hAnsi="Arial" w:cs="Arial"/>
          <w:sz w:val="20"/>
          <w:szCs w:val="20"/>
        </w:rPr>
        <w:t xml:space="preserve"> от 30.12.2021 N 484-ФЗ)</w:t>
      </w:r>
    </w:p>
    <w:p w14:paraId="53B086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41" w:name="Par7206"/>
      <w:bookmarkEnd w:id="741"/>
      <w:r>
        <w:rPr>
          <w:rFonts w:ascii="Arial" w:hAnsi="Arial" w:cs="Arial"/>
          <w:sz w:val="20"/>
          <w:szCs w:val="20"/>
        </w:rPr>
        <w:t xml:space="preserve">12. В случае признания торгов, предусмотренных </w:t>
      </w:r>
      <w:hyperlink w:anchor="Par7185" w:history="1">
        <w:r>
          <w:rPr>
            <w:rFonts w:ascii="Arial" w:hAnsi="Arial" w:cs="Arial"/>
            <w:color w:val="0000FF"/>
            <w:sz w:val="20"/>
            <w:szCs w:val="20"/>
          </w:rPr>
          <w:t>пунктом 1</w:t>
        </w:r>
      </w:hyperlink>
      <w:r>
        <w:rPr>
          <w:rFonts w:ascii="Arial" w:hAnsi="Arial" w:cs="Arial"/>
          <w:sz w:val="20"/>
          <w:szCs w:val="20"/>
        </w:rPr>
        <w:t xml:space="preserve"> настоящей статьи, не состоявшимися по основанию, предусмотренному </w:t>
      </w:r>
      <w:hyperlink r:id="rId2175" w:history="1">
        <w:r>
          <w:rPr>
            <w:rFonts w:ascii="Arial" w:hAnsi="Arial" w:cs="Arial"/>
            <w:color w:val="0000FF"/>
            <w:sz w:val="20"/>
            <w:szCs w:val="20"/>
          </w:rPr>
          <w:t>пунктом 5 статьи 447</w:t>
        </w:r>
      </w:hyperlink>
      <w:r>
        <w:rPr>
          <w:rFonts w:ascii="Arial" w:hAnsi="Arial" w:cs="Arial"/>
          <w:sz w:val="20"/>
          <w:szCs w:val="20"/>
        </w:rPr>
        <w:t xml:space="preserve"> Гражданского кодекса Российской Федерации, Банк России заключает договор купли-продажи акций (долей в уставном капитале) банка или их части, имущества (имущественных прав) с единственным участником таких торгов по цене не ниже стартовой цены их реализации (при проведении торгов с повышением стартовой цены) или минимальной цены их реализации (при проведении торгов с понижением стартовой цены).</w:t>
      </w:r>
    </w:p>
    <w:p w14:paraId="362105B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BE537B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189.58. Порядок рассмотрения дела о банкротстве кредитной организации</w:t>
      </w:r>
    </w:p>
    <w:p w14:paraId="13963E9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5EC170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Дело о банкротстве кредитной организации рассматривается арбитражным судом по правилам, предусмотренным Арбитражным процессуальным </w:t>
      </w:r>
      <w:hyperlink r:id="rId217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w:t>
      </w:r>
    </w:p>
    <w:p w14:paraId="4D3C17C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569C60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189.59. Лица, участвующие в деле о банкротстве кредитной организации</w:t>
      </w:r>
    </w:p>
    <w:p w14:paraId="15DFAB8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0C331F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742" w:name="Par7214"/>
      <w:bookmarkEnd w:id="742"/>
      <w:r>
        <w:rPr>
          <w:rFonts w:ascii="Arial" w:hAnsi="Arial" w:cs="Arial"/>
          <w:sz w:val="20"/>
          <w:szCs w:val="20"/>
        </w:rPr>
        <w:t xml:space="preserve">1. Лицами, участвующими в деле о банкротстве кредитной организации, наряду с другими указанными в </w:t>
      </w:r>
      <w:hyperlink w:anchor="Par1528" w:history="1">
        <w:r>
          <w:rPr>
            <w:rFonts w:ascii="Arial" w:hAnsi="Arial" w:cs="Arial"/>
            <w:color w:val="0000FF"/>
            <w:sz w:val="20"/>
            <w:szCs w:val="20"/>
          </w:rPr>
          <w:t>пункте 1 статьи 34</w:t>
        </w:r>
      </w:hyperlink>
      <w:r>
        <w:rPr>
          <w:rFonts w:ascii="Arial" w:hAnsi="Arial" w:cs="Arial"/>
          <w:sz w:val="20"/>
          <w:szCs w:val="20"/>
        </w:rPr>
        <w:t xml:space="preserve"> настоящего Федерального закона лицами признаются:</w:t>
      </w:r>
    </w:p>
    <w:p w14:paraId="1B6133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конкурсный управляющий;</w:t>
      </w:r>
    </w:p>
    <w:p w14:paraId="7B1167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Банк России как орган банковского регулирования и банковского надзора;</w:t>
      </w:r>
    </w:p>
    <w:p w14:paraId="65C275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иные физические или юридические лица, привлекаемые к участию в деле о банкротстве при рассмотрении вопросов, предусмотренных </w:t>
      </w:r>
      <w:hyperlink w:anchor="Par7330" w:history="1">
        <w:r>
          <w:rPr>
            <w:rFonts w:ascii="Arial" w:hAnsi="Arial" w:cs="Arial"/>
            <w:color w:val="0000FF"/>
            <w:sz w:val="20"/>
            <w:szCs w:val="20"/>
          </w:rPr>
          <w:t>подпунктами 2</w:t>
        </w:r>
      </w:hyperlink>
      <w:r>
        <w:rPr>
          <w:rFonts w:ascii="Arial" w:hAnsi="Arial" w:cs="Arial"/>
          <w:sz w:val="20"/>
          <w:szCs w:val="20"/>
        </w:rPr>
        <w:t xml:space="preserve"> и </w:t>
      </w:r>
      <w:hyperlink w:anchor="Par7331" w:history="1">
        <w:r>
          <w:rPr>
            <w:rFonts w:ascii="Arial" w:hAnsi="Arial" w:cs="Arial"/>
            <w:color w:val="0000FF"/>
            <w:sz w:val="20"/>
            <w:szCs w:val="20"/>
          </w:rPr>
          <w:t>3 пункта 1 статьи 189.67</w:t>
        </w:r>
      </w:hyperlink>
      <w:r>
        <w:rPr>
          <w:rFonts w:ascii="Arial" w:hAnsi="Arial" w:cs="Arial"/>
          <w:sz w:val="20"/>
          <w:szCs w:val="20"/>
        </w:rPr>
        <w:t xml:space="preserve"> настоящего Федерального закона.</w:t>
      </w:r>
    </w:p>
    <w:p w14:paraId="7012E4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не указанные в </w:t>
      </w:r>
      <w:hyperlink w:anchor="Par7214" w:history="1">
        <w:r>
          <w:rPr>
            <w:rFonts w:ascii="Arial" w:hAnsi="Arial" w:cs="Arial"/>
            <w:color w:val="0000FF"/>
            <w:sz w:val="20"/>
            <w:szCs w:val="20"/>
          </w:rPr>
          <w:t>пункте 1</w:t>
        </w:r>
      </w:hyperlink>
      <w:r>
        <w:rPr>
          <w:rFonts w:ascii="Arial" w:hAnsi="Arial" w:cs="Arial"/>
          <w:sz w:val="20"/>
          <w:szCs w:val="20"/>
        </w:rPr>
        <w:t xml:space="preserve"> настоящей статьи, не могут обладать правами лиц, участвующих в деле о банкротстве.</w:t>
      </w:r>
    </w:p>
    <w:p w14:paraId="1FCC210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51AF99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189.60. Лица, участвующие в арбитражном процессе по делу о банкротстве</w:t>
      </w:r>
    </w:p>
    <w:p w14:paraId="26E68BC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58CE41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арбитражном процессе по делу о банкротстве участвуют:</w:t>
      </w:r>
    </w:p>
    <w:p w14:paraId="391783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представитель работников кредитной организации;</w:t>
      </w:r>
    </w:p>
    <w:p w14:paraId="562164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представитель учредителей (участников) кредитной организации;</w:t>
      </w:r>
    </w:p>
    <w:p w14:paraId="5A1462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 собрания кредиторов или представитель комитета кредиторов кредитной организации;</w:t>
      </w:r>
    </w:p>
    <w:p w14:paraId="5B1E7D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иные лица в случаях, предусмотренных Арбитражным процессуальным </w:t>
      </w:r>
      <w:hyperlink r:id="rId217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w:t>
      </w:r>
    </w:p>
    <w:p w14:paraId="3BBEB89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EBBFAE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43" w:name="Par7228"/>
      <w:bookmarkEnd w:id="743"/>
      <w:r>
        <w:rPr>
          <w:rFonts w:ascii="Arial" w:eastAsiaTheme="minorHAnsi" w:hAnsi="Arial" w:cs="Arial"/>
          <w:b/>
          <w:bCs/>
          <w:color w:val="auto"/>
          <w:sz w:val="20"/>
          <w:szCs w:val="20"/>
        </w:rPr>
        <w:t>Статья 189.61. Обращение в арбитражный суд</w:t>
      </w:r>
    </w:p>
    <w:p w14:paraId="2C945FE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3301CC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744" w:name="Par7230"/>
      <w:bookmarkEnd w:id="744"/>
      <w:r>
        <w:rPr>
          <w:rFonts w:ascii="Arial" w:hAnsi="Arial" w:cs="Arial"/>
          <w:sz w:val="20"/>
          <w:szCs w:val="20"/>
        </w:rPr>
        <w:t>1. Правом на обращение в арбитражный суд с заявлением о признании кредитной организации банкротом обладают:</w:t>
      </w:r>
    </w:p>
    <w:p w14:paraId="77CCBB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45" w:name="Par7231"/>
      <w:bookmarkEnd w:id="745"/>
      <w:r>
        <w:rPr>
          <w:rFonts w:ascii="Arial" w:hAnsi="Arial" w:cs="Arial"/>
          <w:sz w:val="20"/>
          <w:szCs w:val="20"/>
        </w:rPr>
        <w:t>1) кредитная организация;</w:t>
      </w:r>
    </w:p>
    <w:p w14:paraId="043F73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14:paraId="1140ED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46" w:name="Par7233"/>
      <w:bookmarkEnd w:id="746"/>
      <w:r>
        <w:rPr>
          <w:rFonts w:ascii="Arial" w:hAnsi="Arial" w:cs="Arial"/>
          <w:sz w:val="20"/>
          <w:szCs w:val="20"/>
        </w:rPr>
        <w:t>3) уполномоченные органы;</w:t>
      </w:r>
    </w:p>
    <w:p w14:paraId="02E4E6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Банк России, в том числе в случаях, если он не является кредитором кредитной организации;</w:t>
      </w:r>
    </w:p>
    <w:p w14:paraId="226AA40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47" w:name="Par7235"/>
      <w:bookmarkEnd w:id="747"/>
      <w:r>
        <w:rPr>
          <w:rFonts w:ascii="Arial" w:hAnsi="Arial" w:cs="Arial"/>
          <w:sz w:val="20"/>
          <w:szCs w:val="20"/>
        </w:rPr>
        <w:t>5) работники, бывшие работники должника, имеющие требования о выплате выходных пособий и (или) об оплате труда.</w:t>
      </w:r>
    </w:p>
    <w:p w14:paraId="70233B8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2178"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12AF36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w:t>
      </w:r>
      <w:hyperlink r:id="rId217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исполнительном производстве.</w:t>
      </w:r>
    </w:p>
    <w:p w14:paraId="66D56BF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180"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249D11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Право на обращение в арбитражный суд с заявлением о признании кредитной организации банкротом возникает у уполномоченного </w:t>
      </w:r>
      <w:hyperlink r:id="rId2181" w:history="1">
        <w:r>
          <w:rPr>
            <w:rFonts w:ascii="Arial" w:hAnsi="Arial" w:cs="Arial"/>
            <w:color w:val="0000FF"/>
            <w:sz w:val="20"/>
            <w:szCs w:val="20"/>
          </w:rPr>
          <w:t>органа</w:t>
        </w:r>
      </w:hyperlink>
      <w:r>
        <w:rPr>
          <w:rFonts w:ascii="Arial" w:hAnsi="Arial" w:cs="Arial"/>
          <w:sz w:val="20"/>
          <w:szCs w:val="20"/>
        </w:rPr>
        <w:t xml:space="preserve">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ar253" w:history="1">
        <w:r>
          <w:rPr>
            <w:rFonts w:ascii="Arial" w:hAnsi="Arial" w:cs="Arial"/>
            <w:color w:val="0000FF"/>
            <w:sz w:val="20"/>
            <w:szCs w:val="20"/>
          </w:rPr>
          <w:t>статьей 7</w:t>
        </w:r>
      </w:hyperlink>
      <w:r>
        <w:rPr>
          <w:rFonts w:ascii="Arial" w:hAnsi="Arial" w:cs="Arial"/>
          <w:sz w:val="20"/>
          <w:szCs w:val="20"/>
        </w:rPr>
        <w:t xml:space="preserve"> настоящего Федерального закона.</w:t>
      </w:r>
    </w:p>
    <w:p w14:paraId="38B7D2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ar6292" w:history="1">
        <w:r>
          <w:rPr>
            <w:rFonts w:ascii="Arial" w:hAnsi="Arial" w:cs="Arial"/>
            <w:color w:val="0000FF"/>
            <w:sz w:val="20"/>
            <w:szCs w:val="20"/>
          </w:rPr>
          <w:t>статьей 189.8</w:t>
        </w:r>
      </w:hyperlink>
      <w:r>
        <w:rPr>
          <w:rFonts w:ascii="Arial" w:hAnsi="Arial" w:cs="Arial"/>
          <w:sz w:val="20"/>
          <w:szCs w:val="20"/>
        </w:rP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14:paraId="7F05D9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14:paraId="1E85C5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48" w:name="Par7242"/>
      <w:bookmarkEnd w:id="748"/>
      <w:r>
        <w:rPr>
          <w:rFonts w:ascii="Arial" w:hAnsi="Arial" w:cs="Arial"/>
          <w:sz w:val="20"/>
          <w:szCs w:val="20"/>
        </w:rP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ar6294" w:history="1">
        <w:r>
          <w:rPr>
            <w:rFonts w:ascii="Arial" w:hAnsi="Arial" w:cs="Arial"/>
            <w:color w:val="0000FF"/>
            <w:sz w:val="20"/>
            <w:szCs w:val="20"/>
          </w:rPr>
          <w:t>законом</w:t>
        </w:r>
      </w:hyperlink>
      <w:r>
        <w:rPr>
          <w:rFonts w:ascii="Arial" w:hAnsi="Arial" w:cs="Arial"/>
          <w:sz w:val="20"/>
          <w:szCs w:val="20"/>
        </w:rPr>
        <w:t xml:space="preserve">. При этом не применяются положения, предусмотренные </w:t>
      </w:r>
      <w:hyperlink w:anchor="Par249" w:history="1">
        <w:r>
          <w:rPr>
            <w:rFonts w:ascii="Arial" w:hAnsi="Arial" w:cs="Arial"/>
            <w:color w:val="0000FF"/>
            <w:sz w:val="20"/>
            <w:szCs w:val="20"/>
          </w:rPr>
          <w:t>пунктом 3 статьи 6</w:t>
        </w:r>
      </w:hyperlink>
      <w:r>
        <w:rPr>
          <w:rFonts w:ascii="Arial" w:hAnsi="Arial" w:cs="Arial"/>
          <w:sz w:val="20"/>
          <w:szCs w:val="20"/>
        </w:rPr>
        <w:t xml:space="preserve"> и </w:t>
      </w:r>
      <w:hyperlink w:anchor="Par257" w:history="1">
        <w:r>
          <w:rPr>
            <w:rFonts w:ascii="Arial" w:hAnsi="Arial" w:cs="Arial"/>
            <w:color w:val="0000FF"/>
            <w:sz w:val="20"/>
            <w:szCs w:val="20"/>
          </w:rPr>
          <w:t>пунктом 2 статьи 7</w:t>
        </w:r>
      </w:hyperlink>
      <w:r>
        <w:rPr>
          <w:rFonts w:ascii="Arial" w:hAnsi="Arial" w:cs="Arial"/>
          <w:sz w:val="20"/>
          <w:szCs w:val="20"/>
        </w:rPr>
        <w:t xml:space="preserve"> настоящего Федерального закона.</w:t>
      </w:r>
    </w:p>
    <w:p w14:paraId="0CECB0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49" w:name="Par7243"/>
      <w:bookmarkEnd w:id="749"/>
      <w:r>
        <w:rPr>
          <w:rFonts w:ascii="Arial" w:hAnsi="Arial" w:cs="Arial"/>
          <w:sz w:val="20"/>
          <w:szCs w:val="20"/>
        </w:rPr>
        <w:t xml:space="preserve">7. Лица, указанные в </w:t>
      </w:r>
      <w:hyperlink w:anchor="Par7231" w:history="1">
        <w:r>
          <w:rPr>
            <w:rFonts w:ascii="Arial" w:hAnsi="Arial" w:cs="Arial"/>
            <w:color w:val="0000FF"/>
            <w:sz w:val="20"/>
            <w:szCs w:val="20"/>
          </w:rPr>
          <w:t>подпунктах 1</w:t>
        </w:r>
      </w:hyperlink>
      <w:r>
        <w:rPr>
          <w:rFonts w:ascii="Arial" w:hAnsi="Arial" w:cs="Arial"/>
          <w:sz w:val="20"/>
          <w:szCs w:val="20"/>
        </w:rPr>
        <w:t xml:space="preserve"> - </w:t>
      </w:r>
      <w:hyperlink w:anchor="Par7233" w:history="1">
        <w:r>
          <w:rPr>
            <w:rFonts w:ascii="Arial" w:hAnsi="Arial" w:cs="Arial"/>
            <w:color w:val="0000FF"/>
            <w:sz w:val="20"/>
            <w:szCs w:val="20"/>
          </w:rPr>
          <w:t>3</w:t>
        </w:r>
      </w:hyperlink>
      <w:r>
        <w:rPr>
          <w:rFonts w:ascii="Arial" w:hAnsi="Arial" w:cs="Arial"/>
          <w:sz w:val="20"/>
          <w:szCs w:val="20"/>
        </w:rPr>
        <w:t xml:space="preserve">, </w:t>
      </w:r>
      <w:hyperlink w:anchor="Par7235" w:history="1">
        <w:r>
          <w:rPr>
            <w:rFonts w:ascii="Arial" w:hAnsi="Arial" w:cs="Arial"/>
            <w:color w:val="0000FF"/>
            <w:sz w:val="20"/>
            <w:szCs w:val="20"/>
          </w:rPr>
          <w:t>5 пункта 1</w:t>
        </w:r>
      </w:hyperlink>
      <w:r>
        <w:rPr>
          <w:rFonts w:ascii="Arial" w:hAnsi="Arial" w:cs="Arial"/>
          <w:sz w:val="20"/>
          <w:szCs w:val="20"/>
        </w:rP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ar6292" w:history="1">
        <w:r>
          <w:rPr>
            <w:rFonts w:ascii="Arial" w:hAnsi="Arial" w:cs="Arial"/>
            <w:color w:val="0000FF"/>
            <w:sz w:val="20"/>
            <w:szCs w:val="20"/>
          </w:rPr>
          <w:t>статье 189.8</w:t>
        </w:r>
      </w:hyperlink>
      <w:r>
        <w:rPr>
          <w:rFonts w:ascii="Arial" w:hAnsi="Arial" w:cs="Arial"/>
          <w:sz w:val="20"/>
          <w:szCs w:val="20"/>
        </w:rP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ar170" w:history="1">
        <w:r>
          <w:rPr>
            <w:rFonts w:ascii="Arial" w:hAnsi="Arial" w:cs="Arial"/>
            <w:color w:val="0000FF"/>
            <w:sz w:val="20"/>
            <w:szCs w:val="20"/>
          </w:rPr>
          <w:t>пункта 2 статьи 4</w:t>
        </w:r>
      </w:hyperlink>
      <w:r>
        <w:rPr>
          <w:rFonts w:ascii="Arial" w:hAnsi="Arial" w:cs="Arial"/>
          <w:sz w:val="20"/>
          <w:szCs w:val="20"/>
        </w:rPr>
        <w:t xml:space="preserve"> настоящего Федерального закона.</w:t>
      </w:r>
    </w:p>
    <w:p w14:paraId="6F330B4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2"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14437B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14:paraId="7BDF20B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3"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39F675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50" w:name="Par7247"/>
      <w:bookmarkEnd w:id="750"/>
      <w:r>
        <w:rPr>
          <w:rFonts w:ascii="Arial" w:hAnsi="Arial" w:cs="Arial"/>
          <w:sz w:val="20"/>
          <w:szCs w:val="20"/>
        </w:rP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14:paraId="3F02CC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w:t>
      </w:r>
      <w:hyperlink r:id="rId218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исполнительном производстве.</w:t>
      </w:r>
    </w:p>
    <w:p w14:paraId="6966940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5"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1F49A9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51" w:name="Par7250"/>
      <w:bookmarkEnd w:id="751"/>
      <w:r>
        <w:rPr>
          <w:rFonts w:ascii="Arial" w:hAnsi="Arial" w:cs="Arial"/>
          <w:sz w:val="20"/>
          <w:szCs w:val="20"/>
        </w:rP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w:anchor="Par7247" w:history="1">
        <w:r>
          <w:rPr>
            <w:rFonts w:ascii="Arial" w:hAnsi="Arial" w:cs="Arial"/>
            <w:color w:val="0000FF"/>
            <w:sz w:val="20"/>
            <w:szCs w:val="20"/>
          </w:rPr>
          <w:t>пункте 9</w:t>
        </w:r>
      </w:hyperlink>
      <w:r>
        <w:rPr>
          <w:rFonts w:ascii="Arial" w:hAnsi="Arial" w:cs="Arial"/>
          <w:sz w:val="20"/>
          <w:szCs w:val="20"/>
        </w:rPr>
        <w:t xml:space="preserve"> настоящей статьи.</w:t>
      </w:r>
    </w:p>
    <w:p w14:paraId="67FD84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Лица, указанные в </w:t>
      </w:r>
      <w:hyperlink w:anchor="Par7231" w:history="1">
        <w:r>
          <w:rPr>
            <w:rFonts w:ascii="Arial" w:hAnsi="Arial" w:cs="Arial"/>
            <w:color w:val="0000FF"/>
            <w:sz w:val="20"/>
            <w:szCs w:val="20"/>
          </w:rPr>
          <w:t>подпунктах 1</w:t>
        </w:r>
      </w:hyperlink>
      <w:r>
        <w:rPr>
          <w:rFonts w:ascii="Arial" w:hAnsi="Arial" w:cs="Arial"/>
          <w:sz w:val="20"/>
          <w:szCs w:val="20"/>
        </w:rPr>
        <w:t xml:space="preserve"> - </w:t>
      </w:r>
      <w:hyperlink w:anchor="Par7233" w:history="1">
        <w:r>
          <w:rPr>
            <w:rFonts w:ascii="Arial" w:hAnsi="Arial" w:cs="Arial"/>
            <w:color w:val="0000FF"/>
            <w:sz w:val="20"/>
            <w:szCs w:val="20"/>
          </w:rPr>
          <w:t>3</w:t>
        </w:r>
      </w:hyperlink>
      <w:r>
        <w:rPr>
          <w:rFonts w:ascii="Arial" w:hAnsi="Arial" w:cs="Arial"/>
          <w:sz w:val="20"/>
          <w:szCs w:val="20"/>
        </w:rPr>
        <w:t xml:space="preserve">, </w:t>
      </w:r>
      <w:hyperlink w:anchor="Par7235" w:history="1">
        <w:r>
          <w:rPr>
            <w:rFonts w:ascii="Arial" w:hAnsi="Arial" w:cs="Arial"/>
            <w:color w:val="0000FF"/>
            <w:sz w:val="20"/>
            <w:szCs w:val="20"/>
          </w:rPr>
          <w:t>5 пункта 1</w:t>
        </w:r>
      </w:hyperlink>
      <w:r>
        <w:rPr>
          <w:rFonts w:ascii="Arial" w:hAnsi="Arial" w:cs="Arial"/>
          <w:sz w:val="20"/>
          <w:szCs w:val="20"/>
        </w:rP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w:t>
      </w:r>
      <w:r>
        <w:rPr>
          <w:rFonts w:ascii="Arial" w:hAnsi="Arial" w:cs="Arial"/>
          <w:sz w:val="20"/>
          <w:szCs w:val="20"/>
        </w:rPr>
        <w:lastRenderedPageBreak/>
        <w:t>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14:paraId="03D38AE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6"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6584FD7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9FD6D0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52" w:name="Par7254"/>
      <w:bookmarkEnd w:id="752"/>
      <w:r>
        <w:rPr>
          <w:rFonts w:ascii="Arial" w:eastAsiaTheme="minorHAnsi" w:hAnsi="Arial" w:cs="Arial"/>
          <w:b/>
          <w:bCs/>
          <w:color w:val="auto"/>
          <w:sz w:val="20"/>
          <w:szCs w:val="20"/>
        </w:rPr>
        <w:t>Статья 189.62. Заявления о признании кредитной организации банкротом</w:t>
      </w:r>
    </w:p>
    <w:p w14:paraId="4A4C0CA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28ECA4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ar1574" w:history="1">
        <w:r>
          <w:rPr>
            <w:rFonts w:ascii="Arial" w:hAnsi="Arial" w:cs="Arial"/>
            <w:color w:val="0000FF"/>
            <w:sz w:val="20"/>
            <w:szCs w:val="20"/>
          </w:rPr>
          <w:t>законом</w:t>
        </w:r>
      </w:hyperlink>
      <w:r>
        <w:rPr>
          <w:rFonts w:ascii="Arial" w:hAnsi="Arial" w:cs="Arial"/>
          <w:sz w:val="20"/>
          <w:szCs w:val="20"/>
        </w:rPr>
        <w:t xml:space="preserve"> для заявления должника, с учетом особенностей, установленных настоящим параграфом.</w:t>
      </w:r>
    </w:p>
    <w:p w14:paraId="1AF2A4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ar1627" w:history="1">
        <w:r>
          <w:rPr>
            <w:rFonts w:ascii="Arial" w:hAnsi="Arial" w:cs="Arial"/>
            <w:color w:val="0000FF"/>
            <w:sz w:val="20"/>
            <w:szCs w:val="20"/>
          </w:rPr>
          <w:t>статьями 39</w:t>
        </w:r>
      </w:hyperlink>
      <w:r>
        <w:rPr>
          <w:rFonts w:ascii="Arial" w:hAnsi="Arial" w:cs="Arial"/>
          <w:sz w:val="20"/>
          <w:szCs w:val="20"/>
        </w:rPr>
        <w:t xml:space="preserve"> и </w:t>
      </w:r>
      <w:hyperlink w:anchor="Par1671" w:history="1">
        <w:r>
          <w:rPr>
            <w:rFonts w:ascii="Arial" w:hAnsi="Arial" w:cs="Arial"/>
            <w:color w:val="0000FF"/>
            <w:sz w:val="20"/>
            <w:szCs w:val="20"/>
          </w:rPr>
          <w:t>41</w:t>
        </w:r>
      </w:hyperlink>
      <w:r>
        <w:rPr>
          <w:rFonts w:ascii="Arial" w:hAnsi="Arial" w:cs="Arial"/>
          <w:sz w:val="20"/>
          <w:szCs w:val="20"/>
        </w:rP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14:paraId="6992A21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7"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3960B9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ar7444" w:history="1">
        <w:r>
          <w:rPr>
            <w:rFonts w:ascii="Arial" w:hAnsi="Arial" w:cs="Arial"/>
            <w:color w:val="0000FF"/>
            <w:sz w:val="20"/>
            <w:szCs w:val="20"/>
          </w:rPr>
          <w:t>пунктом 1 статьи 189.77</w:t>
        </w:r>
      </w:hyperlink>
      <w:r>
        <w:rPr>
          <w:rFonts w:ascii="Arial" w:hAnsi="Arial" w:cs="Arial"/>
          <w:sz w:val="20"/>
          <w:szCs w:val="20"/>
        </w:rP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14:paraId="4EC3B8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14:paraId="459BEC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ar7444" w:history="1">
        <w:r>
          <w:rPr>
            <w:rFonts w:ascii="Arial" w:hAnsi="Arial" w:cs="Arial"/>
            <w:color w:val="0000FF"/>
            <w:sz w:val="20"/>
            <w:szCs w:val="20"/>
          </w:rPr>
          <w:t>пунктом 1 статьи 189.77</w:t>
        </w:r>
      </w:hyperlink>
      <w:r>
        <w:rPr>
          <w:rFonts w:ascii="Arial" w:hAnsi="Arial" w:cs="Arial"/>
          <w:sz w:val="20"/>
          <w:szCs w:val="20"/>
        </w:rP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14:paraId="09C6B52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8"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272144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заявлении Банка России в арбитражный суд о признании кредитной организации банкротом должны быть указаны:</w:t>
      </w:r>
    </w:p>
    <w:p w14:paraId="4250DB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его наименование и место нахождения;</w:t>
      </w:r>
    </w:p>
    <w:p w14:paraId="330843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арбитражного суда, в который подается заявление;</w:t>
      </w:r>
    </w:p>
    <w:p w14:paraId="5F1751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кредитной организации и ее место нахождения;</w:t>
      </w:r>
    </w:p>
    <w:p w14:paraId="1CA914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номер и дата приказа Банка России об отзыве у кредитной организации лицензии на осуществление банковских операций;</w:t>
      </w:r>
    </w:p>
    <w:p w14:paraId="1D80E7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14:paraId="753153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прилагаемых документов.</w:t>
      </w:r>
    </w:p>
    <w:p w14:paraId="005B8C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14:paraId="532981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53" w:name="Par7271"/>
      <w:bookmarkEnd w:id="753"/>
      <w:r>
        <w:rPr>
          <w:rFonts w:ascii="Arial" w:hAnsi="Arial" w:cs="Arial"/>
          <w:sz w:val="20"/>
          <w:szCs w:val="20"/>
        </w:rPr>
        <w:t xml:space="preserve">8. Банк России обязан направить в кредитную организацию, а в случае, предусмотренном </w:t>
      </w:r>
      <w:hyperlink w:anchor="Par7444" w:history="1">
        <w:r>
          <w:rPr>
            <w:rFonts w:ascii="Arial" w:hAnsi="Arial" w:cs="Arial"/>
            <w:color w:val="0000FF"/>
            <w:sz w:val="20"/>
            <w:szCs w:val="20"/>
          </w:rPr>
          <w:t>пунктом 1 статьи 189.77</w:t>
        </w:r>
      </w:hyperlink>
      <w:r>
        <w:rPr>
          <w:rFonts w:ascii="Arial" w:hAnsi="Arial" w:cs="Arial"/>
          <w:sz w:val="20"/>
          <w:szCs w:val="20"/>
        </w:rP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14:paraId="7A519A3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7974B1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54" w:name="Par7273"/>
      <w:bookmarkEnd w:id="754"/>
      <w:r>
        <w:rPr>
          <w:rFonts w:ascii="Arial" w:eastAsiaTheme="minorHAnsi" w:hAnsi="Arial" w:cs="Arial"/>
          <w:b/>
          <w:bCs/>
          <w:color w:val="auto"/>
          <w:sz w:val="20"/>
          <w:szCs w:val="20"/>
        </w:rPr>
        <w:lastRenderedPageBreak/>
        <w:t>Статья 189.63. Документы, прилагаемые к заявлению о признании кредитной организации банкротом</w:t>
      </w:r>
    </w:p>
    <w:p w14:paraId="7229647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900D7C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755" w:name="Par7275"/>
      <w:bookmarkEnd w:id="755"/>
      <w:r>
        <w:rPr>
          <w:rFonts w:ascii="Arial" w:hAnsi="Arial" w:cs="Arial"/>
          <w:sz w:val="20"/>
          <w:szCs w:val="20"/>
        </w:rP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w:t>
      </w:r>
      <w:hyperlink r:id="rId218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w:t>
      </w:r>
      <w:hyperlink w:anchor="Par1606" w:history="1">
        <w:r>
          <w:rPr>
            <w:rFonts w:ascii="Arial" w:hAnsi="Arial" w:cs="Arial"/>
            <w:color w:val="0000FF"/>
            <w:sz w:val="20"/>
            <w:szCs w:val="20"/>
          </w:rPr>
          <w:t>законом</w:t>
        </w:r>
      </w:hyperlink>
      <w:r>
        <w:rPr>
          <w:rFonts w:ascii="Arial" w:hAnsi="Arial" w:cs="Arial"/>
          <w:sz w:val="20"/>
          <w:szCs w:val="20"/>
        </w:rPr>
        <w:t>, прилагаются:</w:t>
      </w:r>
    </w:p>
    <w:p w14:paraId="70634C3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0"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2C6F4F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14:paraId="45439E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уведомление о вручении Банку России в порядке, установленном </w:t>
      </w:r>
      <w:hyperlink w:anchor="Par7243" w:history="1">
        <w:r>
          <w:rPr>
            <w:rFonts w:ascii="Arial" w:hAnsi="Arial" w:cs="Arial"/>
            <w:color w:val="0000FF"/>
            <w:sz w:val="20"/>
            <w:szCs w:val="20"/>
          </w:rPr>
          <w:t>пунктами 7</w:t>
        </w:r>
      </w:hyperlink>
      <w:r>
        <w:rPr>
          <w:rFonts w:ascii="Arial" w:hAnsi="Arial" w:cs="Arial"/>
          <w:sz w:val="20"/>
          <w:szCs w:val="20"/>
        </w:rPr>
        <w:t xml:space="preserve"> - </w:t>
      </w:r>
      <w:hyperlink w:anchor="Par7250" w:history="1">
        <w:r>
          <w:rPr>
            <w:rFonts w:ascii="Arial" w:hAnsi="Arial" w:cs="Arial"/>
            <w:color w:val="0000FF"/>
            <w:sz w:val="20"/>
            <w:szCs w:val="20"/>
          </w:rPr>
          <w:t>11 статьи 189.61</w:t>
        </w:r>
      </w:hyperlink>
      <w:r>
        <w:rPr>
          <w:rFonts w:ascii="Arial" w:hAnsi="Arial" w:cs="Arial"/>
          <w:sz w:val="20"/>
          <w:szCs w:val="20"/>
        </w:rP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14:paraId="4E25D7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 исключением случаев, предусмотренных </w:t>
      </w:r>
      <w:hyperlink w:anchor="Par7228" w:history="1">
        <w:r>
          <w:rPr>
            <w:rFonts w:ascii="Arial" w:hAnsi="Arial" w:cs="Arial"/>
            <w:color w:val="0000FF"/>
            <w:sz w:val="20"/>
            <w:szCs w:val="20"/>
          </w:rPr>
          <w:t>статьей 189.61</w:t>
        </w:r>
      </w:hyperlink>
      <w:r>
        <w:rPr>
          <w:rFonts w:ascii="Arial" w:hAnsi="Arial" w:cs="Arial"/>
          <w:sz w:val="20"/>
          <w:szCs w:val="20"/>
        </w:rP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w:anchor="Par7275" w:history="1">
        <w:r>
          <w:rPr>
            <w:rFonts w:ascii="Arial" w:hAnsi="Arial" w:cs="Arial"/>
            <w:color w:val="0000FF"/>
            <w:sz w:val="20"/>
            <w:szCs w:val="20"/>
          </w:rPr>
          <w:t>пунктом 1</w:t>
        </w:r>
      </w:hyperlink>
      <w:r>
        <w:rPr>
          <w:rFonts w:ascii="Arial" w:hAnsi="Arial" w:cs="Arial"/>
          <w:sz w:val="20"/>
          <w:szCs w:val="20"/>
        </w:rP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14:paraId="1CBA829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1"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3A3011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заявлению Банка России о признании кредитной организации банкротом прилагаются:</w:t>
      </w:r>
    </w:p>
    <w:p w14:paraId="6124DB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копия приказа Банка России об отзыве у кредитной организации лицензии на осуществление банковских операций;</w:t>
      </w:r>
    </w:p>
    <w:p w14:paraId="5E0A2E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учредительных документов кредитной организации;</w:t>
      </w:r>
    </w:p>
    <w:p w14:paraId="47A46A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подлежащей представлению в Банк России финансовой и бухгалтерской отчетности кредитной организации на последнюю отчетную дату;</w:t>
      </w:r>
    </w:p>
    <w:p w14:paraId="0985A6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копии выданных кредитной организации лицензий на осуществление банковских операций;</w:t>
      </w:r>
    </w:p>
    <w:p w14:paraId="674F84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выписка по корреспондентскому счету кредитной организации в Банке России;</w:t>
      </w:r>
    </w:p>
    <w:p w14:paraId="7092BD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выписка по счету обязательного резервирования кредитной организации в Банке России;</w:t>
      </w:r>
    </w:p>
    <w:p w14:paraId="4883C2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14:paraId="01C036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опись платежных документов клиентов кредитной организации, не исполненных ею в установленном порядке;</w:t>
      </w:r>
    </w:p>
    <w:p w14:paraId="45EAE1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справка о корреспондентских счетах, открытых кредитной организацией;</w:t>
      </w:r>
    </w:p>
    <w:p w14:paraId="5ED793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уведомление о вручении лицам, указанным в </w:t>
      </w:r>
      <w:hyperlink w:anchor="Par7271" w:history="1">
        <w:r>
          <w:rPr>
            <w:rFonts w:ascii="Arial" w:hAnsi="Arial" w:cs="Arial"/>
            <w:color w:val="0000FF"/>
            <w:sz w:val="20"/>
            <w:szCs w:val="20"/>
          </w:rPr>
          <w:t>пункте 8 статьи 189.62</w:t>
        </w:r>
      </w:hyperlink>
      <w:r>
        <w:rPr>
          <w:rFonts w:ascii="Arial" w:hAnsi="Arial" w:cs="Arial"/>
          <w:sz w:val="20"/>
          <w:szCs w:val="20"/>
        </w:rPr>
        <w:t xml:space="preserve"> настоящего Федерального закона, копий заявления о признании кредитной организации банкротом и копий приложенных к нему документов;</w:t>
      </w:r>
    </w:p>
    <w:p w14:paraId="0F3DCD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доверенность или иные документы, подтверждающие полномочия на подписание заявления о признании кредитной организации банкротом.</w:t>
      </w:r>
    </w:p>
    <w:p w14:paraId="50F6ED8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C0259F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56" w:name="Par7294"/>
      <w:bookmarkEnd w:id="756"/>
      <w:r>
        <w:rPr>
          <w:rFonts w:ascii="Arial" w:eastAsiaTheme="minorHAnsi" w:hAnsi="Arial" w:cs="Arial"/>
          <w:b/>
          <w:bCs/>
          <w:color w:val="auto"/>
          <w:sz w:val="20"/>
          <w:szCs w:val="20"/>
        </w:rPr>
        <w:t>Статья 189.64. Принятие заявления о признании кредитной организации банкротом и возбуждение производства по делу о банкротстве</w:t>
      </w:r>
    </w:p>
    <w:p w14:paraId="7142F68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0F7AA8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757" w:name="Par7296"/>
      <w:bookmarkEnd w:id="757"/>
      <w:r>
        <w:rPr>
          <w:rFonts w:ascii="Arial" w:hAnsi="Arial" w:cs="Arial"/>
          <w:sz w:val="20"/>
          <w:szCs w:val="20"/>
        </w:rP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w:t>
      </w:r>
      <w:r>
        <w:rPr>
          <w:rFonts w:ascii="Arial" w:hAnsi="Arial" w:cs="Arial"/>
          <w:sz w:val="20"/>
          <w:szCs w:val="20"/>
        </w:rPr>
        <w:lastRenderedPageBreak/>
        <w:t xml:space="preserve">лицензии на осуществление банковских операций на основании заявлений лиц, указанных в </w:t>
      </w:r>
      <w:hyperlink w:anchor="Par7230" w:history="1">
        <w:r>
          <w:rPr>
            <w:rFonts w:ascii="Arial" w:hAnsi="Arial" w:cs="Arial"/>
            <w:color w:val="0000FF"/>
            <w:sz w:val="20"/>
            <w:szCs w:val="20"/>
          </w:rPr>
          <w:t>пункте 1 статьи 189.61</w:t>
        </w:r>
      </w:hyperlink>
      <w:r>
        <w:rPr>
          <w:rFonts w:ascii="Arial" w:hAnsi="Arial" w:cs="Arial"/>
          <w:sz w:val="20"/>
          <w:szCs w:val="20"/>
        </w:rPr>
        <w:t xml:space="preserve"> настоящего Федерального закона, если сумма требований к кредитной организации в совокупности составляет не менее ста тысяч рублей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w:t>
      </w:r>
      <w:hyperlink r:id="rId2192" w:history="1">
        <w:r>
          <w:rPr>
            <w:rFonts w:ascii="Arial" w:hAnsi="Arial" w:cs="Arial"/>
            <w:color w:val="0000FF"/>
            <w:sz w:val="20"/>
            <w:szCs w:val="20"/>
          </w:rPr>
          <w:t>методик</w:t>
        </w:r>
      </w:hyperlink>
      <w:r>
        <w:rPr>
          <w:rFonts w:ascii="Arial" w:hAnsi="Arial" w:cs="Arial"/>
          <w:sz w:val="20"/>
          <w:szCs w:val="20"/>
        </w:rPr>
        <w:t>, установленных нормативными актами Банка России.</w:t>
      </w:r>
    </w:p>
    <w:p w14:paraId="2855B3A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3" w:history="1">
        <w:r>
          <w:rPr>
            <w:rFonts w:ascii="Arial" w:hAnsi="Arial" w:cs="Arial"/>
            <w:color w:val="0000FF"/>
            <w:sz w:val="20"/>
            <w:szCs w:val="20"/>
          </w:rPr>
          <w:t>закона</w:t>
        </w:r>
      </w:hyperlink>
      <w:r>
        <w:rPr>
          <w:rFonts w:ascii="Arial" w:hAnsi="Arial" w:cs="Arial"/>
          <w:sz w:val="20"/>
          <w:szCs w:val="20"/>
        </w:rPr>
        <w:t xml:space="preserve"> от 29.05.2019 N 105-ФЗ)</w:t>
      </w:r>
    </w:p>
    <w:p w14:paraId="7ADA6A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14:paraId="2836B5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14:paraId="55E5BE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7444" w:history="1">
        <w:r>
          <w:rPr>
            <w:rFonts w:ascii="Arial" w:hAnsi="Arial" w:cs="Arial"/>
            <w:color w:val="0000FF"/>
            <w:sz w:val="20"/>
            <w:szCs w:val="20"/>
          </w:rPr>
          <w:t>пунктом 1 статьи 189.77</w:t>
        </w:r>
      </w:hyperlink>
      <w:r>
        <w:rPr>
          <w:rFonts w:ascii="Arial" w:hAnsi="Arial" w:cs="Arial"/>
          <w:sz w:val="20"/>
          <w:szCs w:val="20"/>
        </w:rPr>
        <w:t xml:space="preserve"> настоящего Федерального закона, также в Агентство.</w:t>
      </w:r>
    </w:p>
    <w:p w14:paraId="69D523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возбуждения производства по делу о банкротстве по заявлению лиц, указанных в </w:t>
      </w:r>
      <w:hyperlink w:anchor="Par7231" w:history="1">
        <w:r>
          <w:rPr>
            <w:rFonts w:ascii="Arial" w:hAnsi="Arial" w:cs="Arial"/>
            <w:color w:val="0000FF"/>
            <w:sz w:val="20"/>
            <w:szCs w:val="20"/>
          </w:rPr>
          <w:t>подпунктах 1</w:t>
        </w:r>
      </w:hyperlink>
      <w:r>
        <w:rPr>
          <w:rFonts w:ascii="Arial" w:hAnsi="Arial" w:cs="Arial"/>
          <w:sz w:val="20"/>
          <w:szCs w:val="20"/>
        </w:rPr>
        <w:t xml:space="preserve"> - </w:t>
      </w:r>
      <w:hyperlink w:anchor="Par7233" w:history="1">
        <w:r>
          <w:rPr>
            <w:rFonts w:ascii="Arial" w:hAnsi="Arial" w:cs="Arial"/>
            <w:color w:val="0000FF"/>
            <w:sz w:val="20"/>
            <w:szCs w:val="20"/>
          </w:rPr>
          <w:t>3</w:t>
        </w:r>
      </w:hyperlink>
      <w:r>
        <w:rPr>
          <w:rFonts w:ascii="Arial" w:hAnsi="Arial" w:cs="Arial"/>
          <w:sz w:val="20"/>
          <w:szCs w:val="20"/>
        </w:rPr>
        <w:t xml:space="preserve">, </w:t>
      </w:r>
      <w:hyperlink w:anchor="Par7235" w:history="1">
        <w:r>
          <w:rPr>
            <w:rFonts w:ascii="Arial" w:hAnsi="Arial" w:cs="Arial"/>
            <w:color w:val="0000FF"/>
            <w:sz w:val="20"/>
            <w:szCs w:val="20"/>
          </w:rPr>
          <w:t>5 пункта 1 статьи 189.61</w:t>
        </w:r>
      </w:hyperlink>
      <w:r>
        <w:rPr>
          <w:rFonts w:ascii="Arial" w:hAnsi="Arial" w:cs="Arial"/>
          <w:sz w:val="20"/>
          <w:szCs w:val="20"/>
        </w:rP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14:paraId="30C5701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4"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216A2BE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123E97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189.65. Оставление заявления о признании кредитной организации банкротом без движения</w:t>
      </w:r>
    </w:p>
    <w:p w14:paraId="59BFF67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45FC9B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ar7242" w:history="1">
        <w:r>
          <w:rPr>
            <w:rFonts w:ascii="Arial" w:hAnsi="Arial" w:cs="Arial"/>
            <w:color w:val="0000FF"/>
            <w:sz w:val="20"/>
            <w:szCs w:val="20"/>
          </w:rPr>
          <w:t>пункте 6 статьи 189.61</w:t>
        </w:r>
      </w:hyperlink>
      <w:r>
        <w:rPr>
          <w:rFonts w:ascii="Arial" w:hAnsi="Arial" w:cs="Arial"/>
          <w:sz w:val="20"/>
          <w:szCs w:val="20"/>
        </w:rPr>
        <w:t xml:space="preserve"> настоящего Федерального закона, выносит определение об оставлении указанного заявления без движения.</w:t>
      </w:r>
    </w:p>
    <w:p w14:paraId="59CB43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14:paraId="65D76EE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14:paraId="14C6B4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7444" w:history="1">
        <w:r>
          <w:rPr>
            <w:rFonts w:ascii="Arial" w:hAnsi="Arial" w:cs="Arial"/>
            <w:color w:val="0000FF"/>
            <w:sz w:val="20"/>
            <w:szCs w:val="20"/>
          </w:rPr>
          <w:t>пунктом 1 статьи 189.77</w:t>
        </w:r>
      </w:hyperlink>
      <w:r>
        <w:rPr>
          <w:rFonts w:ascii="Arial" w:hAnsi="Arial" w:cs="Arial"/>
          <w:sz w:val="20"/>
          <w:szCs w:val="20"/>
        </w:rPr>
        <w:t xml:space="preserve"> настоящего Федерального закона, также в Агентство.</w:t>
      </w:r>
    </w:p>
    <w:p w14:paraId="261282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ar7294" w:history="1">
        <w:r>
          <w:rPr>
            <w:rFonts w:ascii="Arial" w:hAnsi="Arial" w:cs="Arial"/>
            <w:color w:val="0000FF"/>
            <w:sz w:val="20"/>
            <w:szCs w:val="20"/>
          </w:rPr>
          <w:t>статьей 189.64</w:t>
        </w:r>
      </w:hyperlink>
      <w:r>
        <w:rPr>
          <w:rFonts w:ascii="Arial" w:hAnsi="Arial" w:cs="Arial"/>
          <w:sz w:val="20"/>
          <w:szCs w:val="20"/>
        </w:rPr>
        <w:t xml:space="preserve"> настоящего Федерального закона.</w:t>
      </w:r>
    </w:p>
    <w:p w14:paraId="2F27148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94BF09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189.66. Возвращение заявления о признании кредитной организации банкротом</w:t>
      </w:r>
    </w:p>
    <w:p w14:paraId="415A81E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835CCE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Наряду с основаниями для возвращения искового заявления, предусмотренными Арбитражным процессуальным </w:t>
      </w:r>
      <w:hyperlink r:id="rId219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основаниями для возвращения арбитражным судом заявления о признании кредитной организации банкротом являются:</w:t>
      </w:r>
    </w:p>
    <w:p w14:paraId="5302F2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ar7296" w:history="1">
        <w:r>
          <w:rPr>
            <w:rFonts w:ascii="Arial" w:hAnsi="Arial" w:cs="Arial"/>
            <w:color w:val="0000FF"/>
            <w:sz w:val="20"/>
            <w:szCs w:val="20"/>
          </w:rPr>
          <w:t>пунктом 1 статьи 189.64</w:t>
        </w:r>
      </w:hyperlink>
      <w:r>
        <w:rPr>
          <w:rFonts w:ascii="Arial" w:hAnsi="Arial" w:cs="Arial"/>
          <w:sz w:val="20"/>
          <w:szCs w:val="20"/>
        </w:rPr>
        <w:t xml:space="preserve"> настоящего Федерального закона;</w:t>
      </w:r>
    </w:p>
    <w:p w14:paraId="332267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заявителем при обстоятельствах, указанных в </w:t>
      </w:r>
      <w:hyperlink w:anchor="Par7242" w:history="1">
        <w:r>
          <w:rPr>
            <w:rFonts w:ascii="Arial" w:hAnsi="Arial" w:cs="Arial"/>
            <w:color w:val="0000FF"/>
            <w:sz w:val="20"/>
            <w:szCs w:val="20"/>
          </w:rPr>
          <w:t>пункте 6 статьи 189.61</w:t>
        </w:r>
      </w:hyperlink>
      <w:r>
        <w:rPr>
          <w:rFonts w:ascii="Arial" w:hAnsi="Arial" w:cs="Arial"/>
          <w:sz w:val="20"/>
          <w:szCs w:val="20"/>
        </w:rP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ar7243" w:history="1">
        <w:r>
          <w:rPr>
            <w:rFonts w:ascii="Arial" w:hAnsi="Arial" w:cs="Arial"/>
            <w:color w:val="0000FF"/>
            <w:sz w:val="20"/>
            <w:szCs w:val="20"/>
          </w:rPr>
          <w:t>пунктами 7</w:t>
        </w:r>
      </w:hyperlink>
      <w:r>
        <w:rPr>
          <w:rFonts w:ascii="Arial" w:hAnsi="Arial" w:cs="Arial"/>
          <w:sz w:val="20"/>
          <w:szCs w:val="20"/>
        </w:rPr>
        <w:t xml:space="preserve"> - </w:t>
      </w:r>
      <w:hyperlink w:anchor="Par7250" w:history="1">
        <w:r>
          <w:rPr>
            <w:rFonts w:ascii="Arial" w:hAnsi="Arial" w:cs="Arial"/>
            <w:color w:val="0000FF"/>
            <w:sz w:val="20"/>
            <w:szCs w:val="20"/>
          </w:rPr>
          <w:t>11 статьи 189.61</w:t>
        </w:r>
      </w:hyperlink>
      <w:r>
        <w:rPr>
          <w:rFonts w:ascii="Arial" w:hAnsi="Arial" w:cs="Arial"/>
          <w:sz w:val="20"/>
          <w:szCs w:val="20"/>
        </w:rPr>
        <w:t xml:space="preserve"> настоящего Федерального закона;</w:t>
      </w:r>
    </w:p>
    <w:p w14:paraId="49E673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подача заявления о признании кредитной организации банкротом, в отношении которой арбитражным судом возбуждено дело о банкротстве;</w:t>
      </w:r>
    </w:p>
    <w:p w14:paraId="28F44F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14:paraId="3F8B0F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нарушение требований, установленных </w:t>
      </w:r>
      <w:hyperlink w:anchor="Par7254" w:history="1">
        <w:r>
          <w:rPr>
            <w:rFonts w:ascii="Arial" w:hAnsi="Arial" w:cs="Arial"/>
            <w:color w:val="0000FF"/>
            <w:sz w:val="20"/>
            <w:szCs w:val="20"/>
          </w:rPr>
          <w:t>статьями 189.62</w:t>
        </w:r>
      </w:hyperlink>
      <w:r>
        <w:rPr>
          <w:rFonts w:ascii="Arial" w:hAnsi="Arial" w:cs="Arial"/>
          <w:sz w:val="20"/>
          <w:szCs w:val="20"/>
        </w:rPr>
        <w:t xml:space="preserve"> и </w:t>
      </w:r>
      <w:hyperlink w:anchor="Par7273" w:history="1">
        <w:r>
          <w:rPr>
            <w:rFonts w:ascii="Arial" w:hAnsi="Arial" w:cs="Arial"/>
            <w:color w:val="0000FF"/>
            <w:sz w:val="20"/>
            <w:szCs w:val="20"/>
          </w:rPr>
          <w:t>189.63</w:t>
        </w:r>
      </w:hyperlink>
      <w:r>
        <w:rPr>
          <w:rFonts w:ascii="Arial" w:hAnsi="Arial" w:cs="Arial"/>
          <w:sz w:val="20"/>
          <w:szCs w:val="20"/>
        </w:rPr>
        <w:t xml:space="preserve"> настоящего Федерального закона.</w:t>
      </w:r>
    </w:p>
    <w:p w14:paraId="54D417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58" w:name="Par7320"/>
      <w:bookmarkEnd w:id="758"/>
      <w:r>
        <w:rPr>
          <w:rFonts w:ascii="Arial" w:hAnsi="Arial" w:cs="Arial"/>
          <w:sz w:val="20"/>
          <w:szCs w:val="20"/>
        </w:rP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14:paraId="678959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неполучении указанного в </w:t>
      </w:r>
      <w:hyperlink w:anchor="Par7320" w:history="1">
        <w:r>
          <w:rPr>
            <w:rFonts w:ascii="Arial" w:hAnsi="Arial" w:cs="Arial"/>
            <w:color w:val="0000FF"/>
            <w:sz w:val="20"/>
            <w:szCs w:val="20"/>
          </w:rPr>
          <w:t>пункте 2</w:t>
        </w:r>
      </w:hyperlink>
      <w:r>
        <w:rPr>
          <w:rFonts w:ascii="Arial" w:hAnsi="Arial" w:cs="Arial"/>
          <w:sz w:val="20"/>
          <w:szCs w:val="20"/>
        </w:rP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14:paraId="1B4452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ar7444" w:history="1">
        <w:r>
          <w:rPr>
            <w:rFonts w:ascii="Arial" w:hAnsi="Arial" w:cs="Arial"/>
            <w:color w:val="0000FF"/>
            <w:sz w:val="20"/>
            <w:szCs w:val="20"/>
          </w:rPr>
          <w:t>пунктом 1 статьи 189.77</w:t>
        </w:r>
      </w:hyperlink>
      <w:r>
        <w:rPr>
          <w:rFonts w:ascii="Arial" w:hAnsi="Arial" w:cs="Arial"/>
          <w:sz w:val="20"/>
          <w:szCs w:val="20"/>
        </w:rPr>
        <w:t xml:space="preserve"> настоящего Федерального закона, также в Агентство.</w:t>
      </w:r>
    </w:p>
    <w:p w14:paraId="272FCD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Определение арбитражного суда о возвращении заявления о признании кредитной организации банкротом может быть обжаловано.</w:t>
      </w:r>
    </w:p>
    <w:p w14:paraId="6FEADC4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отмены указанного определения заявление считается поданным в день такой отмены.</w:t>
      </w:r>
    </w:p>
    <w:p w14:paraId="2011352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F32182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189.67. Особенности судебного разбирательства по делам о банкротстве</w:t>
      </w:r>
    </w:p>
    <w:p w14:paraId="4FD46B7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32BF7B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рассмотрении дела о банкротстве кредитной организации разрешаются вопросы о:</w:t>
      </w:r>
    </w:p>
    <w:p w14:paraId="68CB23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59" w:name="Par7329"/>
      <w:bookmarkEnd w:id="759"/>
      <w:r>
        <w:rPr>
          <w:rFonts w:ascii="Arial" w:hAnsi="Arial" w:cs="Arial"/>
          <w:sz w:val="20"/>
          <w:szCs w:val="20"/>
        </w:rPr>
        <w:t>1) признании кредитной организации банкротом;</w:t>
      </w:r>
    </w:p>
    <w:p w14:paraId="542B9C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60" w:name="Par7330"/>
      <w:bookmarkEnd w:id="760"/>
      <w:r>
        <w:rPr>
          <w:rFonts w:ascii="Arial" w:hAnsi="Arial" w:cs="Arial"/>
          <w:sz w:val="20"/>
          <w:szCs w:val="20"/>
        </w:rPr>
        <w:t xml:space="preserve">2) привлечении к ответственности в случаях, предусмотренных настоящим Федеральным </w:t>
      </w:r>
      <w:hyperlink w:anchor="Par358" w:history="1">
        <w:r>
          <w:rPr>
            <w:rFonts w:ascii="Arial" w:hAnsi="Arial" w:cs="Arial"/>
            <w:color w:val="0000FF"/>
            <w:sz w:val="20"/>
            <w:szCs w:val="20"/>
          </w:rPr>
          <w:t>законом</w:t>
        </w:r>
      </w:hyperlink>
      <w:r>
        <w:rPr>
          <w:rFonts w:ascii="Arial" w:hAnsi="Arial" w:cs="Arial"/>
          <w:sz w:val="20"/>
          <w:szCs w:val="20"/>
        </w:rPr>
        <w:t>, лиц, контролирующих кредитную организацию;</w:t>
      </w:r>
    </w:p>
    <w:p w14:paraId="282CCF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61" w:name="Par7331"/>
      <w:bookmarkEnd w:id="761"/>
      <w:r>
        <w:rPr>
          <w:rFonts w:ascii="Arial" w:hAnsi="Arial" w:cs="Arial"/>
          <w:sz w:val="20"/>
          <w:szCs w:val="20"/>
        </w:rPr>
        <w:t>3) признании сделок недействительными и (или) применении последствий недействительности сделок, совершенных кредитной организацией.</w:t>
      </w:r>
    </w:p>
    <w:p w14:paraId="5A2EBF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результатам рассмотрения вопроса, указанного в </w:t>
      </w:r>
      <w:hyperlink w:anchor="Par7329" w:history="1">
        <w:r>
          <w:rPr>
            <w:rFonts w:ascii="Arial" w:hAnsi="Arial" w:cs="Arial"/>
            <w:color w:val="0000FF"/>
            <w:sz w:val="20"/>
            <w:szCs w:val="20"/>
          </w:rPr>
          <w:t>подпункте 1 пункта 1</w:t>
        </w:r>
      </w:hyperlink>
      <w:r>
        <w:rPr>
          <w:rFonts w:ascii="Arial" w:hAnsi="Arial" w:cs="Arial"/>
          <w:sz w:val="20"/>
          <w:szCs w:val="20"/>
        </w:rPr>
        <w:t xml:space="preserve"> настоящей статьи, суд принимает решение, по результатам рассмотрения вопросов, указанных в </w:t>
      </w:r>
      <w:hyperlink w:anchor="Par7330" w:history="1">
        <w:r>
          <w:rPr>
            <w:rFonts w:ascii="Arial" w:hAnsi="Arial" w:cs="Arial"/>
            <w:color w:val="0000FF"/>
            <w:sz w:val="20"/>
            <w:szCs w:val="20"/>
          </w:rPr>
          <w:t>подпунктах 2</w:t>
        </w:r>
      </w:hyperlink>
      <w:r>
        <w:rPr>
          <w:rFonts w:ascii="Arial" w:hAnsi="Arial" w:cs="Arial"/>
          <w:sz w:val="20"/>
          <w:szCs w:val="20"/>
        </w:rPr>
        <w:t xml:space="preserve"> и </w:t>
      </w:r>
      <w:hyperlink w:anchor="Par7331" w:history="1">
        <w:r>
          <w:rPr>
            <w:rFonts w:ascii="Arial" w:hAnsi="Arial" w:cs="Arial"/>
            <w:color w:val="0000FF"/>
            <w:sz w:val="20"/>
            <w:szCs w:val="20"/>
          </w:rPr>
          <w:t>3 пункта 1</w:t>
        </w:r>
      </w:hyperlink>
      <w:r>
        <w:rPr>
          <w:rFonts w:ascii="Arial" w:hAnsi="Arial" w:cs="Arial"/>
          <w:sz w:val="20"/>
          <w:szCs w:val="20"/>
        </w:rPr>
        <w:t xml:space="preserve"> настоящей статьи, выносит определение.</w:t>
      </w:r>
    </w:p>
    <w:p w14:paraId="4E7C35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Заявления о разрешении вопросов, предусмотренных </w:t>
      </w:r>
      <w:hyperlink w:anchor="Par7330" w:history="1">
        <w:r>
          <w:rPr>
            <w:rFonts w:ascii="Arial" w:hAnsi="Arial" w:cs="Arial"/>
            <w:color w:val="0000FF"/>
            <w:sz w:val="20"/>
            <w:szCs w:val="20"/>
          </w:rPr>
          <w:t>подпунктами 2</w:t>
        </w:r>
      </w:hyperlink>
      <w:r>
        <w:rPr>
          <w:rFonts w:ascii="Arial" w:hAnsi="Arial" w:cs="Arial"/>
          <w:sz w:val="20"/>
          <w:szCs w:val="20"/>
        </w:rPr>
        <w:t xml:space="preserve"> и </w:t>
      </w:r>
      <w:hyperlink w:anchor="Par7331" w:history="1">
        <w:r>
          <w:rPr>
            <w:rFonts w:ascii="Arial" w:hAnsi="Arial" w:cs="Arial"/>
            <w:color w:val="0000FF"/>
            <w:sz w:val="20"/>
            <w:szCs w:val="20"/>
          </w:rPr>
          <w:t>3 пункта 1</w:t>
        </w:r>
      </w:hyperlink>
      <w:r>
        <w:rPr>
          <w:rFonts w:ascii="Arial" w:hAnsi="Arial" w:cs="Arial"/>
          <w:sz w:val="20"/>
          <w:szCs w:val="20"/>
        </w:rPr>
        <w:t xml:space="preserve"> настоящей статьи, оплачиваются государственной пошлиной в размере, предусмотренном </w:t>
      </w:r>
      <w:hyperlink r:id="rId21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14:paraId="0E26E1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Дела о банкротстве в части разрешения вопроса, предусмотренного </w:t>
      </w:r>
      <w:hyperlink w:anchor="Par7329" w:history="1">
        <w:r>
          <w:rPr>
            <w:rFonts w:ascii="Arial" w:hAnsi="Arial" w:cs="Arial"/>
            <w:color w:val="0000FF"/>
            <w:sz w:val="20"/>
            <w:szCs w:val="20"/>
          </w:rPr>
          <w:t>подпунктом 1 пункта 1</w:t>
        </w:r>
      </w:hyperlink>
      <w:r>
        <w:rPr>
          <w:rFonts w:ascii="Arial" w:hAnsi="Arial" w:cs="Arial"/>
          <w:sz w:val="20"/>
          <w:szCs w:val="20"/>
        </w:rP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14:paraId="04B0D0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разрешении вопроса, предусмотренного </w:t>
      </w:r>
      <w:hyperlink w:anchor="Par7329" w:history="1">
        <w:r>
          <w:rPr>
            <w:rFonts w:ascii="Arial" w:hAnsi="Arial" w:cs="Arial"/>
            <w:color w:val="0000FF"/>
            <w:sz w:val="20"/>
            <w:szCs w:val="20"/>
          </w:rPr>
          <w:t>подпунктом 1 пункта 1</w:t>
        </w:r>
      </w:hyperlink>
      <w:r>
        <w:rPr>
          <w:rFonts w:ascii="Arial" w:hAnsi="Arial" w:cs="Arial"/>
          <w:sz w:val="20"/>
          <w:szCs w:val="20"/>
        </w:rPr>
        <w:t xml:space="preserve"> настоящей статьи, предварительное судебное заседание, предусмотренное Арбитражным процессуальным </w:t>
      </w:r>
      <w:hyperlink r:id="rId219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14:paraId="0E39FC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решении о признании кредитной организации банкротом должно содержаться указание на:</w:t>
      </w:r>
    </w:p>
    <w:p w14:paraId="619F99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открытие конкурсного производства;</w:t>
      </w:r>
    </w:p>
    <w:p w14:paraId="42DBE0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признание требования заявителя обоснованным и включение этого требования в реестр требований кредиторов;</w:t>
      </w:r>
    </w:p>
    <w:p w14:paraId="084EF3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конкурсного управляющего;</w:t>
      </w:r>
    </w:p>
    <w:p w14:paraId="57D8A9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14:paraId="2DEA01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решении о признании кредитной организации банкротом в случае, предусмотренном </w:t>
      </w:r>
      <w:hyperlink w:anchor="Par7444" w:history="1">
        <w:r>
          <w:rPr>
            <w:rFonts w:ascii="Arial" w:hAnsi="Arial" w:cs="Arial"/>
            <w:color w:val="0000FF"/>
            <w:sz w:val="20"/>
            <w:szCs w:val="20"/>
          </w:rPr>
          <w:t>пунктом 1 статьи 189.77</w:t>
        </w:r>
      </w:hyperlink>
      <w:r>
        <w:rPr>
          <w:rFonts w:ascii="Arial" w:hAnsi="Arial" w:cs="Arial"/>
          <w:sz w:val="20"/>
          <w:szCs w:val="20"/>
        </w:rPr>
        <w:t xml:space="preserve"> настоящего Федерального закона, указывается на то, что конкурсным управляющим является Агентство.</w:t>
      </w:r>
    </w:p>
    <w:p w14:paraId="054AC8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14:paraId="20ED6E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14:paraId="4FA24D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14:paraId="209223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14:paraId="215F33C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C5237D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189.68. Порядок утверждения конкурсного управляющего</w:t>
      </w:r>
    </w:p>
    <w:p w14:paraId="593588E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5D0DBA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подаче заявления о признании кредитной организации банкротом лицами, указанными в </w:t>
      </w:r>
      <w:hyperlink w:anchor="Par7230" w:history="1">
        <w:r>
          <w:rPr>
            <w:rFonts w:ascii="Arial" w:hAnsi="Arial" w:cs="Arial"/>
            <w:color w:val="0000FF"/>
            <w:sz w:val="20"/>
            <w:szCs w:val="20"/>
          </w:rPr>
          <w:t>пункте 1 статьи 189.61</w:t>
        </w:r>
      </w:hyperlink>
      <w:r>
        <w:rPr>
          <w:rFonts w:ascii="Arial" w:hAnsi="Arial" w:cs="Arial"/>
          <w:sz w:val="20"/>
          <w:szCs w:val="20"/>
        </w:rP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14:paraId="688888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14:paraId="58D7BB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14:paraId="674B9A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2198" w:history="1">
        <w:r>
          <w:rPr>
            <w:rFonts w:ascii="Arial" w:hAnsi="Arial" w:cs="Arial"/>
            <w:color w:val="0000FF"/>
            <w:sz w:val="20"/>
            <w:szCs w:val="20"/>
          </w:rPr>
          <w:t>Порядок</w:t>
        </w:r>
      </w:hyperlink>
      <w:r>
        <w:rPr>
          <w:rFonts w:ascii="Arial" w:hAnsi="Arial" w:cs="Arial"/>
          <w:sz w:val="20"/>
          <w:szCs w:val="20"/>
        </w:rPr>
        <w:t xml:space="preserve">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14:paraId="5A715A3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199"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499DBB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62" w:name="Par7354"/>
      <w:bookmarkEnd w:id="762"/>
      <w:r>
        <w:rPr>
          <w:rFonts w:ascii="Arial" w:hAnsi="Arial" w:cs="Arial"/>
          <w:sz w:val="20"/>
          <w:szCs w:val="20"/>
        </w:rP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14:paraId="433101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63" w:name="Par7355"/>
      <w:bookmarkEnd w:id="763"/>
      <w:r>
        <w:rPr>
          <w:rFonts w:ascii="Arial" w:hAnsi="Arial" w:cs="Arial"/>
          <w:sz w:val="20"/>
          <w:szCs w:val="20"/>
        </w:rPr>
        <w:t>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14:paraId="4A1111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14:paraId="0BCB31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предусмотренных настоящим пунктом, арбитражный суд выносит судебный акт об утверждении Агентства конкурсным управляющим.</w:t>
      </w:r>
    </w:p>
    <w:p w14:paraId="0D300D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14:paraId="077650E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109F0A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189.69. Решение арбитражного суда об отказе в признании кредитной организации банкротом</w:t>
      </w:r>
    </w:p>
    <w:p w14:paraId="556113F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84910B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арбитражного суда об отказе в признании кредитной организации банкротом принимается в случае:</w:t>
      </w:r>
    </w:p>
    <w:p w14:paraId="761389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отсутствия признаков несостоятельности (банкротства), предусмотренных </w:t>
      </w:r>
      <w:hyperlink w:anchor="Par6292" w:history="1">
        <w:r>
          <w:rPr>
            <w:rFonts w:ascii="Arial" w:hAnsi="Arial" w:cs="Arial"/>
            <w:color w:val="0000FF"/>
            <w:sz w:val="20"/>
            <w:szCs w:val="20"/>
          </w:rPr>
          <w:t>статьей 189.8</w:t>
        </w:r>
      </w:hyperlink>
      <w:r>
        <w:rPr>
          <w:rFonts w:ascii="Arial" w:hAnsi="Arial" w:cs="Arial"/>
          <w:sz w:val="20"/>
          <w:szCs w:val="20"/>
        </w:rPr>
        <w:t xml:space="preserve"> настоящего Федерального закона;</w:t>
      </w:r>
    </w:p>
    <w:p w14:paraId="668B52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14:paraId="09F4F5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w:t>
      </w:r>
      <w:hyperlink r:id="rId2200" w:history="1">
        <w:r>
          <w:rPr>
            <w:rFonts w:ascii="Arial" w:hAnsi="Arial" w:cs="Arial"/>
            <w:color w:val="0000FF"/>
            <w:sz w:val="20"/>
            <w:szCs w:val="20"/>
          </w:rPr>
          <w:t>законом</w:t>
        </w:r>
      </w:hyperlink>
      <w:r>
        <w:rPr>
          <w:rFonts w:ascii="Arial" w:hAnsi="Arial" w:cs="Arial"/>
          <w:sz w:val="20"/>
          <w:szCs w:val="20"/>
        </w:rPr>
        <w:t xml:space="preserve"> "О банках и банковской деятельности".</w:t>
      </w:r>
    </w:p>
    <w:p w14:paraId="1579B26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8BD903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189.70. Основания для прекращения производства по делу о банкротстве</w:t>
      </w:r>
    </w:p>
    <w:p w14:paraId="1B51E79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02F723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764" w:name="Par7369"/>
      <w:bookmarkEnd w:id="764"/>
      <w:r>
        <w:rPr>
          <w:rFonts w:ascii="Arial" w:hAnsi="Arial" w:cs="Arial"/>
          <w:sz w:val="20"/>
          <w:szCs w:val="20"/>
        </w:rPr>
        <w:t>1. Арбитражный суд прекращает производство по делу о банкротстве в случае:</w:t>
      </w:r>
    </w:p>
    <w:p w14:paraId="273E5F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признания в ходе судебного разбирательства требований заявителя, послуживших основанием для возбуждения дела о банкротстве, необоснованными;</w:t>
      </w:r>
    </w:p>
    <w:p w14:paraId="1EEF47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65" w:name="Par7371"/>
      <w:bookmarkEnd w:id="765"/>
      <w:r>
        <w:rPr>
          <w:rFonts w:ascii="Arial" w:hAnsi="Arial" w:cs="Arial"/>
          <w:sz w:val="20"/>
          <w:szCs w:val="20"/>
        </w:rPr>
        <w:t xml:space="preserve">2) удовлетворения всех требований кредиторов, включенных в реестр требований кредиторов, в порядке, предусмотренном </w:t>
      </w:r>
      <w:hyperlink w:anchor="Par7810" w:history="1">
        <w:r>
          <w:rPr>
            <w:rFonts w:ascii="Arial" w:hAnsi="Arial" w:cs="Arial"/>
            <w:color w:val="0000FF"/>
            <w:sz w:val="20"/>
            <w:szCs w:val="20"/>
          </w:rPr>
          <w:t>пунктом 14 статьи 189.93</w:t>
        </w:r>
      </w:hyperlink>
      <w:r>
        <w:rPr>
          <w:rFonts w:ascii="Arial" w:hAnsi="Arial" w:cs="Arial"/>
          <w:sz w:val="20"/>
          <w:szCs w:val="20"/>
        </w:rPr>
        <w:t xml:space="preserve"> настоящего Федерального закона;</w:t>
      </w:r>
    </w:p>
    <w:p w14:paraId="5CA11EC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1"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2C271D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завершения конкурсного производства.</w:t>
      </w:r>
    </w:p>
    <w:p w14:paraId="73A383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случаях, предусмотренных </w:t>
      </w:r>
      <w:hyperlink w:anchor="Par7369" w:history="1">
        <w:r>
          <w:rPr>
            <w:rFonts w:ascii="Arial" w:hAnsi="Arial" w:cs="Arial"/>
            <w:color w:val="0000FF"/>
            <w:sz w:val="20"/>
            <w:szCs w:val="20"/>
          </w:rPr>
          <w:t>пунктом 1</w:t>
        </w:r>
      </w:hyperlink>
      <w:r>
        <w:rPr>
          <w:rFonts w:ascii="Arial" w:hAnsi="Arial" w:cs="Arial"/>
          <w:sz w:val="20"/>
          <w:szCs w:val="20"/>
        </w:rP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w:t>
      </w:r>
      <w:hyperlink r:id="rId2202" w:history="1">
        <w:r>
          <w:rPr>
            <w:rFonts w:ascii="Arial" w:hAnsi="Arial" w:cs="Arial"/>
            <w:color w:val="0000FF"/>
            <w:sz w:val="20"/>
            <w:szCs w:val="20"/>
          </w:rPr>
          <w:t>законом</w:t>
        </w:r>
      </w:hyperlink>
      <w:r>
        <w:rPr>
          <w:rFonts w:ascii="Arial" w:hAnsi="Arial" w:cs="Arial"/>
          <w:sz w:val="20"/>
          <w:szCs w:val="20"/>
        </w:rPr>
        <w:t xml:space="preserve"> "О банках и банковской деятельности".</w:t>
      </w:r>
    </w:p>
    <w:p w14:paraId="62F7C0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w:t>
      </w:r>
      <w:hyperlink r:id="rId2203" w:history="1">
        <w:r>
          <w:rPr>
            <w:rFonts w:ascii="Arial" w:hAnsi="Arial" w:cs="Arial"/>
            <w:color w:val="0000FF"/>
            <w:sz w:val="20"/>
            <w:szCs w:val="20"/>
          </w:rPr>
          <w:t>законом</w:t>
        </w:r>
      </w:hyperlink>
      <w:r>
        <w:rPr>
          <w:rFonts w:ascii="Arial" w:hAnsi="Arial" w:cs="Arial"/>
          <w:sz w:val="20"/>
          <w:szCs w:val="20"/>
        </w:rPr>
        <w:t xml:space="preserve"> "О банках и банковской деятельности".</w:t>
      </w:r>
    </w:p>
    <w:p w14:paraId="55955F7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E7CF4A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189.71. Порядок обжалования решений и определений арбитражного суда</w:t>
      </w:r>
    </w:p>
    <w:p w14:paraId="7AC2BE5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C0D5D1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ar1952" w:history="1">
        <w:r>
          <w:rPr>
            <w:rFonts w:ascii="Arial" w:hAnsi="Arial" w:cs="Arial"/>
            <w:color w:val="0000FF"/>
            <w:sz w:val="20"/>
            <w:szCs w:val="20"/>
          </w:rPr>
          <w:t>законом</w:t>
        </w:r>
      </w:hyperlink>
      <w:r>
        <w:rPr>
          <w:rFonts w:ascii="Arial" w:hAnsi="Arial" w:cs="Arial"/>
          <w:sz w:val="20"/>
          <w:szCs w:val="20"/>
        </w:rPr>
        <w:t>.</w:t>
      </w:r>
    </w:p>
    <w:p w14:paraId="47B7E4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14:paraId="74CCFE6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749177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189.72. Направление арбитражным судом судебных актов по делу о банкротстве</w:t>
      </w:r>
    </w:p>
    <w:p w14:paraId="4A167D9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BDD9ED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14:paraId="602472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14:paraId="714100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14:paraId="65BD58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14:paraId="2BFC58E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AEC14D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66" w:name="Par7389"/>
      <w:bookmarkEnd w:id="766"/>
      <w:r>
        <w:rPr>
          <w:rFonts w:ascii="Arial" w:eastAsiaTheme="minorHAnsi" w:hAnsi="Arial" w:cs="Arial"/>
          <w:b/>
          <w:bCs/>
          <w:color w:val="auto"/>
          <w:sz w:val="20"/>
          <w:szCs w:val="20"/>
        </w:rPr>
        <w:t>Статья 189.73. Общие положения о конкурсном производстве</w:t>
      </w:r>
    </w:p>
    <w:p w14:paraId="1DE7BA3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DE0C35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Принятие арбитражным судом решения о признании кредитной организации банкротом влечет за собой открытие конкурсного производства.</w:t>
      </w:r>
    </w:p>
    <w:p w14:paraId="12B229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14:paraId="57DEF3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ar1959" w:history="1">
        <w:r>
          <w:rPr>
            <w:rFonts w:ascii="Arial" w:hAnsi="Arial" w:cs="Arial"/>
            <w:color w:val="0000FF"/>
            <w:sz w:val="20"/>
            <w:szCs w:val="20"/>
          </w:rPr>
          <w:t>пунктом 3 статьи 61</w:t>
        </w:r>
      </w:hyperlink>
      <w:r>
        <w:rPr>
          <w:rFonts w:ascii="Arial" w:hAnsi="Arial" w:cs="Arial"/>
          <w:sz w:val="20"/>
          <w:szCs w:val="20"/>
        </w:rPr>
        <w:t xml:space="preserve"> настоящего Федерального закона.</w:t>
      </w:r>
    </w:p>
    <w:p w14:paraId="1F42A67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AFA267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14:paraId="49A24BE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247420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767" w:name="Par7397"/>
      <w:bookmarkEnd w:id="767"/>
      <w:r>
        <w:rPr>
          <w:rFonts w:ascii="Arial" w:hAnsi="Arial" w:cs="Arial"/>
          <w:sz w:val="20"/>
          <w:szCs w:val="20"/>
        </w:rP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w:t>
      </w:r>
      <w:r>
        <w:rPr>
          <w:rFonts w:ascii="Arial" w:hAnsi="Arial" w:cs="Arial"/>
          <w:sz w:val="20"/>
          <w:szCs w:val="20"/>
        </w:rPr>
        <w:lastRenderedPageBreak/>
        <w:t xml:space="preserve">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w:t>
      </w:r>
      <w:hyperlink r:id="rId2204" w:history="1">
        <w:r>
          <w:rPr>
            <w:rFonts w:ascii="Arial" w:hAnsi="Arial" w:cs="Arial"/>
            <w:color w:val="0000FF"/>
            <w:sz w:val="20"/>
            <w:szCs w:val="20"/>
          </w:rPr>
          <w:t>издание</w:t>
        </w:r>
      </w:hyperlink>
      <w:r>
        <w:rPr>
          <w:rFonts w:ascii="Arial" w:hAnsi="Arial" w:cs="Arial"/>
          <w:sz w:val="20"/>
          <w:szCs w:val="20"/>
        </w:rPr>
        <w:t xml:space="preserve">, определенное Правительством Российской Федерации, "Вестник Банка России" </w:t>
      </w:r>
      <w:hyperlink r:id="rId2205" w:history="1">
        <w:r>
          <w:rPr>
            <w:rFonts w:ascii="Arial" w:hAnsi="Arial" w:cs="Arial"/>
            <w:color w:val="0000FF"/>
            <w:sz w:val="20"/>
            <w:szCs w:val="20"/>
          </w:rPr>
          <w:t>объявление</w:t>
        </w:r>
      </w:hyperlink>
      <w:r>
        <w:rPr>
          <w:rFonts w:ascii="Arial" w:hAnsi="Arial" w:cs="Arial"/>
          <w:sz w:val="20"/>
          <w:szCs w:val="20"/>
        </w:rPr>
        <w:t xml:space="preserve"> о решении арбитражного суда о признании кредитной организации банкротом и об открытии конкурсного производства.</w:t>
      </w:r>
    </w:p>
    <w:p w14:paraId="32BDB1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68" w:name="Par7398"/>
      <w:bookmarkEnd w:id="768"/>
      <w:r>
        <w:rPr>
          <w:rFonts w:ascii="Arial" w:hAnsi="Arial" w:cs="Arial"/>
          <w:sz w:val="20"/>
          <w:szCs w:val="20"/>
        </w:rPr>
        <w:t>2. Опубликованию подлежат следующие сведения о признании кредитной организации банкротом и об открытии конкурсного производства:</w:t>
      </w:r>
    </w:p>
    <w:p w14:paraId="325838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69" w:name="Par7399"/>
      <w:bookmarkEnd w:id="769"/>
      <w:r>
        <w:rPr>
          <w:rFonts w:ascii="Arial" w:hAnsi="Arial" w:cs="Arial"/>
          <w:sz w:val="20"/>
          <w:szCs w:val="20"/>
        </w:rPr>
        <w:t>1) наименование и иные реквизиты кредитной организации, признанной банкротом;</w:t>
      </w:r>
    </w:p>
    <w:p w14:paraId="7D69A6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арбитражного суда, в производстве которого находится дело о банкротстве, и номер дела;</w:t>
      </w:r>
    </w:p>
    <w:p w14:paraId="5919ED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70" w:name="Par7401"/>
      <w:bookmarkEnd w:id="770"/>
      <w:r>
        <w:rPr>
          <w:rFonts w:ascii="Arial" w:hAnsi="Arial" w:cs="Arial"/>
          <w:sz w:val="20"/>
          <w:szCs w:val="20"/>
        </w:rPr>
        <w:t>3) день принятия арбитражным судом решения о признании кредитной организации банкротом и об открытии конкурсного производства;</w:t>
      </w:r>
    </w:p>
    <w:p w14:paraId="52C9C9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день закрытия реестра требований кредиторов, определяемый в соответствии с </w:t>
      </w:r>
      <w:hyperlink w:anchor="Par7607" w:history="1">
        <w:r>
          <w:rPr>
            <w:rFonts w:ascii="Arial" w:hAnsi="Arial" w:cs="Arial"/>
            <w:color w:val="0000FF"/>
            <w:sz w:val="20"/>
            <w:szCs w:val="20"/>
          </w:rPr>
          <w:t>пунктом 2 статьи 189.85</w:t>
        </w:r>
      </w:hyperlink>
      <w:r>
        <w:rPr>
          <w:rFonts w:ascii="Arial" w:hAnsi="Arial" w:cs="Arial"/>
          <w:sz w:val="20"/>
          <w:szCs w:val="20"/>
        </w:rPr>
        <w:t xml:space="preserve"> настоящего Федерального закона;</w:t>
      </w:r>
    </w:p>
    <w:p w14:paraId="225597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ar7843" w:history="1">
        <w:r>
          <w:rPr>
            <w:rFonts w:ascii="Arial" w:hAnsi="Arial" w:cs="Arial"/>
            <w:color w:val="0000FF"/>
            <w:sz w:val="20"/>
            <w:szCs w:val="20"/>
          </w:rPr>
          <w:t>пунктом 3 статьи 189.94</w:t>
        </w:r>
      </w:hyperlink>
      <w:r>
        <w:rPr>
          <w:rFonts w:ascii="Arial" w:hAnsi="Arial" w:cs="Arial"/>
          <w:sz w:val="20"/>
          <w:szCs w:val="20"/>
        </w:rPr>
        <w:t xml:space="preserve"> настоящего Федерального закона;</w:t>
      </w:r>
    </w:p>
    <w:p w14:paraId="48A46E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71" w:name="Par7404"/>
      <w:bookmarkEnd w:id="771"/>
      <w:r>
        <w:rPr>
          <w:rFonts w:ascii="Arial" w:hAnsi="Arial" w:cs="Arial"/>
          <w:sz w:val="20"/>
          <w:szCs w:val="20"/>
        </w:rPr>
        <w:t>6) адрес кредитной организации для предъявления кредиторами своих требований к кредитной организации;</w:t>
      </w:r>
    </w:p>
    <w:p w14:paraId="67232E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72" w:name="Par7405"/>
      <w:bookmarkEnd w:id="772"/>
      <w:r>
        <w:rPr>
          <w:rFonts w:ascii="Arial" w:hAnsi="Arial" w:cs="Arial"/>
          <w:sz w:val="20"/>
          <w:szCs w:val="20"/>
        </w:rPr>
        <w:t>7) сведения о конкурсном управляющем, включающие в себя наименование и адрес конкурсного управляющего, для направления ему корреспонденции.</w:t>
      </w:r>
    </w:p>
    <w:p w14:paraId="4BCD1D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14:paraId="16F0E5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ar7398" w:history="1">
        <w:r>
          <w:rPr>
            <w:rFonts w:ascii="Arial" w:hAnsi="Arial" w:cs="Arial"/>
            <w:color w:val="0000FF"/>
            <w:sz w:val="20"/>
            <w:szCs w:val="20"/>
          </w:rPr>
          <w:t>пунктом 2</w:t>
        </w:r>
      </w:hyperlink>
      <w:r>
        <w:rPr>
          <w:rFonts w:ascii="Arial" w:hAnsi="Arial" w:cs="Arial"/>
          <w:sz w:val="20"/>
          <w:szCs w:val="20"/>
        </w:rP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14:paraId="32A250D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8036DE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189.75. Раскрытие информации о ходе конкурсного производства</w:t>
      </w:r>
    </w:p>
    <w:p w14:paraId="569BA95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CBCE69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14:paraId="65E81E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73" w:name="Par7412"/>
      <w:bookmarkEnd w:id="773"/>
      <w:r>
        <w:rPr>
          <w:rFonts w:ascii="Arial" w:hAnsi="Arial" w:cs="Arial"/>
          <w:sz w:val="20"/>
          <w:szCs w:val="20"/>
        </w:rP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14:paraId="14D6C7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финансовом состоянии кредитной организации и ее имуществе на день открытия конкурсного производства;</w:t>
      </w:r>
    </w:p>
    <w:p w14:paraId="0EB311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баланс кредитной организации на последнюю отчетную дату со счетом прибылей и убытков;</w:t>
      </w:r>
    </w:p>
    <w:p w14:paraId="06C145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14:paraId="3F9C76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w:anchor="Par7581" w:history="1">
        <w:r>
          <w:rPr>
            <w:rFonts w:ascii="Arial" w:hAnsi="Arial" w:cs="Arial"/>
            <w:color w:val="0000FF"/>
            <w:sz w:val="20"/>
            <w:szCs w:val="20"/>
          </w:rPr>
          <w:t>статьей 189.84</w:t>
        </w:r>
      </w:hyperlink>
      <w:r>
        <w:rPr>
          <w:rFonts w:ascii="Arial" w:hAnsi="Arial" w:cs="Arial"/>
          <w:sz w:val="20"/>
          <w:szCs w:val="20"/>
        </w:rPr>
        <w:t xml:space="preserve"> настоящего Федерального закона, не позднее трех дней со дня ее утверждения.</w:t>
      </w:r>
    </w:p>
    <w:p w14:paraId="706941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14:paraId="11003D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14:paraId="514173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14:paraId="56F563C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вновь выявленном имуществе кредитной организации;</w:t>
      </w:r>
    </w:p>
    <w:p w14:paraId="1F0295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w:t>
      </w:r>
      <w:hyperlink w:anchor="Par6764" w:history="1">
        <w:r>
          <w:rPr>
            <w:rFonts w:ascii="Arial" w:hAnsi="Arial" w:cs="Arial"/>
            <w:color w:val="0000FF"/>
            <w:sz w:val="20"/>
            <w:szCs w:val="20"/>
          </w:rPr>
          <w:t>законом</w:t>
        </w:r>
      </w:hyperlink>
      <w:r>
        <w:rPr>
          <w:rFonts w:ascii="Arial" w:hAnsi="Arial" w:cs="Arial"/>
          <w:sz w:val="20"/>
          <w:szCs w:val="20"/>
        </w:rPr>
        <w:t xml:space="preserve">,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w:t>
      </w:r>
      <w:hyperlink w:anchor="Par6352" w:history="1">
        <w:r>
          <w:rPr>
            <w:rFonts w:ascii="Arial" w:hAnsi="Arial" w:cs="Arial"/>
            <w:color w:val="0000FF"/>
            <w:sz w:val="20"/>
            <w:szCs w:val="20"/>
          </w:rPr>
          <w:t>законом</w:t>
        </w:r>
      </w:hyperlink>
      <w:r>
        <w:rPr>
          <w:rFonts w:ascii="Arial" w:hAnsi="Arial" w:cs="Arial"/>
          <w:sz w:val="20"/>
          <w:szCs w:val="20"/>
        </w:rPr>
        <w:t>;</w:t>
      </w:r>
    </w:p>
    <w:p w14:paraId="412C3E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14:paraId="59716E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74" w:name="Par7423"/>
      <w:bookmarkEnd w:id="774"/>
      <w:r>
        <w:rPr>
          <w:rFonts w:ascii="Arial" w:hAnsi="Arial" w:cs="Arial"/>
          <w:sz w:val="20"/>
          <w:szCs w:val="20"/>
        </w:rPr>
        <w:t>7. Не реже одного раза в шесть месяцев конкурсный управляющий включает в Единый федеральный реестр сведений о банкротстве сведения:</w:t>
      </w:r>
    </w:p>
    <w:p w14:paraId="6FBB2B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 исполнении сметы текущих расходов кредитной организации, предусмотренной </w:t>
      </w:r>
      <w:hyperlink w:anchor="Par7581" w:history="1">
        <w:r>
          <w:rPr>
            <w:rFonts w:ascii="Arial" w:hAnsi="Arial" w:cs="Arial"/>
            <w:color w:val="0000FF"/>
            <w:sz w:val="20"/>
            <w:szCs w:val="20"/>
          </w:rPr>
          <w:t>статьей 189.84</w:t>
        </w:r>
      </w:hyperlink>
      <w:r>
        <w:rPr>
          <w:rFonts w:ascii="Arial" w:hAnsi="Arial" w:cs="Arial"/>
          <w:sz w:val="20"/>
          <w:szCs w:val="20"/>
        </w:rPr>
        <w:t xml:space="preserve"> настоящего Федерального закона;</w:t>
      </w:r>
    </w:p>
    <w:p w14:paraId="7A6DE2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стоимости нереализованного имущества кредитной организации.</w:t>
      </w:r>
    </w:p>
    <w:p w14:paraId="64A22A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Сведения, указанные в </w:t>
      </w:r>
      <w:hyperlink w:anchor="Par7412" w:history="1">
        <w:r>
          <w:rPr>
            <w:rFonts w:ascii="Arial" w:hAnsi="Arial" w:cs="Arial"/>
            <w:color w:val="0000FF"/>
            <w:sz w:val="20"/>
            <w:szCs w:val="20"/>
          </w:rPr>
          <w:t>пунктах 2</w:t>
        </w:r>
      </w:hyperlink>
      <w:r>
        <w:rPr>
          <w:rFonts w:ascii="Arial" w:hAnsi="Arial" w:cs="Arial"/>
          <w:sz w:val="20"/>
          <w:szCs w:val="20"/>
        </w:rPr>
        <w:t xml:space="preserve"> - </w:t>
      </w:r>
      <w:hyperlink w:anchor="Par7423" w:history="1">
        <w:r>
          <w:rPr>
            <w:rFonts w:ascii="Arial" w:hAnsi="Arial" w:cs="Arial"/>
            <w:color w:val="0000FF"/>
            <w:sz w:val="20"/>
            <w:szCs w:val="20"/>
          </w:rPr>
          <w:t>7</w:t>
        </w:r>
      </w:hyperlink>
      <w:r>
        <w:rPr>
          <w:rFonts w:ascii="Arial" w:hAnsi="Arial" w:cs="Arial"/>
          <w:sz w:val="20"/>
          <w:szCs w:val="20"/>
        </w:rP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14:paraId="3C57EA0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3B9D84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189.76. Последствия открытия конкурсного производства</w:t>
      </w:r>
    </w:p>
    <w:p w14:paraId="5BAAC51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1576D5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 дня принятия арбитражным судом решения о признании кредитной организации банкротом и об открытии конкурсного производства:</w:t>
      </w:r>
    </w:p>
    <w:p w14:paraId="5209F9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продолжают действовать последствия отзыва у кредитной организации лицензии на осуществление банковских операций, предусмотренные </w:t>
      </w:r>
      <w:hyperlink r:id="rId2206" w:history="1">
        <w:r>
          <w:rPr>
            <w:rFonts w:ascii="Arial" w:hAnsi="Arial" w:cs="Arial"/>
            <w:color w:val="0000FF"/>
            <w:sz w:val="20"/>
            <w:szCs w:val="20"/>
          </w:rPr>
          <w:t>статьей 20</w:t>
        </w:r>
      </w:hyperlink>
      <w:r>
        <w:rPr>
          <w:rFonts w:ascii="Arial" w:hAnsi="Arial" w:cs="Arial"/>
          <w:sz w:val="20"/>
          <w:szCs w:val="20"/>
        </w:rPr>
        <w:t xml:space="preserve">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14:paraId="63C594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14:paraId="2DD9DE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ar7389" w:history="1">
        <w:r>
          <w:rPr>
            <w:rFonts w:ascii="Arial" w:hAnsi="Arial" w:cs="Arial"/>
            <w:color w:val="0000FF"/>
            <w:sz w:val="20"/>
            <w:szCs w:val="20"/>
          </w:rPr>
          <w:t>статьями 189.73</w:t>
        </w:r>
      </w:hyperlink>
      <w:r>
        <w:rPr>
          <w:rFonts w:ascii="Arial" w:hAnsi="Arial" w:cs="Arial"/>
          <w:sz w:val="20"/>
          <w:szCs w:val="20"/>
        </w:rPr>
        <w:t xml:space="preserve"> - </w:t>
      </w:r>
      <w:hyperlink w:anchor="Par7936" w:history="1">
        <w:r>
          <w:rPr>
            <w:rFonts w:ascii="Arial" w:hAnsi="Arial" w:cs="Arial"/>
            <w:color w:val="0000FF"/>
            <w:sz w:val="20"/>
            <w:szCs w:val="20"/>
          </w:rPr>
          <w:t>189.101</w:t>
        </w:r>
      </w:hyperlink>
      <w:r>
        <w:rPr>
          <w:rFonts w:ascii="Arial" w:hAnsi="Arial" w:cs="Arial"/>
          <w:sz w:val="20"/>
          <w:szCs w:val="20"/>
        </w:rPr>
        <w:t xml:space="preserve"> настоящего Федерального закона;</w:t>
      </w:r>
    </w:p>
    <w:p w14:paraId="1A46F8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w:anchor="Par7581" w:history="1">
        <w:r>
          <w:rPr>
            <w:rFonts w:ascii="Arial" w:hAnsi="Arial" w:cs="Arial"/>
            <w:color w:val="0000FF"/>
            <w:sz w:val="20"/>
            <w:szCs w:val="20"/>
          </w:rPr>
          <w:t>статьей 189.84</w:t>
        </w:r>
      </w:hyperlink>
      <w:r>
        <w:rPr>
          <w:rFonts w:ascii="Arial" w:hAnsi="Arial" w:cs="Arial"/>
          <w:sz w:val="20"/>
          <w:szCs w:val="20"/>
        </w:rPr>
        <w:t xml:space="preserve"> настоящего Федерального закона, могут быть предъявлены только в деле о банкротстве в порядке, установленном </w:t>
      </w:r>
      <w:hyperlink w:anchor="Par7389" w:history="1">
        <w:r>
          <w:rPr>
            <w:rFonts w:ascii="Arial" w:hAnsi="Arial" w:cs="Arial"/>
            <w:color w:val="0000FF"/>
            <w:sz w:val="20"/>
            <w:szCs w:val="20"/>
          </w:rPr>
          <w:t>статьями 189.73</w:t>
        </w:r>
      </w:hyperlink>
      <w:r>
        <w:rPr>
          <w:rFonts w:ascii="Arial" w:hAnsi="Arial" w:cs="Arial"/>
          <w:sz w:val="20"/>
          <w:szCs w:val="20"/>
        </w:rPr>
        <w:t xml:space="preserve"> - </w:t>
      </w:r>
      <w:hyperlink w:anchor="Par7936" w:history="1">
        <w:r>
          <w:rPr>
            <w:rFonts w:ascii="Arial" w:hAnsi="Arial" w:cs="Arial"/>
            <w:color w:val="0000FF"/>
            <w:sz w:val="20"/>
            <w:szCs w:val="20"/>
          </w:rPr>
          <w:t>189.101</w:t>
        </w:r>
      </w:hyperlink>
      <w:r>
        <w:rPr>
          <w:rFonts w:ascii="Arial" w:hAnsi="Arial" w:cs="Arial"/>
          <w:sz w:val="20"/>
          <w:szCs w:val="20"/>
        </w:rPr>
        <w:t xml:space="preserve"> настоящего Федерального закона;</w:t>
      </w:r>
    </w:p>
    <w:p w14:paraId="2FBC40F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7"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64159B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w:t>
      </w:r>
      <w:hyperlink r:id="rId2208" w:history="1">
        <w:r>
          <w:rPr>
            <w:rFonts w:ascii="Arial" w:hAnsi="Arial" w:cs="Arial"/>
            <w:color w:val="0000FF"/>
            <w:sz w:val="20"/>
            <w:szCs w:val="20"/>
          </w:rPr>
          <w:t>законом</w:t>
        </w:r>
      </w:hyperlink>
      <w:r>
        <w:rPr>
          <w:rFonts w:ascii="Arial" w:hAnsi="Arial" w:cs="Arial"/>
          <w:sz w:val="20"/>
          <w:szCs w:val="20"/>
        </w:rPr>
        <w:t>;</w:t>
      </w:r>
    </w:p>
    <w:p w14:paraId="2BFC42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14:paraId="0788E0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ar7389" w:history="1">
        <w:r>
          <w:rPr>
            <w:rFonts w:ascii="Arial" w:hAnsi="Arial" w:cs="Arial"/>
            <w:color w:val="0000FF"/>
            <w:sz w:val="20"/>
            <w:szCs w:val="20"/>
          </w:rPr>
          <w:t>статьями 189.73</w:t>
        </w:r>
      </w:hyperlink>
      <w:r>
        <w:rPr>
          <w:rFonts w:ascii="Arial" w:hAnsi="Arial" w:cs="Arial"/>
          <w:sz w:val="20"/>
          <w:szCs w:val="20"/>
        </w:rPr>
        <w:t xml:space="preserve"> - </w:t>
      </w:r>
      <w:hyperlink w:anchor="Par7936" w:history="1">
        <w:r>
          <w:rPr>
            <w:rFonts w:ascii="Arial" w:hAnsi="Arial" w:cs="Arial"/>
            <w:color w:val="0000FF"/>
            <w:sz w:val="20"/>
            <w:szCs w:val="20"/>
          </w:rPr>
          <w:t>189.101</w:t>
        </w:r>
      </w:hyperlink>
      <w:r>
        <w:rPr>
          <w:rFonts w:ascii="Arial" w:hAnsi="Arial" w:cs="Arial"/>
          <w:sz w:val="20"/>
          <w:szCs w:val="20"/>
        </w:rPr>
        <w:t xml:space="preserve"> настоящего Федерального закона;</w:t>
      </w:r>
    </w:p>
    <w:p w14:paraId="292184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ar7863" w:history="1">
        <w:r>
          <w:rPr>
            <w:rFonts w:ascii="Arial" w:hAnsi="Arial" w:cs="Arial"/>
            <w:color w:val="0000FF"/>
            <w:sz w:val="20"/>
            <w:szCs w:val="20"/>
          </w:rPr>
          <w:t>статьей 189.96</w:t>
        </w:r>
      </w:hyperlink>
      <w:r>
        <w:rPr>
          <w:rFonts w:ascii="Arial" w:hAnsi="Arial" w:cs="Arial"/>
          <w:sz w:val="20"/>
          <w:szCs w:val="20"/>
        </w:rPr>
        <w:t xml:space="preserve"> настоящего Федерального закона.</w:t>
      </w:r>
    </w:p>
    <w:p w14:paraId="05DD64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14:paraId="1958E2E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2054F2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189.77. Конкурсный управляющий</w:t>
      </w:r>
    </w:p>
    <w:p w14:paraId="20BA241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0087F6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775" w:name="Par7444"/>
      <w:bookmarkEnd w:id="775"/>
      <w:r>
        <w:rPr>
          <w:rFonts w:ascii="Arial" w:hAnsi="Arial" w:cs="Arial"/>
          <w:sz w:val="20"/>
          <w:szCs w:val="20"/>
        </w:rP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14:paraId="010C37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ar693" w:history="1">
        <w:r>
          <w:rPr>
            <w:rFonts w:ascii="Arial" w:hAnsi="Arial" w:cs="Arial"/>
            <w:color w:val="0000FF"/>
            <w:sz w:val="20"/>
            <w:szCs w:val="20"/>
          </w:rPr>
          <w:t>законом</w:t>
        </w:r>
      </w:hyperlink>
      <w:r>
        <w:rPr>
          <w:rFonts w:ascii="Arial" w:hAnsi="Arial" w:cs="Arial"/>
          <w:sz w:val="20"/>
          <w:szCs w:val="20"/>
        </w:rPr>
        <w:t xml:space="preserve"> требованиям и </w:t>
      </w:r>
      <w:hyperlink r:id="rId2209" w:history="1">
        <w:r>
          <w:rPr>
            <w:rFonts w:ascii="Arial" w:hAnsi="Arial" w:cs="Arial"/>
            <w:color w:val="0000FF"/>
            <w:sz w:val="20"/>
            <w:szCs w:val="20"/>
          </w:rPr>
          <w:t>аккредитованные</w:t>
        </w:r>
      </w:hyperlink>
      <w:r>
        <w:rPr>
          <w:rFonts w:ascii="Arial" w:hAnsi="Arial" w:cs="Arial"/>
          <w:sz w:val="20"/>
          <w:szCs w:val="20"/>
        </w:rPr>
        <w:t xml:space="preserve">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14:paraId="4CABED5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случаях, предусмотренных </w:t>
      </w:r>
      <w:hyperlink w:anchor="Par7355" w:history="1">
        <w:r>
          <w:rPr>
            <w:rFonts w:ascii="Arial" w:hAnsi="Arial" w:cs="Arial"/>
            <w:color w:val="0000FF"/>
            <w:sz w:val="20"/>
            <w:szCs w:val="20"/>
          </w:rPr>
          <w:t>пунктом 3 статьи 189.68</w:t>
        </w:r>
      </w:hyperlink>
      <w:r>
        <w:rPr>
          <w:rFonts w:ascii="Arial" w:hAnsi="Arial" w:cs="Arial"/>
          <w:sz w:val="20"/>
          <w:szCs w:val="20"/>
        </w:rPr>
        <w:t xml:space="preserve"> настоящего Федерального закона, а также </w:t>
      </w:r>
      <w:hyperlink w:anchor="Par7981" w:history="1">
        <w:r>
          <w:rPr>
            <w:rFonts w:ascii="Arial" w:hAnsi="Arial" w:cs="Arial"/>
            <w:color w:val="0000FF"/>
            <w:sz w:val="20"/>
            <w:szCs w:val="20"/>
          </w:rPr>
          <w:t>пунктом 2 статьи 189.105</w:t>
        </w:r>
      </w:hyperlink>
      <w:r>
        <w:rPr>
          <w:rFonts w:ascii="Arial" w:hAnsi="Arial" w:cs="Arial"/>
          <w:sz w:val="20"/>
          <w:szCs w:val="20"/>
        </w:rP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14:paraId="7ABD02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осуществление полномочий конкурсного управляющего Агентству вознаграждение не выплачивается.</w:t>
      </w:r>
    </w:p>
    <w:p w14:paraId="400AD4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14:paraId="7A8A92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соответствие требованиям к арбитражным управляющим, установленным настоящим Федеральным законом;</w:t>
      </w:r>
    </w:p>
    <w:p w14:paraId="3116A2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14:paraId="4C6CFC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прохождение обучения по утвержденной Банком России </w:t>
      </w:r>
      <w:hyperlink r:id="rId2210" w:history="1">
        <w:r>
          <w:rPr>
            <w:rFonts w:ascii="Arial" w:hAnsi="Arial" w:cs="Arial"/>
            <w:color w:val="0000FF"/>
            <w:sz w:val="20"/>
            <w:szCs w:val="20"/>
          </w:rPr>
          <w:t>программе</w:t>
        </w:r>
      </w:hyperlink>
      <w:r>
        <w:rPr>
          <w:rFonts w:ascii="Arial" w:hAnsi="Arial" w:cs="Arial"/>
          <w:sz w:val="20"/>
          <w:szCs w:val="20"/>
        </w:rPr>
        <w:t>.</w:t>
      </w:r>
    </w:p>
    <w:p w14:paraId="0C19F9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14:paraId="5B86EB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14:paraId="620E8B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2211" w:history="1">
        <w:r>
          <w:rPr>
            <w:rFonts w:ascii="Arial" w:hAnsi="Arial" w:cs="Arial"/>
            <w:color w:val="0000FF"/>
            <w:sz w:val="20"/>
            <w:szCs w:val="20"/>
          </w:rPr>
          <w:t>Порядок</w:t>
        </w:r>
      </w:hyperlink>
      <w:r>
        <w:rPr>
          <w:rFonts w:ascii="Arial" w:hAnsi="Arial" w:cs="Arial"/>
          <w:sz w:val="20"/>
          <w:szCs w:val="20"/>
        </w:rPr>
        <w:t xml:space="preserve">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14:paraId="6318DE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Банком России по согласованию с уполномоченным Правительством Российской Федерации федеральным </w:t>
      </w:r>
      <w:hyperlink r:id="rId2212"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14:paraId="4C1DA5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w:t>
      </w:r>
      <w:hyperlink r:id="rId2213" w:history="1">
        <w:r>
          <w:rPr>
            <w:rFonts w:ascii="Arial" w:hAnsi="Arial" w:cs="Arial"/>
            <w:color w:val="0000FF"/>
            <w:sz w:val="20"/>
            <w:szCs w:val="20"/>
          </w:rPr>
          <w:t>свидетельство</w:t>
        </w:r>
      </w:hyperlink>
      <w:r>
        <w:rPr>
          <w:rFonts w:ascii="Arial" w:hAnsi="Arial" w:cs="Arial"/>
          <w:sz w:val="20"/>
          <w:szCs w:val="20"/>
        </w:rPr>
        <w:t xml:space="preserve"> об аккредитации.</w:t>
      </w:r>
    </w:p>
    <w:p w14:paraId="286F86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14:paraId="5978E7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14:paraId="0E4469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три процента стоимости активов, превышающей сто миллионов рублей, при стоимости активов от ста миллионов рублей до трехсот миллионов рублей;</w:t>
      </w:r>
    </w:p>
    <w:p w14:paraId="717E68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14:paraId="197C7F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14:paraId="5834FC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14:paraId="03DA50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14:paraId="694C29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Агентство осуществляет полномочия конкурсного управляющего через назначенного им из числа своих работников представителя, действующего на основании доверенности.</w:t>
      </w:r>
    </w:p>
    <w:p w14:paraId="29D7A3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Назначенный Агентством представитель временной администрации по управлению кредитной организацией с даты признания кредитной организации банкротом приобретает в силу закона полномочия представителя конкурсного управляющего.</w:t>
      </w:r>
    </w:p>
    <w:p w14:paraId="50AD9C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Агентство вправе в любое время прекратить полномочия представителя конкурсного управляющего и назначить другого представителя.</w:t>
      </w:r>
    </w:p>
    <w:p w14:paraId="2F4D3C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Назначенный Агентством представитель конкурсного управляющего вправе от имени кредитной организации выдавать доверенности иным лицам и отменять их.</w:t>
      </w:r>
    </w:p>
    <w:p w14:paraId="412123E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2214" w:history="1">
        <w:r>
          <w:rPr>
            <w:rFonts w:ascii="Arial" w:hAnsi="Arial" w:cs="Arial"/>
            <w:color w:val="0000FF"/>
            <w:sz w:val="20"/>
            <w:szCs w:val="20"/>
          </w:rPr>
          <w:t>закона</w:t>
        </w:r>
      </w:hyperlink>
      <w:r>
        <w:rPr>
          <w:rFonts w:ascii="Arial" w:hAnsi="Arial" w:cs="Arial"/>
          <w:sz w:val="20"/>
          <w:szCs w:val="20"/>
        </w:rPr>
        <w:t xml:space="preserve"> от 20.04.2021 N 92-ФЗ)</w:t>
      </w:r>
    </w:p>
    <w:p w14:paraId="2F6B93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ar7355" w:history="1">
        <w:r>
          <w:rPr>
            <w:rFonts w:ascii="Arial" w:hAnsi="Arial" w:cs="Arial"/>
            <w:color w:val="0000FF"/>
            <w:sz w:val="20"/>
            <w:szCs w:val="20"/>
          </w:rPr>
          <w:t>пунктом 3 статьи 189.68</w:t>
        </w:r>
      </w:hyperlink>
      <w:r>
        <w:rPr>
          <w:rFonts w:ascii="Arial" w:hAnsi="Arial" w:cs="Arial"/>
          <w:sz w:val="20"/>
          <w:szCs w:val="20"/>
        </w:rPr>
        <w:t xml:space="preserve"> и </w:t>
      </w:r>
      <w:hyperlink w:anchor="Par7981" w:history="1">
        <w:r>
          <w:rPr>
            <w:rFonts w:ascii="Arial" w:hAnsi="Arial" w:cs="Arial"/>
            <w:color w:val="0000FF"/>
            <w:sz w:val="20"/>
            <w:szCs w:val="20"/>
          </w:rPr>
          <w:t>пунктом 2 статьи 189.105</w:t>
        </w:r>
      </w:hyperlink>
      <w:r>
        <w:rPr>
          <w:rFonts w:ascii="Arial" w:hAnsi="Arial" w:cs="Arial"/>
          <w:sz w:val="20"/>
          <w:szCs w:val="20"/>
        </w:rPr>
        <w:t xml:space="preserve"> настоящего Федерального закона.</w:t>
      </w:r>
    </w:p>
    <w:p w14:paraId="4D020C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ar7560" w:history="1">
        <w:r>
          <w:rPr>
            <w:rFonts w:ascii="Arial" w:hAnsi="Arial" w:cs="Arial"/>
            <w:color w:val="0000FF"/>
            <w:sz w:val="20"/>
            <w:szCs w:val="20"/>
          </w:rPr>
          <w:t>пунктом 4 статьи 189.81</w:t>
        </w:r>
      </w:hyperlink>
      <w:r>
        <w:rPr>
          <w:rFonts w:ascii="Arial" w:hAnsi="Arial" w:cs="Arial"/>
          <w:sz w:val="20"/>
          <w:szCs w:val="20"/>
        </w:rP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14:paraId="62A500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14:paraId="6F0B75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отстранение конкурсного управляющего арбитражным судом от исполнения обязанностей конкурсного управляющего;</w:t>
      </w:r>
    </w:p>
    <w:p w14:paraId="25AF61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условий аккредитации;</w:t>
      </w:r>
    </w:p>
    <w:p w14:paraId="5441B6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14:paraId="77F408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14:paraId="67F1E0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14:paraId="454B076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A679A7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76" w:name="Par7478"/>
      <w:bookmarkEnd w:id="776"/>
      <w:r>
        <w:rPr>
          <w:rFonts w:ascii="Arial" w:eastAsiaTheme="minorHAnsi" w:hAnsi="Arial" w:cs="Arial"/>
          <w:b/>
          <w:bCs/>
          <w:color w:val="auto"/>
          <w:sz w:val="20"/>
          <w:szCs w:val="20"/>
        </w:rPr>
        <w:t>Статья 189.78. Полномочия конкурсного управляющего</w:t>
      </w:r>
    </w:p>
    <w:p w14:paraId="239E7D5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23C04F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14:paraId="239864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14:paraId="285685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Конкурсный управляющий обязан:</w:t>
      </w:r>
    </w:p>
    <w:p w14:paraId="1A3C6D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принять в ведение имущество кредитной организации, за исключением случая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провести инвентаризацию такого имущества по состоянию на дату открытия конкурсного производства. В случае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инвентаризация имущества кредитной организации проводится по состоянию на дату отзыва у кредитной организации лицензии на осуществление банковских операций. В случае завершения инвентаризации такой временной администрацией проведение инвентаризации конкурсным управляющим не требуется;</w:t>
      </w:r>
    </w:p>
    <w:p w14:paraId="1B37AB9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2215" w:history="1">
        <w:r>
          <w:rPr>
            <w:rFonts w:ascii="Arial" w:hAnsi="Arial" w:cs="Arial"/>
            <w:color w:val="0000FF"/>
            <w:sz w:val="20"/>
            <w:szCs w:val="20"/>
          </w:rPr>
          <w:t>закона</w:t>
        </w:r>
      </w:hyperlink>
      <w:r>
        <w:rPr>
          <w:rFonts w:ascii="Arial" w:hAnsi="Arial" w:cs="Arial"/>
          <w:sz w:val="20"/>
          <w:szCs w:val="20"/>
        </w:rPr>
        <w:t xml:space="preserve"> от 20.04.2021 N 92-ФЗ)</w:t>
      </w:r>
    </w:p>
    <w:p w14:paraId="41BF29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уведомить работников кредитной организации о предстоящем увольнении не позднее одного месяца со дня введения конкурсного производства;</w:t>
      </w:r>
    </w:p>
    <w:p w14:paraId="5D98DB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принять меры по обеспечению сохранности имущества кредитной организации;</w:t>
      </w:r>
    </w:p>
    <w:p w14:paraId="4C3556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14:paraId="353EF0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установить требования кредиторов в порядке, предусмотренном </w:t>
      </w:r>
      <w:hyperlink w:anchor="Par7602" w:history="1">
        <w:r>
          <w:rPr>
            <w:rFonts w:ascii="Arial" w:hAnsi="Arial" w:cs="Arial"/>
            <w:color w:val="0000FF"/>
            <w:sz w:val="20"/>
            <w:szCs w:val="20"/>
          </w:rPr>
          <w:t>статьями 189.85</w:t>
        </w:r>
      </w:hyperlink>
      <w:r>
        <w:rPr>
          <w:rFonts w:ascii="Arial" w:hAnsi="Arial" w:cs="Arial"/>
          <w:sz w:val="20"/>
          <w:szCs w:val="20"/>
        </w:rPr>
        <w:t xml:space="preserve"> и </w:t>
      </w:r>
      <w:hyperlink w:anchor="Par7651" w:history="1">
        <w:r>
          <w:rPr>
            <w:rFonts w:ascii="Arial" w:hAnsi="Arial" w:cs="Arial"/>
            <w:color w:val="0000FF"/>
            <w:sz w:val="20"/>
            <w:szCs w:val="20"/>
          </w:rPr>
          <w:t>189.86</w:t>
        </w:r>
      </w:hyperlink>
      <w:r>
        <w:rPr>
          <w:rFonts w:ascii="Arial" w:hAnsi="Arial" w:cs="Arial"/>
          <w:sz w:val="20"/>
          <w:szCs w:val="20"/>
        </w:rPr>
        <w:t xml:space="preserve"> настоящего Федерального закона;</w:t>
      </w:r>
    </w:p>
    <w:p w14:paraId="4A909F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вести реестр требований кредиторов;</w:t>
      </w:r>
    </w:p>
    <w:p w14:paraId="293B31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принять меры, направленные на поиск, выявление и возврат имущества кредитной организации, находящегося у третьих лиц;</w:t>
      </w:r>
    </w:p>
    <w:p w14:paraId="5EEF52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w:t>
      </w:r>
      <w:hyperlink r:id="rId2216" w:history="1">
        <w:r>
          <w:rPr>
            <w:rFonts w:ascii="Arial" w:hAnsi="Arial" w:cs="Arial"/>
            <w:color w:val="0000FF"/>
            <w:sz w:val="20"/>
            <w:szCs w:val="20"/>
          </w:rPr>
          <w:t>перечнем</w:t>
        </w:r>
      </w:hyperlink>
      <w:r>
        <w:rPr>
          <w:rFonts w:ascii="Arial" w:hAnsi="Arial" w:cs="Arial"/>
          <w:sz w:val="20"/>
          <w:szCs w:val="20"/>
        </w:rPr>
        <w:t xml:space="preserve"> документов, образующихся в процессе деятельности кредитных организаций, который утверждается уполномоченным федеральным органом исполнительной власти в сфере архивного дела и делопроизводства совместно с Банком России, с указанием сроков хранения указанных документов;</w:t>
      </w:r>
    </w:p>
    <w:p w14:paraId="1E3395D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7" w:history="1">
        <w:r>
          <w:rPr>
            <w:rFonts w:ascii="Arial" w:hAnsi="Arial" w:cs="Arial"/>
            <w:color w:val="0000FF"/>
            <w:sz w:val="20"/>
            <w:szCs w:val="20"/>
          </w:rPr>
          <w:t>закона</w:t>
        </w:r>
      </w:hyperlink>
      <w:r>
        <w:rPr>
          <w:rFonts w:ascii="Arial" w:hAnsi="Arial" w:cs="Arial"/>
          <w:sz w:val="20"/>
          <w:szCs w:val="20"/>
        </w:rPr>
        <w:t xml:space="preserve"> от 18.06.2017 N 127-ФЗ)</w:t>
      </w:r>
    </w:p>
    <w:p w14:paraId="3C07B6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ar6469" w:history="1">
        <w:r>
          <w:rPr>
            <w:rFonts w:ascii="Arial" w:hAnsi="Arial" w:cs="Arial"/>
            <w:color w:val="0000FF"/>
            <w:sz w:val="20"/>
            <w:szCs w:val="20"/>
          </w:rPr>
          <w:t>статьей 189.23</w:t>
        </w:r>
      </w:hyperlink>
      <w:r>
        <w:rPr>
          <w:rFonts w:ascii="Arial" w:hAnsi="Arial" w:cs="Arial"/>
          <w:sz w:val="20"/>
          <w:szCs w:val="20"/>
        </w:rPr>
        <w:t xml:space="preserve"> настоящего Федерального закона;</w:t>
      </w:r>
    </w:p>
    <w:p w14:paraId="0EEDD6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осуществлять в порядке, установленном </w:t>
      </w:r>
      <w:hyperlink w:anchor="Par6655" w:history="1">
        <w:r>
          <w:rPr>
            <w:rFonts w:ascii="Arial" w:hAnsi="Arial" w:cs="Arial"/>
            <w:color w:val="0000FF"/>
            <w:sz w:val="20"/>
            <w:szCs w:val="20"/>
          </w:rPr>
          <w:t>статьей 189.33</w:t>
        </w:r>
      </w:hyperlink>
      <w:r>
        <w:rPr>
          <w:rFonts w:ascii="Arial" w:hAnsi="Arial" w:cs="Arial"/>
          <w:sz w:val="20"/>
          <w:szCs w:val="20"/>
        </w:rP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14:paraId="554BC0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исполнять иные установленные федеральным законом обязанности.</w:t>
      </w:r>
    </w:p>
    <w:p w14:paraId="562899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Конкурсный управляющий вправе:</w:t>
      </w:r>
    </w:p>
    <w:p w14:paraId="6E8F0C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распоряжаться имуществом кредитной организации в порядке и на условиях, которые установлены настоящим Федеральным законом;</w:t>
      </w:r>
    </w:p>
    <w:p w14:paraId="00F278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14:paraId="710721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обращаться в порядке, установленном </w:t>
      </w:r>
      <w:hyperlink w:anchor="Par3935" w:history="1">
        <w:r>
          <w:rPr>
            <w:rFonts w:ascii="Arial" w:hAnsi="Arial" w:cs="Arial"/>
            <w:color w:val="0000FF"/>
            <w:sz w:val="20"/>
            <w:szCs w:val="20"/>
          </w:rPr>
          <w:t>пунктом 4 статьи 136</w:t>
        </w:r>
      </w:hyperlink>
      <w:r>
        <w:rPr>
          <w:rFonts w:ascii="Arial" w:hAnsi="Arial" w:cs="Arial"/>
          <w:sz w:val="20"/>
          <w:szCs w:val="20"/>
        </w:rP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w:t>
      </w:r>
      <w:r>
        <w:rPr>
          <w:rFonts w:ascii="Arial" w:hAnsi="Arial" w:cs="Arial"/>
          <w:sz w:val="20"/>
          <w:szCs w:val="20"/>
        </w:rPr>
        <w:lastRenderedPageBreak/>
        <w:t>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14:paraId="399063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заявлять отказ от исполнения договоров и иных сделок по основаниям, установленным </w:t>
      </w:r>
      <w:hyperlink w:anchor="Par7719" w:history="1">
        <w:r>
          <w:rPr>
            <w:rFonts w:ascii="Arial" w:hAnsi="Arial" w:cs="Arial"/>
            <w:color w:val="0000FF"/>
            <w:sz w:val="20"/>
            <w:szCs w:val="20"/>
          </w:rPr>
          <w:t>статьей 189.90</w:t>
        </w:r>
      </w:hyperlink>
      <w:r>
        <w:rPr>
          <w:rFonts w:ascii="Arial" w:hAnsi="Arial" w:cs="Arial"/>
          <w:sz w:val="20"/>
          <w:szCs w:val="20"/>
        </w:rPr>
        <w:t xml:space="preserve"> настоящего Федерального закона, и в порядке, установленном </w:t>
      </w:r>
      <w:hyperlink w:anchor="Par2980" w:history="1">
        <w:r>
          <w:rPr>
            <w:rFonts w:ascii="Arial" w:hAnsi="Arial" w:cs="Arial"/>
            <w:color w:val="0000FF"/>
            <w:sz w:val="20"/>
            <w:szCs w:val="20"/>
          </w:rPr>
          <w:t>статьей 102</w:t>
        </w:r>
      </w:hyperlink>
      <w:r>
        <w:rPr>
          <w:rFonts w:ascii="Arial" w:hAnsi="Arial" w:cs="Arial"/>
          <w:sz w:val="20"/>
          <w:szCs w:val="20"/>
        </w:rPr>
        <w:t xml:space="preserve"> настоящего Федерального закона;</w:t>
      </w:r>
    </w:p>
    <w:p w14:paraId="733526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14:paraId="590612CA"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AFF1CE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90BC133"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FF97FF"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276DCA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4FB5299"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Порядок оплаты и предельный размер расходов, применяются в делах о банкротстве (принудительной ликвидации) кредитных организаций, производство по которым не завершено на дату их утверждения, а также производство по которым возбуждено после 18.10.2021 (ФЗ от 20.04.2021 </w:t>
            </w:r>
            <w:hyperlink r:id="rId2218" w:history="1">
              <w:r>
                <w:rPr>
                  <w:rFonts w:ascii="Arial" w:hAnsi="Arial" w:cs="Arial"/>
                  <w:color w:val="0000FF"/>
                  <w:sz w:val="20"/>
                  <w:szCs w:val="20"/>
                </w:rPr>
                <w:t>N 92-ФЗ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9C9B4F"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804F01D"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привлекать для решения задач, возникающих в связи с осуществлением конкурсного производства, бухгалтеров, аудиторов, депозитариев, оценщиков, операторов электронных торговых площадок и иных лиц с оплатой их услуг за счет имущества кредитной организации. Порядок оплаты и предельный размер расходов на оплату услуг таких лиц, осуществляемых до утверждения сметы текущих расходов собранием кредиторов, комитетом кредиторов или арбитражным судом, утверждаются Банком России;</w:t>
      </w:r>
    </w:p>
    <w:p w14:paraId="407C375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Федерального </w:t>
      </w:r>
      <w:hyperlink r:id="rId2219" w:history="1">
        <w:r>
          <w:rPr>
            <w:rFonts w:ascii="Arial" w:hAnsi="Arial" w:cs="Arial"/>
            <w:color w:val="0000FF"/>
            <w:sz w:val="20"/>
            <w:szCs w:val="20"/>
          </w:rPr>
          <w:t>закона</w:t>
        </w:r>
      </w:hyperlink>
      <w:r>
        <w:rPr>
          <w:rFonts w:ascii="Arial" w:hAnsi="Arial" w:cs="Arial"/>
          <w:sz w:val="20"/>
          <w:szCs w:val="20"/>
        </w:rPr>
        <w:t xml:space="preserve"> от 20.04.2021 N 92-ФЗ)</w:t>
      </w:r>
    </w:p>
    <w:p w14:paraId="7864D8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осуществлять иные установленные федеральным законом права, связанные с исполнением возложенных на него обязанностей.</w:t>
      </w:r>
    </w:p>
    <w:p w14:paraId="4FDD3D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14:paraId="757A53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ar7581" w:history="1">
        <w:r>
          <w:rPr>
            <w:rFonts w:ascii="Arial" w:hAnsi="Arial" w:cs="Arial"/>
            <w:color w:val="0000FF"/>
            <w:sz w:val="20"/>
            <w:szCs w:val="20"/>
          </w:rPr>
          <w:t>текущих обязательств</w:t>
        </w:r>
      </w:hyperlink>
      <w:r>
        <w:rPr>
          <w:rFonts w:ascii="Arial" w:hAnsi="Arial" w:cs="Arial"/>
          <w:sz w:val="20"/>
          <w:szCs w:val="20"/>
        </w:rPr>
        <w:t xml:space="preserve"> кредитной организации в ходе конкурсного производства.</w:t>
      </w:r>
    </w:p>
    <w:p w14:paraId="70D5392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EFDEDA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189.79. Контроль за деятельностью конкурсного управляющего</w:t>
      </w:r>
    </w:p>
    <w:p w14:paraId="2E91DAF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C8AB07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14:paraId="5F9FB0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14:paraId="0C31A3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14:paraId="67643C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отчете конкурсного управляющего собранию кредиторов или комитету кредиторов должны содержаться сведения:</w:t>
      </w:r>
    </w:p>
    <w:p w14:paraId="0B7D00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14:paraId="557AB7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 размере денежных средств, поступивших на основной счет кредитной организации, об источниках данных поступлений;</w:t>
      </w:r>
    </w:p>
    <w:p w14:paraId="5FD6B9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14:paraId="4B88C4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количестве и об общем размере требований о взыскании задолженности, предъявленных конкурсным управляющим к третьим лицам;</w:t>
      </w:r>
    </w:p>
    <w:p w14:paraId="58DEFF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14:paraId="7DF07F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14:paraId="0E5EBB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14:paraId="635B85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14:paraId="49223C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проведенной конкурсным управляющим работе по закрытию счетов кредитной организации и ее результатах;</w:t>
      </w:r>
    </w:p>
    <w:p w14:paraId="4185E0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сумме расходов на проведение конкурсного производства с указанием их назначения;</w:t>
      </w:r>
    </w:p>
    <w:p w14:paraId="47F4E0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14:paraId="1865DD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14:paraId="16E03C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w:t>
      </w:r>
      <w:hyperlink r:id="rId2220" w:history="1">
        <w:r>
          <w:rPr>
            <w:rFonts w:ascii="Arial" w:hAnsi="Arial" w:cs="Arial"/>
            <w:color w:val="0000FF"/>
            <w:sz w:val="20"/>
            <w:szCs w:val="20"/>
          </w:rPr>
          <w:t>порядке</w:t>
        </w:r>
      </w:hyperlink>
      <w:r>
        <w:rPr>
          <w:rFonts w:ascii="Arial" w:hAnsi="Arial" w:cs="Arial"/>
          <w:sz w:val="20"/>
          <w:szCs w:val="20"/>
        </w:rPr>
        <w:t>, которые установлены Банком России.</w:t>
      </w:r>
    </w:p>
    <w:p w14:paraId="336CF0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Отчет о проведении предварительных выплат кредиторам первой очереди, осуществляемых в соответствии со </w:t>
      </w:r>
      <w:hyperlink w:anchor="Par7834" w:history="1">
        <w:r>
          <w:rPr>
            <w:rFonts w:ascii="Arial" w:hAnsi="Arial" w:cs="Arial"/>
            <w:color w:val="0000FF"/>
            <w:sz w:val="20"/>
            <w:szCs w:val="20"/>
          </w:rPr>
          <w:t>статьей 189.94</w:t>
        </w:r>
      </w:hyperlink>
      <w:r>
        <w:rPr>
          <w:rFonts w:ascii="Arial" w:hAnsi="Arial" w:cs="Arial"/>
          <w:sz w:val="20"/>
          <w:szCs w:val="20"/>
        </w:rPr>
        <w:t xml:space="preserve"> настоящего Федерального закона, представляется конкурсным управляющим в арбитражный суд и Банк России.</w:t>
      </w:r>
    </w:p>
    <w:p w14:paraId="755FC5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Банк России вправе проводить проверки деятельности конкурсного управляющего в случаях и в </w:t>
      </w:r>
      <w:hyperlink r:id="rId2221" w:history="1">
        <w:r>
          <w:rPr>
            <w:rFonts w:ascii="Arial" w:hAnsi="Arial" w:cs="Arial"/>
            <w:color w:val="0000FF"/>
            <w:sz w:val="20"/>
            <w:szCs w:val="20"/>
          </w:rPr>
          <w:t>порядке</w:t>
        </w:r>
      </w:hyperlink>
      <w:r>
        <w:rPr>
          <w:rFonts w:ascii="Arial" w:hAnsi="Arial" w:cs="Arial"/>
          <w:sz w:val="20"/>
          <w:szCs w:val="20"/>
        </w:rPr>
        <w:t>, которые установлены нормативными актами Банка России.</w:t>
      </w:r>
    </w:p>
    <w:p w14:paraId="762DE9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14:paraId="5A55C5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14:paraId="2780B4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14:paraId="0FA81B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77" w:name="Par7534"/>
      <w:bookmarkEnd w:id="777"/>
      <w:r>
        <w:rPr>
          <w:rFonts w:ascii="Arial" w:hAnsi="Arial" w:cs="Arial"/>
          <w:sz w:val="20"/>
          <w:szCs w:val="20"/>
        </w:rPr>
        <w:lastRenderedPageBreak/>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14:paraId="3F41DE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 итогам рассмотрения жалобы, указанной в </w:t>
      </w:r>
      <w:hyperlink w:anchor="Par7534" w:history="1">
        <w:r>
          <w:rPr>
            <w:rFonts w:ascii="Arial" w:hAnsi="Arial" w:cs="Arial"/>
            <w:color w:val="0000FF"/>
            <w:sz w:val="20"/>
            <w:szCs w:val="20"/>
          </w:rPr>
          <w:t>пункте 10</w:t>
        </w:r>
      </w:hyperlink>
      <w:r>
        <w:rPr>
          <w:rFonts w:ascii="Arial" w:hAnsi="Arial" w:cs="Arial"/>
          <w:sz w:val="20"/>
          <w:szCs w:val="20"/>
        </w:rPr>
        <w:t xml:space="preserve"> настоящей статьи, арбитражный суд принимает одно из следующих решений:</w:t>
      </w:r>
    </w:p>
    <w:p w14:paraId="5CFC00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14:paraId="4AA0BF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отстранении представителя Агентства;</w:t>
      </w:r>
    </w:p>
    <w:p w14:paraId="13D03E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 отказе в удовлетворении жалобы.</w:t>
      </w:r>
    </w:p>
    <w:p w14:paraId="36EA8C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14:paraId="5F11D2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14:paraId="49CA2A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проведении проверки деятельности конкурсного управляющего;</w:t>
      </w:r>
    </w:p>
    <w:p w14:paraId="6BC3C9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 аннулировании аккредитации;</w:t>
      </w:r>
    </w:p>
    <w:p w14:paraId="510A44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признании жалобы необоснованной.</w:t>
      </w:r>
    </w:p>
    <w:p w14:paraId="12012AC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1D1FEB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189.80. Освобождение конкурсного управляющего, аккредитованного при Банке России, от исполнения обязанностей конкурсного управляющего</w:t>
      </w:r>
    </w:p>
    <w:p w14:paraId="00265D3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AD30EE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14:paraId="6DEF7A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ar7355" w:history="1">
        <w:r>
          <w:rPr>
            <w:rFonts w:ascii="Arial" w:hAnsi="Arial" w:cs="Arial"/>
            <w:color w:val="0000FF"/>
            <w:sz w:val="20"/>
            <w:szCs w:val="20"/>
          </w:rPr>
          <w:t>пунктом 3 статьи 189.68</w:t>
        </w:r>
      </w:hyperlink>
      <w:r>
        <w:rPr>
          <w:rFonts w:ascii="Arial" w:hAnsi="Arial" w:cs="Arial"/>
          <w:sz w:val="20"/>
          <w:szCs w:val="20"/>
        </w:rPr>
        <w:t xml:space="preserve"> настоящего Федерального закона.</w:t>
      </w:r>
    </w:p>
    <w:p w14:paraId="17388C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14:paraId="6F82439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367271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14:paraId="575331F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DB0826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14:paraId="6787BA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14:paraId="5CF88E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14:paraId="4670B3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w:t>
      </w:r>
      <w:r>
        <w:rPr>
          <w:rFonts w:ascii="Arial" w:hAnsi="Arial" w:cs="Arial"/>
          <w:sz w:val="20"/>
          <w:szCs w:val="20"/>
        </w:rPr>
        <w:lastRenderedPageBreak/>
        <w:t>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14:paraId="6CAD60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аннулирования Банком России аккредитации конкурсного управляющего, аккредитованного при Банке России.</w:t>
      </w:r>
    </w:p>
    <w:p w14:paraId="524D00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ar7355" w:history="1">
        <w:r>
          <w:rPr>
            <w:rFonts w:ascii="Arial" w:hAnsi="Arial" w:cs="Arial"/>
            <w:color w:val="0000FF"/>
            <w:sz w:val="20"/>
            <w:szCs w:val="20"/>
          </w:rPr>
          <w:t>пунктом 3 статьи 189.68</w:t>
        </w:r>
      </w:hyperlink>
      <w:r>
        <w:rPr>
          <w:rFonts w:ascii="Arial" w:hAnsi="Arial" w:cs="Arial"/>
          <w:sz w:val="20"/>
          <w:szCs w:val="20"/>
        </w:rPr>
        <w:t xml:space="preserve"> настоящего Федерального закона.</w:t>
      </w:r>
    </w:p>
    <w:p w14:paraId="6F11FD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14:paraId="2044EA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78" w:name="Par7560"/>
      <w:bookmarkEnd w:id="778"/>
      <w:r>
        <w:rPr>
          <w:rFonts w:ascii="Arial" w:hAnsi="Arial" w:cs="Arial"/>
          <w:sz w:val="20"/>
          <w:szCs w:val="20"/>
        </w:rP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14:paraId="0EDEEA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14:paraId="18D88F4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6FDFDF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189.82. Права кредиторов при банкротстве кредитной организации</w:t>
      </w:r>
    </w:p>
    <w:p w14:paraId="1904149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C97B3D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Кредиторы кредитной организации обладают правами, предусмотренными настоящим Федеральным </w:t>
      </w:r>
      <w:hyperlink w:anchor="Par360" w:history="1">
        <w:r>
          <w:rPr>
            <w:rFonts w:ascii="Arial" w:hAnsi="Arial" w:cs="Arial"/>
            <w:color w:val="0000FF"/>
            <w:sz w:val="20"/>
            <w:szCs w:val="20"/>
          </w:rPr>
          <w:t>законом</w:t>
        </w:r>
      </w:hyperlink>
      <w:r>
        <w:rPr>
          <w:rFonts w:ascii="Arial" w:hAnsi="Arial" w:cs="Arial"/>
          <w:sz w:val="20"/>
          <w:szCs w:val="20"/>
        </w:rPr>
        <w:t xml:space="preserve"> с учетом особенностей, установленных настоящим параграфом.</w:t>
      </w:r>
    </w:p>
    <w:p w14:paraId="72DBDD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14:paraId="77C11A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14:paraId="46311C9A"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2E1984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5232B51"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41A76F"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EC0FB1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C6E13F9"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 ст. 189.82 (в ред. ФЗ от 12.11.2018 N 419-ФЗ) </w:t>
            </w:r>
            <w:hyperlink r:id="rId2222" w:history="1">
              <w:r>
                <w:rPr>
                  <w:rFonts w:ascii="Arial" w:hAnsi="Arial" w:cs="Arial"/>
                  <w:color w:val="0000FF"/>
                  <w:sz w:val="20"/>
                  <w:szCs w:val="20"/>
                </w:rPr>
                <w:t>применяется</w:t>
              </w:r>
            </w:hyperlink>
            <w:r>
              <w:rPr>
                <w:rFonts w:ascii="Arial" w:hAnsi="Arial" w:cs="Arial"/>
                <w:color w:val="392C69"/>
                <w:sz w:val="20"/>
                <w:szCs w:val="20"/>
              </w:rPr>
              <w:t xml:space="preserve"> в делах, производство по которым возбуждено до 23.11.2018, в случаях, установленных указанным законом.</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011724"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239B60E4"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Требования Агентства по договорам банковского вклада и договорам банковского счета, перешедшие к нему в соответствии с Федеральным </w:t>
      </w:r>
      <w:hyperlink r:id="rId2223" w:history="1">
        <w:r>
          <w:rPr>
            <w:rFonts w:ascii="Arial" w:hAnsi="Arial" w:cs="Arial"/>
            <w:color w:val="0000FF"/>
            <w:sz w:val="20"/>
            <w:szCs w:val="20"/>
          </w:rPr>
          <w:t>законом</w:t>
        </w:r>
      </w:hyperlink>
      <w:r>
        <w:rPr>
          <w:rFonts w:ascii="Arial" w:hAnsi="Arial" w:cs="Arial"/>
          <w:sz w:val="20"/>
          <w:szCs w:val="20"/>
        </w:rP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ar7138" w:history="1">
        <w:r>
          <w:rPr>
            <w:rFonts w:ascii="Arial" w:hAnsi="Arial" w:cs="Arial"/>
            <w:color w:val="0000FF"/>
            <w:sz w:val="20"/>
            <w:szCs w:val="20"/>
          </w:rPr>
          <w:t>статьей 189.55</w:t>
        </w:r>
      </w:hyperlink>
      <w:r>
        <w:rPr>
          <w:rFonts w:ascii="Arial" w:hAnsi="Arial" w:cs="Arial"/>
          <w:sz w:val="20"/>
          <w:szCs w:val="20"/>
        </w:rPr>
        <w:t xml:space="preserve"> настоящего Федерального закона, не учитываются при определении количества голосов на собраниях кредиторов.</w:t>
      </w:r>
    </w:p>
    <w:p w14:paraId="1AE0CBC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224" w:history="1">
        <w:r>
          <w:rPr>
            <w:rFonts w:ascii="Arial" w:hAnsi="Arial" w:cs="Arial"/>
            <w:color w:val="0000FF"/>
            <w:sz w:val="20"/>
            <w:szCs w:val="20"/>
          </w:rPr>
          <w:t>законом</w:t>
        </w:r>
      </w:hyperlink>
      <w:r>
        <w:rPr>
          <w:rFonts w:ascii="Arial" w:hAnsi="Arial" w:cs="Arial"/>
          <w:sz w:val="20"/>
          <w:szCs w:val="20"/>
        </w:rPr>
        <w:t xml:space="preserve"> от 12.11.2018 N 419-ФЗ)</w:t>
      </w:r>
    </w:p>
    <w:p w14:paraId="3CF707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ar7615" w:history="1">
        <w:r>
          <w:rPr>
            <w:rFonts w:ascii="Arial" w:hAnsi="Arial" w:cs="Arial"/>
            <w:color w:val="0000FF"/>
            <w:sz w:val="20"/>
            <w:szCs w:val="20"/>
          </w:rPr>
          <w:t>подпунктом 1 пункта 3</w:t>
        </w:r>
      </w:hyperlink>
      <w:r>
        <w:rPr>
          <w:rFonts w:ascii="Arial" w:hAnsi="Arial" w:cs="Arial"/>
          <w:sz w:val="20"/>
          <w:szCs w:val="20"/>
        </w:rPr>
        <w:t xml:space="preserve">, </w:t>
      </w:r>
      <w:hyperlink w:anchor="Par7621" w:history="1">
        <w:r>
          <w:rPr>
            <w:rFonts w:ascii="Arial" w:hAnsi="Arial" w:cs="Arial"/>
            <w:color w:val="0000FF"/>
            <w:sz w:val="20"/>
            <w:szCs w:val="20"/>
          </w:rPr>
          <w:t>пунктами 4</w:t>
        </w:r>
      </w:hyperlink>
      <w:r>
        <w:rPr>
          <w:rFonts w:ascii="Arial" w:hAnsi="Arial" w:cs="Arial"/>
          <w:sz w:val="20"/>
          <w:szCs w:val="20"/>
        </w:rPr>
        <w:t xml:space="preserve">, </w:t>
      </w:r>
      <w:hyperlink w:anchor="Par7624" w:history="1">
        <w:r>
          <w:rPr>
            <w:rFonts w:ascii="Arial" w:hAnsi="Arial" w:cs="Arial"/>
            <w:color w:val="0000FF"/>
            <w:sz w:val="20"/>
            <w:szCs w:val="20"/>
          </w:rPr>
          <w:t>6</w:t>
        </w:r>
      </w:hyperlink>
      <w:r>
        <w:rPr>
          <w:rFonts w:ascii="Arial" w:hAnsi="Arial" w:cs="Arial"/>
          <w:sz w:val="20"/>
          <w:szCs w:val="20"/>
        </w:rPr>
        <w:t xml:space="preserve"> и </w:t>
      </w:r>
      <w:hyperlink w:anchor="Par7631" w:history="1">
        <w:r>
          <w:rPr>
            <w:rFonts w:ascii="Arial" w:hAnsi="Arial" w:cs="Arial"/>
            <w:color w:val="0000FF"/>
            <w:sz w:val="20"/>
            <w:szCs w:val="20"/>
          </w:rPr>
          <w:t>10</w:t>
        </w:r>
      </w:hyperlink>
      <w:r>
        <w:rPr>
          <w:rFonts w:ascii="Arial" w:hAnsi="Arial" w:cs="Arial"/>
          <w:sz w:val="20"/>
          <w:szCs w:val="20"/>
        </w:rPr>
        <w:t xml:space="preserve"> - </w:t>
      </w:r>
      <w:hyperlink w:anchor="Par7631" w:history="1">
        <w:r>
          <w:rPr>
            <w:rFonts w:ascii="Arial" w:hAnsi="Arial" w:cs="Arial"/>
            <w:color w:val="0000FF"/>
            <w:sz w:val="20"/>
            <w:szCs w:val="20"/>
          </w:rPr>
          <w:t>12 статьи 189.85</w:t>
        </w:r>
      </w:hyperlink>
      <w:r>
        <w:rPr>
          <w:rFonts w:ascii="Arial" w:hAnsi="Arial" w:cs="Arial"/>
          <w:sz w:val="20"/>
          <w:szCs w:val="20"/>
        </w:rPr>
        <w:t xml:space="preserve"> настоящего Федерального закона требований, предъявленных в соответствии с </w:t>
      </w:r>
      <w:hyperlink w:anchor="Par7354" w:history="1">
        <w:r>
          <w:rPr>
            <w:rFonts w:ascii="Arial" w:hAnsi="Arial" w:cs="Arial"/>
            <w:color w:val="0000FF"/>
            <w:sz w:val="20"/>
            <w:szCs w:val="20"/>
          </w:rPr>
          <w:t>пунктом 2 статьи 189.86</w:t>
        </w:r>
      </w:hyperlink>
      <w:r>
        <w:rPr>
          <w:rFonts w:ascii="Arial" w:hAnsi="Arial" w:cs="Arial"/>
          <w:sz w:val="20"/>
          <w:szCs w:val="20"/>
        </w:rP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14:paraId="6BF07A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14:paraId="03A144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ar6764" w:history="1">
        <w:r>
          <w:rPr>
            <w:rFonts w:ascii="Arial" w:hAnsi="Arial" w:cs="Arial"/>
            <w:color w:val="0000FF"/>
            <w:sz w:val="20"/>
            <w:szCs w:val="20"/>
          </w:rPr>
          <w:t>статьей 189.40</w:t>
        </w:r>
      </w:hyperlink>
      <w:r>
        <w:rPr>
          <w:rFonts w:ascii="Arial" w:hAnsi="Arial" w:cs="Arial"/>
          <w:sz w:val="20"/>
          <w:szCs w:val="20"/>
        </w:rP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14:paraId="5CBCAB1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CFD9C8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189.83. Размер денежных обязательств и обязанностей по уплате обязательных платежей</w:t>
      </w:r>
    </w:p>
    <w:p w14:paraId="386ABFD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24E319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ar6764" w:history="1">
        <w:r>
          <w:rPr>
            <w:rFonts w:ascii="Arial" w:hAnsi="Arial" w:cs="Arial"/>
            <w:color w:val="0000FF"/>
            <w:sz w:val="20"/>
            <w:szCs w:val="20"/>
          </w:rPr>
          <w:t>статьей 189.84</w:t>
        </w:r>
      </w:hyperlink>
      <w:r>
        <w:rPr>
          <w:rFonts w:ascii="Arial" w:hAnsi="Arial" w:cs="Arial"/>
          <w:sz w:val="20"/>
          <w:szCs w:val="20"/>
        </w:rP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14:paraId="3CD10D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14:paraId="3B0D2D4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38DCDE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79" w:name="Par7581"/>
      <w:bookmarkEnd w:id="779"/>
      <w:r>
        <w:rPr>
          <w:rFonts w:ascii="Arial" w:eastAsiaTheme="minorHAnsi" w:hAnsi="Arial" w:cs="Arial"/>
          <w:b/>
          <w:bCs/>
          <w:color w:val="auto"/>
          <w:sz w:val="20"/>
          <w:szCs w:val="20"/>
        </w:rPr>
        <w:t>Статья 189.84. Текущие обязательства кредитной организации в ходе конкурсного производства</w:t>
      </w:r>
    </w:p>
    <w:p w14:paraId="72213F6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08B4C5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780" w:name="Par7583"/>
      <w:bookmarkEnd w:id="780"/>
      <w:r>
        <w:rPr>
          <w:rFonts w:ascii="Arial" w:hAnsi="Arial" w:cs="Arial"/>
          <w:sz w:val="20"/>
          <w:szCs w:val="20"/>
        </w:rPr>
        <w:t>1. Под текущими обязательствами кредитной организации понимаются:</w:t>
      </w:r>
    </w:p>
    <w:p w14:paraId="7AFD20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w:t>
      </w:r>
      <w:hyperlink r:id="rId2225" w:history="1">
        <w:r>
          <w:rPr>
            <w:rFonts w:ascii="Arial" w:hAnsi="Arial" w:cs="Arial"/>
            <w:color w:val="0000FF"/>
            <w:sz w:val="20"/>
            <w:szCs w:val="20"/>
          </w:rPr>
          <w:t>законом</w:t>
        </w:r>
      </w:hyperlink>
      <w:r>
        <w:rPr>
          <w:rFonts w:ascii="Arial" w:hAnsi="Arial" w:cs="Arial"/>
          <w:sz w:val="20"/>
          <w:szCs w:val="20"/>
        </w:rPr>
        <w:t xml:space="preserve"> "О банках и банковской деятельности";</w:t>
      </w:r>
    </w:p>
    <w:p w14:paraId="5BD074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14:paraId="670A50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14:paraId="11AE68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обязательства по выплате вознаграждения конкурсному управляющему, аккредитованному при Банке России;</w:t>
      </w:r>
    </w:p>
    <w:p w14:paraId="6AEA00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14:paraId="2E234B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14:paraId="1B1FF4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ar7583" w:history="1">
        <w:r>
          <w:rPr>
            <w:rFonts w:ascii="Arial" w:hAnsi="Arial" w:cs="Arial"/>
            <w:color w:val="0000FF"/>
            <w:sz w:val="20"/>
            <w:szCs w:val="20"/>
          </w:rPr>
          <w:t>подпункте 1</w:t>
        </w:r>
      </w:hyperlink>
      <w:r>
        <w:rPr>
          <w:rFonts w:ascii="Arial" w:hAnsi="Arial" w:cs="Arial"/>
          <w:sz w:val="20"/>
          <w:szCs w:val="20"/>
        </w:rP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14:paraId="3405FE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ar3895" w:history="1">
        <w:r>
          <w:rPr>
            <w:rFonts w:ascii="Arial" w:hAnsi="Arial" w:cs="Arial"/>
            <w:color w:val="0000FF"/>
            <w:sz w:val="20"/>
            <w:szCs w:val="20"/>
          </w:rPr>
          <w:t>пунктом 4 статьи 134</w:t>
        </w:r>
      </w:hyperlink>
      <w:r>
        <w:rPr>
          <w:rFonts w:ascii="Arial" w:hAnsi="Arial" w:cs="Arial"/>
          <w:sz w:val="20"/>
          <w:szCs w:val="20"/>
        </w:rPr>
        <w:t xml:space="preserve"> настоящего Федерального закона.</w:t>
      </w:r>
    </w:p>
    <w:p w14:paraId="64F4D8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14:paraId="2027F2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14:paraId="3795D4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иное не установлено настоящей статьей, смета текущих расходов кредитной организации утверждается (изменяется) конкурсным управляющим.</w:t>
      </w:r>
    </w:p>
    <w:p w14:paraId="0A0BE3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81" w:name="Par7595"/>
      <w:bookmarkEnd w:id="781"/>
      <w:r>
        <w:rPr>
          <w:rFonts w:ascii="Arial" w:hAnsi="Arial" w:cs="Arial"/>
          <w:sz w:val="20"/>
          <w:szCs w:val="20"/>
        </w:rP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14:paraId="0524C2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14:paraId="6E4990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82" w:name="Par7597"/>
      <w:bookmarkEnd w:id="782"/>
      <w:r>
        <w:rPr>
          <w:rFonts w:ascii="Arial" w:hAnsi="Arial" w:cs="Arial"/>
          <w:sz w:val="20"/>
          <w:szCs w:val="20"/>
        </w:rP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ar7595" w:history="1">
        <w:r>
          <w:rPr>
            <w:rFonts w:ascii="Arial" w:hAnsi="Arial" w:cs="Arial"/>
            <w:color w:val="0000FF"/>
            <w:sz w:val="20"/>
            <w:szCs w:val="20"/>
          </w:rPr>
          <w:t>пунктом 6</w:t>
        </w:r>
      </w:hyperlink>
      <w:r>
        <w:rPr>
          <w:rFonts w:ascii="Arial" w:hAnsi="Arial" w:cs="Arial"/>
          <w:sz w:val="20"/>
          <w:szCs w:val="20"/>
        </w:rP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ar7595" w:history="1">
        <w:r>
          <w:rPr>
            <w:rFonts w:ascii="Arial" w:hAnsi="Arial" w:cs="Arial"/>
            <w:color w:val="0000FF"/>
            <w:sz w:val="20"/>
            <w:szCs w:val="20"/>
          </w:rPr>
          <w:t>пунктом 6</w:t>
        </w:r>
      </w:hyperlink>
      <w:r>
        <w:rPr>
          <w:rFonts w:ascii="Arial" w:hAnsi="Arial" w:cs="Arial"/>
          <w:sz w:val="20"/>
          <w:szCs w:val="20"/>
        </w:rPr>
        <w:t xml:space="preserve"> настоящей статьи.</w:t>
      </w:r>
    </w:p>
    <w:p w14:paraId="17342F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ar7595" w:history="1">
        <w:r>
          <w:rPr>
            <w:rFonts w:ascii="Arial" w:hAnsi="Arial" w:cs="Arial"/>
            <w:color w:val="0000FF"/>
            <w:sz w:val="20"/>
            <w:szCs w:val="20"/>
          </w:rPr>
          <w:t>пунктами 6</w:t>
        </w:r>
      </w:hyperlink>
      <w:r>
        <w:rPr>
          <w:rFonts w:ascii="Arial" w:hAnsi="Arial" w:cs="Arial"/>
          <w:sz w:val="20"/>
          <w:szCs w:val="20"/>
        </w:rPr>
        <w:t xml:space="preserve"> и </w:t>
      </w:r>
      <w:hyperlink w:anchor="Par7597" w:history="1">
        <w:r>
          <w:rPr>
            <w:rFonts w:ascii="Arial" w:hAnsi="Arial" w:cs="Arial"/>
            <w:color w:val="0000FF"/>
            <w:sz w:val="20"/>
            <w:szCs w:val="20"/>
          </w:rPr>
          <w:t>7</w:t>
        </w:r>
      </w:hyperlink>
      <w:r>
        <w:rPr>
          <w:rFonts w:ascii="Arial" w:hAnsi="Arial" w:cs="Arial"/>
          <w:sz w:val="20"/>
          <w:szCs w:val="20"/>
        </w:rPr>
        <w:t xml:space="preserve"> настоящей статьи, действует смета текущих расходов кредитной организации, утвержденная (измененная) конкурсным управляющим.</w:t>
      </w:r>
    </w:p>
    <w:p w14:paraId="480F3B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14:paraId="0B5B73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14:paraId="4E68A0D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EEE924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83" w:name="Par7602"/>
      <w:bookmarkEnd w:id="783"/>
      <w:r>
        <w:rPr>
          <w:rFonts w:ascii="Arial" w:eastAsiaTheme="minorHAnsi" w:hAnsi="Arial" w:cs="Arial"/>
          <w:b/>
          <w:bCs/>
          <w:color w:val="auto"/>
          <w:sz w:val="20"/>
          <w:szCs w:val="20"/>
        </w:rPr>
        <w:t>Статья 189.85. Установление размера требований кредиторов</w:t>
      </w:r>
    </w:p>
    <w:p w14:paraId="416E562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0ECF8E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784" w:name="Par7604"/>
      <w:bookmarkEnd w:id="784"/>
      <w:r>
        <w:rPr>
          <w:rFonts w:ascii="Arial" w:hAnsi="Arial" w:cs="Arial"/>
          <w:sz w:val="20"/>
          <w:szCs w:val="20"/>
        </w:rPr>
        <w:t xml:space="preserve">1. Кредиторы вправе предъявлять свои </w:t>
      </w:r>
      <w:hyperlink r:id="rId2226" w:history="1">
        <w:r>
          <w:rPr>
            <w:rFonts w:ascii="Arial" w:hAnsi="Arial" w:cs="Arial"/>
            <w:color w:val="0000FF"/>
            <w:sz w:val="20"/>
            <w:szCs w:val="20"/>
          </w:rPr>
          <w:t>требования</w:t>
        </w:r>
      </w:hyperlink>
      <w:r>
        <w:rPr>
          <w:rFonts w:ascii="Arial" w:hAnsi="Arial" w:cs="Arial"/>
          <w:sz w:val="20"/>
          <w:szCs w:val="20"/>
        </w:rPr>
        <w:t xml:space="preserve"> к кредитной организации в любой момент в ходе конкурсного производства, а также в порядке, установленном </w:t>
      </w:r>
      <w:hyperlink w:anchor="Par6602" w:history="1">
        <w:r>
          <w:rPr>
            <w:rFonts w:ascii="Arial" w:hAnsi="Arial" w:cs="Arial"/>
            <w:color w:val="0000FF"/>
            <w:sz w:val="20"/>
            <w:szCs w:val="20"/>
          </w:rPr>
          <w:t>статьей 189.32</w:t>
        </w:r>
      </w:hyperlink>
      <w:r>
        <w:rPr>
          <w:rFonts w:ascii="Arial" w:hAnsi="Arial" w:cs="Arial"/>
          <w:sz w:val="20"/>
          <w:szCs w:val="20"/>
        </w:rP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14:paraId="5E14A5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14:paraId="5913AB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14:paraId="62B7F8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85" w:name="Par7607"/>
      <w:bookmarkEnd w:id="785"/>
      <w:r>
        <w:rPr>
          <w:rFonts w:ascii="Arial" w:hAnsi="Arial" w:cs="Arial"/>
          <w:sz w:val="20"/>
          <w:szCs w:val="20"/>
        </w:rP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14:paraId="46C1FF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14:paraId="1B7C81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14:paraId="12727A73"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B6F8F3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CD04EBD"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699501"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863A3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F74AE72"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4 п. 2 ст. 189.85 (в ред. ФЗ от 12.11.2018 N 419-ФЗ) </w:t>
            </w:r>
            <w:hyperlink r:id="rId2227" w:history="1">
              <w:r>
                <w:rPr>
                  <w:rFonts w:ascii="Arial" w:hAnsi="Arial" w:cs="Arial"/>
                  <w:color w:val="0000FF"/>
                  <w:sz w:val="20"/>
                  <w:szCs w:val="20"/>
                </w:rPr>
                <w:t>применяется</w:t>
              </w:r>
            </w:hyperlink>
            <w:r>
              <w:rPr>
                <w:rFonts w:ascii="Arial" w:hAnsi="Arial" w:cs="Arial"/>
                <w:color w:val="392C69"/>
                <w:sz w:val="20"/>
                <w:szCs w:val="20"/>
              </w:rPr>
              <w:t xml:space="preserve"> в делах о банкротстве кредитных организаций и делах об их принудительной ликвидации, производство по которым возбуждено после 23.11.2018.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550A0E"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21D6A39A"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786" w:name="Par7612"/>
      <w:bookmarkEnd w:id="786"/>
      <w:r>
        <w:rPr>
          <w:rFonts w:ascii="Arial" w:hAnsi="Arial" w:cs="Arial"/>
          <w:sz w:val="20"/>
          <w:szCs w:val="20"/>
        </w:rPr>
        <w:t xml:space="preserve">Требования Агентства по договорам банковского вклада и договорам банковского счета, перешедшие к нему в соответствии с Федеральным </w:t>
      </w:r>
      <w:hyperlink r:id="rId2228" w:history="1">
        <w:r>
          <w:rPr>
            <w:rFonts w:ascii="Arial" w:hAnsi="Arial" w:cs="Arial"/>
            <w:color w:val="0000FF"/>
            <w:sz w:val="20"/>
            <w:szCs w:val="20"/>
          </w:rPr>
          <w:t>законом</w:t>
        </w:r>
      </w:hyperlink>
      <w:r>
        <w:rPr>
          <w:rFonts w:ascii="Arial" w:hAnsi="Arial" w:cs="Arial"/>
          <w:sz w:val="20"/>
          <w:szCs w:val="20"/>
        </w:rP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ar7138" w:history="1">
        <w:r>
          <w:rPr>
            <w:rFonts w:ascii="Arial" w:hAnsi="Arial" w:cs="Arial"/>
            <w:color w:val="0000FF"/>
            <w:sz w:val="20"/>
            <w:szCs w:val="20"/>
          </w:rPr>
          <w:t>статьей 189.55</w:t>
        </w:r>
      </w:hyperlink>
      <w:r>
        <w:rPr>
          <w:rFonts w:ascii="Arial" w:hAnsi="Arial" w:cs="Arial"/>
          <w:sz w:val="20"/>
          <w:szCs w:val="20"/>
        </w:rPr>
        <w:t xml:space="preserve"> настоящего Федерального закона, включаются в реестр требований кредиторов независимо от даты закрытия реестра требований кредиторов.</w:t>
      </w:r>
    </w:p>
    <w:p w14:paraId="424F044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229" w:history="1">
        <w:r>
          <w:rPr>
            <w:rFonts w:ascii="Arial" w:hAnsi="Arial" w:cs="Arial"/>
            <w:color w:val="0000FF"/>
            <w:sz w:val="20"/>
            <w:szCs w:val="20"/>
          </w:rPr>
          <w:t>законом</w:t>
        </w:r>
      </w:hyperlink>
      <w:r>
        <w:rPr>
          <w:rFonts w:ascii="Arial" w:hAnsi="Arial" w:cs="Arial"/>
          <w:sz w:val="20"/>
          <w:szCs w:val="20"/>
        </w:rPr>
        <w:t xml:space="preserve"> от 12.11.2018 N 419-ФЗ)</w:t>
      </w:r>
    </w:p>
    <w:p w14:paraId="6C637C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87" w:name="Par7614"/>
      <w:bookmarkEnd w:id="787"/>
      <w:r>
        <w:rPr>
          <w:rFonts w:ascii="Arial" w:hAnsi="Arial" w:cs="Arial"/>
          <w:sz w:val="20"/>
          <w:szCs w:val="20"/>
        </w:rPr>
        <w:t>3. Требования кредиторов считаются установленными, если они:</w:t>
      </w:r>
    </w:p>
    <w:p w14:paraId="3FB84F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88" w:name="Par7615"/>
      <w:bookmarkEnd w:id="788"/>
      <w:r>
        <w:rPr>
          <w:rFonts w:ascii="Arial" w:hAnsi="Arial" w:cs="Arial"/>
          <w:sz w:val="20"/>
          <w:szCs w:val="20"/>
        </w:rP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14:paraId="1CC103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89" w:name="Par7616"/>
      <w:bookmarkEnd w:id="789"/>
      <w:r>
        <w:rPr>
          <w:rFonts w:ascii="Arial" w:hAnsi="Arial" w:cs="Arial"/>
          <w:sz w:val="20"/>
          <w:szCs w:val="20"/>
        </w:rPr>
        <w:t xml:space="preserve">2) определены арбитражным судом в порядке, установленном </w:t>
      </w:r>
      <w:hyperlink w:anchor="Par7625"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14:paraId="33B3F7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определены конкурсным управляющим в порядке, установленном </w:t>
      </w:r>
      <w:hyperlink w:anchor="Par7621" w:history="1">
        <w:r>
          <w:rPr>
            <w:rFonts w:ascii="Arial" w:hAnsi="Arial" w:cs="Arial"/>
            <w:color w:val="0000FF"/>
            <w:sz w:val="20"/>
            <w:szCs w:val="20"/>
          </w:rPr>
          <w:t>пунктами 4</w:t>
        </w:r>
      </w:hyperlink>
      <w:r>
        <w:rPr>
          <w:rFonts w:ascii="Arial" w:hAnsi="Arial" w:cs="Arial"/>
          <w:sz w:val="20"/>
          <w:szCs w:val="20"/>
        </w:rPr>
        <w:t xml:space="preserve">, </w:t>
      </w:r>
      <w:hyperlink w:anchor="Par7624" w:history="1">
        <w:r>
          <w:rPr>
            <w:rFonts w:ascii="Arial" w:hAnsi="Arial" w:cs="Arial"/>
            <w:color w:val="0000FF"/>
            <w:sz w:val="20"/>
            <w:szCs w:val="20"/>
          </w:rPr>
          <w:t>6</w:t>
        </w:r>
      </w:hyperlink>
      <w:r>
        <w:rPr>
          <w:rFonts w:ascii="Arial" w:hAnsi="Arial" w:cs="Arial"/>
          <w:sz w:val="20"/>
          <w:szCs w:val="20"/>
        </w:rPr>
        <w:t xml:space="preserve"> и </w:t>
      </w:r>
      <w:hyperlink w:anchor="Par7633" w:history="1">
        <w:r>
          <w:rPr>
            <w:rFonts w:ascii="Arial" w:hAnsi="Arial" w:cs="Arial"/>
            <w:color w:val="0000FF"/>
            <w:sz w:val="20"/>
            <w:szCs w:val="20"/>
          </w:rPr>
          <w:t>12</w:t>
        </w:r>
      </w:hyperlink>
      <w:r>
        <w:rPr>
          <w:rFonts w:ascii="Arial" w:hAnsi="Arial" w:cs="Arial"/>
          <w:sz w:val="20"/>
          <w:szCs w:val="20"/>
        </w:rPr>
        <w:t xml:space="preserve"> настоящей статьи, а также </w:t>
      </w:r>
      <w:hyperlink w:anchor="Par7660" w:history="1">
        <w:r>
          <w:rPr>
            <w:rFonts w:ascii="Arial" w:hAnsi="Arial" w:cs="Arial"/>
            <w:color w:val="0000FF"/>
            <w:sz w:val="20"/>
            <w:szCs w:val="20"/>
          </w:rPr>
          <w:t>пунктом 3 статьи 189.87</w:t>
        </w:r>
      </w:hyperlink>
      <w:r>
        <w:rPr>
          <w:rFonts w:ascii="Arial" w:hAnsi="Arial" w:cs="Arial"/>
          <w:sz w:val="20"/>
          <w:szCs w:val="20"/>
        </w:rPr>
        <w:t xml:space="preserve"> настоящего Федерального закона;</w:t>
      </w:r>
    </w:p>
    <w:p w14:paraId="1A2B9B9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0" w:history="1">
        <w:r>
          <w:rPr>
            <w:rFonts w:ascii="Arial" w:hAnsi="Arial" w:cs="Arial"/>
            <w:color w:val="0000FF"/>
            <w:sz w:val="20"/>
            <w:szCs w:val="20"/>
          </w:rPr>
          <w:t>закона</w:t>
        </w:r>
      </w:hyperlink>
      <w:r>
        <w:rPr>
          <w:rFonts w:ascii="Arial" w:hAnsi="Arial" w:cs="Arial"/>
          <w:sz w:val="20"/>
          <w:szCs w:val="20"/>
        </w:rPr>
        <w:t xml:space="preserve"> от 20.04.2021 N 92-ФЗ)</w:t>
      </w:r>
    </w:p>
    <w:p w14:paraId="15FC7D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90" w:name="Par7619"/>
      <w:bookmarkEnd w:id="790"/>
      <w:r>
        <w:rPr>
          <w:rFonts w:ascii="Arial" w:hAnsi="Arial" w:cs="Arial"/>
          <w:sz w:val="20"/>
          <w:szCs w:val="20"/>
        </w:rPr>
        <w:t xml:space="preserve">4) определены временной администрацией по управлению кредитной организацией в порядке, предусмотренном </w:t>
      </w:r>
      <w:hyperlink w:anchor="Par6602" w:history="1">
        <w:r>
          <w:rPr>
            <w:rFonts w:ascii="Arial" w:hAnsi="Arial" w:cs="Arial"/>
            <w:color w:val="0000FF"/>
            <w:sz w:val="20"/>
            <w:szCs w:val="20"/>
          </w:rPr>
          <w:t>статьей 189.32</w:t>
        </w:r>
      </w:hyperlink>
      <w:r>
        <w:rPr>
          <w:rFonts w:ascii="Arial" w:hAnsi="Arial" w:cs="Arial"/>
          <w:sz w:val="20"/>
          <w:szCs w:val="20"/>
        </w:rPr>
        <w:t xml:space="preserve"> настоящего Федерального закона, в случае осуществления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w:t>
      </w:r>
    </w:p>
    <w:p w14:paraId="1255E7A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Федерального </w:t>
      </w:r>
      <w:hyperlink r:id="rId2231" w:history="1">
        <w:r>
          <w:rPr>
            <w:rFonts w:ascii="Arial" w:hAnsi="Arial" w:cs="Arial"/>
            <w:color w:val="0000FF"/>
            <w:sz w:val="20"/>
            <w:szCs w:val="20"/>
          </w:rPr>
          <w:t>закона</w:t>
        </w:r>
      </w:hyperlink>
      <w:r>
        <w:rPr>
          <w:rFonts w:ascii="Arial" w:hAnsi="Arial" w:cs="Arial"/>
          <w:sz w:val="20"/>
          <w:szCs w:val="20"/>
        </w:rPr>
        <w:t xml:space="preserve"> от 20.04.2021 N 92-ФЗ)</w:t>
      </w:r>
    </w:p>
    <w:p w14:paraId="04A42D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91" w:name="Par7621"/>
      <w:bookmarkEnd w:id="791"/>
      <w:r>
        <w:rPr>
          <w:rFonts w:ascii="Arial" w:hAnsi="Arial" w:cs="Arial"/>
          <w:sz w:val="20"/>
          <w:szCs w:val="20"/>
        </w:rP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14:paraId="2971BC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92" w:name="Par7622"/>
      <w:bookmarkEnd w:id="792"/>
      <w:r>
        <w:rPr>
          <w:rFonts w:ascii="Arial" w:hAnsi="Arial" w:cs="Arial"/>
          <w:sz w:val="20"/>
          <w:szCs w:val="20"/>
        </w:rPr>
        <w:lastRenderedPageBreak/>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десяти рабочих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14:paraId="0B5EF48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2" w:history="1">
        <w:r>
          <w:rPr>
            <w:rFonts w:ascii="Arial" w:hAnsi="Arial" w:cs="Arial"/>
            <w:color w:val="0000FF"/>
            <w:sz w:val="20"/>
            <w:szCs w:val="20"/>
          </w:rPr>
          <w:t>закона</w:t>
        </w:r>
      </w:hyperlink>
      <w:r>
        <w:rPr>
          <w:rFonts w:ascii="Arial" w:hAnsi="Arial" w:cs="Arial"/>
          <w:sz w:val="20"/>
          <w:szCs w:val="20"/>
        </w:rPr>
        <w:t xml:space="preserve"> от 20.04.2021 N 92-ФЗ)</w:t>
      </w:r>
    </w:p>
    <w:p w14:paraId="54D809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93" w:name="Par7624"/>
      <w:bookmarkEnd w:id="793"/>
      <w:r>
        <w:rPr>
          <w:rFonts w:ascii="Arial" w:hAnsi="Arial" w:cs="Arial"/>
          <w:sz w:val="20"/>
          <w:szCs w:val="20"/>
        </w:rPr>
        <w:t xml:space="preserve">6. Требования кредиторов, возражения по которым не заявлены в срок, предусмотренный </w:t>
      </w:r>
      <w:hyperlink w:anchor="Par7622" w:history="1">
        <w:r>
          <w:rPr>
            <w:rFonts w:ascii="Arial" w:hAnsi="Arial" w:cs="Arial"/>
            <w:color w:val="0000FF"/>
            <w:sz w:val="20"/>
            <w:szCs w:val="20"/>
          </w:rPr>
          <w:t>пунктом 5</w:t>
        </w:r>
      </w:hyperlink>
      <w:r>
        <w:rPr>
          <w:rFonts w:ascii="Arial" w:hAnsi="Arial" w:cs="Arial"/>
          <w:sz w:val="20"/>
          <w:szCs w:val="20"/>
        </w:rP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14:paraId="7EF17C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94" w:name="Par7625"/>
      <w:bookmarkEnd w:id="794"/>
      <w:r>
        <w:rPr>
          <w:rFonts w:ascii="Arial" w:hAnsi="Arial" w:cs="Arial"/>
          <w:sz w:val="20"/>
          <w:szCs w:val="20"/>
        </w:rPr>
        <w:t xml:space="preserve">7. Требования кредиторов, по которым заявлены возражения, рассматриваются арбитражным судом в порядке, установленном </w:t>
      </w:r>
      <w:hyperlink w:anchor="Par1941"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14:paraId="1146A2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14:paraId="5DDB82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14:paraId="492146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14:paraId="1C8BB7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14:paraId="3709AC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14:paraId="0933BE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95" w:name="Par7631"/>
      <w:bookmarkEnd w:id="795"/>
      <w:r>
        <w:rPr>
          <w:rFonts w:ascii="Arial" w:hAnsi="Arial" w:cs="Arial"/>
          <w:sz w:val="20"/>
          <w:szCs w:val="20"/>
        </w:rP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ar6602" w:history="1">
        <w:r>
          <w:rPr>
            <w:rFonts w:ascii="Arial" w:hAnsi="Arial" w:cs="Arial"/>
            <w:color w:val="0000FF"/>
            <w:sz w:val="20"/>
            <w:szCs w:val="20"/>
          </w:rPr>
          <w:t>статьей 189.32</w:t>
        </w:r>
      </w:hyperlink>
      <w:r>
        <w:rPr>
          <w:rFonts w:ascii="Arial" w:hAnsi="Arial" w:cs="Arial"/>
          <w:sz w:val="20"/>
          <w:szCs w:val="20"/>
        </w:rP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ar7614" w:history="1">
        <w:r>
          <w:rPr>
            <w:rFonts w:ascii="Arial" w:hAnsi="Arial" w:cs="Arial"/>
            <w:color w:val="0000FF"/>
            <w:sz w:val="20"/>
            <w:szCs w:val="20"/>
          </w:rPr>
          <w:t>подпункта 1 пункта 3</w:t>
        </w:r>
      </w:hyperlink>
      <w:r>
        <w:rPr>
          <w:rFonts w:ascii="Arial" w:hAnsi="Arial" w:cs="Arial"/>
          <w:sz w:val="20"/>
          <w:szCs w:val="20"/>
        </w:rP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14:paraId="2122DB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Возражения по содержанию уведомления, указанного в </w:t>
      </w:r>
      <w:hyperlink w:anchor="Par7631" w:history="1">
        <w:r>
          <w:rPr>
            <w:rFonts w:ascii="Arial" w:hAnsi="Arial" w:cs="Arial"/>
            <w:color w:val="0000FF"/>
            <w:sz w:val="20"/>
            <w:szCs w:val="20"/>
          </w:rPr>
          <w:t>пункте 10</w:t>
        </w:r>
      </w:hyperlink>
      <w:r>
        <w:rPr>
          <w:rFonts w:ascii="Arial" w:hAnsi="Arial" w:cs="Arial"/>
          <w:sz w:val="20"/>
          <w:szCs w:val="20"/>
        </w:rP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ar7622" w:history="1">
        <w:r>
          <w:rPr>
            <w:rFonts w:ascii="Arial" w:hAnsi="Arial" w:cs="Arial"/>
            <w:color w:val="0000FF"/>
            <w:sz w:val="20"/>
            <w:szCs w:val="20"/>
          </w:rPr>
          <w:t>пунктом 5</w:t>
        </w:r>
      </w:hyperlink>
      <w:r>
        <w:rPr>
          <w:rFonts w:ascii="Arial" w:hAnsi="Arial" w:cs="Arial"/>
          <w:sz w:val="20"/>
          <w:szCs w:val="20"/>
        </w:rP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14:paraId="515BFA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96" w:name="Par7633"/>
      <w:bookmarkEnd w:id="796"/>
      <w:r>
        <w:rPr>
          <w:rFonts w:ascii="Arial" w:hAnsi="Arial" w:cs="Arial"/>
          <w:sz w:val="20"/>
          <w:szCs w:val="20"/>
        </w:rP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ar6632" w:history="1">
        <w:r>
          <w:rPr>
            <w:rFonts w:ascii="Arial" w:hAnsi="Arial" w:cs="Arial"/>
            <w:color w:val="0000FF"/>
            <w:sz w:val="20"/>
            <w:szCs w:val="20"/>
          </w:rPr>
          <w:t>пунктами 16</w:t>
        </w:r>
      </w:hyperlink>
      <w:r>
        <w:rPr>
          <w:rFonts w:ascii="Arial" w:hAnsi="Arial" w:cs="Arial"/>
          <w:sz w:val="20"/>
          <w:szCs w:val="20"/>
        </w:rPr>
        <w:t xml:space="preserve"> - </w:t>
      </w:r>
      <w:hyperlink w:anchor="Par6653" w:history="1">
        <w:r>
          <w:rPr>
            <w:rFonts w:ascii="Arial" w:hAnsi="Arial" w:cs="Arial"/>
            <w:color w:val="0000FF"/>
            <w:sz w:val="20"/>
            <w:szCs w:val="20"/>
          </w:rPr>
          <w:t>33 статьи 189.32</w:t>
        </w:r>
      </w:hyperlink>
      <w:r>
        <w:rPr>
          <w:rFonts w:ascii="Arial" w:hAnsi="Arial" w:cs="Arial"/>
          <w:sz w:val="20"/>
          <w:szCs w:val="20"/>
        </w:rPr>
        <w:t xml:space="preserve"> настоящего Федерального закона, рассматриваются (устанавливаются) конкурсным управляющим по правилам </w:t>
      </w:r>
      <w:hyperlink w:anchor="Par6632" w:history="1">
        <w:r>
          <w:rPr>
            <w:rFonts w:ascii="Arial" w:hAnsi="Arial" w:cs="Arial"/>
            <w:color w:val="0000FF"/>
            <w:sz w:val="20"/>
            <w:szCs w:val="20"/>
          </w:rPr>
          <w:t>пунктов 16</w:t>
        </w:r>
      </w:hyperlink>
      <w:r>
        <w:rPr>
          <w:rFonts w:ascii="Arial" w:hAnsi="Arial" w:cs="Arial"/>
          <w:sz w:val="20"/>
          <w:szCs w:val="20"/>
        </w:rPr>
        <w:t xml:space="preserve"> - </w:t>
      </w:r>
      <w:hyperlink w:anchor="Par6653" w:history="1">
        <w:r>
          <w:rPr>
            <w:rFonts w:ascii="Arial" w:hAnsi="Arial" w:cs="Arial"/>
            <w:color w:val="0000FF"/>
            <w:sz w:val="20"/>
            <w:szCs w:val="20"/>
          </w:rPr>
          <w:t>33 статьи 189.32</w:t>
        </w:r>
      </w:hyperlink>
      <w:r>
        <w:rPr>
          <w:rFonts w:ascii="Arial" w:hAnsi="Arial" w:cs="Arial"/>
          <w:sz w:val="20"/>
          <w:szCs w:val="20"/>
        </w:rPr>
        <w:t xml:space="preserve"> настоящего Федерального закона с соблюдением тех же первоначальных сроков.</w:t>
      </w:r>
    </w:p>
    <w:p w14:paraId="50AE6D1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2233" w:history="1">
        <w:r>
          <w:rPr>
            <w:rFonts w:ascii="Arial" w:hAnsi="Arial" w:cs="Arial"/>
            <w:color w:val="0000FF"/>
            <w:sz w:val="20"/>
            <w:szCs w:val="20"/>
          </w:rPr>
          <w:t>закона</w:t>
        </w:r>
      </w:hyperlink>
      <w:r>
        <w:rPr>
          <w:rFonts w:ascii="Arial" w:hAnsi="Arial" w:cs="Arial"/>
          <w:sz w:val="20"/>
          <w:szCs w:val="20"/>
        </w:rPr>
        <w:t xml:space="preserve"> от 20.04.2021 N 92-ФЗ)</w:t>
      </w:r>
    </w:p>
    <w:p w14:paraId="4E9AE1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Размер денежных обязательств, возникающих из финансовых договоров, соответствующих требованиям, определенным </w:t>
      </w:r>
      <w:hyperlink w:anchor="Par184" w:history="1">
        <w:r>
          <w:rPr>
            <w:rFonts w:ascii="Arial" w:hAnsi="Arial" w:cs="Arial"/>
            <w:color w:val="0000FF"/>
            <w:sz w:val="20"/>
            <w:szCs w:val="20"/>
          </w:rPr>
          <w:t>пунктом 1 статьи 4.1</w:t>
        </w:r>
      </w:hyperlink>
      <w:r>
        <w:rPr>
          <w:rFonts w:ascii="Arial" w:hAnsi="Arial" w:cs="Arial"/>
          <w:sz w:val="20"/>
          <w:szCs w:val="20"/>
        </w:rPr>
        <w:t xml:space="preserve"> настоящего Федерального закона, определяется в порядке, установленном указанной статьей.</w:t>
      </w:r>
    </w:p>
    <w:p w14:paraId="26BE01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Если после включения требования в реестр требований кредиторов временной администрацией по управлению кредитной организацией или конкурсным управляющим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указанный реестр, в течение трех месяцев с даты, когда стали известны такие обстоятельства, он вправе обратиться в арбитражный суд, рассматривающий дело о банкротстве кредитной организации, с заявлением об исключении этого требования из указанного реестра полностью или частично.</w:t>
      </w:r>
    </w:p>
    <w:p w14:paraId="62501A8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2234" w:history="1">
        <w:r>
          <w:rPr>
            <w:rFonts w:ascii="Arial" w:hAnsi="Arial" w:cs="Arial"/>
            <w:color w:val="0000FF"/>
            <w:sz w:val="20"/>
            <w:szCs w:val="20"/>
          </w:rPr>
          <w:t>законом</w:t>
        </w:r>
      </w:hyperlink>
      <w:r>
        <w:rPr>
          <w:rFonts w:ascii="Arial" w:hAnsi="Arial" w:cs="Arial"/>
          <w:sz w:val="20"/>
          <w:szCs w:val="20"/>
        </w:rPr>
        <w:t xml:space="preserve"> от 20.04.2021 N 92-ФЗ)</w:t>
      </w:r>
    </w:p>
    <w:p w14:paraId="3616A5F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DEA481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189.85-1. Особенности проведения собрания работников, бывших работников кредитной организации, избрания представителя работников</w:t>
      </w:r>
    </w:p>
    <w:p w14:paraId="3FDCF6F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35" w:history="1">
        <w:r>
          <w:rPr>
            <w:rFonts w:ascii="Arial" w:hAnsi="Arial" w:cs="Arial"/>
            <w:color w:val="0000FF"/>
            <w:sz w:val="20"/>
            <w:szCs w:val="20"/>
          </w:rPr>
          <w:t>законом</w:t>
        </w:r>
      </w:hyperlink>
      <w:r>
        <w:rPr>
          <w:rFonts w:ascii="Arial" w:hAnsi="Arial" w:cs="Arial"/>
          <w:sz w:val="20"/>
          <w:szCs w:val="20"/>
        </w:rPr>
        <w:t xml:space="preserve"> от 29.06.2015 N 186-ФЗ)</w:t>
      </w:r>
    </w:p>
    <w:p w14:paraId="1AFA722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4FA7D5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Собрание работников, бывших работников кредитной организации проводится конкурсным управляющим в порядке, установленном </w:t>
      </w:r>
      <w:hyperlink w:anchor="Par430" w:history="1">
        <w:r>
          <w:rPr>
            <w:rFonts w:ascii="Arial" w:hAnsi="Arial" w:cs="Arial"/>
            <w:color w:val="0000FF"/>
            <w:sz w:val="20"/>
            <w:szCs w:val="20"/>
          </w:rPr>
          <w:t>статьей 12.1</w:t>
        </w:r>
      </w:hyperlink>
      <w:r>
        <w:rPr>
          <w:rFonts w:ascii="Arial" w:hAnsi="Arial" w:cs="Arial"/>
          <w:sz w:val="20"/>
          <w:szCs w:val="20"/>
        </w:rPr>
        <w:t xml:space="preserve"> настоящего Федерального закона, с учетом особенностей, предусмотренных настоящей статьей.</w:t>
      </w:r>
    </w:p>
    <w:p w14:paraId="68A742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14:paraId="73AB54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14:paraId="0ED24F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14:paraId="352ECE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14:paraId="5FBDBA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14:paraId="0C9CD6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14:paraId="77EFDA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Полномочия представителя работников кредитной организации прекращаются при погашении требований кредиторов второй очереди.</w:t>
      </w:r>
    </w:p>
    <w:p w14:paraId="47ACF46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12A023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97" w:name="Par7651"/>
      <w:bookmarkEnd w:id="797"/>
      <w:r>
        <w:rPr>
          <w:rFonts w:ascii="Arial" w:eastAsiaTheme="minorHAnsi" w:hAnsi="Arial" w:cs="Arial"/>
          <w:b/>
          <w:bCs/>
          <w:color w:val="auto"/>
          <w:sz w:val="20"/>
          <w:szCs w:val="20"/>
        </w:rPr>
        <w:t>Статья 189.86. Установление размера требований кредиторов для целей определения участников собрания кредиторов</w:t>
      </w:r>
    </w:p>
    <w:p w14:paraId="53A2F0A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CF75B9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ar7602" w:history="1">
        <w:r>
          <w:rPr>
            <w:rFonts w:ascii="Arial" w:hAnsi="Arial" w:cs="Arial"/>
            <w:color w:val="0000FF"/>
            <w:sz w:val="20"/>
            <w:szCs w:val="20"/>
          </w:rPr>
          <w:t>статьей 189.85</w:t>
        </w:r>
      </w:hyperlink>
      <w:r>
        <w:rPr>
          <w:rFonts w:ascii="Arial" w:hAnsi="Arial" w:cs="Arial"/>
          <w:sz w:val="20"/>
          <w:szCs w:val="20"/>
        </w:rPr>
        <w:t xml:space="preserve"> настоящего Федерального закона.</w:t>
      </w:r>
    </w:p>
    <w:p w14:paraId="28815B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Федеральный </w:t>
      </w:r>
      <w:hyperlink r:id="rId2236" w:history="1">
        <w:r>
          <w:rPr>
            <w:rFonts w:ascii="Arial" w:hAnsi="Arial" w:cs="Arial"/>
            <w:color w:val="0000FF"/>
            <w:sz w:val="20"/>
            <w:szCs w:val="20"/>
          </w:rPr>
          <w:t>закон</w:t>
        </w:r>
      </w:hyperlink>
      <w:r>
        <w:rPr>
          <w:rFonts w:ascii="Arial" w:hAnsi="Arial" w:cs="Arial"/>
          <w:sz w:val="20"/>
          <w:szCs w:val="20"/>
        </w:rPr>
        <w:t xml:space="preserve"> от 20.04.2021 N 92-ФЗ.</w:t>
      </w:r>
    </w:p>
    <w:p w14:paraId="0598F36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7BE094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189.87. Реестр требований кредиторов</w:t>
      </w:r>
    </w:p>
    <w:p w14:paraId="30780E9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8D3959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Реестр требований кредиторов ведет конкурсный управляющий. С учетом особенностей, установленных </w:t>
      </w:r>
      <w:hyperlink w:anchor="Par7631" w:history="1">
        <w:r>
          <w:rPr>
            <w:rFonts w:ascii="Arial" w:hAnsi="Arial" w:cs="Arial"/>
            <w:color w:val="0000FF"/>
            <w:sz w:val="20"/>
            <w:szCs w:val="20"/>
          </w:rPr>
          <w:t>пунктом 10 статьи 189.85</w:t>
        </w:r>
      </w:hyperlink>
      <w:r>
        <w:rPr>
          <w:rFonts w:ascii="Arial" w:hAnsi="Arial" w:cs="Arial"/>
          <w:sz w:val="20"/>
          <w:szCs w:val="20"/>
        </w:rP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ar6602" w:history="1">
        <w:r>
          <w:rPr>
            <w:rFonts w:ascii="Arial" w:hAnsi="Arial" w:cs="Arial"/>
            <w:color w:val="0000FF"/>
            <w:sz w:val="20"/>
            <w:szCs w:val="20"/>
          </w:rPr>
          <w:t>статьей 189.32</w:t>
        </w:r>
      </w:hyperlink>
      <w:r>
        <w:rPr>
          <w:rFonts w:ascii="Arial" w:hAnsi="Arial" w:cs="Arial"/>
          <w:sz w:val="20"/>
          <w:szCs w:val="20"/>
        </w:rP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ar6815" w:history="1">
        <w:r>
          <w:rPr>
            <w:rFonts w:ascii="Arial" w:hAnsi="Arial" w:cs="Arial"/>
            <w:color w:val="0000FF"/>
            <w:sz w:val="20"/>
            <w:szCs w:val="20"/>
          </w:rPr>
          <w:t>статьей 189.43</w:t>
        </w:r>
      </w:hyperlink>
      <w:r>
        <w:rPr>
          <w:rFonts w:ascii="Arial" w:hAnsi="Arial" w:cs="Arial"/>
          <w:sz w:val="20"/>
          <w:szCs w:val="20"/>
        </w:rPr>
        <w:t xml:space="preserve"> настоящего Федерального закона.</w:t>
      </w:r>
    </w:p>
    <w:p w14:paraId="381F5F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иное не установлено настоящей статьей, требования кредитора включаются конкурсным управляющим в реестр требований кредиторов по письменному </w:t>
      </w:r>
      <w:hyperlink r:id="rId2237" w:history="1">
        <w:r>
          <w:rPr>
            <w:rFonts w:ascii="Arial" w:hAnsi="Arial" w:cs="Arial"/>
            <w:color w:val="0000FF"/>
            <w:sz w:val="20"/>
            <w:szCs w:val="20"/>
          </w:rPr>
          <w:t>заявлению</w:t>
        </w:r>
      </w:hyperlink>
      <w:r>
        <w:rPr>
          <w:rFonts w:ascii="Arial" w:hAnsi="Arial" w:cs="Arial"/>
          <w:sz w:val="20"/>
          <w:szCs w:val="20"/>
        </w:rPr>
        <w:t xml:space="preserve">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14:paraId="26A77B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98" w:name="Par7660"/>
      <w:bookmarkEnd w:id="798"/>
      <w:r>
        <w:rPr>
          <w:rFonts w:ascii="Arial" w:hAnsi="Arial" w:cs="Arial"/>
          <w:sz w:val="20"/>
          <w:szCs w:val="20"/>
        </w:rP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14:paraId="022747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Требование кредитора по договору банковского вклада и (или) договору банковского счета, имеющего в соответствии с Федеральным </w:t>
      </w:r>
      <w:hyperlink r:id="rId2238" w:history="1">
        <w:r>
          <w:rPr>
            <w:rFonts w:ascii="Arial" w:hAnsi="Arial" w:cs="Arial"/>
            <w:color w:val="0000FF"/>
            <w:sz w:val="20"/>
            <w:szCs w:val="20"/>
          </w:rPr>
          <w:t>законом</w:t>
        </w:r>
      </w:hyperlink>
      <w:r>
        <w:rPr>
          <w:rFonts w:ascii="Arial" w:hAnsi="Arial" w:cs="Arial"/>
          <w:sz w:val="20"/>
          <w:szCs w:val="20"/>
        </w:rPr>
        <w:t xml:space="preserve"> "О страховании вкладов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14:paraId="37F2E88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9" w:history="1">
        <w:r>
          <w:rPr>
            <w:rFonts w:ascii="Arial" w:hAnsi="Arial" w:cs="Arial"/>
            <w:color w:val="0000FF"/>
            <w:sz w:val="20"/>
            <w:szCs w:val="20"/>
          </w:rPr>
          <w:t>закона</w:t>
        </w:r>
      </w:hyperlink>
      <w:r>
        <w:rPr>
          <w:rFonts w:ascii="Arial" w:hAnsi="Arial" w:cs="Arial"/>
          <w:sz w:val="20"/>
          <w:szCs w:val="20"/>
        </w:rPr>
        <w:t xml:space="preserve"> от 03.08.2018 N 322-ФЗ)</w:t>
      </w:r>
    </w:p>
    <w:p w14:paraId="7CCED6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14:paraId="26009B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ar7621" w:history="1">
        <w:r>
          <w:rPr>
            <w:rFonts w:ascii="Arial" w:hAnsi="Arial" w:cs="Arial"/>
            <w:color w:val="0000FF"/>
            <w:sz w:val="20"/>
            <w:szCs w:val="20"/>
          </w:rPr>
          <w:t>пунктом 4 статьи 189.85</w:t>
        </w:r>
      </w:hyperlink>
      <w:r>
        <w:rPr>
          <w:rFonts w:ascii="Arial" w:hAnsi="Arial" w:cs="Arial"/>
          <w:sz w:val="20"/>
          <w:szCs w:val="20"/>
        </w:rPr>
        <w:t xml:space="preserve"> настоящего Федерального закона, уведомление указанному кредитору.</w:t>
      </w:r>
    </w:p>
    <w:p w14:paraId="0048E9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ar7602" w:history="1">
        <w:r>
          <w:rPr>
            <w:rFonts w:ascii="Arial" w:hAnsi="Arial" w:cs="Arial"/>
            <w:color w:val="0000FF"/>
            <w:sz w:val="20"/>
            <w:szCs w:val="20"/>
          </w:rPr>
          <w:t>статьей 189.85</w:t>
        </w:r>
      </w:hyperlink>
      <w:r>
        <w:rPr>
          <w:rFonts w:ascii="Arial" w:hAnsi="Arial" w:cs="Arial"/>
          <w:sz w:val="20"/>
          <w:szCs w:val="20"/>
        </w:rPr>
        <w:t xml:space="preserve"> настоящего Федерального закона. Требования кредиторов, по которым не заявлены возражения в срок, предусмотренный </w:t>
      </w:r>
      <w:hyperlink w:anchor="Par7622" w:history="1">
        <w:r>
          <w:rPr>
            <w:rFonts w:ascii="Arial" w:hAnsi="Arial" w:cs="Arial"/>
            <w:color w:val="0000FF"/>
            <w:sz w:val="20"/>
            <w:szCs w:val="20"/>
          </w:rPr>
          <w:t>пунктом 5 статьи 189.85</w:t>
        </w:r>
      </w:hyperlink>
      <w:r>
        <w:rPr>
          <w:rFonts w:ascii="Arial" w:hAnsi="Arial" w:cs="Arial"/>
          <w:sz w:val="20"/>
          <w:szCs w:val="20"/>
        </w:rP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14:paraId="0821CC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ar7631" w:history="1">
        <w:r>
          <w:rPr>
            <w:rFonts w:ascii="Arial" w:hAnsi="Arial" w:cs="Arial"/>
            <w:color w:val="0000FF"/>
            <w:sz w:val="20"/>
            <w:szCs w:val="20"/>
          </w:rPr>
          <w:t>пунктами 10</w:t>
        </w:r>
      </w:hyperlink>
      <w:r>
        <w:rPr>
          <w:rFonts w:ascii="Arial" w:hAnsi="Arial" w:cs="Arial"/>
          <w:sz w:val="20"/>
          <w:szCs w:val="20"/>
        </w:rPr>
        <w:t xml:space="preserve"> - </w:t>
      </w:r>
      <w:hyperlink w:anchor="Par7633" w:history="1">
        <w:r>
          <w:rPr>
            <w:rFonts w:ascii="Arial" w:hAnsi="Arial" w:cs="Arial"/>
            <w:color w:val="0000FF"/>
            <w:sz w:val="20"/>
            <w:szCs w:val="20"/>
          </w:rPr>
          <w:t>12 статьи 189.85</w:t>
        </w:r>
      </w:hyperlink>
      <w:r>
        <w:rPr>
          <w:rFonts w:ascii="Arial" w:hAnsi="Arial" w:cs="Arial"/>
          <w:sz w:val="20"/>
          <w:szCs w:val="20"/>
        </w:rP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14:paraId="13A1B6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14:paraId="3DE82B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14:paraId="0ECB43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ar7604" w:history="1">
        <w:r>
          <w:rPr>
            <w:rFonts w:ascii="Arial" w:hAnsi="Arial" w:cs="Arial"/>
            <w:color w:val="0000FF"/>
            <w:sz w:val="20"/>
            <w:szCs w:val="20"/>
          </w:rPr>
          <w:t>пункте 1 статьи 189.85</w:t>
        </w:r>
      </w:hyperlink>
      <w:r>
        <w:rPr>
          <w:rFonts w:ascii="Arial" w:hAnsi="Arial" w:cs="Arial"/>
          <w:sz w:val="20"/>
          <w:szCs w:val="20"/>
        </w:rPr>
        <w:t xml:space="preserve"> настоящего Федерального закона.</w:t>
      </w:r>
    </w:p>
    <w:p w14:paraId="26F30C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14:paraId="5523CB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14:paraId="593F5B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направление такой выписки в размере, не превышающем стоимости услуг учреждений связи, возлагаются на кредитора.</w:t>
      </w:r>
    </w:p>
    <w:p w14:paraId="6E94EE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14:paraId="6297D3E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5A8251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189.88. Счета кредитной организации в ходе конкурсного производства</w:t>
      </w:r>
    </w:p>
    <w:p w14:paraId="4EA3F91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396B1A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Конкурсный управляющий обязан </w:t>
      </w:r>
      <w:hyperlink r:id="rId2240" w:history="1">
        <w:r>
          <w:rPr>
            <w:rFonts w:ascii="Arial" w:hAnsi="Arial" w:cs="Arial"/>
            <w:color w:val="0000FF"/>
            <w:sz w:val="20"/>
            <w:szCs w:val="20"/>
          </w:rPr>
          <w:t>использовать</w:t>
        </w:r>
      </w:hyperlink>
      <w:r>
        <w:rPr>
          <w:rFonts w:ascii="Arial" w:hAnsi="Arial" w:cs="Arial"/>
          <w:sz w:val="20"/>
          <w:szCs w:val="20"/>
        </w:rPr>
        <w:t xml:space="preserve">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14:paraId="472A41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14:paraId="3B2023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14:paraId="5AF9B2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799" w:name="Par7680"/>
      <w:bookmarkEnd w:id="799"/>
      <w:r>
        <w:rPr>
          <w:rFonts w:ascii="Arial" w:hAnsi="Arial" w:cs="Arial"/>
          <w:sz w:val="20"/>
          <w:szCs w:val="20"/>
        </w:rP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залоговых счетов и счетов эскроу,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14:paraId="384B554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1" w:history="1">
        <w:r>
          <w:rPr>
            <w:rFonts w:ascii="Arial" w:hAnsi="Arial" w:cs="Arial"/>
            <w:color w:val="0000FF"/>
            <w:sz w:val="20"/>
            <w:szCs w:val="20"/>
          </w:rPr>
          <w:t>закона</w:t>
        </w:r>
      </w:hyperlink>
      <w:r>
        <w:rPr>
          <w:rFonts w:ascii="Arial" w:hAnsi="Arial" w:cs="Arial"/>
          <w:sz w:val="20"/>
          <w:szCs w:val="20"/>
        </w:rPr>
        <w:t xml:space="preserve"> от 26.07.2017 N 212-ФЗ)</w:t>
      </w:r>
    </w:p>
    <w:p w14:paraId="3D1363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14:paraId="2BD756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14:paraId="7F1983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14:paraId="10CA61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14:paraId="3F0CBF4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712DFF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189.89. Распоряжение имуществом кредитной организации в ходе конкурсного производства</w:t>
      </w:r>
    </w:p>
    <w:p w14:paraId="5A2699B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5E2CD0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После проведения инвентаризации имущества кредитной организации конкурсный управляющий приступает к продаже имущества кредитной организации на </w:t>
      </w:r>
      <w:hyperlink r:id="rId2242" w:history="1">
        <w:r>
          <w:rPr>
            <w:rFonts w:ascii="Arial" w:hAnsi="Arial" w:cs="Arial"/>
            <w:color w:val="0000FF"/>
            <w:sz w:val="20"/>
            <w:szCs w:val="20"/>
          </w:rPr>
          <w:t>открытых торгах</w:t>
        </w:r>
      </w:hyperlink>
      <w:r>
        <w:rPr>
          <w:rFonts w:ascii="Arial" w:hAnsi="Arial" w:cs="Arial"/>
          <w:sz w:val="20"/>
          <w:szCs w:val="20"/>
        </w:rPr>
        <w:t xml:space="preserve">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14:paraId="38E15C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Конкурсный управляющий, функции которого осуществляет Агентство, по согласованию с Комитетом банковского надзора Банка России осуществляет передачу имущества (активов) и обязательств кредитной организации или их части приобретателю (приобретателям) в порядке, установленном настоящей статьей.</w:t>
      </w:r>
    </w:p>
    <w:p w14:paraId="38B74E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00" w:name="Par7691"/>
      <w:bookmarkEnd w:id="800"/>
      <w:r>
        <w:rPr>
          <w:rFonts w:ascii="Arial" w:hAnsi="Arial" w:cs="Arial"/>
          <w:sz w:val="20"/>
          <w:szCs w:val="20"/>
        </w:rP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14:paraId="6B5088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01" w:name="Par7692"/>
      <w:bookmarkEnd w:id="801"/>
      <w:r>
        <w:rPr>
          <w:rFonts w:ascii="Arial" w:hAnsi="Arial" w:cs="Arial"/>
          <w:sz w:val="20"/>
          <w:szCs w:val="20"/>
        </w:rP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ar7691" w:history="1">
        <w:r>
          <w:rPr>
            <w:rFonts w:ascii="Arial" w:hAnsi="Arial" w:cs="Arial"/>
            <w:color w:val="0000FF"/>
            <w:sz w:val="20"/>
            <w:szCs w:val="20"/>
          </w:rPr>
          <w:t>пункте 3</w:t>
        </w:r>
      </w:hyperlink>
      <w:r>
        <w:rPr>
          <w:rFonts w:ascii="Arial" w:hAnsi="Arial" w:cs="Arial"/>
          <w:sz w:val="20"/>
          <w:szCs w:val="20"/>
        </w:rP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14:paraId="0B9DD6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14:paraId="414184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14:paraId="0980A6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w:t>
      </w:r>
      <w:hyperlink r:id="rId2243" w:history="1">
        <w:r>
          <w:rPr>
            <w:rFonts w:ascii="Arial" w:hAnsi="Arial" w:cs="Arial"/>
            <w:color w:val="0000FF"/>
            <w:sz w:val="20"/>
            <w:szCs w:val="20"/>
          </w:rPr>
          <w:t>актом</w:t>
        </w:r>
      </w:hyperlink>
      <w:r>
        <w:rPr>
          <w:rFonts w:ascii="Arial" w:hAnsi="Arial" w:cs="Arial"/>
          <w:sz w:val="20"/>
          <w:szCs w:val="20"/>
        </w:rPr>
        <w:t xml:space="preserve"> Банка России.</w:t>
      </w:r>
    </w:p>
    <w:p w14:paraId="277203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14:paraId="5BFD12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ar7692" w:history="1">
        <w:r>
          <w:rPr>
            <w:rFonts w:ascii="Arial" w:hAnsi="Arial" w:cs="Arial"/>
            <w:color w:val="0000FF"/>
            <w:sz w:val="20"/>
            <w:szCs w:val="20"/>
          </w:rPr>
          <w:t>пункте 4</w:t>
        </w:r>
      </w:hyperlink>
      <w:r>
        <w:rPr>
          <w:rFonts w:ascii="Arial" w:hAnsi="Arial" w:cs="Arial"/>
          <w:sz w:val="20"/>
          <w:szCs w:val="20"/>
        </w:rPr>
        <w:t xml:space="preserve"> настоящей статьи, в Единый федеральный реестр сведений о банкротстве.</w:t>
      </w:r>
    </w:p>
    <w:p w14:paraId="16B114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14:paraId="227C00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14:paraId="0A24FC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w:t>
      </w:r>
      <w:hyperlink r:id="rId2244" w:history="1">
        <w:r>
          <w:rPr>
            <w:rFonts w:ascii="Arial" w:hAnsi="Arial" w:cs="Arial"/>
            <w:color w:val="0000FF"/>
            <w:sz w:val="20"/>
            <w:szCs w:val="20"/>
          </w:rPr>
          <w:t>актом</w:t>
        </w:r>
      </w:hyperlink>
      <w:r>
        <w:rPr>
          <w:rFonts w:ascii="Arial" w:hAnsi="Arial" w:cs="Arial"/>
          <w:sz w:val="20"/>
          <w:szCs w:val="20"/>
        </w:rPr>
        <w:t xml:space="preserve"> Банка России.</w:t>
      </w:r>
    </w:p>
    <w:p w14:paraId="4803AC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w:t>
      </w:r>
      <w:r>
        <w:rPr>
          <w:rFonts w:ascii="Arial" w:hAnsi="Arial" w:cs="Arial"/>
          <w:sz w:val="20"/>
          <w:szCs w:val="20"/>
        </w:rPr>
        <w:lastRenderedPageBreak/>
        <w:t xml:space="preserve">кредиторов предыдущих очередей. Такая очередность определяется в соответствии со </w:t>
      </w:r>
      <w:hyperlink w:anchor="Par7742" w:history="1">
        <w:r>
          <w:rPr>
            <w:rFonts w:ascii="Arial" w:hAnsi="Arial" w:cs="Arial"/>
            <w:color w:val="0000FF"/>
            <w:sz w:val="20"/>
            <w:szCs w:val="20"/>
          </w:rPr>
          <w:t>статьей 189.92</w:t>
        </w:r>
      </w:hyperlink>
      <w:r>
        <w:rPr>
          <w:rFonts w:ascii="Arial" w:hAnsi="Arial" w:cs="Arial"/>
          <w:sz w:val="20"/>
          <w:szCs w:val="20"/>
        </w:rP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14:paraId="4FF01F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14:paraId="4A056C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02" w:name="Par7703"/>
      <w:bookmarkEnd w:id="802"/>
      <w:r>
        <w:rPr>
          <w:rFonts w:ascii="Arial" w:hAnsi="Arial" w:cs="Arial"/>
          <w:sz w:val="20"/>
          <w:szCs w:val="20"/>
        </w:rP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14:paraId="4D2863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14:paraId="216ACB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14:paraId="190E82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критерии отнесения обязательств к числу обязательств, передаваемых приобретателю;</w:t>
      </w:r>
    </w:p>
    <w:p w14:paraId="5CC2E2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14:paraId="3B7609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14:paraId="3A5394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ar7742" w:history="1">
        <w:r>
          <w:rPr>
            <w:rFonts w:ascii="Arial" w:hAnsi="Arial" w:cs="Arial"/>
            <w:color w:val="0000FF"/>
            <w:sz w:val="20"/>
            <w:szCs w:val="20"/>
          </w:rPr>
          <w:t>статьей 189.92</w:t>
        </w:r>
      </w:hyperlink>
      <w:r>
        <w:rPr>
          <w:rFonts w:ascii="Arial" w:hAnsi="Arial" w:cs="Arial"/>
          <w:sz w:val="20"/>
          <w:szCs w:val="20"/>
        </w:rPr>
        <w:t xml:space="preserve"> настоящего Федерального закона.</w:t>
      </w:r>
    </w:p>
    <w:p w14:paraId="3362A1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14:paraId="69E1D2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ar7703" w:history="1">
        <w:r>
          <w:rPr>
            <w:rFonts w:ascii="Arial" w:hAnsi="Arial" w:cs="Arial"/>
            <w:color w:val="0000FF"/>
            <w:sz w:val="20"/>
            <w:szCs w:val="20"/>
          </w:rPr>
          <w:t>пункте 15</w:t>
        </w:r>
      </w:hyperlink>
      <w:r>
        <w:rPr>
          <w:rFonts w:ascii="Arial" w:hAnsi="Arial" w:cs="Arial"/>
          <w:sz w:val="20"/>
          <w:szCs w:val="20"/>
        </w:rPr>
        <w:t xml:space="preserve"> настоящей статьи.</w:t>
      </w:r>
    </w:p>
    <w:p w14:paraId="174CB2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14:paraId="7468C7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14:paraId="72CD3F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14:paraId="471958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14:paraId="326B19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14:paraId="51CB54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ar3500" w:history="1">
        <w:r>
          <w:rPr>
            <w:rFonts w:ascii="Arial" w:hAnsi="Arial" w:cs="Arial"/>
            <w:color w:val="0000FF"/>
            <w:sz w:val="20"/>
            <w:szCs w:val="20"/>
          </w:rPr>
          <w:t>законом</w:t>
        </w:r>
      </w:hyperlink>
      <w:r>
        <w:rPr>
          <w:rFonts w:ascii="Arial" w:hAnsi="Arial" w:cs="Arial"/>
          <w:sz w:val="20"/>
          <w:szCs w:val="20"/>
        </w:rPr>
        <w:t>.</w:t>
      </w:r>
    </w:p>
    <w:p w14:paraId="0067359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28036F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03" w:name="Par7719"/>
      <w:bookmarkEnd w:id="803"/>
      <w:r>
        <w:rPr>
          <w:rFonts w:ascii="Arial" w:eastAsiaTheme="minorHAnsi" w:hAnsi="Arial" w:cs="Arial"/>
          <w:b/>
          <w:bCs/>
          <w:color w:val="auto"/>
          <w:sz w:val="20"/>
          <w:szCs w:val="20"/>
        </w:rP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14:paraId="5BC8F89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7F5D22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w:t>
      </w:r>
      <w:hyperlink r:id="rId22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ar6766" w:history="1">
        <w:r>
          <w:rPr>
            <w:rFonts w:ascii="Arial" w:hAnsi="Arial" w:cs="Arial"/>
            <w:color w:val="0000FF"/>
            <w:sz w:val="20"/>
            <w:szCs w:val="20"/>
          </w:rPr>
          <w:t>пунктами 1</w:t>
        </w:r>
      </w:hyperlink>
      <w:r>
        <w:rPr>
          <w:rFonts w:ascii="Arial" w:hAnsi="Arial" w:cs="Arial"/>
          <w:sz w:val="20"/>
          <w:szCs w:val="20"/>
        </w:rPr>
        <w:t xml:space="preserve"> - </w:t>
      </w:r>
      <w:hyperlink w:anchor="Par6780" w:history="1">
        <w:r>
          <w:rPr>
            <w:rFonts w:ascii="Arial" w:hAnsi="Arial" w:cs="Arial"/>
            <w:color w:val="0000FF"/>
            <w:sz w:val="20"/>
            <w:szCs w:val="20"/>
          </w:rPr>
          <w:t>10 статьи 189.40</w:t>
        </w:r>
      </w:hyperlink>
      <w:r>
        <w:rPr>
          <w:rFonts w:ascii="Arial" w:hAnsi="Arial" w:cs="Arial"/>
          <w:sz w:val="20"/>
          <w:szCs w:val="20"/>
        </w:rPr>
        <w:t xml:space="preserve"> настоящего Федерального закона.</w:t>
      </w:r>
    </w:p>
    <w:p w14:paraId="3C8B82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04" w:name="Par7722"/>
      <w:bookmarkEnd w:id="804"/>
      <w:r>
        <w:rPr>
          <w:rFonts w:ascii="Arial" w:hAnsi="Arial" w:cs="Arial"/>
          <w:sz w:val="20"/>
          <w:szCs w:val="20"/>
        </w:rPr>
        <w:t xml:space="preserve">2. Конкурсный управляющий кредитной организации в порядке, установленном </w:t>
      </w:r>
      <w:hyperlink w:anchor="Par2980" w:history="1">
        <w:r>
          <w:rPr>
            <w:rFonts w:ascii="Arial" w:hAnsi="Arial" w:cs="Arial"/>
            <w:color w:val="0000FF"/>
            <w:sz w:val="20"/>
            <w:szCs w:val="20"/>
          </w:rPr>
          <w:t>статьей 102</w:t>
        </w:r>
      </w:hyperlink>
      <w:r>
        <w:rPr>
          <w:rFonts w:ascii="Arial" w:hAnsi="Arial" w:cs="Arial"/>
          <w:sz w:val="20"/>
          <w:szCs w:val="20"/>
        </w:rP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ar184" w:history="1">
        <w:r>
          <w:rPr>
            <w:rFonts w:ascii="Arial" w:hAnsi="Arial" w:cs="Arial"/>
            <w:color w:val="0000FF"/>
            <w:sz w:val="20"/>
            <w:szCs w:val="20"/>
          </w:rPr>
          <w:t>пункта 1 статьи 4.1</w:t>
        </w:r>
      </w:hyperlink>
      <w:r>
        <w:rPr>
          <w:rFonts w:ascii="Arial" w:hAnsi="Arial" w:cs="Arial"/>
          <w:sz w:val="20"/>
          <w:szCs w:val="20"/>
        </w:rPr>
        <w:t xml:space="preserve"> настоящего Федерального закона, может быть заявлен только в порядке, установленном </w:t>
      </w:r>
      <w:hyperlink w:anchor="Par2987" w:history="1">
        <w:r>
          <w:rPr>
            <w:rFonts w:ascii="Arial" w:hAnsi="Arial" w:cs="Arial"/>
            <w:color w:val="0000FF"/>
            <w:sz w:val="20"/>
            <w:szCs w:val="20"/>
          </w:rPr>
          <w:t>пунктом 6 статьи 102</w:t>
        </w:r>
      </w:hyperlink>
      <w:r>
        <w:rPr>
          <w:rFonts w:ascii="Arial" w:hAnsi="Arial" w:cs="Arial"/>
          <w:sz w:val="20"/>
          <w:szCs w:val="20"/>
        </w:rPr>
        <w:t xml:space="preserve"> настоящего Федерального закона.</w:t>
      </w:r>
    </w:p>
    <w:p w14:paraId="4F279B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случаях, предусмотренных </w:t>
      </w:r>
      <w:hyperlink w:anchor="Par7722" w:history="1">
        <w:r>
          <w:rPr>
            <w:rFonts w:ascii="Arial" w:hAnsi="Arial" w:cs="Arial"/>
            <w:color w:val="0000FF"/>
            <w:sz w:val="20"/>
            <w:szCs w:val="20"/>
          </w:rPr>
          <w:t>пунктом 2</w:t>
        </w:r>
      </w:hyperlink>
      <w:r>
        <w:rPr>
          <w:rFonts w:ascii="Arial" w:hAnsi="Arial" w:cs="Arial"/>
          <w:sz w:val="20"/>
          <w:szCs w:val="20"/>
        </w:rP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14:paraId="3D860B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14:paraId="5A6A1FC4" w14:textId="77777777" w:rsidR="00271F48" w:rsidRDefault="00271F48" w:rsidP="00271F4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45904E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4517EAA" w14:textId="77777777" w:rsidR="00271F48" w:rsidRDefault="00271F48">
            <w:pPr>
              <w:autoSpaceDE w:val="0"/>
              <w:autoSpaceDN w:val="0"/>
              <w:adjustRightInd w:val="0"/>
              <w:spacing w:after="0" w:line="240" w:lineRule="auto"/>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751F24" w14:textId="77777777" w:rsidR="00271F48" w:rsidRDefault="00271F48">
            <w:pPr>
              <w:autoSpaceDE w:val="0"/>
              <w:autoSpaceDN w:val="0"/>
              <w:adjustRightInd w:val="0"/>
              <w:spacing w:after="0" w:line="240" w:lineRule="auto"/>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9388AAE"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92D36E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ст. 189.91 см. </w:t>
            </w:r>
            <w:hyperlink r:id="rId2246"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24.03.2022 N 12-П.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A07299"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61E5ABB"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189.91. Конкурсная масса кредитной организации</w:t>
      </w:r>
    </w:p>
    <w:p w14:paraId="558B639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F797A4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14:paraId="525462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ar7736" w:history="1">
        <w:r>
          <w:rPr>
            <w:rFonts w:ascii="Arial" w:hAnsi="Arial" w:cs="Arial"/>
            <w:color w:val="0000FF"/>
            <w:sz w:val="20"/>
            <w:szCs w:val="20"/>
          </w:rPr>
          <w:t>пунктом 4</w:t>
        </w:r>
      </w:hyperlink>
      <w:r>
        <w:rPr>
          <w:rFonts w:ascii="Arial" w:hAnsi="Arial" w:cs="Arial"/>
          <w:sz w:val="20"/>
          <w:szCs w:val="20"/>
        </w:rP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 и договорам депозитных счетов нотариусов, а также иное имущество, исключаемое из конкурсной массы в соответствии с </w:t>
      </w:r>
      <w:hyperlink w:anchor="Par379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0A5AC79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7" w:history="1">
        <w:r>
          <w:rPr>
            <w:rFonts w:ascii="Arial" w:hAnsi="Arial" w:cs="Arial"/>
            <w:color w:val="0000FF"/>
            <w:sz w:val="20"/>
            <w:szCs w:val="20"/>
          </w:rPr>
          <w:t>закона</w:t>
        </w:r>
      </w:hyperlink>
      <w:r>
        <w:rPr>
          <w:rFonts w:ascii="Arial" w:hAnsi="Arial" w:cs="Arial"/>
          <w:sz w:val="20"/>
          <w:szCs w:val="20"/>
        </w:rPr>
        <w:t xml:space="preserve"> от 29.12.2015 N 391-ФЗ)</w:t>
      </w:r>
    </w:p>
    <w:p w14:paraId="57A6C0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составе имущества кредитной организации отдельно учитывается и подлежит обязательной оценке имущество, являющееся предметом залога.</w:t>
      </w:r>
    </w:p>
    <w:p w14:paraId="332252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подлежит обязательной оценке залог прав по договору банковского счета.</w:t>
      </w:r>
    </w:p>
    <w:p w14:paraId="46D4C5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14:paraId="6BA724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05" w:name="Par7736"/>
      <w:bookmarkEnd w:id="805"/>
      <w:r>
        <w:rPr>
          <w:rFonts w:ascii="Arial" w:hAnsi="Arial" w:cs="Arial"/>
          <w:sz w:val="20"/>
          <w:szCs w:val="20"/>
        </w:rPr>
        <w:t xml:space="preserve">4. Составляющее ипотечное покрытие имущество кредитной организации, осуществлявшей в соответствии с Федеральным </w:t>
      </w:r>
      <w:hyperlink r:id="rId2248" w:history="1">
        <w:r>
          <w:rPr>
            <w:rFonts w:ascii="Arial" w:hAnsi="Arial" w:cs="Arial"/>
            <w:color w:val="0000FF"/>
            <w:sz w:val="20"/>
            <w:szCs w:val="20"/>
          </w:rPr>
          <w:t>законом</w:t>
        </w:r>
      </w:hyperlink>
      <w:r>
        <w:rPr>
          <w:rFonts w:ascii="Arial" w:hAnsi="Arial" w:cs="Arial"/>
          <w:sz w:val="20"/>
          <w:szCs w:val="20"/>
        </w:rPr>
        <w:t xml:space="preserve">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w:t>
      </w:r>
      <w:hyperlink r:id="rId2249" w:history="1">
        <w:r>
          <w:rPr>
            <w:rFonts w:ascii="Arial" w:hAnsi="Arial" w:cs="Arial"/>
            <w:color w:val="0000FF"/>
            <w:sz w:val="20"/>
            <w:szCs w:val="20"/>
          </w:rPr>
          <w:t>законом</w:t>
        </w:r>
      </w:hyperlink>
      <w:r>
        <w:rPr>
          <w:rFonts w:ascii="Arial" w:hAnsi="Arial" w:cs="Arial"/>
          <w:sz w:val="20"/>
          <w:szCs w:val="20"/>
        </w:rPr>
        <w:t>.</w:t>
      </w:r>
    </w:p>
    <w:p w14:paraId="061D8E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Признание кредитной организации, предоставившей обеспечение в соответствии со </w:t>
      </w:r>
      <w:hyperlink r:id="rId2250" w:history="1">
        <w:r>
          <w:rPr>
            <w:rFonts w:ascii="Arial" w:hAnsi="Arial" w:cs="Arial"/>
            <w:color w:val="0000FF"/>
            <w:sz w:val="20"/>
            <w:szCs w:val="20"/>
          </w:rPr>
          <w:t>статьей 51.8</w:t>
        </w:r>
      </w:hyperlink>
      <w:r>
        <w:rPr>
          <w:rFonts w:ascii="Arial" w:hAnsi="Arial" w:cs="Arial"/>
          <w:sz w:val="20"/>
          <w:szCs w:val="20"/>
        </w:rPr>
        <w:t xml:space="preserve"> Федерального закона "О рынке ценных бумаг", банкротом не препятствует прекращению обязательств из финансовых договоров, определению и исполнению нетто-обязательства в порядке, предусмотренном </w:t>
      </w:r>
      <w:hyperlink w:anchor="Par181"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Если реализация предмета обеспечения, в том числе путем оставления его за собой, не осуществлена кредитором в течение пятнадцати рабочих дней с даты определения нетто-обязательства, имущество, являющееся предметом обеспечения, подлежит включению в конкурсную массу кредитной организации.</w:t>
      </w:r>
    </w:p>
    <w:p w14:paraId="36F00D9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251" w:history="1">
        <w:r>
          <w:rPr>
            <w:rFonts w:ascii="Arial" w:hAnsi="Arial" w:cs="Arial"/>
            <w:color w:val="0000FF"/>
            <w:sz w:val="20"/>
            <w:szCs w:val="20"/>
          </w:rPr>
          <w:t>законом</w:t>
        </w:r>
      </w:hyperlink>
      <w:r>
        <w:rPr>
          <w:rFonts w:ascii="Arial" w:hAnsi="Arial" w:cs="Arial"/>
          <w:sz w:val="20"/>
          <w:szCs w:val="20"/>
        </w:rPr>
        <w:t xml:space="preserve"> от 02.07.2021 N 353-ФЗ)</w:t>
      </w:r>
    </w:p>
    <w:p w14:paraId="3245BB23" w14:textId="77777777" w:rsidR="00271F48" w:rsidRDefault="00271F48" w:rsidP="00271F4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3CBCFC1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828F56C" w14:textId="77777777" w:rsidR="00271F48" w:rsidRDefault="00271F48">
            <w:pPr>
              <w:autoSpaceDE w:val="0"/>
              <w:autoSpaceDN w:val="0"/>
              <w:adjustRightInd w:val="0"/>
              <w:spacing w:after="0" w:line="240" w:lineRule="auto"/>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5C038F" w14:textId="77777777" w:rsidR="00271F48" w:rsidRDefault="00271F48">
            <w:pPr>
              <w:autoSpaceDE w:val="0"/>
              <w:autoSpaceDN w:val="0"/>
              <w:adjustRightInd w:val="0"/>
              <w:spacing w:after="0" w:line="240" w:lineRule="auto"/>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0137D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0C7804E"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189.92 (в ред. ФЗ от 26.07.2017 N 212-ФЗ) </w:t>
            </w:r>
            <w:hyperlink r:id="rId2252" w:history="1">
              <w:r>
                <w:rPr>
                  <w:rFonts w:ascii="Arial" w:hAnsi="Arial" w:cs="Arial"/>
                  <w:color w:val="0000FF"/>
                  <w:sz w:val="20"/>
                  <w:szCs w:val="20"/>
                </w:rPr>
                <w:t>применяется</w:t>
              </w:r>
            </w:hyperlink>
            <w:r>
              <w:rPr>
                <w:rFonts w:ascii="Arial" w:hAnsi="Arial" w:cs="Arial"/>
                <w:color w:val="392C69"/>
                <w:sz w:val="20"/>
                <w:szCs w:val="20"/>
              </w:rPr>
              <w:t xml:space="preserve"> в случаях, если договор банковского вклада в драгоценных металлах и (или) договор банковского счета в драгоценных металлах открыты после 01.06.2018.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920455"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9207FBC"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806" w:name="Par7742"/>
      <w:bookmarkEnd w:id="806"/>
      <w:r>
        <w:rPr>
          <w:rFonts w:ascii="Arial" w:eastAsiaTheme="minorHAnsi" w:hAnsi="Arial" w:cs="Arial"/>
          <w:b/>
          <w:bCs/>
          <w:color w:val="auto"/>
          <w:sz w:val="20"/>
          <w:szCs w:val="20"/>
        </w:rPr>
        <w:t>Статья 189.92. Очередность удовлетворения требований кредиторов в ходе конкурсного производства</w:t>
      </w:r>
    </w:p>
    <w:p w14:paraId="2ED126A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8C519A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ar3870" w:history="1">
        <w:r>
          <w:rPr>
            <w:rFonts w:ascii="Arial" w:hAnsi="Arial" w:cs="Arial"/>
            <w:color w:val="0000FF"/>
            <w:sz w:val="20"/>
            <w:szCs w:val="20"/>
          </w:rPr>
          <w:t>законом</w:t>
        </w:r>
      </w:hyperlink>
      <w:r>
        <w:rPr>
          <w:rFonts w:ascii="Arial" w:hAnsi="Arial" w:cs="Arial"/>
          <w:sz w:val="20"/>
          <w:szCs w:val="20"/>
        </w:rPr>
        <w:t>, с учетом особенностей, установленных настоящим параграфом.</w:t>
      </w:r>
    </w:p>
    <w:p w14:paraId="2C7609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Вне очереди за счет конкурсной массы исполняются текущие обязательства кредитной организации, предусмотренные </w:t>
      </w:r>
      <w:hyperlink w:anchor="Par7581" w:history="1">
        <w:r>
          <w:rPr>
            <w:rFonts w:ascii="Arial" w:hAnsi="Arial" w:cs="Arial"/>
            <w:color w:val="0000FF"/>
            <w:sz w:val="20"/>
            <w:szCs w:val="20"/>
          </w:rPr>
          <w:t>статьей 189.84</w:t>
        </w:r>
      </w:hyperlink>
      <w:r>
        <w:rPr>
          <w:rFonts w:ascii="Arial" w:hAnsi="Arial" w:cs="Arial"/>
          <w:sz w:val="20"/>
          <w:szCs w:val="20"/>
        </w:rPr>
        <w:t xml:space="preserve"> настоящего Федерального закона. Очередность исполнения текущих обязательств кредитной организации определяется в соответствии со </w:t>
      </w:r>
      <w:hyperlink r:id="rId2253" w:history="1">
        <w:r>
          <w:rPr>
            <w:rFonts w:ascii="Arial" w:hAnsi="Arial" w:cs="Arial"/>
            <w:color w:val="0000FF"/>
            <w:sz w:val="20"/>
            <w:szCs w:val="20"/>
          </w:rPr>
          <w:t>статьей 855</w:t>
        </w:r>
      </w:hyperlink>
      <w:r>
        <w:rPr>
          <w:rFonts w:ascii="Arial" w:hAnsi="Arial" w:cs="Arial"/>
          <w:sz w:val="20"/>
          <w:szCs w:val="20"/>
        </w:rPr>
        <w:t xml:space="preserve"> Гражданского кодекса Российской Федерации.</w:t>
      </w:r>
    </w:p>
    <w:p w14:paraId="47690A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первую очередь удовлетворяются:</w:t>
      </w:r>
    </w:p>
    <w:p w14:paraId="23C836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07" w:name="Par7747"/>
      <w:bookmarkEnd w:id="807"/>
      <w:r>
        <w:rPr>
          <w:rFonts w:ascii="Arial" w:hAnsi="Arial" w:cs="Arial"/>
          <w:sz w:val="20"/>
          <w:szCs w:val="20"/>
        </w:rP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14:paraId="52D01E7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4"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152EB7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08" w:name="Par7749"/>
      <w:bookmarkEnd w:id="808"/>
      <w:r>
        <w:rPr>
          <w:rFonts w:ascii="Arial" w:hAnsi="Arial" w:cs="Arial"/>
          <w:sz w:val="20"/>
          <w:szCs w:val="20"/>
        </w:rP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в том числе договорам банковского вклада в драгоценных металлах и (или) договорам банковского счета в драгоценных металлах, и требования </w:t>
      </w:r>
      <w:r>
        <w:rPr>
          <w:rFonts w:ascii="Arial" w:hAnsi="Arial" w:cs="Arial"/>
          <w:sz w:val="20"/>
          <w:szCs w:val="20"/>
        </w:rPr>
        <w:lastRenderedPageBreak/>
        <w:t xml:space="preserve">физических лиц, являющихся кредиторами кредитной организации по договорам номинального счета и (или) счета эскроу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ar7762" w:history="1">
        <w:r>
          <w:rPr>
            <w:rFonts w:ascii="Arial" w:hAnsi="Arial" w:cs="Arial"/>
            <w:color w:val="0000FF"/>
            <w:sz w:val="20"/>
            <w:szCs w:val="20"/>
          </w:rPr>
          <w:t>пункте 6</w:t>
        </w:r>
      </w:hyperlink>
      <w:r>
        <w:rPr>
          <w:rFonts w:ascii="Arial" w:hAnsi="Arial" w:cs="Arial"/>
          <w:sz w:val="20"/>
          <w:szCs w:val="20"/>
        </w:rPr>
        <w:t xml:space="preserve"> настоящей статьи лиц);</w:t>
      </w:r>
    </w:p>
    <w:p w14:paraId="3C450FD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255" w:history="1">
        <w:r>
          <w:rPr>
            <w:rFonts w:ascii="Arial" w:hAnsi="Arial" w:cs="Arial"/>
            <w:color w:val="0000FF"/>
            <w:sz w:val="20"/>
            <w:szCs w:val="20"/>
          </w:rPr>
          <w:t>N 229-ФЗ</w:t>
        </w:r>
      </w:hyperlink>
      <w:r>
        <w:rPr>
          <w:rFonts w:ascii="Arial" w:hAnsi="Arial" w:cs="Arial"/>
          <w:sz w:val="20"/>
          <w:szCs w:val="20"/>
        </w:rPr>
        <w:t xml:space="preserve">, от 26.07.2017 </w:t>
      </w:r>
      <w:hyperlink r:id="rId2256" w:history="1">
        <w:r>
          <w:rPr>
            <w:rFonts w:ascii="Arial" w:hAnsi="Arial" w:cs="Arial"/>
            <w:color w:val="0000FF"/>
            <w:sz w:val="20"/>
            <w:szCs w:val="20"/>
          </w:rPr>
          <w:t>N 212-ФЗ</w:t>
        </w:r>
      </w:hyperlink>
      <w:r>
        <w:rPr>
          <w:rFonts w:ascii="Arial" w:hAnsi="Arial" w:cs="Arial"/>
          <w:sz w:val="20"/>
          <w:szCs w:val="20"/>
        </w:rPr>
        <w:t>)</w:t>
      </w:r>
    </w:p>
    <w:p w14:paraId="407C8C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требования физических лиц, являющихся кредиторами кредитной организации по договорам банковского вклада, внесение денежных средств по которым удостоверено сберегательным сертификатом (за исключением лиц, занимающихся предпринимательской деятельностью без образования юридического лица, если такие вклады внесены для осуществления предусмотренной федеральным законом предпринимательской деятельности, а также адвокатов, нотариусов и иных лиц, если такие вклады внесены для осуществления предусмотренной федеральным законом профессиональной деятельности, и указанных в </w:t>
      </w:r>
      <w:hyperlink w:anchor="Par7762" w:history="1">
        <w:r>
          <w:rPr>
            <w:rFonts w:ascii="Arial" w:hAnsi="Arial" w:cs="Arial"/>
            <w:color w:val="0000FF"/>
            <w:sz w:val="20"/>
            <w:szCs w:val="20"/>
          </w:rPr>
          <w:t>пункте 6</w:t>
        </w:r>
      </w:hyperlink>
      <w:r>
        <w:rPr>
          <w:rFonts w:ascii="Arial" w:hAnsi="Arial" w:cs="Arial"/>
          <w:sz w:val="20"/>
          <w:szCs w:val="20"/>
        </w:rPr>
        <w:t xml:space="preserve"> настоящей статьи лиц), если указанные лица являлись владельцами сберегательных сертификатов на день отзыва у кредитной организации лицензии на осуществление банковских операций;</w:t>
      </w:r>
    </w:p>
    <w:p w14:paraId="0517D71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2.1 введен Федеральным </w:t>
      </w:r>
      <w:hyperlink r:id="rId2257" w:history="1">
        <w:r>
          <w:rPr>
            <w:rFonts w:ascii="Arial" w:hAnsi="Arial" w:cs="Arial"/>
            <w:color w:val="0000FF"/>
            <w:sz w:val="20"/>
            <w:szCs w:val="20"/>
          </w:rPr>
          <w:t>законом</w:t>
        </w:r>
      </w:hyperlink>
      <w:r>
        <w:rPr>
          <w:rFonts w:ascii="Arial" w:hAnsi="Arial" w:cs="Arial"/>
          <w:sz w:val="20"/>
          <w:szCs w:val="20"/>
        </w:rPr>
        <w:t xml:space="preserve"> от 23.04.2018 N 106-ФЗ)</w:t>
      </w:r>
    </w:p>
    <w:p w14:paraId="7EA2E9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Агентства по договорам банковского вклада (депозита) и договорам банковского счета, перешедшие к нему в соответствии с Федеральным </w:t>
      </w:r>
      <w:hyperlink r:id="rId2258" w:history="1">
        <w:r>
          <w:rPr>
            <w:rFonts w:ascii="Arial" w:hAnsi="Arial" w:cs="Arial"/>
            <w:color w:val="0000FF"/>
            <w:sz w:val="20"/>
            <w:szCs w:val="20"/>
          </w:rPr>
          <w:t>законом</w:t>
        </w:r>
      </w:hyperlink>
      <w:r>
        <w:rPr>
          <w:rFonts w:ascii="Arial" w:hAnsi="Arial" w:cs="Arial"/>
          <w:sz w:val="20"/>
          <w:szCs w:val="20"/>
        </w:rPr>
        <w:t xml:space="preserve"> "О страховании вкладов в банках Российской Федерации" (за исключением требований, указанных в </w:t>
      </w:r>
      <w:hyperlink w:anchor="Par7763" w:history="1">
        <w:r>
          <w:rPr>
            <w:rFonts w:ascii="Arial" w:hAnsi="Arial" w:cs="Arial"/>
            <w:color w:val="0000FF"/>
            <w:sz w:val="20"/>
            <w:szCs w:val="20"/>
          </w:rPr>
          <w:t>пункте 6.1</w:t>
        </w:r>
      </w:hyperlink>
      <w:r>
        <w:rPr>
          <w:rFonts w:ascii="Arial" w:hAnsi="Arial" w:cs="Arial"/>
          <w:sz w:val="20"/>
          <w:szCs w:val="20"/>
        </w:rPr>
        <w:t xml:space="preserve"> настоящей статьи), а также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ar7138" w:history="1">
        <w:r>
          <w:rPr>
            <w:rFonts w:ascii="Arial" w:hAnsi="Arial" w:cs="Arial"/>
            <w:color w:val="0000FF"/>
            <w:sz w:val="20"/>
            <w:szCs w:val="20"/>
          </w:rPr>
          <w:t>статьей 189.55</w:t>
        </w:r>
      </w:hyperlink>
      <w:r>
        <w:rPr>
          <w:rFonts w:ascii="Arial" w:hAnsi="Arial" w:cs="Arial"/>
          <w:sz w:val="20"/>
          <w:szCs w:val="20"/>
        </w:rPr>
        <w:t xml:space="preserve"> настоящего Федерального закона;</w:t>
      </w:r>
    </w:p>
    <w:p w14:paraId="4AF772F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259" w:history="1">
        <w:r>
          <w:rPr>
            <w:rFonts w:ascii="Arial" w:hAnsi="Arial" w:cs="Arial"/>
            <w:color w:val="0000FF"/>
            <w:sz w:val="20"/>
            <w:szCs w:val="20"/>
          </w:rPr>
          <w:t>N 322-ФЗ</w:t>
        </w:r>
      </w:hyperlink>
      <w:r>
        <w:rPr>
          <w:rFonts w:ascii="Arial" w:hAnsi="Arial" w:cs="Arial"/>
          <w:sz w:val="20"/>
          <w:szCs w:val="20"/>
        </w:rPr>
        <w:t xml:space="preserve">, от 25.05.2020 </w:t>
      </w:r>
      <w:hyperlink r:id="rId2260" w:history="1">
        <w:r>
          <w:rPr>
            <w:rFonts w:ascii="Arial" w:hAnsi="Arial" w:cs="Arial"/>
            <w:color w:val="0000FF"/>
            <w:sz w:val="20"/>
            <w:szCs w:val="20"/>
          </w:rPr>
          <w:t>N 163-ФЗ</w:t>
        </w:r>
      </w:hyperlink>
      <w:r>
        <w:rPr>
          <w:rFonts w:ascii="Arial" w:hAnsi="Arial" w:cs="Arial"/>
          <w:sz w:val="20"/>
          <w:szCs w:val="20"/>
        </w:rPr>
        <w:t xml:space="preserve"> (ред. 20.07.2020))</w:t>
      </w:r>
    </w:p>
    <w:p w14:paraId="12014D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в банках Российской Федерации.</w:t>
      </w:r>
    </w:p>
    <w:p w14:paraId="5716ACA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1" w:history="1">
        <w:r>
          <w:rPr>
            <w:rFonts w:ascii="Arial" w:hAnsi="Arial" w:cs="Arial"/>
            <w:color w:val="0000FF"/>
            <w:sz w:val="20"/>
            <w:szCs w:val="20"/>
          </w:rPr>
          <w:t>закона</w:t>
        </w:r>
      </w:hyperlink>
      <w:r>
        <w:rPr>
          <w:rFonts w:ascii="Arial" w:hAnsi="Arial" w:cs="Arial"/>
          <w:sz w:val="20"/>
          <w:szCs w:val="20"/>
        </w:rPr>
        <w:t xml:space="preserve"> от 03.08.2018 N 322-ФЗ)</w:t>
      </w:r>
    </w:p>
    <w:p w14:paraId="1BE94C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14:paraId="6034CD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14:paraId="64C95166"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DDFC34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A449AE9"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F7A2DA"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B2F669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48000E2"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19.04.2023 ст. 189.92 дополняется п. 4.1 (</w:t>
            </w:r>
            <w:hyperlink r:id="rId2262" w:history="1">
              <w:r>
                <w:rPr>
                  <w:rFonts w:ascii="Arial" w:hAnsi="Arial" w:cs="Arial"/>
                  <w:color w:val="0000FF"/>
                  <w:sz w:val="20"/>
                  <w:szCs w:val="20"/>
                </w:rPr>
                <w:t>ФЗ</w:t>
              </w:r>
            </w:hyperlink>
            <w:r>
              <w:rPr>
                <w:rFonts w:ascii="Arial" w:hAnsi="Arial" w:cs="Arial"/>
                <w:color w:val="392C69"/>
                <w:sz w:val="20"/>
                <w:szCs w:val="20"/>
              </w:rPr>
              <w:t xml:space="preserve"> от 20.10.2022 N 409-ФЗ). См. будущую </w:t>
            </w:r>
            <w:hyperlink r:id="rId226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AE96E5"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5C527C50"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После удовлетворения требований кредиторов </w:t>
      </w:r>
      <w:hyperlink r:id="rId2264" w:history="1">
        <w:r>
          <w:rPr>
            <w:rFonts w:ascii="Arial" w:hAnsi="Arial" w:cs="Arial"/>
            <w:color w:val="0000FF"/>
            <w:sz w:val="20"/>
            <w:szCs w:val="20"/>
          </w:rPr>
          <w:t>первой</w:t>
        </w:r>
      </w:hyperlink>
      <w:r>
        <w:rPr>
          <w:rFonts w:ascii="Arial" w:hAnsi="Arial" w:cs="Arial"/>
          <w:sz w:val="20"/>
          <w:szCs w:val="20"/>
        </w:rPr>
        <w:t xml:space="preserve"> и </w:t>
      </w:r>
      <w:hyperlink r:id="rId2265" w:history="1">
        <w:r>
          <w:rPr>
            <w:rFonts w:ascii="Arial" w:hAnsi="Arial" w:cs="Arial"/>
            <w:color w:val="0000FF"/>
            <w:sz w:val="20"/>
            <w:szCs w:val="20"/>
          </w:rPr>
          <w:t>второй очереди</w:t>
        </w:r>
      </w:hyperlink>
      <w:r>
        <w:rPr>
          <w:rFonts w:ascii="Arial" w:hAnsi="Arial" w:cs="Arial"/>
          <w:sz w:val="20"/>
          <w:szCs w:val="20"/>
        </w:rPr>
        <w:t xml:space="preserve">,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ar7680" w:history="1">
        <w:r>
          <w:rPr>
            <w:rFonts w:ascii="Arial" w:hAnsi="Arial" w:cs="Arial"/>
            <w:color w:val="0000FF"/>
            <w:sz w:val="20"/>
            <w:szCs w:val="20"/>
          </w:rPr>
          <w:t>пункта 3 статьи 189.88</w:t>
        </w:r>
      </w:hyperlink>
      <w:r>
        <w:rPr>
          <w:rFonts w:ascii="Arial" w:hAnsi="Arial" w:cs="Arial"/>
          <w:sz w:val="20"/>
          <w:szCs w:val="20"/>
        </w:rPr>
        <w:t xml:space="preserve"> настоящего Федерального закона.</w:t>
      </w:r>
    </w:p>
    <w:p w14:paraId="6377F1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09" w:name="Par7762"/>
      <w:bookmarkEnd w:id="809"/>
      <w:r>
        <w:rPr>
          <w:rFonts w:ascii="Arial" w:hAnsi="Arial" w:cs="Arial"/>
          <w:sz w:val="20"/>
          <w:szCs w:val="20"/>
        </w:rP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14:paraId="0B876F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10" w:name="Par7763"/>
      <w:bookmarkEnd w:id="810"/>
      <w:r>
        <w:rPr>
          <w:rFonts w:ascii="Arial" w:hAnsi="Arial" w:cs="Arial"/>
          <w:sz w:val="20"/>
          <w:szCs w:val="20"/>
        </w:rPr>
        <w:t xml:space="preserve">6.1. Перешедшие к Агентству в соответствии с Федеральным </w:t>
      </w:r>
      <w:hyperlink r:id="rId2266" w:history="1">
        <w:r>
          <w:rPr>
            <w:rFonts w:ascii="Arial" w:hAnsi="Arial" w:cs="Arial"/>
            <w:color w:val="0000FF"/>
            <w:sz w:val="20"/>
            <w:szCs w:val="20"/>
          </w:rPr>
          <w:t>законом</w:t>
        </w:r>
      </w:hyperlink>
      <w:r>
        <w:rPr>
          <w:rFonts w:ascii="Arial" w:hAnsi="Arial" w:cs="Arial"/>
          <w:sz w:val="20"/>
          <w:szCs w:val="20"/>
        </w:rPr>
        <w:t xml:space="preserve"> "О страховании вкладов в банках Российской Федерации" требования Агентства по договорам банковского вклада (депозита) и договорам банковского счета, стороной по которым были физические лица, занимающиеся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юридические лица, указанные в </w:t>
      </w:r>
      <w:hyperlink r:id="rId2267" w:history="1">
        <w:r>
          <w:rPr>
            <w:rFonts w:ascii="Arial" w:hAnsi="Arial" w:cs="Arial"/>
            <w:color w:val="0000FF"/>
            <w:sz w:val="20"/>
            <w:szCs w:val="20"/>
          </w:rPr>
          <w:t>статье 5.1</w:t>
        </w:r>
      </w:hyperlink>
      <w:r>
        <w:rPr>
          <w:rFonts w:ascii="Arial" w:hAnsi="Arial" w:cs="Arial"/>
          <w:sz w:val="20"/>
          <w:szCs w:val="20"/>
        </w:rPr>
        <w:t xml:space="preserve"> Федерального закона "О страховании вкладов в банках Российской Федерации", </w:t>
      </w:r>
      <w:r>
        <w:rPr>
          <w:rFonts w:ascii="Arial" w:hAnsi="Arial" w:cs="Arial"/>
          <w:sz w:val="20"/>
          <w:szCs w:val="20"/>
        </w:rPr>
        <w:lastRenderedPageBreak/>
        <w:t xml:space="preserve">владельцы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2268"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включаются в состав требований кредиторов, удовлетворяемых в третью очередь.</w:t>
      </w:r>
    </w:p>
    <w:p w14:paraId="65D5F96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2269" w:history="1">
        <w:r>
          <w:rPr>
            <w:rFonts w:ascii="Arial" w:hAnsi="Arial" w:cs="Arial"/>
            <w:color w:val="0000FF"/>
            <w:sz w:val="20"/>
            <w:szCs w:val="20"/>
          </w:rPr>
          <w:t>законом</w:t>
        </w:r>
      </w:hyperlink>
      <w:r>
        <w:rPr>
          <w:rFonts w:ascii="Arial" w:hAnsi="Arial" w:cs="Arial"/>
          <w:sz w:val="20"/>
          <w:szCs w:val="20"/>
        </w:rPr>
        <w:t xml:space="preserve"> от 03.08.2018 N 322-ФЗ; в ред. Федерального </w:t>
      </w:r>
      <w:hyperlink r:id="rId2270" w:history="1">
        <w:r>
          <w:rPr>
            <w:rFonts w:ascii="Arial" w:hAnsi="Arial" w:cs="Arial"/>
            <w:color w:val="0000FF"/>
            <w:sz w:val="20"/>
            <w:szCs w:val="20"/>
          </w:rPr>
          <w:t>закона</w:t>
        </w:r>
      </w:hyperlink>
      <w:r>
        <w:rPr>
          <w:rFonts w:ascii="Arial" w:hAnsi="Arial" w:cs="Arial"/>
          <w:sz w:val="20"/>
          <w:szCs w:val="20"/>
        </w:rPr>
        <w:t xml:space="preserve"> от 25.05.2020 N 163-ФЗ (ред. 20.07.2020))</w:t>
      </w:r>
    </w:p>
    <w:p w14:paraId="5CCCCA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14:paraId="3787C01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DE0EE2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11" w:name="Par7767"/>
      <w:bookmarkEnd w:id="811"/>
      <w:r>
        <w:rPr>
          <w:rFonts w:ascii="Arial" w:eastAsiaTheme="minorHAnsi" w:hAnsi="Arial" w:cs="Arial"/>
          <w:b/>
          <w:bCs/>
          <w:color w:val="auto"/>
          <w:sz w:val="20"/>
          <w:szCs w:val="20"/>
        </w:rP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14:paraId="691CFFB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271"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188A2C0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7C8C72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14:paraId="3C8C70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14:paraId="72C27A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14:paraId="29CFB2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12" w:name="Par7773"/>
      <w:bookmarkEnd w:id="812"/>
      <w:r>
        <w:rPr>
          <w:rFonts w:ascii="Arial" w:hAnsi="Arial" w:cs="Arial"/>
          <w:sz w:val="20"/>
          <w:szCs w:val="20"/>
        </w:rP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14:paraId="200200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14:paraId="07D34A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14:paraId="4FEFC5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приостанавливается реализация имущества кредитной организации;</w:t>
      </w:r>
    </w:p>
    <w:p w14:paraId="3C6F8B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13" w:name="Par7777"/>
      <w:bookmarkEnd w:id="813"/>
      <w:r>
        <w:rPr>
          <w:rFonts w:ascii="Arial" w:hAnsi="Arial" w:cs="Arial"/>
          <w:sz w:val="20"/>
          <w:szCs w:val="20"/>
        </w:rP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14:paraId="1E5630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14" w:name="Par7778"/>
      <w:bookmarkEnd w:id="814"/>
      <w:r>
        <w:rPr>
          <w:rFonts w:ascii="Arial" w:hAnsi="Arial" w:cs="Arial"/>
          <w:sz w:val="20"/>
          <w:szCs w:val="20"/>
        </w:rPr>
        <w:t xml:space="preserve">5) приостанавливается рассмотрение требований, предусмотренных </w:t>
      </w:r>
      <w:hyperlink w:anchor="Par2063" w:history="1">
        <w:r>
          <w:rPr>
            <w:rFonts w:ascii="Arial" w:hAnsi="Arial" w:cs="Arial"/>
            <w:color w:val="0000FF"/>
            <w:sz w:val="20"/>
            <w:szCs w:val="20"/>
          </w:rPr>
          <w:t>главой III.2</w:t>
        </w:r>
      </w:hyperlink>
      <w:r>
        <w:rPr>
          <w:rFonts w:ascii="Arial" w:hAnsi="Arial" w:cs="Arial"/>
          <w:sz w:val="20"/>
          <w:szCs w:val="20"/>
        </w:rPr>
        <w:t xml:space="preserve"> настоящего Федерального закона и заявленных в деле о банкротстве кредитной организации.</w:t>
      </w:r>
    </w:p>
    <w:p w14:paraId="6B83D8D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2"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3C2362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15" w:name="Par7780"/>
      <w:bookmarkEnd w:id="815"/>
      <w:r>
        <w:rPr>
          <w:rFonts w:ascii="Arial" w:hAnsi="Arial" w:cs="Arial"/>
          <w:sz w:val="20"/>
          <w:szCs w:val="20"/>
        </w:rPr>
        <w:t xml:space="preserve">4. Приостановление рассмотрения требований, предусмотренных </w:t>
      </w:r>
      <w:hyperlink w:anchor="Par7777" w:history="1">
        <w:r>
          <w:rPr>
            <w:rFonts w:ascii="Arial" w:hAnsi="Arial" w:cs="Arial"/>
            <w:color w:val="0000FF"/>
            <w:sz w:val="20"/>
            <w:szCs w:val="20"/>
          </w:rPr>
          <w:t>подпунктами 4</w:t>
        </w:r>
      </w:hyperlink>
      <w:r>
        <w:rPr>
          <w:rFonts w:ascii="Arial" w:hAnsi="Arial" w:cs="Arial"/>
          <w:sz w:val="20"/>
          <w:szCs w:val="20"/>
        </w:rPr>
        <w:t xml:space="preserve"> и </w:t>
      </w:r>
      <w:hyperlink w:anchor="Par7778" w:history="1">
        <w:r>
          <w:rPr>
            <w:rFonts w:ascii="Arial" w:hAnsi="Arial" w:cs="Arial"/>
            <w:color w:val="0000FF"/>
            <w:sz w:val="20"/>
            <w:szCs w:val="20"/>
          </w:rPr>
          <w:t>5 пункта 3</w:t>
        </w:r>
      </w:hyperlink>
      <w:r>
        <w:rPr>
          <w:rFonts w:ascii="Arial" w:hAnsi="Arial" w:cs="Arial"/>
          <w:sz w:val="20"/>
          <w:szCs w:val="20"/>
        </w:rP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14:paraId="349764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предъявления требования кредитора после включения сообщения, предусмотренного </w:t>
      </w:r>
      <w:hyperlink w:anchor="Par7773" w:history="1">
        <w:r>
          <w:rPr>
            <w:rFonts w:ascii="Arial" w:hAnsi="Arial" w:cs="Arial"/>
            <w:color w:val="0000FF"/>
            <w:sz w:val="20"/>
            <w:szCs w:val="20"/>
          </w:rPr>
          <w:t>пунктом 3</w:t>
        </w:r>
      </w:hyperlink>
      <w:r>
        <w:rPr>
          <w:rFonts w:ascii="Arial" w:hAnsi="Arial" w:cs="Arial"/>
          <w:sz w:val="20"/>
          <w:szCs w:val="20"/>
        </w:rP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w:t>
      </w:r>
      <w:r>
        <w:rPr>
          <w:rFonts w:ascii="Arial" w:hAnsi="Arial" w:cs="Arial"/>
          <w:sz w:val="20"/>
          <w:szCs w:val="20"/>
        </w:rPr>
        <w:lastRenderedPageBreak/>
        <w:t>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14:paraId="2EE949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 позднее пятнадцати рабочих дней с момента включения сообщения, предусмотренного </w:t>
      </w:r>
      <w:hyperlink w:anchor="Par7773" w:history="1">
        <w:r>
          <w:rPr>
            <w:rFonts w:ascii="Arial" w:hAnsi="Arial" w:cs="Arial"/>
            <w:color w:val="0000FF"/>
            <w:sz w:val="20"/>
            <w:szCs w:val="20"/>
          </w:rPr>
          <w:t>пунктом 3</w:t>
        </w:r>
      </w:hyperlink>
      <w:r>
        <w:rPr>
          <w:rFonts w:ascii="Arial" w:hAnsi="Arial" w:cs="Arial"/>
          <w:sz w:val="20"/>
          <w:szCs w:val="20"/>
        </w:rP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14:paraId="46A6B2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16" w:name="Par7783"/>
      <w:bookmarkEnd w:id="816"/>
      <w:r>
        <w:rPr>
          <w:rFonts w:ascii="Arial" w:hAnsi="Arial" w:cs="Arial"/>
          <w:sz w:val="20"/>
          <w:szCs w:val="20"/>
        </w:rPr>
        <w:t>1) которые являются текущими;</w:t>
      </w:r>
    </w:p>
    <w:p w14:paraId="0417F8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17" w:name="Par7784"/>
      <w:bookmarkEnd w:id="817"/>
      <w:r>
        <w:rPr>
          <w:rFonts w:ascii="Arial" w:hAnsi="Arial" w:cs="Arial"/>
          <w:sz w:val="20"/>
          <w:szCs w:val="20"/>
        </w:rPr>
        <w:t>2) которые включены в реестр требований кредиторов;</w:t>
      </w:r>
    </w:p>
    <w:p w14:paraId="26951A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18" w:name="Par7785"/>
      <w:bookmarkEnd w:id="818"/>
      <w:r>
        <w:rPr>
          <w:rFonts w:ascii="Arial" w:hAnsi="Arial" w:cs="Arial"/>
          <w:sz w:val="20"/>
          <w:szCs w:val="20"/>
        </w:rP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14:paraId="412523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включения в Единый федеральный реестр сведений о банкротстве сообщения, предусмотренного </w:t>
      </w:r>
      <w:hyperlink w:anchor="Par7773" w:history="1">
        <w:r>
          <w:rPr>
            <w:rFonts w:ascii="Arial" w:hAnsi="Arial" w:cs="Arial"/>
            <w:color w:val="0000FF"/>
            <w:sz w:val="20"/>
            <w:szCs w:val="20"/>
          </w:rPr>
          <w:t>пунктом 3</w:t>
        </w:r>
      </w:hyperlink>
      <w:r>
        <w:rPr>
          <w:rFonts w:ascii="Arial" w:hAnsi="Arial" w:cs="Arial"/>
          <w:sz w:val="20"/>
          <w:szCs w:val="20"/>
        </w:rP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14:paraId="48C01D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14:paraId="0D40F9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открытия специального счета кредитной организации и осуществления операций по нему устанавливается Банком России.</w:t>
      </w:r>
    </w:p>
    <w:p w14:paraId="109F66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специального счета кредитной организации указываются в справке о размере обязательств.</w:t>
      </w:r>
    </w:p>
    <w:p w14:paraId="4E2943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14:paraId="2009D9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19" w:name="Par7791"/>
      <w:bookmarkEnd w:id="819"/>
      <w:r>
        <w:rPr>
          <w:rFonts w:ascii="Arial" w:hAnsi="Arial" w:cs="Arial"/>
          <w:sz w:val="20"/>
          <w:szCs w:val="20"/>
        </w:rPr>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w:anchor="Par7783" w:history="1">
        <w:r>
          <w:rPr>
            <w:rFonts w:ascii="Arial" w:hAnsi="Arial" w:cs="Arial"/>
            <w:color w:val="0000FF"/>
            <w:sz w:val="20"/>
            <w:szCs w:val="20"/>
          </w:rPr>
          <w:t>подпунктами 1</w:t>
        </w:r>
      </w:hyperlink>
      <w:r>
        <w:rPr>
          <w:rFonts w:ascii="Arial" w:hAnsi="Arial" w:cs="Arial"/>
          <w:sz w:val="20"/>
          <w:szCs w:val="20"/>
        </w:rPr>
        <w:t xml:space="preserve"> и </w:t>
      </w:r>
      <w:hyperlink w:anchor="Par7784" w:history="1">
        <w:r>
          <w:rPr>
            <w:rFonts w:ascii="Arial" w:hAnsi="Arial" w:cs="Arial"/>
            <w:color w:val="0000FF"/>
            <w:sz w:val="20"/>
            <w:szCs w:val="20"/>
          </w:rPr>
          <w:t>2 пункта 5</w:t>
        </w:r>
      </w:hyperlink>
      <w:r>
        <w:rPr>
          <w:rFonts w:ascii="Arial" w:hAnsi="Arial" w:cs="Arial"/>
          <w:sz w:val="20"/>
          <w:szCs w:val="20"/>
        </w:rPr>
        <w:t xml:space="preserve"> настоящей статьи.</w:t>
      </w:r>
    </w:p>
    <w:p w14:paraId="34DC27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w:anchor="Par7785" w:history="1">
        <w:r>
          <w:rPr>
            <w:rFonts w:ascii="Arial" w:hAnsi="Arial" w:cs="Arial"/>
            <w:color w:val="0000FF"/>
            <w:sz w:val="20"/>
            <w:szCs w:val="20"/>
          </w:rPr>
          <w:t>подпунктом 3 пункта 5</w:t>
        </w:r>
      </w:hyperlink>
      <w:r>
        <w:rPr>
          <w:rFonts w:ascii="Arial" w:hAnsi="Arial" w:cs="Arial"/>
          <w:sz w:val="20"/>
          <w:szCs w:val="20"/>
        </w:rPr>
        <w:t xml:space="preserve"> настоящей статьи.</w:t>
      </w:r>
    </w:p>
    <w:p w14:paraId="7CD7AE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20" w:name="Par7793"/>
      <w:bookmarkEnd w:id="820"/>
      <w:r>
        <w:rPr>
          <w:rFonts w:ascii="Arial" w:hAnsi="Arial" w:cs="Arial"/>
          <w:sz w:val="20"/>
          <w:szCs w:val="20"/>
        </w:rPr>
        <w:t xml:space="preserve">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w:t>
      </w:r>
      <w:hyperlink w:anchor="Par7791" w:history="1">
        <w:r>
          <w:rPr>
            <w:rFonts w:ascii="Arial" w:hAnsi="Arial" w:cs="Arial"/>
            <w:color w:val="0000FF"/>
            <w:sz w:val="20"/>
            <w:szCs w:val="20"/>
          </w:rPr>
          <w:t>абзацем первым пункта 8</w:t>
        </w:r>
      </w:hyperlink>
      <w:r>
        <w:rPr>
          <w:rFonts w:ascii="Arial" w:hAnsi="Arial" w:cs="Arial"/>
          <w:sz w:val="20"/>
          <w:szCs w:val="20"/>
        </w:rP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w:anchor="Par7791" w:history="1">
        <w:r>
          <w:rPr>
            <w:rFonts w:ascii="Arial" w:hAnsi="Arial" w:cs="Arial"/>
            <w:color w:val="0000FF"/>
            <w:sz w:val="20"/>
            <w:szCs w:val="20"/>
          </w:rPr>
          <w:t>абзацем первым пункта 8</w:t>
        </w:r>
      </w:hyperlink>
      <w:r>
        <w:rPr>
          <w:rFonts w:ascii="Arial" w:hAnsi="Arial" w:cs="Arial"/>
          <w:sz w:val="20"/>
          <w:szCs w:val="20"/>
        </w:rPr>
        <w:t xml:space="preserve"> настоящей статьи, исполнение заявителем обязательств кредитной организации признается несостоявшимся.</w:t>
      </w:r>
    </w:p>
    <w:p w14:paraId="7959FD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этом случае конкурсный управляющий в течение пяти рабочих дней с даты истечения соответствующего срока, предусмотренного </w:t>
      </w:r>
      <w:hyperlink w:anchor="Par7793"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ar7773" w:history="1">
        <w:r>
          <w:rPr>
            <w:rFonts w:ascii="Arial" w:hAnsi="Arial" w:cs="Arial"/>
            <w:color w:val="0000FF"/>
            <w:sz w:val="20"/>
            <w:szCs w:val="20"/>
          </w:rPr>
          <w:t>пунктами 3</w:t>
        </w:r>
      </w:hyperlink>
      <w:r>
        <w:rPr>
          <w:rFonts w:ascii="Arial" w:hAnsi="Arial" w:cs="Arial"/>
          <w:sz w:val="20"/>
          <w:szCs w:val="20"/>
        </w:rPr>
        <w:t xml:space="preserve"> и </w:t>
      </w:r>
      <w:hyperlink w:anchor="Par7780" w:history="1">
        <w:r>
          <w:rPr>
            <w:rFonts w:ascii="Arial" w:hAnsi="Arial" w:cs="Arial"/>
            <w:color w:val="0000FF"/>
            <w:sz w:val="20"/>
            <w:szCs w:val="20"/>
          </w:rPr>
          <w:t>4</w:t>
        </w:r>
      </w:hyperlink>
      <w:r>
        <w:rPr>
          <w:rFonts w:ascii="Arial" w:hAnsi="Arial" w:cs="Arial"/>
          <w:sz w:val="20"/>
          <w:szCs w:val="20"/>
        </w:rPr>
        <w:t xml:space="preserve"> настоящей статьи.</w:t>
      </w:r>
    </w:p>
    <w:p w14:paraId="0C56BB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14:paraId="766214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14:paraId="2BADD8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21" w:name="Par7797"/>
      <w:bookmarkEnd w:id="821"/>
      <w:r>
        <w:rPr>
          <w:rFonts w:ascii="Arial" w:hAnsi="Arial" w:cs="Arial"/>
          <w:sz w:val="20"/>
          <w:szCs w:val="20"/>
        </w:rPr>
        <w:t xml:space="preserve">10. В течение четырнадцати рабочих дней с даты поступления на специальный счет кредитной организации всей суммы, предусмотренной </w:t>
      </w:r>
      <w:hyperlink w:anchor="Par7791" w:history="1">
        <w:r>
          <w:rPr>
            <w:rFonts w:ascii="Arial" w:hAnsi="Arial" w:cs="Arial"/>
            <w:color w:val="0000FF"/>
            <w:sz w:val="20"/>
            <w:szCs w:val="20"/>
          </w:rPr>
          <w:t>абзацем первым пункта 8</w:t>
        </w:r>
      </w:hyperlink>
      <w:r>
        <w:rPr>
          <w:rFonts w:ascii="Arial" w:hAnsi="Arial" w:cs="Arial"/>
          <w:sz w:val="20"/>
          <w:szCs w:val="20"/>
        </w:rP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ar7783" w:history="1">
        <w:r>
          <w:rPr>
            <w:rFonts w:ascii="Arial" w:hAnsi="Arial" w:cs="Arial"/>
            <w:color w:val="0000FF"/>
            <w:sz w:val="20"/>
            <w:szCs w:val="20"/>
          </w:rPr>
          <w:t>подпунктами 1</w:t>
        </w:r>
      </w:hyperlink>
      <w:r>
        <w:rPr>
          <w:rFonts w:ascii="Arial" w:hAnsi="Arial" w:cs="Arial"/>
          <w:sz w:val="20"/>
          <w:szCs w:val="20"/>
        </w:rPr>
        <w:t xml:space="preserve"> и </w:t>
      </w:r>
      <w:hyperlink w:anchor="Par7784" w:history="1">
        <w:r>
          <w:rPr>
            <w:rFonts w:ascii="Arial" w:hAnsi="Arial" w:cs="Arial"/>
            <w:color w:val="0000FF"/>
            <w:sz w:val="20"/>
            <w:szCs w:val="20"/>
          </w:rPr>
          <w:t>2 пункта 5</w:t>
        </w:r>
      </w:hyperlink>
      <w:r>
        <w:rPr>
          <w:rFonts w:ascii="Arial" w:hAnsi="Arial" w:cs="Arial"/>
          <w:sz w:val="20"/>
          <w:szCs w:val="20"/>
        </w:rPr>
        <w:t xml:space="preserve"> настоящей статьи, с соблюдением очередности, предусмотренной </w:t>
      </w:r>
      <w:hyperlink w:anchor="Par7742" w:history="1">
        <w:r>
          <w:rPr>
            <w:rFonts w:ascii="Arial" w:hAnsi="Arial" w:cs="Arial"/>
            <w:color w:val="0000FF"/>
            <w:sz w:val="20"/>
            <w:szCs w:val="20"/>
          </w:rPr>
          <w:t>статьей 189.92</w:t>
        </w:r>
      </w:hyperlink>
      <w:r>
        <w:rPr>
          <w:rFonts w:ascii="Arial" w:hAnsi="Arial" w:cs="Arial"/>
          <w:sz w:val="20"/>
          <w:szCs w:val="20"/>
        </w:rPr>
        <w:t xml:space="preserve"> настоящего Федерального закона.</w:t>
      </w:r>
    </w:p>
    <w:p w14:paraId="474ADC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на специальный счет кредитной организации на дату поступления всей суммы, предусмотренной </w:t>
      </w:r>
      <w:hyperlink w:anchor="Par7791" w:history="1">
        <w:r>
          <w:rPr>
            <w:rFonts w:ascii="Arial" w:hAnsi="Arial" w:cs="Arial"/>
            <w:color w:val="0000FF"/>
            <w:sz w:val="20"/>
            <w:szCs w:val="20"/>
          </w:rPr>
          <w:t>абзацем первым пункта 8</w:t>
        </w:r>
      </w:hyperlink>
      <w:r>
        <w:rPr>
          <w:rFonts w:ascii="Arial" w:hAnsi="Arial" w:cs="Arial"/>
          <w:sz w:val="20"/>
          <w:szCs w:val="20"/>
        </w:rPr>
        <w:t xml:space="preserve"> настоящей статьи, также поступили средства для исполнения обязательств, предусмотренных </w:t>
      </w:r>
      <w:hyperlink w:anchor="Par7785" w:history="1">
        <w:r>
          <w:rPr>
            <w:rFonts w:ascii="Arial" w:hAnsi="Arial" w:cs="Arial"/>
            <w:color w:val="0000FF"/>
            <w:sz w:val="20"/>
            <w:szCs w:val="20"/>
          </w:rPr>
          <w:t>подпунктом 3 пункта 5</w:t>
        </w:r>
      </w:hyperlink>
      <w:r>
        <w:rPr>
          <w:rFonts w:ascii="Arial" w:hAnsi="Arial" w:cs="Arial"/>
          <w:sz w:val="20"/>
          <w:szCs w:val="20"/>
        </w:rPr>
        <w:t xml:space="preserve"> настоящей статьи, конкурсный управляющий в указанный срок рассчитывается с кредиторами по этим обязательствам.</w:t>
      </w:r>
    </w:p>
    <w:p w14:paraId="1DF3AC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14:paraId="283176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14:paraId="0C9140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14:paraId="3B59AA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Не позднее четырнадцати дней со дня окончания исполнения обязательств в соответствии с </w:t>
      </w:r>
      <w:hyperlink w:anchor="Par7797" w:history="1">
        <w:r>
          <w:rPr>
            <w:rFonts w:ascii="Arial" w:hAnsi="Arial" w:cs="Arial"/>
            <w:color w:val="0000FF"/>
            <w:sz w:val="20"/>
            <w:szCs w:val="20"/>
          </w:rPr>
          <w:t>пунктом 10</w:t>
        </w:r>
      </w:hyperlink>
      <w:r>
        <w:rPr>
          <w:rFonts w:ascii="Arial" w:hAnsi="Arial" w:cs="Arial"/>
          <w:sz w:val="20"/>
          <w:szCs w:val="20"/>
        </w:rP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14:paraId="79F056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22" w:name="Par7803"/>
      <w:bookmarkEnd w:id="822"/>
      <w:r>
        <w:rPr>
          <w:rFonts w:ascii="Arial" w:hAnsi="Arial" w:cs="Arial"/>
          <w:sz w:val="20"/>
          <w:szCs w:val="20"/>
        </w:rPr>
        <w:t xml:space="preserve">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w:t>
      </w:r>
      <w:hyperlink r:id="rId2273" w:history="1">
        <w:r>
          <w:rPr>
            <w:rFonts w:ascii="Arial" w:hAnsi="Arial" w:cs="Arial"/>
            <w:color w:val="0000FF"/>
            <w:sz w:val="20"/>
            <w:szCs w:val="20"/>
          </w:rPr>
          <w:t>выдаче</w:t>
        </w:r>
      </w:hyperlink>
      <w:r>
        <w:rPr>
          <w:rFonts w:ascii="Arial" w:hAnsi="Arial" w:cs="Arial"/>
          <w:sz w:val="20"/>
          <w:szCs w:val="20"/>
        </w:rPr>
        <w:t xml:space="preserve">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14:paraId="142732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14:paraId="3EB7E2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14:paraId="2F7E26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14:paraId="15936D0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имеется справка уполномоченного органа об отсутствии у кредитной организации задолженности по уплате обязательных платежей;</w:t>
      </w:r>
    </w:p>
    <w:p w14:paraId="53CA36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если на момент рассмотрения указанного в </w:t>
      </w:r>
      <w:hyperlink w:anchor="Par7803"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ходатайства соблюдены все предъявляемые Банком России в соответствии с Федеральным </w:t>
      </w:r>
      <w:hyperlink r:id="rId2274" w:history="1">
        <w:r>
          <w:rPr>
            <w:rFonts w:ascii="Arial" w:hAnsi="Arial" w:cs="Arial"/>
            <w:color w:val="0000FF"/>
            <w:sz w:val="20"/>
            <w:szCs w:val="20"/>
          </w:rPr>
          <w:t>законом</w:t>
        </w:r>
      </w:hyperlink>
      <w:r>
        <w:rPr>
          <w:rFonts w:ascii="Arial" w:hAnsi="Arial" w:cs="Arial"/>
          <w:sz w:val="20"/>
          <w:szCs w:val="20"/>
        </w:rPr>
        <w:t xml:space="preserve"> "О банках и банковской деятельности" </w:t>
      </w:r>
      <w:hyperlink r:id="rId2275" w:history="1">
        <w:r>
          <w:rPr>
            <w:rFonts w:ascii="Arial" w:hAnsi="Arial" w:cs="Arial"/>
            <w:color w:val="0000FF"/>
            <w:sz w:val="20"/>
            <w:szCs w:val="20"/>
          </w:rPr>
          <w:t>требования</w:t>
        </w:r>
      </w:hyperlink>
      <w:r>
        <w:rPr>
          <w:rFonts w:ascii="Arial" w:hAnsi="Arial" w:cs="Arial"/>
          <w:sz w:val="20"/>
          <w:szCs w:val="20"/>
        </w:rPr>
        <w:t xml:space="preserve"> для выдачи лицензии на осуществление банковских операций.</w:t>
      </w:r>
    </w:p>
    <w:p w14:paraId="0F98C2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14:paraId="725B73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23" w:name="Par7810"/>
      <w:bookmarkEnd w:id="823"/>
      <w:r>
        <w:rPr>
          <w:rFonts w:ascii="Arial" w:hAnsi="Arial" w:cs="Arial"/>
          <w:sz w:val="20"/>
          <w:szCs w:val="20"/>
        </w:rP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14:paraId="395F73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24" w:name="Par7811"/>
      <w:bookmarkEnd w:id="824"/>
      <w:r>
        <w:rPr>
          <w:rFonts w:ascii="Arial" w:hAnsi="Arial" w:cs="Arial"/>
          <w:sz w:val="20"/>
          <w:szCs w:val="20"/>
        </w:rP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14:paraId="1DD429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25" w:name="Par7812"/>
      <w:bookmarkEnd w:id="825"/>
      <w:r>
        <w:rPr>
          <w:rFonts w:ascii="Arial" w:hAnsi="Arial" w:cs="Arial"/>
          <w:sz w:val="20"/>
          <w:szCs w:val="20"/>
        </w:rPr>
        <w:t xml:space="preserve">16. Если заявителями не являются учредители (участники) кредитной организации, одновременно с указанным в </w:t>
      </w:r>
      <w:hyperlink w:anchor="Par7811" w:history="1">
        <w:r>
          <w:rPr>
            <w:rFonts w:ascii="Arial" w:hAnsi="Arial" w:cs="Arial"/>
            <w:color w:val="0000FF"/>
            <w:sz w:val="20"/>
            <w:szCs w:val="20"/>
          </w:rPr>
          <w:t>пункте 15</w:t>
        </w:r>
      </w:hyperlink>
      <w:r>
        <w:rPr>
          <w:rFonts w:ascii="Arial" w:hAnsi="Arial" w:cs="Arial"/>
          <w:sz w:val="20"/>
          <w:szCs w:val="20"/>
        </w:rP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14:paraId="6F526E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26" w:name="Par7813"/>
      <w:bookmarkEnd w:id="826"/>
      <w:r>
        <w:rPr>
          <w:rFonts w:ascii="Arial" w:hAnsi="Arial" w:cs="Arial"/>
          <w:sz w:val="20"/>
          <w:szCs w:val="20"/>
        </w:rPr>
        <w:t xml:space="preserve">В течение тридцати рабочих дней с даты направления указанного в </w:t>
      </w:r>
      <w:hyperlink w:anchor="Par7812"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14:paraId="486B2C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27" w:name="Par7814"/>
      <w:bookmarkEnd w:id="827"/>
      <w:r>
        <w:rPr>
          <w:rFonts w:ascii="Arial" w:hAnsi="Arial" w:cs="Arial"/>
          <w:sz w:val="20"/>
          <w:szCs w:val="20"/>
        </w:rPr>
        <w:t xml:space="preserve">Если в течение указанного в </w:t>
      </w:r>
      <w:hyperlink w:anchor="Par7813"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14:paraId="5293F0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28" w:name="Par7815"/>
      <w:bookmarkEnd w:id="828"/>
      <w:r>
        <w:rPr>
          <w:rFonts w:ascii="Arial" w:hAnsi="Arial" w:cs="Arial"/>
          <w:sz w:val="20"/>
          <w:szCs w:val="20"/>
        </w:rPr>
        <w:t xml:space="preserve">17. В случае, предусмотренном </w:t>
      </w:r>
      <w:hyperlink w:anchor="Par7814" w:history="1">
        <w:r>
          <w:rPr>
            <w:rFonts w:ascii="Arial" w:hAnsi="Arial" w:cs="Arial"/>
            <w:color w:val="0000FF"/>
            <w:sz w:val="20"/>
            <w:szCs w:val="20"/>
          </w:rPr>
          <w:t>абзацем третьим пункта 16</w:t>
        </w:r>
      </w:hyperlink>
      <w:r>
        <w:rPr>
          <w:rFonts w:ascii="Arial" w:hAnsi="Arial" w:cs="Arial"/>
          <w:sz w:val="20"/>
          <w:szCs w:val="20"/>
        </w:rPr>
        <w:t xml:space="preserve"> настоящей статьи, с даты принятия определения о завершении конкурсного производства:</w:t>
      </w:r>
    </w:p>
    <w:p w14:paraId="107FDF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14:paraId="149B39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текущие обязательства кредитной организации, не погашенные на указанную дату, переходят на заявителя;</w:t>
      </w:r>
    </w:p>
    <w:p w14:paraId="2203556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ar7819" w:history="1">
        <w:r>
          <w:rPr>
            <w:rFonts w:ascii="Arial" w:hAnsi="Arial" w:cs="Arial"/>
            <w:color w:val="0000FF"/>
            <w:sz w:val="20"/>
            <w:szCs w:val="20"/>
          </w:rPr>
          <w:t>подпунктами 4</w:t>
        </w:r>
      </w:hyperlink>
      <w:r>
        <w:rPr>
          <w:rFonts w:ascii="Arial" w:hAnsi="Arial" w:cs="Arial"/>
          <w:sz w:val="20"/>
          <w:szCs w:val="20"/>
        </w:rPr>
        <w:t xml:space="preserve"> - </w:t>
      </w:r>
      <w:hyperlink w:anchor="Par7821" w:history="1">
        <w:r>
          <w:rPr>
            <w:rFonts w:ascii="Arial" w:hAnsi="Arial" w:cs="Arial"/>
            <w:color w:val="0000FF"/>
            <w:sz w:val="20"/>
            <w:szCs w:val="20"/>
          </w:rPr>
          <w:t>6</w:t>
        </w:r>
      </w:hyperlink>
      <w:r>
        <w:rPr>
          <w:rFonts w:ascii="Arial" w:hAnsi="Arial" w:cs="Arial"/>
          <w:sz w:val="20"/>
          <w:szCs w:val="20"/>
        </w:rPr>
        <w:t xml:space="preserve"> настоящего пункта;</w:t>
      </w:r>
    </w:p>
    <w:p w14:paraId="74F095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29" w:name="Par7819"/>
      <w:bookmarkEnd w:id="829"/>
      <w:r>
        <w:rPr>
          <w:rFonts w:ascii="Arial" w:hAnsi="Arial" w:cs="Arial"/>
          <w:sz w:val="20"/>
          <w:szCs w:val="20"/>
        </w:rP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14:paraId="4C94FF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14:paraId="0B104C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30" w:name="Par7821"/>
      <w:bookmarkEnd w:id="830"/>
      <w:r>
        <w:rPr>
          <w:rFonts w:ascii="Arial" w:hAnsi="Arial" w:cs="Arial"/>
          <w:sz w:val="20"/>
          <w:szCs w:val="20"/>
        </w:rP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14:paraId="0B5E60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31" w:name="Par7822"/>
      <w:bookmarkEnd w:id="831"/>
      <w:r>
        <w:rPr>
          <w:rFonts w:ascii="Arial" w:hAnsi="Arial" w:cs="Arial"/>
          <w:sz w:val="20"/>
          <w:szCs w:val="20"/>
        </w:rPr>
        <w:t xml:space="preserve">18. В отношении обязательств, указанных в </w:t>
      </w:r>
      <w:hyperlink w:anchor="Par7819" w:history="1">
        <w:r>
          <w:rPr>
            <w:rFonts w:ascii="Arial" w:hAnsi="Arial" w:cs="Arial"/>
            <w:color w:val="0000FF"/>
            <w:sz w:val="20"/>
            <w:szCs w:val="20"/>
          </w:rPr>
          <w:t>подпунктах 4</w:t>
        </w:r>
      </w:hyperlink>
      <w:r>
        <w:rPr>
          <w:rFonts w:ascii="Arial" w:hAnsi="Arial" w:cs="Arial"/>
          <w:sz w:val="20"/>
          <w:szCs w:val="20"/>
        </w:rPr>
        <w:t xml:space="preserve"> - </w:t>
      </w:r>
      <w:hyperlink w:anchor="Par7821" w:history="1">
        <w:r>
          <w:rPr>
            <w:rFonts w:ascii="Arial" w:hAnsi="Arial" w:cs="Arial"/>
            <w:color w:val="0000FF"/>
            <w:sz w:val="20"/>
            <w:szCs w:val="20"/>
          </w:rPr>
          <w:t>6 пункта 17</w:t>
        </w:r>
      </w:hyperlink>
      <w:r>
        <w:rPr>
          <w:rFonts w:ascii="Arial" w:hAnsi="Arial" w:cs="Arial"/>
          <w:sz w:val="20"/>
          <w:szCs w:val="20"/>
        </w:rP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14:paraId="3E9708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14:paraId="43383C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14:paraId="5F7D24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14:paraId="5EFF3F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14:paraId="012713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14:paraId="532924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Если в течение указанного в </w:t>
      </w:r>
      <w:hyperlink w:anchor="Par7813" w:history="1">
        <w:r>
          <w:rPr>
            <w:rFonts w:ascii="Arial" w:hAnsi="Arial" w:cs="Arial"/>
            <w:color w:val="0000FF"/>
            <w:sz w:val="20"/>
            <w:szCs w:val="20"/>
          </w:rPr>
          <w:t>абзаце втором пункта 16</w:t>
        </w:r>
      </w:hyperlink>
      <w:r>
        <w:rPr>
          <w:rFonts w:ascii="Arial" w:hAnsi="Arial" w:cs="Arial"/>
          <w:sz w:val="20"/>
          <w:szCs w:val="20"/>
        </w:rP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14:paraId="6C7710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этом случае применяются правила </w:t>
      </w:r>
      <w:hyperlink w:anchor="Par7815" w:history="1">
        <w:r>
          <w:rPr>
            <w:rFonts w:ascii="Arial" w:hAnsi="Arial" w:cs="Arial"/>
            <w:color w:val="0000FF"/>
            <w:sz w:val="20"/>
            <w:szCs w:val="20"/>
          </w:rPr>
          <w:t>пунктов 17</w:t>
        </w:r>
      </w:hyperlink>
      <w:r>
        <w:rPr>
          <w:rFonts w:ascii="Arial" w:hAnsi="Arial" w:cs="Arial"/>
          <w:sz w:val="20"/>
          <w:szCs w:val="20"/>
        </w:rPr>
        <w:t xml:space="preserve"> и </w:t>
      </w:r>
      <w:hyperlink w:anchor="Par7822" w:history="1">
        <w:r>
          <w:rPr>
            <w:rFonts w:ascii="Arial" w:hAnsi="Arial" w:cs="Arial"/>
            <w:color w:val="0000FF"/>
            <w:sz w:val="20"/>
            <w:szCs w:val="20"/>
          </w:rPr>
          <w:t>18</w:t>
        </w:r>
      </w:hyperlink>
      <w:r>
        <w:rPr>
          <w:rFonts w:ascii="Arial" w:hAnsi="Arial" w:cs="Arial"/>
          <w:sz w:val="20"/>
          <w:szCs w:val="20"/>
        </w:rPr>
        <w:t xml:space="preserve">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14:paraId="2EC736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14:paraId="2B8D55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14:paraId="680B38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14:paraId="1192136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BFE9C4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32" w:name="Par7834"/>
      <w:bookmarkEnd w:id="832"/>
      <w:r>
        <w:rPr>
          <w:rFonts w:ascii="Arial" w:eastAsiaTheme="minorHAnsi" w:hAnsi="Arial" w:cs="Arial"/>
          <w:b/>
          <w:bCs/>
          <w:color w:val="auto"/>
          <w:sz w:val="20"/>
          <w:szCs w:val="20"/>
        </w:rPr>
        <w:lastRenderedPageBreak/>
        <w:t>Статья 189.94. Особенности удовлетворения требований кредиторов первой очереди</w:t>
      </w:r>
    </w:p>
    <w:p w14:paraId="61BE051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1D53CA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w:t>
      </w:r>
      <w:hyperlink r:id="rId2276" w:history="1">
        <w:r>
          <w:rPr>
            <w:rFonts w:ascii="Arial" w:hAnsi="Arial" w:cs="Arial"/>
            <w:color w:val="0000FF"/>
            <w:sz w:val="20"/>
            <w:szCs w:val="20"/>
          </w:rPr>
          <w:t>законом</w:t>
        </w:r>
      </w:hyperlink>
      <w:r>
        <w:rPr>
          <w:rFonts w:ascii="Arial" w:hAnsi="Arial" w:cs="Arial"/>
          <w:sz w:val="20"/>
          <w:szCs w:val="20"/>
        </w:rPr>
        <w:t xml:space="preserve"> "О страховании вкладов в банках Российской Федерации".</w:t>
      </w:r>
    </w:p>
    <w:p w14:paraId="7C83FC6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7" w:history="1">
        <w:r>
          <w:rPr>
            <w:rFonts w:ascii="Arial" w:hAnsi="Arial" w:cs="Arial"/>
            <w:color w:val="0000FF"/>
            <w:sz w:val="20"/>
            <w:szCs w:val="20"/>
          </w:rPr>
          <w:t>закона</w:t>
        </w:r>
      </w:hyperlink>
      <w:r>
        <w:rPr>
          <w:rFonts w:ascii="Arial" w:hAnsi="Arial" w:cs="Arial"/>
          <w:sz w:val="20"/>
          <w:szCs w:val="20"/>
        </w:rPr>
        <w:t xml:space="preserve"> от 03.08.2018 N 322-ФЗ)</w:t>
      </w:r>
    </w:p>
    <w:p w14:paraId="6E77B8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14:paraId="01F9EDE4"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1AC3AA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C27EDB6"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D74D90"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8C77431"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6C13E5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2 п. 2 ст. 189.94 не применяется при расчетах с кредиторами кредитных организаций, в отношении которых страховой случай наступил после 29.12.2014 (ФЗ от 29.12.2014 </w:t>
            </w:r>
            <w:hyperlink r:id="rId2278" w:history="1">
              <w:r>
                <w:rPr>
                  <w:rFonts w:ascii="Arial" w:hAnsi="Arial" w:cs="Arial"/>
                  <w:color w:val="0000FF"/>
                  <w:sz w:val="20"/>
                  <w:szCs w:val="20"/>
                </w:rPr>
                <w:t>N 451-ФЗ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814E79"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75298BE"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833" w:name="Par7841"/>
      <w:bookmarkEnd w:id="833"/>
      <w:r>
        <w:rPr>
          <w:rFonts w:ascii="Arial" w:hAnsi="Arial" w:cs="Arial"/>
          <w:sz w:val="20"/>
          <w:szCs w:val="20"/>
        </w:rP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w:t>
      </w:r>
      <w:hyperlink r:id="rId2279" w:history="1">
        <w:r>
          <w:rPr>
            <w:rFonts w:ascii="Arial" w:hAnsi="Arial" w:cs="Arial"/>
            <w:color w:val="0000FF"/>
            <w:sz w:val="20"/>
            <w:szCs w:val="20"/>
          </w:rPr>
          <w:t>законом</w:t>
        </w:r>
      </w:hyperlink>
      <w:r>
        <w:rPr>
          <w:rFonts w:ascii="Arial" w:hAnsi="Arial" w:cs="Arial"/>
          <w:sz w:val="20"/>
          <w:szCs w:val="20"/>
        </w:rPr>
        <w:t xml:space="preserve"> "О страховании вкладов в банках Российской Федерации", требования кредиторов, указанных в </w:t>
      </w:r>
      <w:hyperlink w:anchor="Par7747" w:history="1">
        <w:r>
          <w:rPr>
            <w:rFonts w:ascii="Arial" w:hAnsi="Arial" w:cs="Arial"/>
            <w:color w:val="0000FF"/>
            <w:sz w:val="20"/>
            <w:szCs w:val="20"/>
          </w:rPr>
          <w:t>подпункте 1 пункта 3 статьи 189.92</w:t>
        </w:r>
      </w:hyperlink>
      <w:r>
        <w:rPr>
          <w:rFonts w:ascii="Arial" w:hAnsi="Arial" w:cs="Arial"/>
          <w:sz w:val="20"/>
          <w:szCs w:val="20"/>
        </w:rPr>
        <w:t xml:space="preserve"> настоящего Федерального закона, а также требования кредиторов, указанных в </w:t>
      </w:r>
      <w:hyperlink w:anchor="Par7749" w:history="1">
        <w:r>
          <w:rPr>
            <w:rFonts w:ascii="Arial" w:hAnsi="Arial" w:cs="Arial"/>
            <w:color w:val="0000FF"/>
            <w:sz w:val="20"/>
            <w:szCs w:val="20"/>
          </w:rPr>
          <w:t>подпункте 2 пункта 3 статьи 189.92</w:t>
        </w:r>
      </w:hyperlink>
      <w:r>
        <w:rPr>
          <w:rFonts w:ascii="Arial" w:hAnsi="Arial" w:cs="Arial"/>
          <w:sz w:val="20"/>
          <w:szCs w:val="20"/>
        </w:rPr>
        <w:t xml:space="preserve"> настоящего Федерального закона, в части, превышающей размер предусмотренного Федеральным </w:t>
      </w:r>
      <w:hyperlink r:id="rId2280" w:history="1">
        <w:r>
          <w:rPr>
            <w:rFonts w:ascii="Arial" w:hAnsi="Arial" w:cs="Arial"/>
            <w:color w:val="0000FF"/>
            <w:sz w:val="20"/>
            <w:szCs w:val="20"/>
          </w:rPr>
          <w:t>законом</w:t>
        </w:r>
      </w:hyperlink>
      <w:r>
        <w:rPr>
          <w:rFonts w:ascii="Arial" w:hAnsi="Arial" w:cs="Arial"/>
          <w:sz w:val="20"/>
          <w:szCs w:val="20"/>
        </w:rPr>
        <w:t xml:space="preserve"> "О страховании вкладов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14:paraId="46BA91D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1" w:history="1">
        <w:r>
          <w:rPr>
            <w:rFonts w:ascii="Arial" w:hAnsi="Arial" w:cs="Arial"/>
            <w:color w:val="0000FF"/>
            <w:sz w:val="20"/>
            <w:szCs w:val="20"/>
          </w:rPr>
          <w:t>закона</w:t>
        </w:r>
      </w:hyperlink>
      <w:r>
        <w:rPr>
          <w:rFonts w:ascii="Arial" w:hAnsi="Arial" w:cs="Arial"/>
          <w:sz w:val="20"/>
          <w:szCs w:val="20"/>
        </w:rPr>
        <w:t xml:space="preserve"> от 03.08.2018 N 322-ФЗ)</w:t>
      </w:r>
    </w:p>
    <w:p w14:paraId="7E797C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34" w:name="Par7843"/>
      <w:bookmarkEnd w:id="834"/>
      <w:r>
        <w:rPr>
          <w:rFonts w:ascii="Arial" w:hAnsi="Arial" w:cs="Arial"/>
          <w:sz w:val="20"/>
          <w:szCs w:val="20"/>
        </w:rP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14:paraId="15BAAD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14:paraId="359FB9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14:paraId="4B93E3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14:paraId="038DCE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Отчет о проведении предварительных выплат кредиторам первой очереди представляется конкурсным управляющим в арбитражный суд и в Банк России в </w:t>
      </w:r>
      <w:hyperlink r:id="rId2282" w:history="1">
        <w:r>
          <w:rPr>
            <w:rFonts w:ascii="Arial" w:hAnsi="Arial" w:cs="Arial"/>
            <w:color w:val="0000FF"/>
            <w:sz w:val="20"/>
            <w:szCs w:val="20"/>
          </w:rPr>
          <w:t>порядке</w:t>
        </w:r>
      </w:hyperlink>
      <w:r>
        <w:rPr>
          <w:rFonts w:ascii="Arial" w:hAnsi="Arial" w:cs="Arial"/>
          <w:sz w:val="20"/>
          <w:szCs w:val="20"/>
        </w:rPr>
        <w:t>, установленном Банком России, не позднее чем через десять дней со дня истечения срока для осуществления предварительных выплат.</w:t>
      </w:r>
    </w:p>
    <w:p w14:paraId="722782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в признанных банкротами банках, не участвующих в системе обязательного страхования вкладов в банках Российской Федерации, и отражается в реестре требований кредиторов кредитной организации, признанной банкротом.</w:t>
      </w:r>
    </w:p>
    <w:p w14:paraId="70CCDD2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3" w:history="1">
        <w:r>
          <w:rPr>
            <w:rFonts w:ascii="Arial" w:hAnsi="Arial" w:cs="Arial"/>
            <w:color w:val="0000FF"/>
            <w:sz w:val="20"/>
            <w:szCs w:val="20"/>
          </w:rPr>
          <w:t>закона</w:t>
        </w:r>
      </w:hyperlink>
      <w:r>
        <w:rPr>
          <w:rFonts w:ascii="Arial" w:hAnsi="Arial" w:cs="Arial"/>
          <w:sz w:val="20"/>
          <w:szCs w:val="20"/>
        </w:rPr>
        <w:t xml:space="preserve"> от 03.08.2018 N 322-ФЗ)</w:t>
      </w:r>
    </w:p>
    <w:p w14:paraId="7E4DAE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35" w:name="Par7850"/>
      <w:bookmarkEnd w:id="835"/>
      <w:r>
        <w:rPr>
          <w:rFonts w:ascii="Arial" w:hAnsi="Arial" w:cs="Arial"/>
          <w:sz w:val="20"/>
          <w:szCs w:val="20"/>
        </w:rP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w:t>
      </w:r>
      <w:r>
        <w:rPr>
          <w:rFonts w:ascii="Arial" w:hAnsi="Arial" w:cs="Arial"/>
          <w:sz w:val="20"/>
          <w:szCs w:val="20"/>
        </w:rPr>
        <w:lastRenderedPageBreak/>
        <w:t xml:space="preserve">окончательных выплат с соблюдением правил, предусмотренных </w:t>
      </w:r>
      <w:hyperlink w:anchor="Par7863" w:history="1">
        <w:r>
          <w:rPr>
            <w:rFonts w:ascii="Arial" w:hAnsi="Arial" w:cs="Arial"/>
            <w:color w:val="0000FF"/>
            <w:sz w:val="20"/>
            <w:szCs w:val="20"/>
          </w:rPr>
          <w:t>статьей 189.96</w:t>
        </w:r>
      </w:hyperlink>
      <w:r>
        <w:rPr>
          <w:rFonts w:ascii="Arial" w:hAnsi="Arial" w:cs="Arial"/>
          <w:sz w:val="20"/>
          <w:szCs w:val="20"/>
        </w:rPr>
        <w:t xml:space="preserve"> настоящего Федерального закона.</w:t>
      </w:r>
    </w:p>
    <w:p w14:paraId="053ED6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w:t>
      </w:r>
      <w:hyperlink r:id="rId2284" w:history="1">
        <w:r>
          <w:rPr>
            <w:rFonts w:ascii="Arial" w:hAnsi="Arial" w:cs="Arial"/>
            <w:color w:val="0000FF"/>
            <w:sz w:val="20"/>
            <w:szCs w:val="20"/>
          </w:rPr>
          <w:t>Порядок</w:t>
        </w:r>
      </w:hyperlink>
      <w:r>
        <w:rPr>
          <w:rFonts w:ascii="Arial" w:hAnsi="Arial" w:cs="Arial"/>
          <w:sz w:val="20"/>
          <w:szCs w:val="20"/>
        </w:rPr>
        <w:t xml:space="preserve"> и условия капитализации соответствующих повременных платежей определяются Правительством Российской Федерации.</w:t>
      </w:r>
    </w:p>
    <w:p w14:paraId="56C488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возраст гражданина превышает семьдесят лет, период капитализации соответствующих повременных платежей составляет десять лет.</w:t>
      </w:r>
    </w:p>
    <w:p w14:paraId="4CBF83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 выплатой капитализированных повременных платежей, размер которых определяется в порядке, установленном </w:t>
      </w:r>
      <w:hyperlink w:anchor="Par7850" w:history="1">
        <w:r>
          <w:rPr>
            <w:rFonts w:ascii="Arial" w:hAnsi="Arial" w:cs="Arial"/>
            <w:color w:val="0000FF"/>
            <w:sz w:val="20"/>
            <w:szCs w:val="20"/>
          </w:rPr>
          <w:t>пунктом 7</w:t>
        </w:r>
      </w:hyperlink>
      <w:r>
        <w:rPr>
          <w:rFonts w:ascii="Arial" w:hAnsi="Arial" w:cs="Arial"/>
          <w:sz w:val="20"/>
          <w:szCs w:val="20"/>
        </w:rPr>
        <w:t xml:space="preserve"> настоящей статьи, прекращается соответствующее обязательство кредитной организации.</w:t>
      </w:r>
    </w:p>
    <w:p w14:paraId="6A2287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14:paraId="49BEBA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требование в случае перехода его к Российской Федерации также удовлетворяется в первую очередь.</w:t>
      </w:r>
    </w:p>
    <w:p w14:paraId="350D38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w:t>
      </w:r>
      <w:hyperlink r:id="rId228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5745E6E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Федеральный </w:t>
      </w:r>
      <w:hyperlink r:id="rId2286" w:history="1">
        <w:r>
          <w:rPr>
            <w:rFonts w:ascii="Arial" w:hAnsi="Arial" w:cs="Arial"/>
            <w:color w:val="0000FF"/>
            <w:sz w:val="20"/>
            <w:szCs w:val="20"/>
          </w:rPr>
          <w:t>закон</w:t>
        </w:r>
      </w:hyperlink>
      <w:r>
        <w:rPr>
          <w:rFonts w:ascii="Arial" w:hAnsi="Arial" w:cs="Arial"/>
          <w:sz w:val="20"/>
          <w:szCs w:val="20"/>
        </w:rPr>
        <w:t xml:space="preserve"> от 29.06.2015 N 186-ФЗ.</w:t>
      </w:r>
    </w:p>
    <w:p w14:paraId="2FB8E42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315354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189.95. Особенности удовлетворения требований кредиторов по субординированным кредитам</w:t>
      </w:r>
    </w:p>
    <w:p w14:paraId="3FAAF7A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CECC23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14:paraId="41E2FF4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C6773E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36" w:name="Par7863"/>
      <w:bookmarkEnd w:id="836"/>
      <w:r>
        <w:rPr>
          <w:rFonts w:ascii="Arial" w:eastAsiaTheme="minorHAnsi" w:hAnsi="Arial" w:cs="Arial"/>
          <w:b/>
          <w:bCs/>
          <w:color w:val="auto"/>
          <w:sz w:val="20"/>
          <w:szCs w:val="20"/>
        </w:rPr>
        <w:t>Статья 189.96. Расчеты с кредиторами в ходе конкурсного производства</w:t>
      </w:r>
    </w:p>
    <w:p w14:paraId="67D7029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E8C581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Конкурсный управляющий производит расчеты с кредиторами в соответствии с реестром требований кредиторов.</w:t>
      </w:r>
    </w:p>
    <w:p w14:paraId="291C4B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ar7604" w:history="1">
        <w:r>
          <w:rPr>
            <w:rFonts w:ascii="Arial" w:hAnsi="Arial" w:cs="Arial"/>
            <w:color w:val="0000FF"/>
            <w:sz w:val="20"/>
            <w:szCs w:val="20"/>
          </w:rPr>
          <w:t>пункте 1 статьи 189.85</w:t>
        </w:r>
      </w:hyperlink>
      <w:r>
        <w:rPr>
          <w:rFonts w:ascii="Arial" w:hAnsi="Arial" w:cs="Arial"/>
          <w:sz w:val="20"/>
          <w:szCs w:val="20"/>
        </w:rP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14:paraId="3D84F7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Лица, имеющие в соответствии со </w:t>
      </w:r>
      <w:hyperlink w:anchor="Par7767" w:history="1">
        <w:r>
          <w:rPr>
            <w:rFonts w:ascii="Arial" w:hAnsi="Arial" w:cs="Arial"/>
            <w:color w:val="0000FF"/>
            <w:sz w:val="20"/>
            <w:szCs w:val="20"/>
          </w:rPr>
          <w:t>статьей 189.93</w:t>
        </w:r>
      </w:hyperlink>
      <w:r>
        <w:rPr>
          <w:rFonts w:ascii="Arial" w:hAnsi="Arial" w:cs="Arial"/>
          <w:sz w:val="20"/>
          <w:szCs w:val="20"/>
        </w:rP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14:paraId="3114B7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кредиторов каждой последующей очереди удовлетворяются после полного удовлетворения требований кредиторов предыдущей очереди.</w:t>
      </w:r>
    </w:p>
    <w:p w14:paraId="02D5B4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14:paraId="5B68DC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14:paraId="60F0E6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14:paraId="14C076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14:paraId="36A084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14:paraId="470500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14:paraId="26002CFB"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35D903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FCA6037"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D9FF50"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24781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92067B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10 ст. 189.96 не применяется при расчетах с кредиторами кредитных организаций, в отношении которых страховой случай наступил после 29.12.2014 (ФЗ от 29.12.2014 </w:t>
            </w:r>
            <w:hyperlink r:id="rId2287" w:history="1">
              <w:r>
                <w:rPr>
                  <w:rFonts w:ascii="Arial" w:hAnsi="Arial" w:cs="Arial"/>
                  <w:color w:val="0000FF"/>
                  <w:sz w:val="20"/>
                  <w:szCs w:val="20"/>
                </w:rPr>
                <w:t>N 451-ФЗ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36E0DF"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773946E"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10. При недостаточности денежных средств кредитной организации для удовлетворения требований (части требований), указанных в </w:t>
      </w:r>
      <w:hyperlink w:anchor="Par7841" w:history="1">
        <w:r>
          <w:rPr>
            <w:rFonts w:ascii="Arial" w:hAnsi="Arial" w:cs="Arial"/>
            <w:color w:val="0000FF"/>
            <w:sz w:val="20"/>
            <w:szCs w:val="20"/>
          </w:rPr>
          <w:t>абзаце втором пункта 2 статьи 189.94</w:t>
        </w:r>
      </w:hyperlink>
      <w:r>
        <w:rPr>
          <w:rFonts w:ascii="Arial" w:hAnsi="Arial" w:cs="Arial"/>
          <w:sz w:val="20"/>
          <w:szCs w:val="20"/>
        </w:rP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14:paraId="28122E1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8" w:history="1">
        <w:r>
          <w:rPr>
            <w:rFonts w:ascii="Arial" w:hAnsi="Arial" w:cs="Arial"/>
            <w:color w:val="0000FF"/>
            <w:sz w:val="20"/>
            <w:szCs w:val="20"/>
          </w:rPr>
          <w:t>закона</w:t>
        </w:r>
      </w:hyperlink>
      <w:r>
        <w:rPr>
          <w:rFonts w:ascii="Arial" w:hAnsi="Arial" w:cs="Arial"/>
          <w:sz w:val="20"/>
          <w:szCs w:val="20"/>
        </w:rPr>
        <w:t xml:space="preserve"> от 13.07.2015 N 229-ФЗ)</w:t>
      </w:r>
    </w:p>
    <w:p w14:paraId="5C7F9C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37" w:name="Par7879"/>
      <w:bookmarkEnd w:id="837"/>
      <w:r>
        <w:rPr>
          <w:rFonts w:ascii="Arial" w:hAnsi="Arial" w:cs="Arial"/>
          <w:sz w:val="20"/>
          <w:szCs w:val="20"/>
        </w:rP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14:paraId="2699FF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Расчеты с кредиторами по указанным требованиям производятся конкурсным управляющим в порядке, установленном настоящей статьей.</w:t>
      </w:r>
    </w:p>
    <w:p w14:paraId="7CFC9F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38" w:name="Par7881"/>
      <w:bookmarkEnd w:id="838"/>
      <w:r>
        <w:rPr>
          <w:rFonts w:ascii="Arial" w:hAnsi="Arial" w:cs="Arial"/>
          <w:sz w:val="20"/>
          <w:szCs w:val="20"/>
        </w:rP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14:paraId="027977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14:paraId="08E8E6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39" w:name="Par7883"/>
      <w:bookmarkEnd w:id="839"/>
      <w:r>
        <w:rPr>
          <w:rFonts w:ascii="Arial" w:hAnsi="Arial" w:cs="Arial"/>
          <w:sz w:val="20"/>
          <w:szCs w:val="20"/>
        </w:rPr>
        <w:t xml:space="preserve">13. В порядке, установленном </w:t>
      </w:r>
      <w:hyperlink w:anchor="Par7881" w:history="1">
        <w:r>
          <w:rPr>
            <w:rFonts w:ascii="Arial" w:hAnsi="Arial" w:cs="Arial"/>
            <w:color w:val="0000FF"/>
            <w:sz w:val="20"/>
            <w:szCs w:val="20"/>
          </w:rPr>
          <w:t>пунктом 12</w:t>
        </w:r>
      </w:hyperlink>
      <w:r>
        <w:rPr>
          <w:rFonts w:ascii="Arial" w:hAnsi="Arial" w:cs="Arial"/>
          <w:sz w:val="20"/>
          <w:szCs w:val="20"/>
        </w:rP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w:t>
      </w:r>
      <w:r>
        <w:rPr>
          <w:rFonts w:ascii="Arial" w:hAnsi="Arial" w:cs="Arial"/>
          <w:sz w:val="20"/>
          <w:szCs w:val="20"/>
        </w:rPr>
        <w:lastRenderedPageBreak/>
        <w:t xml:space="preserve">в порядке, предусмотренном </w:t>
      </w:r>
      <w:hyperlink w:anchor="Par7616" w:history="1">
        <w:r>
          <w:rPr>
            <w:rFonts w:ascii="Arial" w:hAnsi="Arial" w:cs="Arial"/>
            <w:color w:val="0000FF"/>
            <w:sz w:val="20"/>
            <w:szCs w:val="20"/>
          </w:rPr>
          <w:t>подпунктами 2</w:t>
        </w:r>
      </w:hyperlink>
      <w:r>
        <w:rPr>
          <w:rFonts w:ascii="Arial" w:hAnsi="Arial" w:cs="Arial"/>
          <w:sz w:val="20"/>
          <w:szCs w:val="20"/>
        </w:rPr>
        <w:t xml:space="preserve"> - </w:t>
      </w:r>
      <w:hyperlink w:anchor="Par7619" w:history="1">
        <w:r>
          <w:rPr>
            <w:rFonts w:ascii="Arial" w:hAnsi="Arial" w:cs="Arial"/>
            <w:color w:val="0000FF"/>
            <w:sz w:val="20"/>
            <w:szCs w:val="20"/>
          </w:rPr>
          <w:t>4 пункта 3 статьи 189.85</w:t>
        </w:r>
      </w:hyperlink>
      <w:r>
        <w:rPr>
          <w:rFonts w:ascii="Arial" w:hAnsi="Arial" w:cs="Arial"/>
          <w:sz w:val="20"/>
          <w:szCs w:val="20"/>
        </w:rPr>
        <w:t xml:space="preserve"> настоящего Федерального закона соответственно:</w:t>
      </w:r>
    </w:p>
    <w:p w14:paraId="69D30C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14:paraId="60A433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завершения расчетов с кредиторами первой очереди, требования которых были установлены до начала расчетов с ними.</w:t>
      </w:r>
    </w:p>
    <w:p w14:paraId="165FAFB2"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802B8A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FE40173"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18850D"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CB5095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833D1E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13.1 ст. 189.96 (в ред. ФЗ от 12.11.2018 N 419-ФЗ) </w:t>
            </w:r>
            <w:hyperlink r:id="rId2289" w:history="1">
              <w:r>
                <w:rPr>
                  <w:rFonts w:ascii="Arial" w:hAnsi="Arial" w:cs="Arial"/>
                  <w:color w:val="0000FF"/>
                  <w:sz w:val="20"/>
                  <w:szCs w:val="20"/>
                </w:rPr>
                <w:t>применяется</w:t>
              </w:r>
            </w:hyperlink>
            <w:r>
              <w:rPr>
                <w:rFonts w:ascii="Arial" w:hAnsi="Arial" w:cs="Arial"/>
                <w:color w:val="392C69"/>
                <w:sz w:val="20"/>
                <w:szCs w:val="20"/>
              </w:rPr>
              <w:t xml:space="preserve"> в делах о банкротстве кредитных организаций и делах об их принудительной ликвидации, производство по которым возбуждено после 23.11.2018.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086475"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2B733BA2"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13.1. Правила </w:t>
      </w:r>
      <w:hyperlink w:anchor="Par7879" w:history="1">
        <w:r>
          <w:rPr>
            <w:rFonts w:ascii="Arial" w:hAnsi="Arial" w:cs="Arial"/>
            <w:color w:val="0000FF"/>
            <w:sz w:val="20"/>
            <w:szCs w:val="20"/>
          </w:rPr>
          <w:t>пунктов 11</w:t>
        </w:r>
      </w:hyperlink>
      <w:r>
        <w:rPr>
          <w:rFonts w:ascii="Arial" w:hAnsi="Arial" w:cs="Arial"/>
          <w:sz w:val="20"/>
          <w:szCs w:val="20"/>
        </w:rPr>
        <w:t xml:space="preserve"> - </w:t>
      </w:r>
      <w:hyperlink w:anchor="Par7883" w:history="1">
        <w:r>
          <w:rPr>
            <w:rFonts w:ascii="Arial" w:hAnsi="Arial" w:cs="Arial"/>
            <w:color w:val="0000FF"/>
            <w:sz w:val="20"/>
            <w:szCs w:val="20"/>
          </w:rPr>
          <w:t>13</w:t>
        </w:r>
      </w:hyperlink>
      <w:r>
        <w:rPr>
          <w:rFonts w:ascii="Arial" w:hAnsi="Arial" w:cs="Arial"/>
          <w:sz w:val="20"/>
          <w:szCs w:val="20"/>
        </w:rPr>
        <w:t xml:space="preserve"> настоящей статьи не применяются в отношении требований Агентства, указанных в </w:t>
      </w:r>
      <w:hyperlink w:anchor="Par7612" w:history="1">
        <w:r>
          <w:rPr>
            <w:rFonts w:ascii="Arial" w:hAnsi="Arial" w:cs="Arial"/>
            <w:color w:val="0000FF"/>
            <w:sz w:val="20"/>
            <w:szCs w:val="20"/>
          </w:rPr>
          <w:t>абзаце четвертом пункта 2 статьи 189.85</w:t>
        </w:r>
      </w:hyperlink>
      <w:r>
        <w:rPr>
          <w:rFonts w:ascii="Arial" w:hAnsi="Arial" w:cs="Arial"/>
          <w:sz w:val="20"/>
          <w:szCs w:val="20"/>
        </w:rPr>
        <w:t xml:space="preserve"> настоящего Федерального закона. Данные требования считаются предъявленными в установленный срок.</w:t>
      </w:r>
    </w:p>
    <w:p w14:paraId="7EC3829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Федеральным </w:t>
      </w:r>
      <w:hyperlink r:id="rId2290" w:history="1">
        <w:r>
          <w:rPr>
            <w:rFonts w:ascii="Arial" w:hAnsi="Arial" w:cs="Arial"/>
            <w:color w:val="0000FF"/>
            <w:sz w:val="20"/>
            <w:szCs w:val="20"/>
          </w:rPr>
          <w:t>законом</w:t>
        </w:r>
      </w:hyperlink>
      <w:r>
        <w:rPr>
          <w:rFonts w:ascii="Arial" w:hAnsi="Arial" w:cs="Arial"/>
          <w:sz w:val="20"/>
          <w:szCs w:val="20"/>
        </w:rPr>
        <w:t xml:space="preserve"> от 12.11.2018 N 419-ФЗ)</w:t>
      </w:r>
    </w:p>
    <w:p w14:paraId="2D7541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7881" w:history="1">
        <w:r>
          <w:rPr>
            <w:rFonts w:ascii="Arial" w:hAnsi="Arial" w:cs="Arial"/>
            <w:color w:val="0000FF"/>
            <w:sz w:val="20"/>
            <w:szCs w:val="20"/>
          </w:rPr>
          <w:t>пунктом 12</w:t>
        </w:r>
      </w:hyperlink>
      <w:r>
        <w:rPr>
          <w:rFonts w:ascii="Arial" w:hAnsi="Arial" w:cs="Arial"/>
          <w:sz w:val="20"/>
          <w:szCs w:val="20"/>
        </w:rPr>
        <w:t xml:space="preserve"> настоящей статьи.</w:t>
      </w:r>
    </w:p>
    <w:p w14:paraId="0662A9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14:paraId="11FC5E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ar7126" w:history="1">
        <w:r>
          <w:rPr>
            <w:rFonts w:ascii="Arial" w:hAnsi="Arial" w:cs="Arial"/>
            <w:color w:val="0000FF"/>
            <w:sz w:val="20"/>
            <w:szCs w:val="20"/>
          </w:rPr>
          <w:t>пунктом 3 статьи 189.54</w:t>
        </w:r>
      </w:hyperlink>
      <w:r>
        <w:rPr>
          <w:rFonts w:ascii="Arial" w:hAnsi="Arial" w:cs="Arial"/>
          <w:sz w:val="20"/>
          <w:szCs w:val="20"/>
        </w:rP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14:paraId="19C005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14:paraId="76A08B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18 - 30. Утратили силу. - Федеральный </w:t>
      </w:r>
      <w:hyperlink r:id="rId2291" w:history="1">
        <w:r>
          <w:rPr>
            <w:rFonts w:ascii="Arial" w:hAnsi="Arial" w:cs="Arial"/>
            <w:color w:val="0000FF"/>
            <w:sz w:val="20"/>
            <w:szCs w:val="20"/>
          </w:rPr>
          <w:t>закон</w:t>
        </w:r>
      </w:hyperlink>
      <w:r>
        <w:rPr>
          <w:rFonts w:ascii="Arial" w:hAnsi="Arial" w:cs="Arial"/>
          <w:sz w:val="20"/>
          <w:szCs w:val="20"/>
        </w:rPr>
        <w:t xml:space="preserve"> от 23.06.2016 N 222-ФЗ.</w:t>
      </w:r>
    </w:p>
    <w:p w14:paraId="08125CE0"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091BBA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381A35D"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650425"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15CE5B8"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3E59B5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31 ст. 189.96 см. </w:t>
            </w:r>
            <w:hyperlink r:id="rId2292"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24.03.2022 N 12-П.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85F84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1D951BC"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Погашение требований кредиторов путем заключения соглашения о новации обязательства, а также путем </w:t>
      </w:r>
      <w:hyperlink r:id="rId2293" w:history="1">
        <w:r>
          <w:rPr>
            <w:rFonts w:ascii="Arial" w:hAnsi="Arial" w:cs="Arial"/>
            <w:color w:val="0000FF"/>
            <w:sz w:val="20"/>
            <w:szCs w:val="20"/>
          </w:rPr>
          <w:t>зачета</w:t>
        </w:r>
      </w:hyperlink>
      <w:r>
        <w:rPr>
          <w:rFonts w:ascii="Arial" w:hAnsi="Arial" w:cs="Arial"/>
          <w:sz w:val="20"/>
          <w:szCs w:val="20"/>
        </w:rPr>
        <w:t xml:space="preserve"> требований в ходе конкурсного производства при банкротстве кредитных организаций не допускается. При прекращении обязательств из финансовых договоров, определении и исполнении нетто-обязательства в порядке, предусмотренном </w:t>
      </w:r>
      <w:hyperlink w:anchor="Par181"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указанный запрет не применяется.</w:t>
      </w:r>
    </w:p>
    <w:p w14:paraId="79215F2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27.12.2019 </w:t>
      </w:r>
      <w:hyperlink r:id="rId2294" w:history="1">
        <w:r>
          <w:rPr>
            <w:rFonts w:ascii="Arial" w:hAnsi="Arial" w:cs="Arial"/>
            <w:color w:val="0000FF"/>
            <w:sz w:val="20"/>
            <w:szCs w:val="20"/>
          </w:rPr>
          <w:t>N 507-ФЗ</w:t>
        </w:r>
      </w:hyperlink>
      <w:r>
        <w:rPr>
          <w:rFonts w:ascii="Arial" w:hAnsi="Arial" w:cs="Arial"/>
          <w:sz w:val="20"/>
          <w:szCs w:val="20"/>
        </w:rPr>
        <w:t xml:space="preserve">, от 02.07.2021 </w:t>
      </w:r>
      <w:hyperlink r:id="rId2295" w:history="1">
        <w:r>
          <w:rPr>
            <w:rFonts w:ascii="Arial" w:hAnsi="Arial" w:cs="Arial"/>
            <w:color w:val="0000FF"/>
            <w:sz w:val="20"/>
            <w:szCs w:val="20"/>
          </w:rPr>
          <w:t>N 353-ФЗ</w:t>
        </w:r>
      </w:hyperlink>
      <w:r>
        <w:rPr>
          <w:rFonts w:ascii="Arial" w:hAnsi="Arial" w:cs="Arial"/>
          <w:sz w:val="20"/>
          <w:szCs w:val="20"/>
        </w:rPr>
        <w:t>)</w:t>
      </w:r>
    </w:p>
    <w:p w14:paraId="104B59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w:t>
      </w:r>
      <w:r>
        <w:rPr>
          <w:rFonts w:ascii="Arial" w:hAnsi="Arial" w:cs="Arial"/>
          <w:sz w:val="20"/>
          <w:szCs w:val="20"/>
        </w:rPr>
        <w:lastRenderedPageBreak/>
        <w:t>управляющим, если кредитор не обращался в арбитражный суд или такие требования признаны арбитражным судом необоснованными.</w:t>
      </w:r>
    </w:p>
    <w:p w14:paraId="35C559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Конкурсный управляющий вносит в реестр требований кредиторов сведения о погашении требований кредиторов.</w:t>
      </w:r>
    </w:p>
    <w:p w14:paraId="6F0C0D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14:paraId="3C5C2D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отношении обязательств из финансовых договоров и определения нетто-обязательства в порядке, предусмотренном </w:t>
      </w:r>
      <w:hyperlink w:anchor="Par181"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положения настоящей статьи применяются только в части требований кредиторов по нетто-обязательствам, которые не были исполнены в порядке, предусмотренном указанной </w:t>
      </w:r>
      <w:hyperlink w:anchor="Par181" w:history="1">
        <w:r>
          <w:rPr>
            <w:rFonts w:ascii="Arial" w:hAnsi="Arial" w:cs="Arial"/>
            <w:color w:val="0000FF"/>
            <w:sz w:val="20"/>
            <w:szCs w:val="20"/>
          </w:rPr>
          <w:t>статьей</w:t>
        </w:r>
      </w:hyperlink>
      <w:r>
        <w:rPr>
          <w:rFonts w:ascii="Arial" w:hAnsi="Arial" w:cs="Arial"/>
          <w:sz w:val="20"/>
          <w:szCs w:val="20"/>
        </w:rPr>
        <w:t>.</w:t>
      </w:r>
    </w:p>
    <w:p w14:paraId="374FC8A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27.12.2019 </w:t>
      </w:r>
      <w:hyperlink r:id="rId2296" w:history="1">
        <w:r>
          <w:rPr>
            <w:rFonts w:ascii="Arial" w:hAnsi="Arial" w:cs="Arial"/>
            <w:color w:val="0000FF"/>
            <w:sz w:val="20"/>
            <w:szCs w:val="20"/>
          </w:rPr>
          <w:t>N 507-ФЗ</w:t>
        </w:r>
      </w:hyperlink>
      <w:r>
        <w:rPr>
          <w:rFonts w:ascii="Arial" w:hAnsi="Arial" w:cs="Arial"/>
          <w:sz w:val="20"/>
          <w:szCs w:val="20"/>
        </w:rPr>
        <w:t xml:space="preserve">, от 02.07.2021 </w:t>
      </w:r>
      <w:hyperlink r:id="rId2297" w:history="1">
        <w:r>
          <w:rPr>
            <w:rFonts w:ascii="Arial" w:hAnsi="Arial" w:cs="Arial"/>
            <w:color w:val="0000FF"/>
            <w:sz w:val="20"/>
            <w:szCs w:val="20"/>
          </w:rPr>
          <w:t>N 353-ФЗ</w:t>
        </w:r>
      </w:hyperlink>
      <w:r>
        <w:rPr>
          <w:rFonts w:ascii="Arial" w:hAnsi="Arial" w:cs="Arial"/>
          <w:sz w:val="20"/>
          <w:szCs w:val="20"/>
        </w:rPr>
        <w:t>)</w:t>
      </w:r>
    </w:p>
    <w:p w14:paraId="0AD204A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609BE9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189.97. Ответственность третьего лица за незаконное получение имущества кредитной организации</w:t>
      </w:r>
    </w:p>
    <w:p w14:paraId="2EE219C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303962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840" w:name="Par7907"/>
      <w:bookmarkEnd w:id="840"/>
      <w:r>
        <w:rPr>
          <w:rFonts w:ascii="Arial" w:hAnsi="Arial" w:cs="Arial"/>
          <w:sz w:val="20"/>
          <w:szCs w:val="20"/>
        </w:rP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14:paraId="2BA311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14:paraId="29D9DD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14:paraId="260CBC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14:paraId="51B6C3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14:paraId="6B7CB5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Иски, предусмотренные </w:t>
      </w:r>
      <w:hyperlink w:anchor="Par7907" w:history="1">
        <w:r>
          <w:rPr>
            <w:rFonts w:ascii="Arial" w:hAnsi="Arial" w:cs="Arial"/>
            <w:color w:val="0000FF"/>
            <w:sz w:val="20"/>
            <w:szCs w:val="20"/>
          </w:rPr>
          <w:t>пунктом 1</w:t>
        </w:r>
      </w:hyperlink>
      <w:r>
        <w:rPr>
          <w:rFonts w:ascii="Arial" w:hAnsi="Arial" w:cs="Arial"/>
          <w:sz w:val="20"/>
          <w:szCs w:val="20"/>
        </w:rP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14:paraId="2A3FABE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7B2C96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189.98. Промежуточный ликвидационный баланс и ликвидационный баланс</w:t>
      </w:r>
    </w:p>
    <w:p w14:paraId="50E58AB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107C34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14:paraId="71DB86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Промежуточный ликвидационный баланс и ликвидационный баланс составляются в соответствии с нормативными </w:t>
      </w:r>
      <w:hyperlink r:id="rId2298" w:history="1">
        <w:r>
          <w:rPr>
            <w:rFonts w:ascii="Arial" w:hAnsi="Arial" w:cs="Arial"/>
            <w:color w:val="0000FF"/>
            <w:sz w:val="20"/>
            <w:szCs w:val="20"/>
          </w:rPr>
          <w:t>актами</w:t>
        </w:r>
      </w:hyperlink>
      <w:r>
        <w:rPr>
          <w:rFonts w:ascii="Arial" w:hAnsi="Arial" w:cs="Arial"/>
          <w:sz w:val="20"/>
          <w:szCs w:val="20"/>
        </w:rPr>
        <w:t xml:space="preserve">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w:t>
      </w:r>
      <w:r>
        <w:rPr>
          <w:rFonts w:ascii="Arial" w:hAnsi="Arial" w:cs="Arial"/>
          <w:sz w:val="20"/>
          <w:szCs w:val="20"/>
        </w:rPr>
        <w:lastRenderedPageBreak/>
        <w:t xml:space="preserve">тридцать дней со дня поступления в Банк России </w:t>
      </w:r>
      <w:hyperlink r:id="rId2299" w:history="1">
        <w:r>
          <w:rPr>
            <w:rFonts w:ascii="Arial" w:hAnsi="Arial" w:cs="Arial"/>
            <w:color w:val="0000FF"/>
            <w:sz w:val="20"/>
            <w:szCs w:val="20"/>
          </w:rPr>
          <w:t>документов</w:t>
        </w:r>
      </w:hyperlink>
      <w:r>
        <w:rPr>
          <w:rFonts w:ascii="Arial" w:hAnsi="Arial" w:cs="Arial"/>
          <w:sz w:val="20"/>
          <w:szCs w:val="20"/>
        </w:rPr>
        <w:t>, установленных нормативными актами Банка России.</w:t>
      </w:r>
    </w:p>
    <w:p w14:paraId="0DC2268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C4CAB6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189.99. Отчет конкурсного управляющего о результатах проведения конкурсного производства</w:t>
      </w:r>
    </w:p>
    <w:p w14:paraId="5459A97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EC7736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ar7371" w:history="1">
        <w:r>
          <w:rPr>
            <w:rFonts w:ascii="Arial" w:hAnsi="Arial" w:cs="Arial"/>
            <w:color w:val="0000FF"/>
            <w:sz w:val="20"/>
            <w:szCs w:val="20"/>
          </w:rPr>
          <w:t>подпунктом 2 пункта 1 статьи 189.70</w:t>
        </w:r>
      </w:hyperlink>
      <w:r>
        <w:rPr>
          <w:rFonts w:ascii="Arial" w:hAnsi="Arial" w:cs="Arial"/>
          <w:sz w:val="20"/>
          <w:szCs w:val="20"/>
        </w:rPr>
        <w:t xml:space="preserve"> настоящего Федерального закона, конкурсный управляющий обязан представить в арбитражный суд </w:t>
      </w:r>
      <w:hyperlink r:id="rId2300" w:history="1">
        <w:r>
          <w:rPr>
            <w:rFonts w:ascii="Arial" w:hAnsi="Arial" w:cs="Arial"/>
            <w:color w:val="0000FF"/>
            <w:sz w:val="20"/>
            <w:szCs w:val="20"/>
          </w:rPr>
          <w:t>отчет</w:t>
        </w:r>
      </w:hyperlink>
      <w:r>
        <w:rPr>
          <w:rFonts w:ascii="Arial" w:hAnsi="Arial" w:cs="Arial"/>
          <w:sz w:val="20"/>
          <w:szCs w:val="20"/>
        </w:rPr>
        <w:t xml:space="preserve"> о результатах проведения конкурсного производства.</w:t>
      </w:r>
    </w:p>
    <w:p w14:paraId="14A223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отчету конкурсного управляющего о результатах проведения конкурсного производства прилагаются:</w:t>
      </w:r>
    </w:p>
    <w:p w14:paraId="2B40BD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ликвидационный баланс;</w:t>
      </w:r>
    </w:p>
    <w:p w14:paraId="6DC331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подтверждающие реализацию имущества кредитной организации и основания для списания имущества;</w:t>
      </w:r>
    </w:p>
    <w:p w14:paraId="745D0C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реестр требований кредиторов с указанием размера погашенных требований кредиторов.</w:t>
      </w:r>
    </w:p>
    <w:p w14:paraId="30BF32B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20A426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189.100. Завершение конкурсного производства</w:t>
      </w:r>
    </w:p>
    <w:p w14:paraId="4EA2E0D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9981CA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w:anchor="Par7810" w:history="1">
        <w:r>
          <w:rPr>
            <w:rFonts w:ascii="Arial" w:hAnsi="Arial" w:cs="Arial"/>
            <w:color w:val="0000FF"/>
            <w:sz w:val="20"/>
            <w:szCs w:val="20"/>
          </w:rPr>
          <w:t>пунктом 14 статьи 189.93</w:t>
        </w:r>
      </w:hyperlink>
      <w:r>
        <w:rPr>
          <w:rFonts w:ascii="Arial" w:hAnsi="Arial" w:cs="Arial"/>
          <w:sz w:val="20"/>
          <w:szCs w:val="20"/>
        </w:rP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14:paraId="3B90F5C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1"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4330F6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14:paraId="4865FE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14:paraId="0BE451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w:t>
      </w:r>
      <w:hyperlink r:id="rId2302"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и Федеральным </w:t>
      </w:r>
      <w:hyperlink r:id="rId2303" w:history="1">
        <w:r>
          <w:rPr>
            <w:rFonts w:ascii="Arial" w:hAnsi="Arial" w:cs="Arial"/>
            <w:color w:val="0000FF"/>
            <w:sz w:val="20"/>
            <w:szCs w:val="20"/>
          </w:rPr>
          <w:t>законом</w:t>
        </w:r>
      </w:hyperlink>
      <w:r>
        <w:rPr>
          <w:rFonts w:ascii="Arial" w:hAnsi="Arial" w:cs="Arial"/>
          <w:sz w:val="20"/>
          <w:szCs w:val="20"/>
        </w:rPr>
        <w:t xml:space="preserve"> "О банках и банковской деятельности".</w:t>
      </w:r>
    </w:p>
    <w:p w14:paraId="5111BE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w:t>
      </w:r>
      <w:hyperlink r:id="rId2304"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w:t>
      </w:r>
      <w:hyperlink r:id="rId2305" w:history="1">
        <w:r>
          <w:rPr>
            <w:rFonts w:ascii="Arial" w:hAnsi="Arial" w:cs="Arial"/>
            <w:color w:val="0000FF"/>
            <w:sz w:val="20"/>
            <w:szCs w:val="20"/>
          </w:rPr>
          <w:t>законом</w:t>
        </w:r>
      </w:hyperlink>
      <w:r>
        <w:rPr>
          <w:rFonts w:ascii="Arial" w:hAnsi="Arial" w:cs="Arial"/>
          <w:sz w:val="20"/>
          <w:szCs w:val="20"/>
        </w:rPr>
        <w:t xml:space="preserve"> "О банках и банковской деятельности".</w:t>
      </w:r>
    </w:p>
    <w:p w14:paraId="30C6991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DEC81C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41" w:name="Par7936"/>
      <w:bookmarkEnd w:id="841"/>
      <w:r>
        <w:rPr>
          <w:rFonts w:ascii="Arial" w:eastAsiaTheme="minorHAnsi" w:hAnsi="Arial" w:cs="Arial"/>
          <w:b/>
          <w:bCs/>
          <w:color w:val="auto"/>
          <w:sz w:val="20"/>
          <w:szCs w:val="20"/>
        </w:rP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14:paraId="053B17B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708B2D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14:paraId="33C114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14:paraId="112D26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42" w:name="Par7940"/>
      <w:bookmarkEnd w:id="842"/>
      <w:r>
        <w:rPr>
          <w:rFonts w:ascii="Arial" w:hAnsi="Arial" w:cs="Arial"/>
          <w:sz w:val="20"/>
          <w:szCs w:val="20"/>
        </w:rPr>
        <w:t xml:space="preserve">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w:t>
      </w:r>
      <w:r>
        <w:rPr>
          <w:rFonts w:ascii="Arial" w:hAnsi="Arial" w:cs="Arial"/>
          <w:sz w:val="20"/>
          <w:szCs w:val="20"/>
        </w:rPr>
        <w:lastRenderedPageBreak/>
        <w:t>(участникам)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14:paraId="0C223CC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43" w:name="Par7941"/>
      <w:bookmarkEnd w:id="843"/>
      <w:r>
        <w:rPr>
          <w:rFonts w:ascii="Arial" w:hAnsi="Arial" w:cs="Arial"/>
          <w:sz w:val="20"/>
          <w:szCs w:val="20"/>
        </w:rP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ar7940"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14:paraId="188331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14:paraId="7C00A2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об учредителе (участнике) кредитной организации;</w:t>
      </w:r>
    </w:p>
    <w:p w14:paraId="3F6F3D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14:paraId="299BA9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место нахождения, реквизиты банковского счета для перечисления денежных средств (для юридического лица);</w:t>
      </w:r>
    </w:p>
    <w:p w14:paraId="53B0F2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то, что заявитель является учредителем (участником) кредитной организации, и волеизъявление на получение оставшегося имущества.</w:t>
      </w:r>
    </w:p>
    <w:p w14:paraId="464A40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14:paraId="299041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14:paraId="1E26F8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Оставшееся имущество может быть передано учредителям (участникам), направившим заявление в соответствии с </w:t>
      </w:r>
      <w:hyperlink w:anchor="Par7941" w:history="1">
        <w:r>
          <w:rPr>
            <w:rFonts w:ascii="Arial" w:hAnsi="Arial" w:cs="Arial"/>
            <w:color w:val="0000FF"/>
            <w:sz w:val="20"/>
            <w:szCs w:val="20"/>
          </w:rPr>
          <w:t>пунктом 3</w:t>
        </w:r>
      </w:hyperlink>
      <w:r>
        <w:rPr>
          <w:rFonts w:ascii="Arial" w:hAnsi="Arial" w:cs="Arial"/>
          <w:sz w:val="20"/>
          <w:szCs w:val="20"/>
        </w:rPr>
        <w:t xml:space="preserve"> настоящей статьи, в общую долевую собственность.</w:t>
      </w:r>
    </w:p>
    <w:p w14:paraId="5807D2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14:paraId="3F21BF6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Возражения учредителя (участника) кредитной организации рассматриваются арбитражным судом в порядке, установленном </w:t>
      </w:r>
      <w:hyperlink w:anchor="Par1941"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14:paraId="0CB79C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ar4194" w:history="1">
        <w:r>
          <w:rPr>
            <w:rFonts w:ascii="Arial" w:hAnsi="Arial" w:cs="Arial"/>
            <w:color w:val="0000FF"/>
            <w:sz w:val="20"/>
            <w:szCs w:val="20"/>
          </w:rPr>
          <w:t>статьей 148</w:t>
        </w:r>
      </w:hyperlink>
      <w:r>
        <w:rPr>
          <w:rFonts w:ascii="Arial" w:hAnsi="Arial" w:cs="Arial"/>
          <w:sz w:val="20"/>
          <w:szCs w:val="20"/>
        </w:rPr>
        <w:t xml:space="preserve"> настоящего Федерального закона, с учетом особенностей, установленных настоящей статьей.</w:t>
      </w:r>
    </w:p>
    <w:p w14:paraId="7B06E6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14:paraId="52B9EC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ar4194" w:history="1">
        <w:r>
          <w:rPr>
            <w:rFonts w:ascii="Arial" w:hAnsi="Arial" w:cs="Arial"/>
            <w:color w:val="0000FF"/>
            <w:sz w:val="20"/>
            <w:szCs w:val="20"/>
          </w:rPr>
          <w:t>статьей 148</w:t>
        </w:r>
      </w:hyperlink>
      <w:r>
        <w:rPr>
          <w:rFonts w:ascii="Arial" w:hAnsi="Arial" w:cs="Arial"/>
          <w:sz w:val="20"/>
          <w:szCs w:val="20"/>
        </w:rPr>
        <w:t xml:space="preserve"> настоящего Федерального закона, с учетом особенностей, установленных настоящей статьей.</w:t>
      </w:r>
    </w:p>
    <w:p w14:paraId="41BF1A6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B65447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189.102. Признание ликвидируемой кредитной организации банкротом</w:t>
      </w:r>
    </w:p>
    <w:p w14:paraId="56FFD7D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008AB8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844" w:name="Par7958"/>
      <w:bookmarkEnd w:id="844"/>
      <w:r>
        <w:rPr>
          <w:rFonts w:ascii="Arial" w:hAnsi="Arial" w:cs="Arial"/>
          <w:sz w:val="20"/>
          <w:szCs w:val="20"/>
        </w:rP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14:paraId="57A817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45" w:name="Par7959"/>
      <w:bookmarkEnd w:id="845"/>
      <w:r>
        <w:rPr>
          <w:rFonts w:ascii="Arial" w:hAnsi="Arial" w:cs="Arial"/>
          <w:sz w:val="20"/>
          <w:szCs w:val="20"/>
        </w:rPr>
        <w:t xml:space="preserve">2. В случае обнаружения обстоятельства, предусмотренного </w:t>
      </w:r>
      <w:hyperlink w:anchor="Par7958" w:history="1">
        <w:r>
          <w:rPr>
            <w:rFonts w:ascii="Arial" w:hAnsi="Arial" w:cs="Arial"/>
            <w:color w:val="0000FF"/>
            <w:sz w:val="20"/>
            <w:szCs w:val="20"/>
          </w:rPr>
          <w:t>пунктом 1</w:t>
        </w:r>
      </w:hyperlink>
      <w:r>
        <w:rPr>
          <w:rFonts w:ascii="Arial" w:hAnsi="Arial" w:cs="Arial"/>
          <w:sz w:val="20"/>
          <w:szCs w:val="20"/>
        </w:rP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14:paraId="668D22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46" w:name="Par7960"/>
      <w:bookmarkEnd w:id="846"/>
      <w:r>
        <w:rPr>
          <w:rFonts w:ascii="Arial" w:hAnsi="Arial" w:cs="Arial"/>
          <w:sz w:val="20"/>
          <w:szCs w:val="20"/>
        </w:rPr>
        <w:t xml:space="preserve">3. В случае обнаружения обстоятельства, предусмотренного </w:t>
      </w:r>
      <w:hyperlink w:anchor="Par7958" w:history="1">
        <w:r>
          <w:rPr>
            <w:rFonts w:ascii="Arial" w:hAnsi="Arial" w:cs="Arial"/>
            <w:color w:val="0000FF"/>
            <w:sz w:val="20"/>
            <w:szCs w:val="20"/>
          </w:rPr>
          <w:t>пунктом 1</w:t>
        </w:r>
      </w:hyperlink>
      <w:r>
        <w:rPr>
          <w:rFonts w:ascii="Arial" w:hAnsi="Arial" w:cs="Arial"/>
          <w:sz w:val="20"/>
          <w:szCs w:val="20"/>
        </w:rP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14:paraId="4F6652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ar7959" w:history="1">
        <w:r>
          <w:rPr>
            <w:rFonts w:ascii="Arial" w:hAnsi="Arial" w:cs="Arial"/>
            <w:color w:val="0000FF"/>
            <w:sz w:val="20"/>
            <w:szCs w:val="20"/>
          </w:rPr>
          <w:t>пунктах 2</w:t>
        </w:r>
      </w:hyperlink>
      <w:r>
        <w:rPr>
          <w:rFonts w:ascii="Arial" w:hAnsi="Arial" w:cs="Arial"/>
          <w:sz w:val="20"/>
          <w:szCs w:val="20"/>
        </w:rPr>
        <w:t xml:space="preserve"> и </w:t>
      </w:r>
      <w:hyperlink w:anchor="Par7960" w:history="1">
        <w:r>
          <w:rPr>
            <w:rFonts w:ascii="Arial" w:hAnsi="Arial" w:cs="Arial"/>
            <w:color w:val="0000FF"/>
            <w:sz w:val="20"/>
            <w:szCs w:val="20"/>
          </w:rPr>
          <w:t>3</w:t>
        </w:r>
      </w:hyperlink>
      <w:r>
        <w:rPr>
          <w:rFonts w:ascii="Arial" w:hAnsi="Arial" w:cs="Arial"/>
          <w:sz w:val="20"/>
          <w:szCs w:val="20"/>
        </w:rPr>
        <w:t xml:space="preserve"> настоящей статьи, не позднее чем через один месяц после вынесения арбитражным судом определения о принятии указанного заявления.</w:t>
      </w:r>
    </w:p>
    <w:p w14:paraId="23834C8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F1AB60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189.103. Особенности конкурсного производства в кредитной организации, в отношении которой осуществлялась принудительная ликвидация</w:t>
      </w:r>
    </w:p>
    <w:p w14:paraId="3EC5D0C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5E66E8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14:paraId="342B18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Конкурсный управляющий опубликовывает сведения, указанные в </w:t>
      </w:r>
      <w:hyperlink w:anchor="Par7399" w:history="1">
        <w:r>
          <w:rPr>
            <w:rFonts w:ascii="Arial" w:hAnsi="Arial" w:cs="Arial"/>
            <w:color w:val="0000FF"/>
            <w:sz w:val="20"/>
            <w:szCs w:val="20"/>
          </w:rPr>
          <w:t>подпунктах 1</w:t>
        </w:r>
      </w:hyperlink>
      <w:r>
        <w:rPr>
          <w:rFonts w:ascii="Arial" w:hAnsi="Arial" w:cs="Arial"/>
          <w:sz w:val="20"/>
          <w:szCs w:val="20"/>
        </w:rPr>
        <w:t xml:space="preserve"> - </w:t>
      </w:r>
      <w:hyperlink w:anchor="Par7401" w:history="1">
        <w:r>
          <w:rPr>
            <w:rFonts w:ascii="Arial" w:hAnsi="Arial" w:cs="Arial"/>
            <w:color w:val="0000FF"/>
            <w:sz w:val="20"/>
            <w:szCs w:val="20"/>
          </w:rPr>
          <w:t>3</w:t>
        </w:r>
      </w:hyperlink>
      <w:r>
        <w:rPr>
          <w:rFonts w:ascii="Arial" w:hAnsi="Arial" w:cs="Arial"/>
          <w:sz w:val="20"/>
          <w:szCs w:val="20"/>
        </w:rPr>
        <w:t xml:space="preserve">, </w:t>
      </w:r>
      <w:hyperlink w:anchor="Par7404" w:history="1">
        <w:r>
          <w:rPr>
            <w:rFonts w:ascii="Arial" w:hAnsi="Arial" w:cs="Arial"/>
            <w:color w:val="0000FF"/>
            <w:sz w:val="20"/>
            <w:szCs w:val="20"/>
          </w:rPr>
          <w:t>6</w:t>
        </w:r>
      </w:hyperlink>
      <w:r>
        <w:rPr>
          <w:rFonts w:ascii="Arial" w:hAnsi="Arial" w:cs="Arial"/>
          <w:sz w:val="20"/>
          <w:szCs w:val="20"/>
        </w:rPr>
        <w:t xml:space="preserve"> и </w:t>
      </w:r>
      <w:hyperlink w:anchor="Par7405" w:history="1">
        <w:r>
          <w:rPr>
            <w:rFonts w:ascii="Arial" w:hAnsi="Arial" w:cs="Arial"/>
            <w:color w:val="0000FF"/>
            <w:sz w:val="20"/>
            <w:szCs w:val="20"/>
          </w:rPr>
          <w:t>7 пункта 2 статьи 189.74</w:t>
        </w:r>
      </w:hyperlink>
      <w:r>
        <w:rPr>
          <w:rFonts w:ascii="Arial" w:hAnsi="Arial" w:cs="Arial"/>
          <w:sz w:val="20"/>
          <w:szCs w:val="20"/>
        </w:rPr>
        <w:t xml:space="preserve"> настоящего Федерального закона.</w:t>
      </w:r>
    </w:p>
    <w:p w14:paraId="7466D9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Конкурсный управляющий вправе не исполнять обязанности, установленные </w:t>
      </w:r>
      <w:hyperlink w:anchor="Par7478" w:history="1">
        <w:r>
          <w:rPr>
            <w:rFonts w:ascii="Arial" w:hAnsi="Arial" w:cs="Arial"/>
            <w:color w:val="0000FF"/>
            <w:sz w:val="20"/>
            <w:szCs w:val="20"/>
          </w:rPr>
          <w:t>статьей 189.78</w:t>
        </w:r>
      </w:hyperlink>
      <w:r>
        <w:rPr>
          <w:rFonts w:ascii="Arial" w:hAnsi="Arial" w:cs="Arial"/>
          <w:sz w:val="20"/>
          <w:szCs w:val="20"/>
        </w:rPr>
        <w:t xml:space="preserve"> настоящего Федерального закона, в случае, если они были исполнены в ходе принудительной ликвидации кредитной организации.</w:t>
      </w:r>
    </w:p>
    <w:p w14:paraId="28B64B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14:paraId="748997E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D96713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14:paraId="6F81DFE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476D4F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14:paraId="3DD3F4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ar7602" w:history="1">
        <w:r>
          <w:rPr>
            <w:rFonts w:ascii="Arial" w:hAnsi="Arial" w:cs="Arial"/>
            <w:color w:val="0000FF"/>
            <w:sz w:val="20"/>
            <w:szCs w:val="20"/>
          </w:rPr>
          <w:t>статьей 189.85</w:t>
        </w:r>
      </w:hyperlink>
      <w:r>
        <w:rPr>
          <w:rFonts w:ascii="Arial" w:hAnsi="Arial" w:cs="Arial"/>
          <w:sz w:val="20"/>
          <w:szCs w:val="20"/>
        </w:rPr>
        <w:t xml:space="preserve"> настоящего Федерального закона.</w:t>
      </w:r>
    </w:p>
    <w:p w14:paraId="075788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ar7834" w:history="1">
        <w:r>
          <w:rPr>
            <w:rFonts w:ascii="Arial" w:hAnsi="Arial" w:cs="Arial"/>
            <w:color w:val="0000FF"/>
            <w:sz w:val="20"/>
            <w:szCs w:val="20"/>
          </w:rPr>
          <w:t>статьей 189.94</w:t>
        </w:r>
      </w:hyperlink>
      <w:r>
        <w:rPr>
          <w:rFonts w:ascii="Arial" w:hAnsi="Arial" w:cs="Arial"/>
          <w:sz w:val="20"/>
          <w:szCs w:val="20"/>
        </w:rP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w:t>
      </w:r>
      <w:hyperlink r:id="rId2306" w:history="1">
        <w:r>
          <w:rPr>
            <w:rFonts w:ascii="Arial" w:hAnsi="Arial" w:cs="Arial"/>
            <w:color w:val="0000FF"/>
            <w:sz w:val="20"/>
            <w:szCs w:val="20"/>
          </w:rPr>
          <w:t>закона</w:t>
        </w:r>
      </w:hyperlink>
      <w:r>
        <w:rPr>
          <w:rFonts w:ascii="Arial" w:hAnsi="Arial" w:cs="Arial"/>
          <w:sz w:val="20"/>
          <w:szCs w:val="20"/>
        </w:rPr>
        <w:t xml:space="preserve">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 за вычетом сумм выплат, осуществленных в ходе принудительной ликвидации кредитной организации.</w:t>
      </w:r>
    </w:p>
    <w:p w14:paraId="442BB47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7" w:history="1">
        <w:r>
          <w:rPr>
            <w:rFonts w:ascii="Arial" w:hAnsi="Arial" w:cs="Arial"/>
            <w:color w:val="0000FF"/>
            <w:sz w:val="20"/>
            <w:szCs w:val="20"/>
          </w:rPr>
          <w:t>закона</w:t>
        </w:r>
      </w:hyperlink>
      <w:r>
        <w:rPr>
          <w:rFonts w:ascii="Arial" w:hAnsi="Arial" w:cs="Arial"/>
          <w:sz w:val="20"/>
          <w:szCs w:val="20"/>
        </w:rPr>
        <w:t xml:space="preserve"> от 03.08.2018 N 322-ФЗ)</w:t>
      </w:r>
    </w:p>
    <w:p w14:paraId="5BB671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14:paraId="013C616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471153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189.105. Банкротство отсутствующей кредитной организации</w:t>
      </w:r>
    </w:p>
    <w:p w14:paraId="0146C6C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3458F2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14:paraId="6E92B7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47" w:name="Par7981"/>
      <w:bookmarkEnd w:id="847"/>
      <w:r>
        <w:rPr>
          <w:rFonts w:ascii="Arial" w:hAnsi="Arial" w:cs="Arial"/>
          <w:sz w:val="20"/>
          <w:szCs w:val="20"/>
        </w:rP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14:paraId="0D861B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14:paraId="6CE812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14:paraId="1E2065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14:paraId="5BF376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ar7742" w:history="1">
        <w:r>
          <w:rPr>
            <w:rFonts w:ascii="Arial" w:hAnsi="Arial" w:cs="Arial"/>
            <w:color w:val="0000FF"/>
            <w:sz w:val="20"/>
            <w:szCs w:val="20"/>
          </w:rPr>
          <w:t>статьей 189.92</w:t>
        </w:r>
      </w:hyperlink>
      <w:r>
        <w:rPr>
          <w:rFonts w:ascii="Arial" w:hAnsi="Arial" w:cs="Arial"/>
          <w:sz w:val="20"/>
          <w:szCs w:val="20"/>
        </w:rPr>
        <w:t xml:space="preserve"> настоящего Федерального закона. При этом покрытие судебных расходов осуществляется вне очереди.</w:t>
      </w:r>
    </w:p>
    <w:p w14:paraId="2626AB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14:paraId="3488978E" w14:textId="77777777" w:rsidR="00271F48" w:rsidRDefault="00271F48" w:rsidP="00271F48">
      <w:pPr>
        <w:autoSpaceDE w:val="0"/>
        <w:autoSpaceDN w:val="0"/>
        <w:adjustRightInd w:val="0"/>
        <w:spacing w:after="0" w:line="240" w:lineRule="auto"/>
        <w:rPr>
          <w:rFonts w:ascii="Arial" w:hAnsi="Arial" w:cs="Arial"/>
          <w:sz w:val="20"/>
          <w:szCs w:val="20"/>
        </w:rPr>
      </w:pPr>
    </w:p>
    <w:p w14:paraId="772ADFB9"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5. Банкротство стратегических предприятий</w:t>
      </w:r>
    </w:p>
    <w:p w14:paraId="42D5C4CD"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организаций</w:t>
      </w:r>
    </w:p>
    <w:p w14:paraId="1DEBCB69" w14:textId="77777777" w:rsidR="00271F48" w:rsidRDefault="00271F48" w:rsidP="00271F48">
      <w:pPr>
        <w:autoSpaceDE w:val="0"/>
        <w:autoSpaceDN w:val="0"/>
        <w:adjustRightInd w:val="0"/>
        <w:spacing w:after="0" w:line="240" w:lineRule="auto"/>
        <w:rPr>
          <w:rFonts w:ascii="Arial" w:hAnsi="Arial" w:cs="Arial"/>
          <w:sz w:val="20"/>
          <w:szCs w:val="20"/>
        </w:rPr>
      </w:pPr>
    </w:p>
    <w:p w14:paraId="79E733F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190. Общие положения банкротства стратегических предприятий и организаций</w:t>
      </w:r>
    </w:p>
    <w:p w14:paraId="35C07241" w14:textId="77777777" w:rsidR="00271F48" w:rsidRDefault="00271F48" w:rsidP="00271F48">
      <w:pPr>
        <w:autoSpaceDE w:val="0"/>
        <w:autoSpaceDN w:val="0"/>
        <w:adjustRightInd w:val="0"/>
        <w:spacing w:after="0" w:line="240" w:lineRule="auto"/>
        <w:rPr>
          <w:rFonts w:ascii="Arial" w:hAnsi="Arial" w:cs="Arial"/>
          <w:sz w:val="20"/>
          <w:szCs w:val="20"/>
        </w:rPr>
      </w:pPr>
    </w:p>
    <w:p w14:paraId="32EBE90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под стратегическими предприятиями и организациями понимаются:</w:t>
      </w:r>
    </w:p>
    <w:p w14:paraId="1F577A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14:paraId="7A157C9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8" w:history="1">
        <w:r>
          <w:rPr>
            <w:rFonts w:ascii="Arial" w:hAnsi="Arial" w:cs="Arial"/>
            <w:color w:val="0000FF"/>
            <w:sz w:val="20"/>
            <w:szCs w:val="20"/>
          </w:rPr>
          <w:t>закона</w:t>
        </w:r>
      </w:hyperlink>
      <w:r>
        <w:rPr>
          <w:rFonts w:ascii="Arial" w:hAnsi="Arial" w:cs="Arial"/>
          <w:sz w:val="20"/>
          <w:szCs w:val="20"/>
        </w:rPr>
        <w:t xml:space="preserve"> от 05.02.2007 N 13-ФЗ)</w:t>
      </w:r>
    </w:p>
    <w:p w14:paraId="2559C0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14:paraId="7F44E8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14:paraId="118F09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14:paraId="37718E2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9"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1A6743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14:paraId="06876EC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2310" w:history="1">
        <w:r>
          <w:rPr>
            <w:rFonts w:ascii="Arial" w:hAnsi="Arial" w:cs="Arial"/>
            <w:color w:val="0000FF"/>
            <w:sz w:val="20"/>
            <w:szCs w:val="20"/>
          </w:rPr>
          <w:t>N 296-ФЗ</w:t>
        </w:r>
      </w:hyperlink>
      <w:r>
        <w:rPr>
          <w:rFonts w:ascii="Arial" w:hAnsi="Arial" w:cs="Arial"/>
          <w:sz w:val="20"/>
          <w:szCs w:val="20"/>
        </w:rPr>
        <w:t xml:space="preserve">, от 29.12.2014 </w:t>
      </w:r>
      <w:hyperlink r:id="rId2311" w:history="1">
        <w:r>
          <w:rPr>
            <w:rFonts w:ascii="Arial" w:hAnsi="Arial" w:cs="Arial"/>
            <w:color w:val="0000FF"/>
            <w:sz w:val="20"/>
            <w:szCs w:val="20"/>
          </w:rPr>
          <w:t>N 482-ФЗ</w:t>
        </w:r>
      </w:hyperlink>
      <w:r>
        <w:rPr>
          <w:rFonts w:ascii="Arial" w:hAnsi="Arial" w:cs="Arial"/>
          <w:sz w:val="20"/>
          <w:szCs w:val="20"/>
        </w:rPr>
        <w:t>)</w:t>
      </w:r>
    </w:p>
    <w:p w14:paraId="14B2AD8E" w14:textId="77777777" w:rsidR="00271F48" w:rsidRDefault="00271F48" w:rsidP="00271F48">
      <w:pPr>
        <w:autoSpaceDE w:val="0"/>
        <w:autoSpaceDN w:val="0"/>
        <w:adjustRightInd w:val="0"/>
        <w:spacing w:after="0" w:line="240" w:lineRule="auto"/>
        <w:rPr>
          <w:rFonts w:ascii="Arial" w:hAnsi="Arial" w:cs="Arial"/>
          <w:sz w:val="20"/>
          <w:szCs w:val="20"/>
        </w:rPr>
      </w:pPr>
    </w:p>
    <w:p w14:paraId="25B8D67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191. Меры по предупреждению банкротства стратегических предприятий и организаций</w:t>
      </w:r>
    </w:p>
    <w:p w14:paraId="3F083759" w14:textId="77777777" w:rsidR="00271F48" w:rsidRDefault="00271F48" w:rsidP="00271F48">
      <w:pPr>
        <w:autoSpaceDE w:val="0"/>
        <w:autoSpaceDN w:val="0"/>
        <w:adjustRightInd w:val="0"/>
        <w:spacing w:after="0" w:line="240" w:lineRule="auto"/>
        <w:rPr>
          <w:rFonts w:ascii="Arial" w:hAnsi="Arial" w:cs="Arial"/>
          <w:sz w:val="20"/>
          <w:szCs w:val="20"/>
        </w:rPr>
      </w:pPr>
    </w:p>
    <w:p w14:paraId="394019F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14:paraId="6B2FE6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проведение учета и анализа финансового состояния стратегических предприятий и организаций и их платежеспособности;</w:t>
      </w:r>
    </w:p>
    <w:p w14:paraId="27A6CB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 реорганизацию стратегических предприятий и организаций;</w:t>
      </w:r>
    </w:p>
    <w:p w14:paraId="44DC64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14:paraId="5617A2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14:paraId="63C68A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14:paraId="52AEAC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проводит досудебную санацию стратегических предприятий и организаций в </w:t>
      </w:r>
      <w:hyperlink w:anchor="Par1501" w:history="1">
        <w:r>
          <w:rPr>
            <w:rFonts w:ascii="Arial" w:hAnsi="Arial" w:cs="Arial"/>
            <w:color w:val="0000FF"/>
            <w:sz w:val="20"/>
            <w:szCs w:val="20"/>
          </w:rPr>
          <w:t>порядке</w:t>
        </w:r>
      </w:hyperlink>
      <w:r>
        <w:rPr>
          <w:rFonts w:ascii="Arial" w:hAnsi="Arial" w:cs="Arial"/>
          <w:sz w:val="20"/>
          <w:szCs w:val="20"/>
        </w:rPr>
        <w:t>, предусмотренном настоящим Федеральным законом;</w:t>
      </w:r>
    </w:p>
    <w:p w14:paraId="1211C7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иные направленные на предупреждение банкротства стратегических предприятий и организаций меры.</w:t>
      </w:r>
    </w:p>
    <w:p w14:paraId="4F0ED880" w14:textId="77777777" w:rsidR="00271F48" w:rsidRDefault="00271F48" w:rsidP="00271F48">
      <w:pPr>
        <w:autoSpaceDE w:val="0"/>
        <w:autoSpaceDN w:val="0"/>
        <w:adjustRightInd w:val="0"/>
        <w:spacing w:after="0" w:line="240" w:lineRule="auto"/>
        <w:rPr>
          <w:rFonts w:ascii="Arial" w:hAnsi="Arial" w:cs="Arial"/>
          <w:sz w:val="20"/>
          <w:szCs w:val="20"/>
        </w:rPr>
      </w:pPr>
    </w:p>
    <w:p w14:paraId="079493F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192. Лица, участвующие в деле о банкротстве стратегических предприятия или организации</w:t>
      </w:r>
    </w:p>
    <w:p w14:paraId="69FD7964" w14:textId="77777777" w:rsidR="00271F48" w:rsidRDefault="00271F48" w:rsidP="00271F48">
      <w:pPr>
        <w:autoSpaceDE w:val="0"/>
        <w:autoSpaceDN w:val="0"/>
        <w:adjustRightInd w:val="0"/>
        <w:spacing w:after="0" w:line="240" w:lineRule="auto"/>
        <w:rPr>
          <w:rFonts w:ascii="Arial" w:hAnsi="Arial" w:cs="Arial"/>
          <w:sz w:val="20"/>
          <w:szCs w:val="20"/>
        </w:rPr>
      </w:pPr>
    </w:p>
    <w:p w14:paraId="3C26EB8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числе лиц, предусмотренных </w:t>
      </w:r>
      <w:hyperlink w:anchor="Par1524" w:history="1">
        <w:r>
          <w:rPr>
            <w:rFonts w:ascii="Arial" w:hAnsi="Arial" w:cs="Arial"/>
            <w:color w:val="0000FF"/>
            <w:sz w:val="20"/>
            <w:szCs w:val="20"/>
          </w:rPr>
          <w:t>статьей 34</w:t>
        </w:r>
      </w:hyperlink>
      <w:r>
        <w:rPr>
          <w:rFonts w:ascii="Arial" w:hAnsi="Arial" w:cs="Arial"/>
          <w:sz w:val="20"/>
          <w:szCs w:val="20"/>
        </w:rP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14:paraId="3C26CA6D" w14:textId="77777777" w:rsidR="00271F48" w:rsidRDefault="00271F48" w:rsidP="00271F48">
      <w:pPr>
        <w:autoSpaceDE w:val="0"/>
        <w:autoSpaceDN w:val="0"/>
        <w:adjustRightInd w:val="0"/>
        <w:spacing w:after="0" w:line="240" w:lineRule="auto"/>
        <w:rPr>
          <w:rFonts w:ascii="Arial" w:hAnsi="Arial" w:cs="Arial"/>
          <w:sz w:val="20"/>
          <w:szCs w:val="20"/>
        </w:rPr>
      </w:pPr>
    </w:p>
    <w:p w14:paraId="3730816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193. Арбитражный управляющий в деле о банкротстве стратегических предприятия или организации</w:t>
      </w:r>
    </w:p>
    <w:p w14:paraId="5AE12309" w14:textId="77777777" w:rsidR="00271F48" w:rsidRDefault="00271F48" w:rsidP="00271F48">
      <w:pPr>
        <w:autoSpaceDE w:val="0"/>
        <w:autoSpaceDN w:val="0"/>
        <w:adjustRightInd w:val="0"/>
        <w:spacing w:after="0" w:line="240" w:lineRule="auto"/>
        <w:rPr>
          <w:rFonts w:ascii="Arial" w:hAnsi="Arial" w:cs="Arial"/>
          <w:sz w:val="20"/>
          <w:szCs w:val="20"/>
        </w:rPr>
      </w:pPr>
    </w:p>
    <w:p w14:paraId="0A09E93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Правительство Российской Федерации кроме требований к кандидатуре арбитражного управляющего, установленных </w:t>
      </w:r>
      <w:hyperlink w:anchor="Par640" w:history="1">
        <w:r>
          <w:rPr>
            <w:rFonts w:ascii="Arial" w:hAnsi="Arial" w:cs="Arial"/>
            <w:color w:val="0000FF"/>
            <w:sz w:val="20"/>
            <w:szCs w:val="20"/>
          </w:rPr>
          <w:t>статьями 20</w:t>
        </w:r>
      </w:hyperlink>
      <w:r>
        <w:rPr>
          <w:rFonts w:ascii="Arial" w:hAnsi="Arial" w:cs="Arial"/>
          <w:sz w:val="20"/>
          <w:szCs w:val="20"/>
        </w:rPr>
        <w:t xml:space="preserve"> и </w:t>
      </w:r>
      <w:hyperlink w:anchor="Par693" w:history="1">
        <w:r>
          <w:rPr>
            <w:rFonts w:ascii="Arial" w:hAnsi="Arial" w:cs="Arial"/>
            <w:color w:val="0000FF"/>
            <w:sz w:val="20"/>
            <w:szCs w:val="20"/>
          </w:rPr>
          <w:t>20.2</w:t>
        </w:r>
      </w:hyperlink>
      <w:r>
        <w:rPr>
          <w:rFonts w:ascii="Arial" w:hAnsi="Arial" w:cs="Arial"/>
          <w:sz w:val="20"/>
          <w:szCs w:val="20"/>
        </w:rPr>
        <w:t xml:space="preserve"> настоящего Федерального закона, вправе установить </w:t>
      </w:r>
      <w:hyperlink r:id="rId2312" w:history="1">
        <w:r>
          <w:rPr>
            <w:rFonts w:ascii="Arial" w:hAnsi="Arial" w:cs="Arial"/>
            <w:color w:val="0000FF"/>
            <w:sz w:val="20"/>
            <w:szCs w:val="20"/>
          </w:rPr>
          <w:t>перечень</w:t>
        </w:r>
      </w:hyperlink>
      <w:r>
        <w:rPr>
          <w:rFonts w:ascii="Arial" w:hAnsi="Arial" w:cs="Arial"/>
          <w:sz w:val="20"/>
          <w:szCs w:val="20"/>
        </w:rPr>
        <w:t xml:space="preserve"> дополнительных требований, являющихся обязательными при утверждении арбитражным судом </w:t>
      </w:r>
      <w:r>
        <w:rPr>
          <w:rFonts w:ascii="Arial" w:hAnsi="Arial" w:cs="Arial"/>
          <w:sz w:val="20"/>
          <w:szCs w:val="20"/>
        </w:rPr>
        <w:lastRenderedPageBreak/>
        <w:t>кандидатуры арбитражного управляющего в деле о банкротстве стратегических предприятия или организации.</w:t>
      </w:r>
    </w:p>
    <w:p w14:paraId="3944876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3" w:history="1">
        <w:r>
          <w:rPr>
            <w:rFonts w:ascii="Arial" w:hAnsi="Arial" w:cs="Arial"/>
            <w:color w:val="0000FF"/>
            <w:sz w:val="20"/>
            <w:szCs w:val="20"/>
          </w:rPr>
          <w:t>закона</w:t>
        </w:r>
      </w:hyperlink>
      <w:r>
        <w:rPr>
          <w:rFonts w:ascii="Arial" w:hAnsi="Arial" w:cs="Arial"/>
          <w:sz w:val="20"/>
          <w:szCs w:val="20"/>
        </w:rPr>
        <w:t xml:space="preserve"> от 28.12.2010 N 429-ФЗ)</w:t>
      </w:r>
    </w:p>
    <w:p w14:paraId="150B122C" w14:textId="77777777" w:rsidR="00271F48" w:rsidRDefault="00271F48" w:rsidP="00271F48">
      <w:pPr>
        <w:autoSpaceDE w:val="0"/>
        <w:autoSpaceDN w:val="0"/>
        <w:adjustRightInd w:val="0"/>
        <w:spacing w:after="0" w:line="240" w:lineRule="auto"/>
        <w:rPr>
          <w:rFonts w:ascii="Arial" w:hAnsi="Arial" w:cs="Arial"/>
          <w:sz w:val="20"/>
          <w:szCs w:val="20"/>
        </w:rPr>
      </w:pPr>
    </w:p>
    <w:p w14:paraId="64C4EBB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194. Финансовое оздоровление стратегических предприятий и организаций</w:t>
      </w:r>
    </w:p>
    <w:p w14:paraId="71939B20" w14:textId="77777777" w:rsidR="00271F48" w:rsidRDefault="00271F48" w:rsidP="00271F48">
      <w:pPr>
        <w:autoSpaceDE w:val="0"/>
        <w:autoSpaceDN w:val="0"/>
        <w:adjustRightInd w:val="0"/>
        <w:spacing w:after="0" w:line="240" w:lineRule="auto"/>
        <w:rPr>
          <w:rFonts w:ascii="Arial" w:hAnsi="Arial" w:cs="Arial"/>
          <w:sz w:val="20"/>
          <w:szCs w:val="20"/>
        </w:rPr>
      </w:pPr>
    </w:p>
    <w:p w14:paraId="46B31E0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ar1856"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 и обязывает кредиторов к установленному арбитражным судом сроку принять соответствующие решения.</w:t>
      </w:r>
    </w:p>
    <w:p w14:paraId="6094A34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4"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4148AA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возможности отложить рассмотрение дела в пределах срока, установленного </w:t>
      </w:r>
      <w:hyperlink w:anchor="Par1856"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 арбитражный суд:</w:t>
      </w:r>
    </w:p>
    <w:p w14:paraId="1BBCAE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14:paraId="30754F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14:paraId="1F6666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14:paraId="3689B3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14:paraId="5BB458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 утратил силу. - Федеральный </w:t>
      </w:r>
      <w:hyperlink r:id="rId2315" w:history="1">
        <w:r>
          <w:rPr>
            <w:rFonts w:ascii="Arial" w:hAnsi="Arial" w:cs="Arial"/>
            <w:color w:val="0000FF"/>
            <w:sz w:val="20"/>
            <w:szCs w:val="20"/>
          </w:rPr>
          <w:t>закон</w:t>
        </w:r>
      </w:hyperlink>
      <w:r>
        <w:rPr>
          <w:rFonts w:ascii="Arial" w:hAnsi="Arial" w:cs="Arial"/>
          <w:sz w:val="20"/>
          <w:szCs w:val="20"/>
        </w:rPr>
        <w:t xml:space="preserve"> от 19.07.2009 N 195-ФЗ.</w:t>
      </w:r>
    </w:p>
    <w:p w14:paraId="30BF76E8" w14:textId="77777777" w:rsidR="00271F48" w:rsidRDefault="00271F48" w:rsidP="00271F48">
      <w:pPr>
        <w:autoSpaceDE w:val="0"/>
        <w:autoSpaceDN w:val="0"/>
        <w:adjustRightInd w:val="0"/>
        <w:spacing w:after="0" w:line="240" w:lineRule="auto"/>
        <w:rPr>
          <w:rFonts w:ascii="Arial" w:hAnsi="Arial" w:cs="Arial"/>
          <w:sz w:val="20"/>
          <w:szCs w:val="20"/>
        </w:rPr>
      </w:pPr>
    </w:p>
    <w:p w14:paraId="3C41723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195. Внешнее управление стратегическими предприятиями и организациями</w:t>
      </w:r>
    </w:p>
    <w:p w14:paraId="35C81401" w14:textId="77777777" w:rsidR="00271F48" w:rsidRDefault="00271F48" w:rsidP="00271F48">
      <w:pPr>
        <w:autoSpaceDE w:val="0"/>
        <w:autoSpaceDN w:val="0"/>
        <w:adjustRightInd w:val="0"/>
        <w:spacing w:after="0" w:line="240" w:lineRule="auto"/>
        <w:rPr>
          <w:rFonts w:ascii="Arial" w:hAnsi="Arial" w:cs="Arial"/>
          <w:sz w:val="20"/>
          <w:szCs w:val="20"/>
        </w:rPr>
      </w:pPr>
    </w:p>
    <w:p w14:paraId="57B44AA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848" w:name="Par8036"/>
      <w:bookmarkEnd w:id="848"/>
      <w:r>
        <w:rPr>
          <w:rFonts w:ascii="Arial" w:hAnsi="Arial" w:cs="Arial"/>
          <w:sz w:val="20"/>
          <w:szCs w:val="20"/>
        </w:rP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14:paraId="3AA085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Указанный в </w:t>
      </w:r>
      <w:hyperlink w:anchor="Par8036" w:history="1">
        <w:r>
          <w:rPr>
            <w:rFonts w:ascii="Arial" w:hAnsi="Arial" w:cs="Arial"/>
            <w:color w:val="0000FF"/>
            <w:sz w:val="20"/>
            <w:szCs w:val="20"/>
          </w:rPr>
          <w:t>пункте 1</w:t>
        </w:r>
      </w:hyperlink>
      <w:r>
        <w:rPr>
          <w:rFonts w:ascii="Arial" w:hAnsi="Arial" w:cs="Arial"/>
          <w:sz w:val="20"/>
          <w:szCs w:val="20"/>
        </w:rP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14:paraId="3B2C10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14:paraId="247A22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арбитражный суд может вынести определение о переходе к финансовому оздоровлению.</w:t>
      </w:r>
    </w:p>
    <w:p w14:paraId="7C7942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14:paraId="5307C3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продажей предприятия;</w:t>
      </w:r>
    </w:p>
    <w:p w14:paraId="6BD47E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отчуждением или обременением недвижимого имущества;</w:t>
      </w:r>
    </w:p>
    <w:p w14:paraId="5209E9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14:paraId="613EBB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14:paraId="3EBAF2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отчуждением и приобретением акций, долей хозяйственных товариществ и обществ;</w:t>
      </w:r>
    </w:p>
    <w:p w14:paraId="24FD5A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заключением договоров простого товарищества.</w:t>
      </w:r>
    </w:p>
    <w:p w14:paraId="2684BC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14:paraId="4D4283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14:paraId="0BB41A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49" w:name="Par8049"/>
      <w:bookmarkEnd w:id="849"/>
      <w:r>
        <w:rPr>
          <w:rFonts w:ascii="Arial" w:hAnsi="Arial" w:cs="Arial"/>
          <w:sz w:val="20"/>
          <w:szCs w:val="20"/>
        </w:rPr>
        <w:t xml:space="preserve">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w:t>
      </w:r>
      <w:r>
        <w:rPr>
          <w:rFonts w:ascii="Arial" w:hAnsi="Arial" w:cs="Arial"/>
          <w:sz w:val="20"/>
          <w:szCs w:val="20"/>
        </w:rPr>
        <w:lastRenderedPageBreak/>
        <w:t>осуществляется путем проведения открытых торгов в форме конкурса, если настоящей статьей не установлено иное.</w:t>
      </w:r>
    </w:p>
    <w:p w14:paraId="1769B8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14:paraId="4DD901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14:paraId="192C27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Обязательными условиями конкурса являются обязательства покупателя:</w:t>
      </w:r>
    </w:p>
    <w:p w14:paraId="4DF19F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обеспечить сохранение целевого назначения указанного имущественного комплекса и имущества мобилизационного назначения должника;</w:t>
      </w:r>
    </w:p>
    <w:p w14:paraId="498474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14:paraId="798907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50" w:name="Par8055"/>
      <w:bookmarkEnd w:id="850"/>
      <w:r>
        <w:rPr>
          <w:rFonts w:ascii="Arial" w:hAnsi="Arial" w:cs="Arial"/>
          <w:sz w:val="20"/>
          <w:szCs w:val="20"/>
        </w:rP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14:paraId="1900AA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14:paraId="49AAB5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14:paraId="350D09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14:paraId="502715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участию в торгах не допускаются конкурсные кредиторы и их аффилированные лица.</w:t>
      </w:r>
    </w:p>
    <w:p w14:paraId="0675F0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51" w:name="Par8060"/>
      <w:bookmarkEnd w:id="851"/>
      <w:r>
        <w:rPr>
          <w:rFonts w:ascii="Arial" w:hAnsi="Arial" w:cs="Arial"/>
          <w:sz w:val="20"/>
          <w:szCs w:val="20"/>
        </w:rP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14:paraId="75A483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14:paraId="435A7B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14:paraId="01305B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14:paraId="373C920B" w14:textId="77777777" w:rsidR="00271F48" w:rsidRDefault="00271F48" w:rsidP="00271F48">
      <w:pPr>
        <w:autoSpaceDE w:val="0"/>
        <w:autoSpaceDN w:val="0"/>
        <w:adjustRightInd w:val="0"/>
        <w:spacing w:after="0" w:line="240" w:lineRule="auto"/>
        <w:rPr>
          <w:rFonts w:ascii="Arial" w:hAnsi="Arial" w:cs="Arial"/>
          <w:sz w:val="20"/>
          <w:szCs w:val="20"/>
        </w:rPr>
      </w:pPr>
    </w:p>
    <w:p w14:paraId="29BB79C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196. Конкурсное производство стратегических предприятий и организаций</w:t>
      </w:r>
    </w:p>
    <w:p w14:paraId="183C8F8E" w14:textId="77777777" w:rsidR="00271F48" w:rsidRDefault="00271F48" w:rsidP="00271F48">
      <w:pPr>
        <w:autoSpaceDE w:val="0"/>
        <w:autoSpaceDN w:val="0"/>
        <w:adjustRightInd w:val="0"/>
        <w:spacing w:after="0" w:line="240" w:lineRule="auto"/>
        <w:rPr>
          <w:rFonts w:ascii="Arial" w:hAnsi="Arial" w:cs="Arial"/>
          <w:sz w:val="20"/>
          <w:szCs w:val="20"/>
        </w:rPr>
      </w:pPr>
    </w:p>
    <w:p w14:paraId="665C0B8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Продажа предприятия должника - стратегических предприятия или организации осуществляется в порядке, предусмотренном </w:t>
      </w:r>
      <w:hyperlink w:anchor="Par8049" w:history="1">
        <w:r>
          <w:rPr>
            <w:rFonts w:ascii="Arial" w:hAnsi="Arial" w:cs="Arial"/>
            <w:color w:val="0000FF"/>
            <w:sz w:val="20"/>
            <w:szCs w:val="20"/>
          </w:rPr>
          <w:t>пунктами 7</w:t>
        </w:r>
      </w:hyperlink>
      <w:r>
        <w:rPr>
          <w:rFonts w:ascii="Arial" w:hAnsi="Arial" w:cs="Arial"/>
          <w:sz w:val="20"/>
          <w:szCs w:val="20"/>
        </w:rPr>
        <w:t xml:space="preserve"> - </w:t>
      </w:r>
      <w:hyperlink w:anchor="Par8060" w:history="1">
        <w:r>
          <w:rPr>
            <w:rFonts w:ascii="Arial" w:hAnsi="Arial" w:cs="Arial"/>
            <w:color w:val="0000FF"/>
            <w:sz w:val="20"/>
            <w:szCs w:val="20"/>
          </w:rPr>
          <w:t>9 статьи 195</w:t>
        </w:r>
      </w:hyperlink>
      <w:r>
        <w:rPr>
          <w:rFonts w:ascii="Arial" w:hAnsi="Arial" w:cs="Arial"/>
          <w:sz w:val="20"/>
          <w:szCs w:val="20"/>
        </w:rPr>
        <w:t xml:space="preserve"> настоящего Федерального закона.</w:t>
      </w:r>
    </w:p>
    <w:p w14:paraId="74325A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ar3221" w:history="1">
        <w:r>
          <w:rPr>
            <w:rFonts w:ascii="Arial" w:hAnsi="Arial" w:cs="Arial"/>
            <w:color w:val="0000FF"/>
            <w:sz w:val="20"/>
            <w:szCs w:val="20"/>
          </w:rPr>
          <w:t>статьей 111</w:t>
        </w:r>
      </w:hyperlink>
      <w:r>
        <w:rPr>
          <w:rFonts w:ascii="Arial" w:hAnsi="Arial" w:cs="Arial"/>
          <w:sz w:val="20"/>
          <w:szCs w:val="20"/>
        </w:rPr>
        <w:t xml:space="preserve"> настоящего Федерального закона.</w:t>
      </w:r>
    </w:p>
    <w:p w14:paraId="4ACCD67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14:paraId="2F4C81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14:paraId="251A7985" w14:textId="77777777" w:rsidR="00271F48" w:rsidRDefault="00271F48" w:rsidP="00271F48">
      <w:pPr>
        <w:autoSpaceDE w:val="0"/>
        <w:autoSpaceDN w:val="0"/>
        <w:adjustRightInd w:val="0"/>
        <w:spacing w:after="0" w:line="240" w:lineRule="auto"/>
        <w:rPr>
          <w:rFonts w:ascii="Arial" w:hAnsi="Arial" w:cs="Arial"/>
          <w:sz w:val="20"/>
          <w:szCs w:val="20"/>
        </w:rPr>
      </w:pPr>
    </w:p>
    <w:p w14:paraId="03B4A3D5"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52" w:name="Par8072"/>
      <w:bookmarkEnd w:id="852"/>
      <w:r>
        <w:rPr>
          <w:rFonts w:ascii="Arial" w:eastAsiaTheme="minorHAnsi" w:hAnsi="Arial" w:cs="Arial"/>
          <w:b/>
          <w:bCs/>
          <w:color w:val="auto"/>
          <w:sz w:val="20"/>
          <w:szCs w:val="20"/>
        </w:rPr>
        <w:t>§ 6. Банкротство субъектов естественных монополий</w:t>
      </w:r>
    </w:p>
    <w:p w14:paraId="43FDE4EA" w14:textId="77777777" w:rsidR="00271F48" w:rsidRDefault="00271F48" w:rsidP="00271F48">
      <w:pPr>
        <w:autoSpaceDE w:val="0"/>
        <w:autoSpaceDN w:val="0"/>
        <w:adjustRightInd w:val="0"/>
        <w:spacing w:after="0" w:line="240" w:lineRule="auto"/>
        <w:rPr>
          <w:rFonts w:ascii="Arial" w:hAnsi="Arial" w:cs="Arial"/>
          <w:sz w:val="20"/>
          <w:szCs w:val="20"/>
        </w:rPr>
      </w:pPr>
    </w:p>
    <w:p w14:paraId="7E43CA3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197. Общие положения банкротства субъектов естественных монополий</w:t>
      </w:r>
    </w:p>
    <w:p w14:paraId="09B248DA" w14:textId="77777777" w:rsidR="00271F48" w:rsidRDefault="00271F48" w:rsidP="00271F48">
      <w:pPr>
        <w:autoSpaceDE w:val="0"/>
        <w:autoSpaceDN w:val="0"/>
        <w:adjustRightInd w:val="0"/>
        <w:spacing w:after="0" w:line="240" w:lineRule="auto"/>
        <w:rPr>
          <w:rFonts w:ascii="Arial" w:hAnsi="Arial" w:cs="Arial"/>
          <w:sz w:val="20"/>
          <w:szCs w:val="20"/>
        </w:rPr>
      </w:pPr>
    </w:p>
    <w:p w14:paraId="17A179C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14:paraId="28C9DC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14:paraId="631920B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6"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56095A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2317" w:history="1">
        <w:r>
          <w:rPr>
            <w:rFonts w:ascii="Arial" w:hAnsi="Arial" w:cs="Arial"/>
            <w:color w:val="0000FF"/>
            <w:sz w:val="20"/>
            <w:szCs w:val="20"/>
          </w:rPr>
          <w:t>пунктах 1</w:t>
        </w:r>
      </w:hyperlink>
      <w:r>
        <w:rPr>
          <w:rFonts w:ascii="Arial" w:hAnsi="Arial" w:cs="Arial"/>
          <w:sz w:val="20"/>
          <w:szCs w:val="20"/>
        </w:rPr>
        <w:t xml:space="preserve"> - </w:t>
      </w:r>
      <w:hyperlink r:id="rId2318" w:history="1">
        <w:r>
          <w:rPr>
            <w:rFonts w:ascii="Arial" w:hAnsi="Arial" w:cs="Arial"/>
            <w:color w:val="0000FF"/>
            <w:sz w:val="20"/>
            <w:szCs w:val="20"/>
          </w:rPr>
          <w:t>3 части 1 статьи 94</w:t>
        </w:r>
      </w:hyperlink>
      <w:r>
        <w:rPr>
          <w:rFonts w:ascii="Arial" w:hAnsi="Arial" w:cs="Arial"/>
          <w:sz w:val="20"/>
          <w:szCs w:val="20"/>
        </w:rPr>
        <w:t xml:space="preserve"> Федерального закона "Об исполнительном производстве".</w:t>
      </w:r>
    </w:p>
    <w:p w14:paraId="3FD1C1A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02.10.2007 </w:t>
      </w:r>
      <w:hyperlink r:id="rId2319" w:history="1">
        <w:r>
          <w:rPr>
            <w:rFonts w:ascii="Arial" w:hAnsi="Arial" w:cs="Arial"/>
            <w:color w:val="0000FF"/>
            <w:sz w:val="20"/>
            <w:szCs w:val="20"/>
          </w:rPr>
          <w:t>N 225-ФЗ</w:t>
        </w:r>
      </w:hyperlink>
      <w:r>
        <w:rPr>
          <w:rFonts w:ascii="Arial" w:hAnsi="Arial" w:cs="Arial"/>
          <w:sz w:val="20"/>
          <w:szCs w:val="20"/>
        </w:rPr>
        <w:t xml:space="preserve">, от 29.12.2014 </w:t>
      </w:r>
      <w:hyperlink r:id="rId2320" w:history="1">
        <w:r>
          <w:rPr>
            <w:rFonts w:ascii="Arial" w:hAnsi="Arial" w:cs="Arial"/>
            <w:color w:val="0000FF"/>
            <w:sz w:val="20"/>
            <w:szCs w:val="20"/>
          </w:rPr>
          <w:t>N 482-ФЗ</w:t>
        </w:r>
      </w:hyperlink>
      <w:r>
        <w:rPr>
          <w:rFonts w:ascii="Arial" w:hAnsi="Arial" w:cs="Arial"/>
          <w:sz w:val="20"/>
          <w:szCs w:val="20"/>
        </w:rPr>
        <w:t xml:space="preserve">, от 29.06.2015 </w:t>
      </w:r>
      <w:hyperlink r:id="rId2321" w:history="1">
        <w:r>
          <w:rPr>
            <w:rFonts w:ascii="Arial" w:hAnsi="Arial" w:cs="Arial"/>
            <w:color w:val="0000FF"/>
            <w:sz w:val="20"/>
            <w:szCs w:val="20"/>
          </w:rPr>
          <w:t>N 186-ФЗ</w:t>
        </w:r>
      </w:hyperlink>
      <w:r>
        <w:rPr>
          <w:rFonts w:ascii="Arial" w:hAnsi="Arial" w:cs="Arial"/>
          <w:sz w:val="20"/>
          <w:szCs w:val="20"/>
        </w:rPr>
        <w:t>)</w:t>
      </w:r>
    </w:p>
    <w:p w14:paraId="6CFEFE54" w14:textId="77777777" w:rsidR="00271F48" w:rsidRDefault="00271F48" w:rsidP="00271F48">
      <w:pPr>
        <w:autoSpaceDE w:val="0"/>
        <w:autoSpaceDN w:val="0"/>
        <w:adjustRightInd w:val="0"/>
        <w:spacing w:after="0" w:line="240" w:lineRule="auto"/>
        <w:rPr>
          <w:rFonts w:ascii="Arial" w:hAnsi="Arial" w:cs="Arial"/>
          <w:sz w:val="20"/>
          <w:szCs w:val="20"/>
        </w:rPr>
      </w:pPr>
    </w:p>
    <w:p w14:paraId="0D6FD47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198. Лицо, участвующее в деле о банкротстве субъектов естественных монополий</w:t>
      </w:r>
    </w:p>
    <w:p w14:paraId="16371ED2" w14:textId="77777777" w:rsidR="00271F48" w:rsidRDefault="00271F48" w:rsidP="00271F48">
      <w:pPr>
        <w:autoSpaceDE w:val="0"/>
        <w:autoSpaceDN w:val="0"/>
        <w:adjustRightInd w:val="0"/>
        <w:spacing w:after="0" w:line="240" w:lineRule="auto"/>
        <w:rPr>
          <w:rFonts w:ascii="Arial" w:hAnsi="Arial" w:cs="Arial"/>
          <w:sz w:val="20"/>
          <w:szCs w:val="20"/>
        </w:rPr>
      </w:pPr>
    </w:p>
    <w:p w14:paraId="5BA6113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14:paraId="0CF03EC9" w14:textId="77777777" w:rsidR="00271F48" w:rsidRDefault="00271F48" w:rsidP="00271F48">
      <w:pPr>
        <w:autoSpaceDE w:val="0"/>
        <w:autoSpaceDN w:val="0"/>
        <w:adjustRightInd w:val="0"/>
        <w:spacing w:after="0" w:line="240" w:lineRule="auto"/>
        <w:rPr>
          <w:rFonts w:ascii="Arial" w:hAnsi="Arial" w:cs="Arial"/>
          <w:sz w:val="20"/>
          <w:szCs w:val="20"/>
        </w:rPr>
      </w:pPr>
    </w:p>
    <w:p w14:paraId="77A54E8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199. Рассмотрение дела о банкротстве субъектов естественных монополий</w:t>
      </w:r>
    </w:p>
    <w:p w14:paraId="1BC28303" w14:textId="77777777" w:rsidR="00271F48" w:rsidRDefault="00271F48" w:rsidP="00271F48">
      <w:pPr>
        <w:autoSpaceDE w:val="0"/>
        <w:autoSpaceDN w:val="0"/>
        <w:adjustRightInd w:val="0"/>
        <w:spacing w:after="0" w:line="240" w:lineRule="auto"/>
        <w:rPr>
          <w:rFonts w:ascii="Arial" w:hAnsi="Arial" w:cs="Arial"/>
          <w:sz w:val="20"/>
          <w:szCs w:val="20"/>
        </w:rPr>
      </w:pPr>
    </w:p>
    <w:p w14:paraId="1028C83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853" w:name="Par8088"/>
      <w:bookmarkEnd w:id="853"/>
      <w:r>
        <w:rPr>
          <w:rFonts w:ascii="Arial" w:hAnsi="Arial" w:cs="Arial"/>
          <w:sz w:val="20"/>
          <w:szCs w:val="20"/>
        </w:rP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14:paraId="079562F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2"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9032D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14:paraId="59E9B439" w14:textId="77777777" w:rsidR="00271F48" w:rsidRDefault="00271F48" w:rsidP="00271F48">
      <w:pPr>
        <w:autoSpaceDE w:val="0"/>
        <w:autoSpaceDN w:val="0"/>
        <w:adjustRightInd w:val="0"/>
        <w:spacing w:after="0" w:line="240" w:lineRule="auto"/>
        <w:rPr>
          <w:rFonts w:ascii="Arial" w:hAnsi="Arial" w:cs="Arial"/>
          <w:sz w:val="20"/>
          <w:szCs w:val="20"/>
        </w:rPr>
      </w:pPr>
    </w:p>
    <w:p w14:paraId="75B3DF79"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200. Внешнее управление субъектом естественной монополии</w:t>
      </w:r>
    </w:p>
    <w:p w14:paraId="10910CF6" w14:textId="77777777" w:rsidR="00271F48" w:rsidRDefault="00271F48" w:rsidP="00271F48">
      <w:pPr>
        <w:autoSpaceDE w:val="0"/>
        <w:autoSpaceDN w:val="0"/>
        <w:adjustRightInd w:val="0"/>
        <w:spacing w:after="0" w:line="240" w:lineRule="auto"/>
        <w:rPr>
          <w:rFonts w:ascii="Arial" w:hAnsi="Arial" w:cs="Arial"/>
          <w:sz w:val="20"/>
          <w:szCs w:val="20"/>
        </w:rPr>
      </w:pPr>
    </w:p>
    <w:p w14:paraId="27AAF15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14:paraId="63F964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14:paraId="718CCBE8" w14:textId="77777777" w:rsidR="00271F48" w:rsidRDefault="00271F48" w:rsidP="00271F48">
      <w:pPr>
        <w:autoSpaceDE w:val="0"/>
        <w:autoSpaceDN w:val="0"/>
        <w:adjustRightInd w:val="0"/>
        <w:spacing w:after="0" w:line="240" w:lineRule="auto"/>
        <w:rPr>
          <w:rFonts w:ascii="Arial" w:hAnsi="Arial" w:cs="Arial"/>
          <w:sz w:val="20"/>
          <w:szCs w:val="20"/>
        </w:rPr>
      </w:pPr>
    </w:p>
    <w:p w14:paraId="417767F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 Продажа имущества должника - субъекта естественной монополии</w:t>
      </w:r>
    </w:p>
    <w:p w14:paraId="1CDD0D2F" w14:textId="77777777" w:rsidR="00271F48" w:rsidRDefault="00271F48" w:rsidP="00271F48">
      <w:pPr>
        <w:autoSpaceDE w:val="0"/>
        <w:autoSpaceDN w:val="0"/>
        <w:adjustRightInd w:val="0"/>
        <w:spacing w:after="0" w:line="240" w:lineRule="auto"/>
        <w:rPr>
          <w:rFonts w:ascii="Arial" w:hAnsi="Arial" w:cs="Arial"/>
          <w:sz w:val="20"/>
          <w:szCs w:val="20"/>
        </w:rPr>
      </w:pPr>
    </w:p>
    <w:p w14:paraId="674F875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ar8102"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14:paraId="7108B29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3"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5B8CA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14:paraId="4D3DD4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54" w:name="Par8102"/>
      <w:bookmarkEnd w:id="854"/>
      <w:r>
        <w:rPr>
          <w:rFonts w:ascii="Arial" w:hAnsi="Arial" w:cs="Arial"/>
          <w:sz w:val="20"/>
          <w:szCs w:val="20"/>
        </w:rPr>
        <w:t>2. Обязательными условиями договора купли-продажи имущества должника - субъекта естественной монополии являются:</w:t>
      </w:r>
    </w:p>
    <w:p w14:paraId="580026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согласие покупателя принять на себя обязательства должника по договорам поставки товаров, являющимся предметом регулирования </w:t>
      </w:r>
      <w:hyperlink r:id="rId2324" w:history="1">
        <w:r>
          <w:rPr>
            <w:rFonts w:ascii="Arial" w:hAnsi="Arial" w:cs="Arial"/>
            <w:color w:val="0000FF"/>
            <w:sz w:val="20"/>
            <w:szCs w:val="20"/>
          </w:rPr>
          <w:t>законодательства</w:t>
        </w:r>
      </w:hyperlink>
      <w:r>
        <w:rPr>
          <w:rFonts w:ascii="Arial" w:hAnsi="Arial" w:cs="Arial"/>
          <w:sz w:val="20"/>
          <w:szCs w:val="20"/>
        </w:rPr>
        <w:t xml:space="preserve"> о естественных монополиях;</w:t>
      </w:r>
    </w:p>
    <w:p w14:paraId="18DB33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на себя покупателем обязательств по обеспечению доступности производимого и (или) реализуемого товара (работ, услуг) для потребителей;</w:t>
      </w:r>
    </w:p>
    <w:p w14:paraId="2C5A0F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лицензии на осуществление соответствующего вида деятельности, если деятельность должника подлежит лицензированию.</w:t>
      </w:r>
    </w:p>
    <w:p w14:paraId="161155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w:t>
      </w:r>
      <w:r>
        <w:rPr>
          <w:rFonts w:ascii="Arial" w:hAnsi="Arial" w:cs="Arial"/>
          <w:sz w:val="20"/>
          <w:szCs w:val="20"/>
        </w:rPr>
        <w:lastRenderedPageBreak/>
        <w:t>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14:paraId="321B2A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ar8102" w:history="1">
        <w:r>
          <w:rPr>
            <w:rFonts w:ascii="Arial" w:hAnsi="Arial" w:cs="Arial"/>
            <w:color w:val="0000FF"/>
            <w:sz w:val="20"/>
            <w:szCs w:val="20"/>
          </w:rPr>
          <w:t>пунктом 2</w:t>
        </w:r>
      </w:hyperlink>
      <w:r>
        <w:rPr>
          <w:rFonts w:ascii="Arial" w:hAnsi="Arial" w:cs="Arial"/>
          <w:sz w:val="20"/>
          <w:szCs w:val="20"/>
        </w:rP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14:paraId="574637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14:paraId="3BD547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ar8055" w:history="1">
        <w:r>
          <w:rPr>
            <w:rFonts w:ascii="Arial" w:hAnsi="Arial" w:cs="Arial"/>
            <w:color w:val="0000FF"/>
            <w:sz w:val="20"/>
            <w:szCs w:val="20"/>
          </w:rPr>
          <w:t>пунктами 8</w:t>
        </w:r>
      </w:hyperlink>
      <w:r>
        <w:rPr>
          <w:rFonts w:ascii="Arial" w:hAnsi="Arial" w:cs="Arial"/>
          <w:sz w:val="20"/>
          <w:szCs w:val="20"/>
        </w:rPr>
        <w:t xml:space="preserve"> и </w:t>
      </w:r>
      <w:hyperlink w:anchor="Par8060" w:history="1">
        <w:r>
          <w:rPr>
            <w:rFonts w:ascii="Arial" w:hAnsi="Arial" w:cs="Arial"/>
            <w:color w:val="0000FF"/>
            <w:sz w:val="20"/>
            <w:szCs w:val="20"/>
          </w:rPr>
          <w:t>9 статьи 195</w:t>
        </w:r>
      </w:hyperlink>
      <w:r>
        <w:rPr>
          <w:rFonts w:ascii="Arial" w:hAnsi="Arial" w:cs="Arial"/>
          <w:sz w:val="20"/>
          <w:szCs w:val="20"/>
        </w:rPr>
        <w:t xml:space="preserve"> настоящего Федерального закона.</w:t>
      </w:r>
    </w:p>
    <w:p w14:paraId="001634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14:paraId="6EEC9E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14:paraId="067F36AC" w14:textId="77777777" w:rsidR="00271F48" w:rsidRDefault="00271F48" w:rsidP="00271F4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B402F7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96121B3" w14:textId="77777777" w:rsidR="00271F48" w:rsidRDefault="00271F48">
            <w:pPr>
              <w:autoSpaceDE w:val="0"/>
              <w:autoSpaceDN w:val="0"/>
              <w:adjustRightInd w:val="0"/>
              <w:spacing w:after="0" w:line="240" w:lineRule="auto"/>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E56B939" w14:textId="77777777" w:rsidR="00271F48" w:rsidRDefault="00271F48">
            <w:pPr>
              <w:autoSpaceDE w:val="0"/>
              <w:autoSpaceDN w:val="0"/>
              <w:adjustRightInd w:val="0"/>
              <w:spacing w:after="0" w:line="240" w:lineRule="auto"/>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00CC0C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44D9DD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применении § 7 гл. IX (в ред. ФЗ от 25.12.2018 N 478-ФЗ, от 27.06.2019 N 151-ФЗ, от 13.07.2020 N 202-ФЗ) см. указанные законы.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AD166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86A238D" w14:textId="77777777" w:rsidR="00271F48" w:rsidRDefault="00271F48" w:rsidP="00271F48">
      <w:pPr>
        <w:keepNext w:val="0"/>
        <w:keepLines w:val="0"/>
        <w:autoSpaceDE w:val="0"/>
        <w:autoSpaceDN w:val="0"/>
        <w:adjustRightInd w:val="0"/>
        <w:spacing w:before="260" w:line="240" w:lineRule="auto"/>
        <w:jc w:val="center"/>
        <w:rPr>
          <w:rFonts w:ascii="Arial" w:eastAsiaTheme="minorHAnsi" w:hAnsi="Arial" w:cs="Arial"/>
          <w:b/>
          <w:bCs/>
          <w:color w:val="auto"/>
          <w:sz w:val="20"/>
          <w:szCs w:val="20"/>
        </w:rPr>
      </w:pPr>
      <w:bookmarkStart w:id="855" w:name="Par8115"/>
      <w:bookmarkEnd w:id="855"/>
      <w:r>
        <w:rPr>
          <w:rFonts w:ascii="Arial" w:eastAsiaTheme="minorHAnsi" w:hAnsi="Arial" w:cs="Arial"/>
          <w:b/>
          <w:bCs/>
          <w:color w:val="auto"/>
          <w:sz w:val="20"/>
          <w:szCs w:val="20"/>
        </w:rPr>
        <w:t>§ 7. Банкротство застройщиков</w:t>
      </w:r>
    </w:p>
    <w:p w14:paraId="2AE2B5F6" w14:textId="77777777" w:rsidR="00271F48" w:rsidRDefault="00271F48" w:rsidP="00271F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Федеральным </w:t>
      </w:r>
      <w:hyperlink r:id="rId2325" w:history="1">
        <w:r>
          <w:rPr>
            <w:rFonts w:ascii="Arial" w:hAnsi="Arial" w:cs="Arial"/>
            <w:color w:val="0000FF"/>
            <w:sz w:val="20"/>
            <w:szCs w:val="20"/>
          </w:rPr>
          <w:t>законом</w:t>
        </w:r>
      </w:hyperlink>
      <w:r>
        <w:rPr>
          <w:rFonts w:ascii="Arial" w:hAnsi="Arial" w:cs="Arial"/>
          <w:sz w:val="20"/>
          <w:szCs w:val="20"/>
        </w:rPr>
        <w:t xml:space="preserve"> от 12.07.2011 N 210-ФЗ)</w:t>
      </w:r>
    </w:p>
    <w:p w14:paraId="566B5AC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F85ADC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201.1. Общие положения</w:t>
      </w:r>
    </w:p>
    <w:p w14:paraId="7667807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BB7DCF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параграфа используются следующие понятия:</w:t>
      </w:r>
    </w:p>
    <w:p w14:paraId="57A425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лицо, привлекающее денежные средства и (или) имущество участников строительства (далее - </w:t>
      </w:r>
      <w:hyperlink r:id="rId2326" w:history="1">
        <w:r>
          <w:rPr>
            <w:rFonts w:ascii="Arial" w:hAnsi="Arial" w:cs="Arial"/>
            <w:color w:val="0000FF"/>
            <w:sz w:val="20"/>
            <w:szCs w:val="20"/>
          </w:rPr>
          <w:t>застройщик</w:t>
        </w:r>
      </w:hyperlink>
      <w:r>
        <w:rPr>
          <w:rFonts w:ascii="Arial" w:hAnsi="Arial" w:cs="Arial"/>
          <w:sz w:val="20"/>
          <w:szCs w:val="20"/>
        </w:rPr>
        <w:t>),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14:paraId="4F2D53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 строительства - физическое лицо, имеющее к застройщику требование о передаче жилого помещения, требование о передаче машино-места и нежилого помещения или денежное требование, а также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14:paraId="18F4227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327" w:history="1">
        <w:r>
          <w:rPr>
            <w:rFonts w:ascii="Arial" w:hAnsi="Arial" w:cs="Arial"/>
            <w:color w:val="0000FF"/>
            <w:sz w:val="20"/>
            <w:szCs w:val="20"/>
          </w:rPr>
          <w:t>N 478-ФЗ</w:t>
        </w:r>
      </w:hyperlink>
      <w:r>
        <w:rPr>
          <w:rFonts w:ascii="Arial" w:hAnsi="Arial" w:cs="Arial"/>
          <w:sz w:val="20"/>
          <w:szCs w:val="20"/>
        </w:rPr>
        <w:t xml:space="preserve">, от 27.06.2019 </w:t>
      </w:r>
      <w:hyperlink r:id="rId2328" w:history="1">
        <w:r>
          <w:rPr>
            <w:rFonts w:ascii="Arial" w:hAnsi="Arial" w:cs="Arial"/>
            <w:color w:val="0000FF"/>
            <w:sz w:val="20"/>
            <w:szCs w:val="20"/>
          </w:rPr>
          <w:t>N 151-ФЗ</w:t>
        </w:r>
      </w:hyperlink>
      <w:r>
        <w:rPr>
          <w:rFonts w:ascii="Arial" w:hAnsi="Arial" w:cs="Arial"/>
          <w:sz w:val="20"/>
          <w:szCs w:val="20"/>
        </w:rPr>
        <w:t>)</w:t>
      </w:r>
    </w:p>
    <w:p w14:paraId="68DBA8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участник долевого строительства - гражданин, являющийся участником строительства и имеющий требование к застройщику на основании </w:t>
      </w:r>
      <w:hyperlink r:id="rId2329" w:history="1">
        <w:r>
          <w:rPr>
            <w:rFonts w:ascii="Arial" w:hAnsi="Arial" w:cs="Arial"/>
            <w:color w:val="0000FF"/>
            <w:sz w:val="20"/>
            <w:szCs w:val="20"/>
          </w:rPr>
          <w:t>договора</w:t>
        </w:r>
      </w:hyperlink>
      <w:r>
        <w:rPr>
          <w:rFonts w:ascii="Arial" w:hAnsi="Arial" w:cs="Arial"/>
          <w:sz w:val="20"/>
          <w:szCs w:val="20"/>
        </w:rPr>
        <w:t xml:space="preserve">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гражданин, являющийся участником строительства, внесшим денежные средства на счет эскроу для расчетов по договору участия в долевом строительстве, публично-правовая компания "Фонд развития территорий" (далее - Фонд), являющаяся участником строительства на основании договора участия в долевом строительстве при осуществлении мероприятий по финансированию завершения строительства объектов незавершенного строительства, в отношении которых привлекались средства </w:t>
      </w:r>
      <w:r>
        <w:rPr>
          <w:rFonts w:ascii="Arial" w:hAnsi="Arial" w:cs="Arial"/>
          <w:sz w:val="20"/>
          <w:szCs w:val="20"/>
        </w:rPr>
        <w:lastRenderedPageBreak/>
        <w:t>участников долевого строительства, либо в результате перехода права требования по договору участия в долевом строительстве в результате осуществления выплаты в соответствии с настоящим Федеральным законом;</w:t>
      </w:r>
    </w:p>
    <w:p w14:paraId="4DCB76C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2.1 введен Федеральным </w:t>
      </w:r>
      <w:hyperlink r:id="rId2330" w:history="1">
        <w:r>
          <w:rPr>
            <w:rFonts w:ascii="Arial" w:hAnsi="Arial" w:cs="Arial"/>
            <w:color w:val="0000FF"/>
            <w:sz w:val="20"/>
            <w:szCs w:val="20"/>
          </w:rPr>
          <w:t>законом</w:t>
        </w:r>
      </w:hyperlink>
      <w:r>
        <w:rPr>
          <w:rFonts w:ascii="Arial" w:hAnsi="Arial" w:cs="Arial"/>
          <w:sz w:val="20"/>
          <w:szCs w:val="20"/>
        </w:rPr>
        <w:t xml:space="preserve"> от 29.07.2017 N 218-ФЗ; в ред. Федеральных законов от 01.07.2018 </w:t>
      </w:r>
      <w:hyperlink r:id="rId2331" w:history="1">
        <w:r>
          <w:rPr>
            <w:rFonts w:ascii="Arial" w:hAnsi="Arial" w:cs="Arial"/>
            <w:color w:val="0000FF"/>
            <w:sz w:val="20"/>
            <w:szCs w:val="20"/>
          </w:rPr>
          <w:t>N 175-ФЗ</w:t>
        </w:r>
      </w:hyperlink>
      <w:r>
        <w:rPr>
          <w:rFonts w:ascii="Arial" w:hAnsi="Arial" w:cs="Arial"/>
          <w:sz w:val="20"/>
          <w:szCs w:val="20"/>
        </w:rPr>
        <w:t xml:space="preserve">, от 30.12.2021 </w:t>
      </w:r>
      <w:hyperlink r:id="rId2332" w:history="1">
        <w:r>
          <w:rPr>
            <w:rFonts w:ascii="Arial" w:hAnsi="Arial" w:cs="Arial"/>
            <w:color w:val="0000FF"/>
            <w:sz w:val="20"/>
            <w:szCs w:val="20"/>
          </w:rPr>
          <w:t>N 436-ФЗ</w:t>
        </w:r>
      </w:hyperlink>
      <w:r>
        <w:rPr>
          <w:rFonts w:ascii="Arial" w:hAnsi="Arial" w:cs="Arial"/>
          <w:sz w:val="20"/>
          <w:szCs w:val="20"/>
        </w:rPr>
        <w:t>)</w:t>
      </w:r>
    </w:p>
    <w:p w14:paraId="1198B1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или дома блокированной застройки в случае, если количество таких домов составляет три и более в одном ряду (далее - дом блокированной застройки), которые на момент привлечения денежных средств и (или) иного имущества участника строительства не введены в эксплуатацию, или индивидуального жилого дома, строительство которого осуществляется в соответствии с Федеральным </w:t>
      </w:r>
      <w:hyperlink r:id="rId2333"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индивидуальный жилой дом) и строительство которого на дату привлечения денежных средств и (или) иного имущества участника строительства не завершено (далее - договор, предусматривающий передачу жилого помещения);</w:t>
      </w:r>
    </w:p>
    <w:p w14:paraId="29F1473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334" w:history="1">
        <w:r>
          <w:rPr>
            <w:rFonts w:ascii="Arial" w:hAnsi="Arial" w:cs="Arial"/>
            <w:color w:val="0000FF"/>
            <w:sz w:val="20"/>
            <w:szCs w:val="20"/>
          </w:rPr>
          <w:t>N 304-ФЗ</w:t>
        </w:r>
      </w:hyperlink>
      <w:r>
        <w:rPr>
          <w:rFonts w:ascii="Arial" w:hAnsi="Arial" w:cs="Arial"/>
          <w:sz w:val="20"/>
          <w:szCs w:val="20"/>
        </w:rPr>
        <w:t xml:space="preserve">, от 30.12.2021 </w:t>
      </w:r>
      <w:hyperlink r:id="rId2335" w:history="1">
        <w:r>
          <w:rPr>
            <w:rFonts w:ascii="Arial" w:hAnsi="Arial" w:cs="Arial"/>
            <w:color w:val="0000FF"/>
            <w:sz w:val="20"/>
            <w:szCs w:val="20"/>
          </w:rPr>
          <w:t>N 476-ФЗ</w:t>
        </w:r>
      </w:hyperlink>
      <w:r>
        <w:rPr>
          <w:rFonts w:ascii="Arial" w:hAnsi="Arial" w:cs="Arial"/>
          <w:sz w:val="20"/>
          <w:szCs w:val="20"/>
        </w:rPr>
        <w:t>)</w:t>
      </w:r>
    </w:p>
    <w:p w14:paraId="284629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56" w:name="Par8128"/>
      <w:bookmarkEnd w:id="856"/>
      <w:r>
        <w:rPr>
          <w:rFonts w:ascii="Arial" w:hAnsi="Arial" w:cs="Arial"/>
          <w:sz w:val="20"/>
          <w:szCs w:val="20"/>
        </w:rPr>
        <w:t>3.1) требование о передаче машино-места и нежилого помещения - требование участника строительства - физического лица о передаче ему на основании возмездного договора в собственность машино-места и (или) нежилого помещения в многоквартирном доме,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машино-места и нежилого помещения). При этом для целей настоящего параграфа под нежилым помещением понимается нежилое помещение, площадь которого не превышает семи квадратных метров;</w:t>
      </w:r>
    </w:p>
    <w:p w14:paraId="26AF2A2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3.1 введен Федеральным </w:t>
      </w:r>
      <w:hyperlink r:id="rId2336" w:history="1">
        <w:r>
          <w:rPr>
            <w:rFonts w:ascii="Arial" w:hAnsi="Arial" w:cs="Arial"/>
            <w:color w:val="0000FF"/>
            <w:sz w:val="20"/>
            <w:szCs w:val="20"/>
          </w:rPr>
          <w:t>законом</w:t>
        </w:r>
      </w:hyperlink>
      <w:r>
        <w:rPr>
          <w:rFonts w:ascii="Arial" w:hAnsi="Arial" w:cs="Arial"/>
          <w:sz w:val="20"/>
          <w:szCs w:val="20"/>
        </w:rPr>
        <w:t xml:space="preserve"> от 25.12.2018 N 478-ФЗ; в ред. Федерального </w:t>
      </w:r>
      <w:hyperlink r:id="rId2337"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28F052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денежное требование - требование участника строительства о:</w:t>
      </w:r>
    </w:p>
    <w:p w14:paraId="26A3D8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возврате денежных средств, уплаченных до расторжения договора, предусматривающего передачу жилого помещения, и (или) договора, предусматривающего передачу машино-места и нежилого помещения, и (или) денежных средств в размере стоимости имущества, переданного застройщику до расторжения такого договора;</w:t>
      </w:r>
    </w:p>
    <w:p w14:paraId="76BD77B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8"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5DA75B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возмещении убытков в виде реального ущерба, причиненных нарушением обязательства застройщика передать жилое помещение, машино-место, нежилое помещение по договору, предусматривающему передачу жилого помещения, и (или) договору, предусматривающему передачу машино-места и нежилого помещения;</w:t>
      </w:r>
    </w:p>
    <w:p w14:paraId="7865E04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9"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7758E4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возврате денежных средств, уплаченных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недействительными, и (или) денежных средств в размере стоимости имущества, переданного застройщику по таким договорам;</w:t>
      </w:r>
    </w:p>
    <w:p w14:paraId="2837303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0"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840EC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возврате денежных средств, уплаченных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незаключенными, и (или) денежных средств в размере стоимости имущества, переданного застройщику по таким договорам;</w:t>
      </w:r>
    </w:p>
    <w:p w14:paraId="1DCBE06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1"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316CD4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объект строительства - многоквартирный дом или дом блокированной застройки, или индивидуальный жилой дом либо здание (сооружение), предназначенное исключительно для размещения машино-мест, в отношении которых участник строительства имеет требование о передаче жилого помещения и (или) требование о передаче машино-места и нежилого помещения или имел данные требования до расторжения договора, предусматривающего передачу жилого помещения, и (или) договора, предусматривающего передачу машино-места и нежилого помещения, в том числе многоквартирный дом или </w:t>
      </w:r>
      <w:r>
        <w:rPr>
          <w:rFonts w:ascii="Arial" w:hAnsi="Arial" w:cs="Arial"/>
          <w:sz w:val="20"/>
          <w:szCs w:val="20"/>
        </w:rPr>
        <w:lastRenderedPageBreak/>
        <w:t>дом блокированной застройки, строительство которых не завершено (далее - объект незавершенного строительства);</w:t>
      </w:r>
    </w:p>
    <w:p w14:paraId="372F0F6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342" w:history="1">
        <w:r>
          <w:rPr>
            <w:rFonts w:ascii="Arial" w:hAnsi="Arial" w:cs="Arial"/>
            <w:color w:val="0000FF"/>
            <w:sz w:val="20"/>
            <w:szCs w:val="20"/>
          </w:rPr>
          <w:t>N 478-ФЗ</w:t>
        </w:r>
      </w:hyperlink>
      <w:r>
        <w:rPr>
          <w:rFonts w:ascii="Arial" w:hAnsi="Arial" w:cs="Arial"/>
          <w:sz w:val="20"/>
          <w:szCs w:val="20"/>
        </w:rPr>
        <w:t xml:space="preserve">, от 30.12.2021 </w:t>
      </w:r>
      <w:hyperlink r:id="rId2343" w:history="1">
        <w:r>
          <w:rPr>
            <w:rFonts w:ascii="Arial" w:hAnsi="Arial" w:cs="Arial"/>
            <w:color w:val="0000FF"/>
            <w:sz w:val="20"/>
            <w:szCs w:val="20"/>
          </w:rPr>
          <w:t>N 476-ФЗ</w:t>
        </w:r>
      </w:hyperlink>
      <w:r>
        <w:rPr>
          <w:rFonts w:ascii="Arial" w:hAnsi="Arial" w:cs="Arial"/>
          <w:sz w:val="20"/>
          <w:szCs w:val="20"/>
        </w:rPr>
        <w:t>)</w:t>
      </w:r>
    </w:p>
    <w:p w14:paraId="236DE81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14:paraId="4A6C6F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реестр требований участников строительства - реестр, содержащий требования о передаче жилых помещений и требования о передаче машино-места и нежилого помещения или денежные требования в соответствии с настоящим Федеральным законом.</w:t>
      </w:r>
    </w:p>
    <w:p w14:paraId="3D0DAC5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01.07.2018 </w:t>
      </w:r>
      <w:hyperlink r:id="rId2344" w:history="1">
        <w:r>
          <w:rPr>
            <w:rFonts w:ascii="Arial" w:hAnsi="Arial" w:cs="Arial"/>
            <w:color w:val="0000FF"/>
            <w:sz w:val="20"/>
            <w:szCs w:val="20"/>
          </w:rPr>
          <w:t>N 175-ФЗ</w:t>
        </w:r>
      </w:hyperlink>
      <w:r>
        <w:rPr>
          <w:rFonts w:ascii="Arial" w:hAnsi="Arial" w:cs="Arial"/>
          <w:sz w:val="20"/>
          <w:szCs w:val="20"/>
        </w:rPr>
        <w:t xml:space="preserve">, от 25.12.2018 </w:t>
      </w:r>
      <w:hyperlink r:id="rId2345" w:history="1">
        <w:r>
          <w:rPr>
            <w:rFonts w:ascii="Arial" w:hAnsi="Arial" w:cs="Arial"/>
            <w:color w:val="0000FF"/>
            <w:sz w:val="20"/>
            <w:szCs w:val="20"/>
          </w:rPr>
          <w:t>N 478-ФЗ</w:t>
        </w:r>
      </w:hyperlink>
      <w:r>
        <w:rPr>
          <w:rFonts w:ascii="Arial" w:hAnsi="Arial" w:cs="Arial"/>
          <w:sz w:val="20"/>
          <w:szCs w:val="20"/>
        </w:rPr>
        <w:t>)</w:t>
      </w:r>
    </w:p>
    <w:p w14:paraId="50993A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14:paraId="216C09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Конкурсными управляющими (внешними управляющими) в деле о банкротстве застройщика утверждаются арбитражные управляющие, соответствующие установленным настоящим Федеральным законом требованиям и аккредитованные Фондом.</w:t>
      </w:r>
    </w:p>
    <w:p w14:paraId="48B88F1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6"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6B5555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w:t>
      </w:r>
      <w:hyperlink r:id="rId2347" w:history="1">
        <w:r>
          <w:rPr>
            <w:rFonts w:ascii="Arial" w:hAnsi="Arial" w:cs="Arial"/>
            <w:color w:val="0000FF"/>
            <w:sz w:val="20"/>
            <w:szCs w:val="20"/>
          </w:rPr>
          <w:t>заявления</w:t>
        </w:r>
      </w:hyperlink>
      <w:r>
        <w:rPr>
          <w:rFonts w:ascii="Arial" w:hAnsi="Arial" w:cs="Arial"/>
          <w:sz w:val="20"/>
          <w:szCs w:val="20"/>
        </w:rPr>
        <w:t xml:space="preserve"> арбитражного управляющего в течение тридцати дней со дня его поступления. К указанному заявлению прилагаются </w:t>
      </w:r>
      <w:hyperlink r:id="rId2348" w:history="1">
        <w:r>
          <w:rPr>
            <w:rFonts w:ascii="Arial" w:hAnsi="Arial" w:cs="Arial"/>
            <w:color w:val="0000FF"/>
            <w:sz w:val="20"/>
            <w:szCs w:val="20"/>
          </w:rPr>
          <w:t>документы</w:t>
        </w:r>
      </w:hyperlink>
      <w:r>
        <w:rPr>
          <w:rFonts w:ascii="Arial" w:hAnsi="Arial" w:cs="Arial"/>
          <w:sz w:val="20"/>
          <w:szCs w:val="20"/>
        </w:rPr>
        <w:t>, подтверждающие соответствие заявителя требованиям к аккредитации, установленным настоящим параграфом.</w:t>
      </w:r>
    </w:p>
    <w:p w14:paraId="43B506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14:paraId="12CAB6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Кандидат на аккредитацию, в отношении которого принято решение об отказе в аккредитации в случае его несоответствия условиям аккредитации, вправе повторно обратиться с заявлением об аккредитации по истечении года с даты принятия решения об отказе в аккредитации.</w:t>
      </w:r>
    </w:p>
    <w:p w14:paraId="05C76E8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49"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4EE8868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350"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497D3C63"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AA3C4F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48271E9"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B58F093"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E123E0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CE33BE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2.2 ст. 201.1 (ред. ФЗ от 13.07.2020 N 202-ФЗ) </w:t>
            </w:r>
            <w:hyperlink r:id="rId2351" w:history="1">
              <w:r>
                <w:rPr>
                  <w:rFonts w:ascii="Arial" w:hAnsi="Arial" w:cs="Arial"/>
                  <w:color w:val="0000FF"/>
                  <w:sz w:val="20"/>
                  <w:szCs w:val="20"/>
                </w:rPr>
                <w:t>применяется</w:t>
              </w:r>
            </w:hyperlink>
            <w:r>
              <w:rPr>
                <w:rFonts w:ascii="Arial" w:hAnsi="Arial" w:cs="Arial"/>
                <w:color w:val="392C69"/>
                <w:sz w:val="20"/>
                <w:szCs w:val="20"/>
              </w:rPr>
              <w:t xml:space="preserve"> к правоотношениям, возникшим при аккредитации и (или) продлении срока ее действия после 01.02.2021.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7F170A"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7C7BB42"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14:paraId="146774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соответствие требованиям к арбитражным управляющим, установленным настоящим Федеральным </w:t>
      </w:r>
      <w:hyperlink w:anchor="Par640" w:history="1">
        <w:r>
          <w:rPr>
            <w:rFonts w:ascii="Arial" w:hAnsi="Arial" w:cs="Arial"/>
            <w:color w:val="0000FF"/>
            <w:sz w:val="20"/>
            <w:szCs w:val="20"/>
          </w:rPr>
          <w:t>законом</w:t>
        </w:r>
      </w:hyperlink>
      <w:r>
        <w:rPr>
          <w:rFonts w:ascii="Arial" w:hAnsi="Arial" w:cs="Arial"/>
          <w:sz w:val="20"/>
          <w:szCs w:val="20"/>
        </w:rPr>
        <w:t>;</w:t>
      </w:r>
    </w:p>
    <w:p w14:paraId="5FF4A0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стажа работы на руководящих должностях в организациях, осуществляющих деятельность по организации, осуществлению строительства, реконструкции и капитального ремонта объектов капитального строительства, не менее двух лет либо осуществление обязанностей арбитражного управляющего в процедуре, применяемой в деле о банкротстве застройщика (в отношении не менее двух застройщиков);</w:t>
      </w:r>
    </w:p>
    <w:p w14:paraId="46BCB9D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352" w:history="1">
        <w:r>
          <w:rPr>
            <w:rFonts w:ascii="Arial" w:hAnsi="Arial" w:cs="Arial"/>
            <w:color w:val="0000FF"/>
            <w:sz w:val="20"/>
            <w:szCs w:val="20"/>
          </w:rPr>
          <w:t>N 478-ФЗ</w:t>
        </w:r>
      </w:hyperlink>
      <w:r>
        <w:rPr>
          <w:rFonts w:ascii="Arial" w:hAnsi="Arial" w:cs="Arial"/>
          <w:sz w:val="20"/>
          <w:szCs w:val="20"/>
        </w:rPr>
        <w:t xml:space="preserve">, от 13.07.2020 </w:t>
      </w:r>
      <w:hyperlink r:id="rId2353" w:history="1">
        <w:r>
          <w:rPr>
            <w:rFonts w:ascii="Arial" w:hAnsi="Arial" w:cs="Arial"/>
            <w:color w:val="0000FF"/>
            <w:sz w:val="20"/>
            <w:szCs w:val="20"/>
          </w:rPr>
          <w:t>N 202-ФЗ</w:t>
        </w:r>
      </w:hyperlink>
      <w:r>
        <w:rPr>
          <w:rFonts w:ascii="Arial" w:hAnsi="Arial" w:cs="Arial"/>
          <w:sz w:val="20"/>
          <w:szCs w:val="20"/>
        </w:rPr>
        <w:t>)</w:t>
      </w:r>
    </w:p>
    <w:p w14:paraId="51333B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отсутствие в течение двух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в течение пяти лет до дня подачи заявления об </w:t>
      </w:r>
      <w:r>
        <w:rPr>
          <w:rFonts w:ascii="Arial" w:hAnsi="Arial" w:cs="Arial"/>
          <w:sz w:val="20"/>
          <w:szCs w:val="20"/>
        </w:rPr>
        <w:lastRenderedPageBreak/>
        <w:t>аккредитации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14:paraId="358A5CF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4"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181CAD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привлечения в соответствии с вступившим в законную силу судебным актом к уголовной ответственности за неправомерные действия при банкротстве, преднамеренное и (или) фиктивное банкротство;</w:t>
      </w:r>
    </w:p>
    <w:p w14:paraId="1F3B84F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2355"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4968EA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прохождение обучения по утвержденной Фондом программе.</w:t>
      </w:r>
    </w:p>
    <w:p w14:paraId="58EB754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2356"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5BFF8EA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2357"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761025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14:paraId="648D15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w:t>
      </w:r>
      <w:hyperlink r:id="rId2358" w:history="1">
        <w:r>
          <w:rPr>
            <w:rFonts w:ascii="Arial" w:hAnsi="Arial" w:cs="Arial"/>
            <w:color w:val="0000FF"/>
            <w:sz w:val="20"/>
            <w:szCs w:val="20"/>
          </w:rPr>
          <w:t>заявлений</w:t>
        </w:r>
      </w:hyperlink>
      <w:r>
        <w:rPr>
          <w:rFonts w:ascii="Arial" w:hAnsi="Arial" w:cs="Arial"/>
          <w:sz w:val="20"/>
          <w:szCs w:val="20"/>
        </w:rPr>
        <w:t xml:space="preserve">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14:paraId="138EEA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 При подаче заявления Фондом или указанным в </w:t>
      </w:r>
      <w:hyperlink r:id="rId2359" w:history="1">
        <w:r>
          <w:rPr>
            <w:rFonts w:ascii="Arial" w:hAnsi="Arial" w:cs="Arial"/>
            <w:color w:val="0000FF"/>
            <w:sz w:val="20"/>
            <w:szCs w:val="20"/>
          </w:rPr>
          <w:t>статье 4</w:t>
        </w:r>
      </w:hyperlink>
      <w:r>
        <w:rPr>
          <w:rFonts w:ascii="Arial" w:hAnsi="Arial" w:cs="Arial"/>
          <w:sz w:val="20"/>
          <w:szCs w:val="20"/>
        </w:rPr>
        <w:t xml:space="preserve"> Закона Российской Федерации от 15 апреля 1993 года N 4802-1 "О статусе столицы Российской Федерации" органом государственной власти арбитражный суд отстраняет арбитражного управляющего от исполнения возложенных на него обязанностей в деле о банкротстве и утверждает арбитражного управляющего, указанного в заявлении Фонда или такого органа государственной власти, в случае соответствия данного арбитражного управляющего установленным настоящим Федеральным законом требованиям. В течение одного года с даты аннулирования Фондом аккредитации арбитражный управляющий не может быть аккредитован Фондом.</w:t>
      </w:r>
    </w:p>
    <w:p w14:paraId="6CC9320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0"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7D91650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2361"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4DDE7F36"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491119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BC30C36"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B86C67"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2237DC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69C939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обязанности арбитражного управляющего по предоставлению в Фонд документов и информации, если дело о банкротстве застройщика возбуждено до 27.06.2019 см. ФЗ от 27.06.2019 </w:t>
            </w:r>
            <w:hyperlink r:id="rId2362" w:history="1">
              <w:r>
                <w:rPr>
                  <w:rFonts w:ascii="Arial" w:hAnsi="Arial" w:cs="Arial"/>
                  <w:color w:val="0000FF"/>
                  <w:sz w:val="20"/>
                  <w:szCs w:val="20"/>
                </w:rPr>
                <w:t>N 151-ФЗ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D68AA0"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2C5D86AF"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857" w:name="Par8172"/>
      <w:bookmarkEnd w:id="857"/>
      <w:r>
        <w:rPr>
          <w:rFonts w:ascii="Arial" w:hAnsi="Arial" w:cs="Arial"/>
          <w:sz w:val="20"/>
          <w:szCs w:val="20"/>
        </w:rPr>
        <w:t xml:space="preserve">2.3-1.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конкурсный управляющий направляет в Фонд в электронной форме с использованием личного кабинета в единой информационной системе жилищного строительства бухгалтерскую (финансовую) отчетность должника, а также обеспечивает возможность ознакомления со всеми документами застройщика. После принятия Фондом решения о целесообразности финансирования мероприятий, указанных в </w:t>
      </w:r>
      <w:hyperlink r:id="rId2363" w:history="1">
        <w:r>
          <w:rPr>
            <w:rFonts w:ascii="Arial" w:hAnsi="Arial" w:cs="Arial"/>
            <w:color w:val="0000FF"/>
            <w:sz w:val="20"/>
            <w:szCs w:val="20"/>
          </w:rPr>
          <w:t>части 2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арбитражный управляющий по запросу Фонда, но не чаще одного раза в месяц представляет в Фонд в электронной форме с использованием личного кабинета в единой информационной системе жилищного строительства в течение семи календарных дней с даты получения запроса Фонда бухгалтерскую и статистическую отчетность застройщика, а также информацию о ходе конкурсного производства (внешнего управления) застройщика, в том числе сведения, указанные в </w:t>
      </w:r>
      <w:hyperlink w:anchor="Par4120" w:history="1">
        <w:r>
          <w:rPr>
            <w:rFonts w:ascii="Arial" w:hAnsi="Arial" w:cs="Arial"/>
            <w:color w:val="0000FF"/>
            <w:sz w:val="20"/>
            <w:szCs w:val="20"/>
          </w:rPr>
          <w:t>пункте 2 статьи 143</w:t>
        </w:r>
      </w:hyperlink>
      <w:r>
        <w:rPr>
          <w:rFonts w:ascii="Arial" w:hAnsi="Arial" w:cs="Arial"/>
          <w:sz w:val="20"/>
          <w:szCs w:val="20"/>
        </w:rPr>
        <w:t xml:space="preserve"> настоящего Федерального закона.</w:t>
      </w:r>
    </w:p>
    <w:p w14:paraId="1B04A87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01.07.2021 </w:t>
      </w:r>
      <w:hyperlink r:id="rId2364" w:history="1">
        <w:r>
          <w:rPr>
            <w:rFonts w:ascii="Arial" w:hAnsi="Arial" w:cs="Arial"/>
            <w:color w:val="0000FF"/>
            <w:sz w:val="20"/>
            <w:szCs w:val="20"/>
          </w:rPr>
          <w:t>N 273-ФЗ</w:t>
        </w:r>
      </w:hyperlink>
      <w:r>
        <w:rPr>
          <w:rFonts w:ascii="Arial" w:hAnsi="Arial" w:cs="Arial"/>
          <w:sz w:val="20"/>
          <w:szCs w:val="20"/>
        </w:rPr>
        <w:t xml:space="preserve">, от 30.12.2021 </w:t>
      </w:r>
      <w:hyperlink r:id="rId2365" w:history="1">
        <w:r>
          <w:rPr>
            <w:rFonts w:ascii="Arial" w:hAnsi="Arial" w:cs="Arial"/>
            <w:color w:val="0000FF"/>
            <w:sz w:val="20"/>
            <w:szCs w:val="20"/>
          </w:rPr>
          <w:t>N 436-ФЗ</w:t>
        </w:r>
      </w:hyperlink>
      <w:r>
        <w:rPr>
          <w:rFonts w:ascii="Arial" w:hAnsi="Arial" w:cs="Arial"/>
          <w:sz w:val="20"/>
          <w:szCs w:val="20"/>
        </w:rPr>
        <w:t>)</w:t>
      </w:r>
    </w:p>
    <w:p w14:paraId="1CBF9C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принятия решения о целесообразности финансирования мероприятий, указанных в </w:t>
      </w:r>
      <w:hyperlink r:id="rId2366" w:history="1">
        <w:r>
          <w:rPr>
            <w:rFonts w:ascii="Arial" w:hAnsi="Arial" w:cs="Arial"/>
            <w:color w:val="0000FF"/>
            <w:sz w:val="20"/>
            <w:szCs w:val="20"/>
          </w:rPr>
          <w:t>части 2 статьи 13.1</w:t>
        </w:r>
      </w:hyperlink>
      <w:r>
        <w:rPr>
          <w:rFonts w:ascii="Arial" w:hAnsi="Arial" w:cs="Arial"/>
          <w:sz w:val="20"/>
          <w:szCs w:val="20"/>
        </w:rPr>
        <w:t xml:space="preserve"> Федерального закона от 29 июля 2017 года N 218-ФЗ "О публично-правовой компании "Фонд </w:t>
      </w:r>
      <w:r>
        <w:rPr>
          <w:rFonts w:ascii="Arial" w:hAnsi="Arial" w:cs="Arial"/>
          <w:sz w:val="20"/>
          <w:szCs w:val="20"/>
        </w:rPr>
        <w:lastRenderedPageBreak/>
        <w:t>развития территорий" и о внесении изменений в отдельные законодательные акты Российской Федерации", арбитражный управляющий по запросу Фонда, но не ранее двух месяцев со дня, следующего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в течение семи рабочих дней со дня получения запроса Фонда представляет в Фонд в электронной форме с использованием личного кабинета в единой информационной системе жилищного строительства подписанные квалифицированной электронной подписью:</w:t>
      </w:r>
    </w:p>
    <w:p w14:paraId="7DD9ED8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67" w:history="1">
        <w:r>
          <w:rPr>
            <w:rFonts w:ascii="Arial" w:hAnsi="Arial" w:cs="Arial"/>
            <w:color w:val="0000FF"/>
            <w:sz w:val="20"/>
            <w:szCs w:val="20"/>
          </w:rPr>
          <w:t>законом</w:t>
        </w:r>
      </w:hyperlink>
      <w:r>
        <w:rPr>
          <w:rFonts w:ascii="Arial" w:hAnsi="Arial" w:cs="Arial"/>
          <w:sz w:val="20"/>
          <w:szCs w:val="20"/>
        </w:rPr>
        <w:t xml:space="preserve"> от 13.07.2020 N 202-ФЗ; в ред. Федеральных законов от 01.07.2021 </w:t>
      </w:r>
      <w:hyperlink r:id="rId2368" w:history="1">
        <w:r>
          <w:rPr>
            <w:rFonts w:ascii="Arial" w:hAnsi="Arial" w:cs="Arial"/>
            <w:color w:val="0000FF"/>
            <w:sz w:val="20"/>
            <w:szCs w:val="20"/>
          </w:rPr>
          <w:t>N 273-ФЗ</w:t>
        </w:r>
      </w:hyperlink>
      <w:r>
        <w:rPr>
          <w:rFonts w:ascii="Arial" w:hAnsi="Arial" w:cs="Arial"/>
          <w:sz w:val="20"/>
          <w:szCs w:val="20"/>
        </w:rPr>
        <w:t xml:space="preserve">, от 30.12.2021 </w:t>
      </w:r>
      <w:hyperlink r:id="rId2369" w:history="1">
        <w:r>
          <w:rPr>
            <w:rFonts w:ascii="Arial" w:hAnsi="Arial" w:cs="Arial"/>
            <w:color w:val="0000FF"/>
            <w:sz w:val="20"/>
            <w:szCs w:val="20"/>
          </w:rPr>
          <w:t>N 436-ФЗ</w:t>
        </w:r>
      </w:hyperlink>
      <w:r>
        <w:rPr>
          <w:rFonts w:ascii="Arial" w:hAnsi="Arial" w:cs="Arial"/>
          <w:sz w:val="20"/>
          <w:szCs w:val="20"/>
        </w:rPr>
        <w:t>)</w:t>
      </w:r>
    </w:p>
    <w:p w14:paraId="2C797F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58" w:name="Par8176"/>
      <w:bookmarkEnd w:id="858"/>
      <w:r>
        <w:rPr>
          <w:rFonts w:ascii="Arial" w:hAnsi="Arial" w:cs="Arial"/>
          <w:sz w:val="20"/>
          <w:szCs w:val="20"/>
        </w:rPr>
        <w:t>реестр требований участников строительства с указанием совокупного размера требований участников строительства о передаче жилых помещений, размера требований участников строительства о передаче машино-мест и нежилых помещений, совокупного размера денежных требований участников строительства, включенных в реестр требований участников строительства;</w:t>
      </w:r>
    </w:p>
    <w:p w14:paraId="4C0FB67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70"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11D6B4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итогах инвентаризации имущества застройщика;</w:t>
      </w:r>
    </w:p>
    <w:p w14:paraId="74CA820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71"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17EC21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стоимости земельных участков (прав на земельные участки), предназначенных для размещения объектов незавершенного строительства, неотделимых улучшений на таких земельных участках (включая объекты незавершенного строительства);</w:t>
      </w:r>
    </w:p>
    <w:p w14:paraId="58DDC4C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72"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4ED2FE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59" w:name="Par8182"/>
      <w:bookmarkEnd w:id="859"/>
      <w:r>
        <w:rPr>
          <w:rFonts w:ascii="Arial" w:hAnsi="Arial" w:cs="Arial"/>
          <w:sz w:val="20"/>
          <w:szCs w:val="20"/>
        </w:rPr>
        <w:t xml:space="preserve">сведения, указанные в </w:t>
      </w:r>
      <w:hyperlink w:anchor="Par8579" w:history="1">
        <w:r>
          <w:rPr>
            <w:rFonts w:ascii="Arial" w:hAnsi="Arial" w:cs="Arial"/>
            <w:color w:val="0000FF"/>
            <w:sz w:val="20"/>
            <w:szCs w:val="20"/>
          </w:rPr>
          <w:t>пункте 3 статьи 201.11</w:t>
        </w:r>
      </w:hyperlink>
      <w:r>
        <w:rPr>
          <w:rFonts w:ascii="Arial" w:hAnsi="Arial" w:cs="Arial"/>
          <w:sz w:val="20"/>
          <w:szCs w:val="20"/>
        </w:rPr>
        <w:t xml:space="preserve"> и </w:t>
      </w:r>
      <w:hyperlink w:anchor="Par8823" w:history="1">
        <w:r>
          <w:rPr>
            <w:rFonts w:ascii="Arial" w:hAnsi="Arial" w:cs="Arial"/>
            <w:color w:val="0000FF"/>
            <w:sz w:val="20"/>
            <w:szCs w:val="20"/>
          </w:rPr>
          <w:t>пунктах 2</w:t>
        </w:r>
      </w:hyperlink>
      <w:r>
        <w:rPr>
          <w:rFonts w:ascii="Arial" w:hAnsi="Arial" w:cs="Arial"/>
          <w:sz w:val="20"/>
          <w:szCs w:val="20"/>
        </w:rPr>
        <w:t xml:space="preserve"> и </w:t>
      </w:r>
      <w:hyperlink w:anchor="Par8829" w:history="1">
        <w:r>
          <w:rPr>
            <w:rFonts w:ascii="Arial" w:hAnsi="Arial" w:cs="Arial"/>
            <w:color w:val="0000FF"/>
            <w:sz w:val="20"/>
            <w:szCs w:val="20"/>
          </w:rPr>
          <w:t>3 статьи 201.15-1</w:t>
        </w:r>
      </w:hyperlink>
      <w:r>
        <w:rPr>
          <w:rFonts w:ascii="Arial" w:hAnsi="Arial" w:cs="Arial"/>
          <w:sz w:val="20"/>
          <w:szCs w:val="20"/>
        </w:rPr>
        <w:t xml:space="preserve"> настоящего Федерального закона;</w:t>
      </w:r>
    </w:p>
    <w:p w14:paraId="0F68366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73"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2BFCAB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способе обеспечения исполнения обязательств застройщика (о страховщике, заключившем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о страховой сумме по договору страхования и (или)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о сумме (размере) предоставленного поручительства);</w:t>
      </w:r>
    </w:p>
    <w:p w14:paraId="175D2D2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74" w:history="1">
        <w:r>
          <w:rPr>
            <w:rFonts w:ascii="Arial" w:hAnsi="Arial" w:cs="Arial"/>
            <w:color w:val="0000FF"/>
            <w:sz w:val="20"/>
            <w:szCs w:val="20"/>
          </w:rPr>
          <w:t>законом</w:t>
        </w:r>
      </w:hyperlink>
      <w:r>
        <w:rPr>
          <w:rFonts w:ascii="Arial" w:hAnsi="Arial" w:cs="Arial"/>
          <w:sz w:val="20"/>
          <w:szCs w:val="20"/>
        </w:rPr>
        <w:t xml:space="preserve"> от 13.07.2020 N 202-ФЗ; в ред. Федерального </w:t>
      </w:r>
      <w:hyperlink r:id="rId2375" w:history="1">
        <w:r>
          <w:rPr>
            <w:rFonts w:ascii="Arial" w:hAnsi="Arial" w:cs="Arial"/>
            <w:color w:val="0000FF"/>
            <w:sz w:val="20"/>
            <w:szCs w:val="20"/>
          </w:rPr>
          <w:t>закона</w:t>
        </w:r>
      </w:hyperlink>
      <w:r>
        <w:rPr>
          <w:rFonts w:ascii="Arial" w:hAnsi="Arial" w:cs="Arial"/>
          <w:sz w:val="20"/>
          <w:szCs w:val="20"/>
        </w:rPr>
        <w:t xml:space="preserve"> от 02.07.2021 N 343-ФЗ)</w:t>
      </w:r>
    </w:p>
    <w:p w14:paraId="6C9AA4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60" w:name="Par8186"/>
      <w:bookmarkEnd w:id="860"/>
      <w:r>
        <w:rPr>
          <w:rFonts w:ascii="Arial" w:hAnsi="Arial" w:cs="Arial"/>
          <w:sz w:val="20"/>
          <w:szCs w:val="20"/>
        </w:rPr>
        <w:t>сведения об изменениях, внесенных в реестр требований участников строительства, с указанием оснований внесения таких изменений;</w:t>
      </w:r>
    </w:p>
    <w:p w14:paraId="03ACB42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76"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138809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обоснованность требований участника строительства и включение их в реестр требований участников строительства, в том числе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договору, предусматривающему передачу машино-места, нежилого помещения, вступившие в силу судебные акты или иные документы;</w:t>
      </w:r>
    </w:p>
    <w:p w14:paraId="64D8726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77"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5EA8FD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документы, указанные в запросе Фонда.</w:t>
      </w:r>
    </w:p>
    <w:p w14:paraId="13FFF72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78"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5DBA0F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Предусмотренные </w:t>
      </w:r>
      <w:hyperlink w:anchor="Par8176" w:history="1">
        <w:r>
          <w:rPr>
            <w:rFonts w:ascii="Arial" w:hAnsi="Arial" w:cs="Arial"/>
            <w:color w:val="0000FF"/>
            <w:sz w:val="20"/>
            <w:szCs w:val="20"/>
          </w:rPr>
          <w:t>абзацами третьим</w:t>
        </w:r>
      </w:hyperlink>
      <w:r>
        <w:rPr>
          <w:rFonts w:ascii="Arial" w:hAnsi="Arial" w:cs="Arial"/>
          <w:sz w:val="20"/>
          <w:szCs w:val="20"/>
        </w:rPr>
        <w:t xml:space="preserve">, </w:t>
      </w:r>
      <w:hyperlink w:anchor="Par8182" w:history="1">
        <w:r>
          <w:rPr>
            <w:rFonts w:ascii="Arial" w:hAnsi="Arial" w:cs="Arial"/>
            <w:color w:val="0000FF"/>
            <w:sz w:val="20"/>
            <w:szCs w:val="20"/>
          </w:rPr>
          <w:t>шестым</w:t>
        </w:r>
      </w:hyperlink>
      <w:r>
        <w:rPr>
          <w:rFonts w:ascii="Arial" w:hAnsi="Arial" w:cs="Arial"/>
          <w:sz w:val="20"/>
          <w:szCs w:val="20"/>
        </w:rPr>
        <w:t xml:space="preserve"> - </w:t>
      </w:r>
      <w:hyperlink w:anchor="Par8186" w:history="1">
        <w:r>
          <w:rPr>
            <w:rFonts w:ascii="Arial" w:hAnsi="Arial" w:cs="Arial"/>
            <w:color w:val="0000FF"/>
            <w:sz w:val="20"/>
            <w:szCs w:val="20"/>
          </w:rPr>
          <w:t>восьмым</w:t>
        </w:r>
      </w:hyperlink>
      <w:r>
        <w:rPr>
          <w:rFonts w:ascii="Arial" w:hAnsi="Arial" w:cs="Arial"/>
          <w:sz w:val="20"/>
          <w:szCs w:val="20"/>
        </w:rPr>
        <w:t xml:space="preserve"> настоящего пункта сведения представляются арбитражным управляющим по состоянию на дату направления соответствующих сведений в Фонд.</w:t>
      </w:r>
    </w:p>
    <w:p w14:paraId="45F55EC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79"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714134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у конкурсного управляющего технической возможности направления в электронной форме с использованием личного кабинета в единой информационной системе жилищного строительства документов и сведений, указанных в настоящем пункте, указанные документы и сведения представляются конкурсным управляющим в Фонд на бумажном носителе.</w:t>
      </w:r>
    </w:p>
    <w:p w14:paraId="6D7BC4A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80"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4033B2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в соответствии с </w:t>
      </w:r>
      <w:hyperlink r:id="rId2381" w:history="1">
        <w:r>
          <w:rPr>
            <w:rFonts w:ascii="Arial" w:hAnsi="Arial" w:cs="Arial"/>
            <w:color w:val="0000FF"/>
            <w:sz w:val="20"/>
            <w:szCs w:val="20"/>
          </w:rPr>
          <w:t>частью 1 статьи 21.3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нормативным правовым актом субъекта Российской Федерации о создании унитарной некоммерческой организации в организационно-правовой форме фонда предусмотрено, что финансирование мероприятий по урегулированию обязательств застройщика в соответствии с </w:t>
      </w:r>
      <w:hyperlink r:id="rId2382" w:history="1">
        <w:r>
          <w:rPr>
            <w:rFonts w:ascii="Arial" w:hAnsi="Arial" w:cs="Arial"/>
            <w:color w:val="0000FF"/>
            <w:sz w:val="20"/>
            <w:szCs w:val="20"/>
          </w:rPr>
          <w:t>частью 1 статьи 21.1</w:t>
        </w:r>
      </w:hyperlink>
      <w:r>
        <w:rPr>
          <w:rFonts w:ascii="Arial" w:hAnsi="Arial" w:cs="Arial"/>
          <w:sz w:val="20"/>
          <w:szCs w:val="20"/>
        </w:rPr>
        <w:t xml:space="preserve"> указанного Федерального закона осуществляется за счет средств субъекта Российской Федерации без финансирования за счет средств федерального бюджета и (или) денежных средств, предоставляемых Фондом, арбитражный управляющий представляет предусмотренные настоящим пунктом документы и сведения такой унитарной некоммерческой организации по ее запросу.</w:t>
      </w:r>
    </w:p>
    <w:p w14:paraId="1A483AA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83"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5FFED04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2.3-1 введен Федеральным </w:t>
      </w:r>
      <w:hyperlink r:id="rId2384"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4D8892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2.3-2. Неисполнение предусмотренных </w:t>
      </w:r>
      <w:hyperlink w:anchor="Par8172" w:history="1">
        <w:r>
          <w:rPr>
            <w:rFonts w:ascii="Arial" w:hAnsi="Arial" w:cs="Arial"/>
            <w:color w:val="0000FF"/>
            <w:sz w:val="20"/>
            <w:szCs w:val="20"/>
          </w:rPr>
          <w:t>пунктом 2.3-1</w:t>
        </w:r>
      </w:hyperlink>
      <w:r>
        <w:rPr>
          <w:rFonts w:ascii="Arial" w:hAnsi="Arial" w:cs="Arial"/>
          <w:sz w:val="20"/>
          <w:szCs w:val="20"/>
        </w:rPr>
        <w:t xml:space="preserve"> настоящей статьи обязанностей является основанием для аннулирования аккредитации арбитражного управляющего, аккредитованного Фондом. Не позднее трех рабочих дней, следующих за днем принятия решения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управляющего от исполнения возложенных на него обязанностей в деле о банкротстве.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 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14:paraId="0B55E6E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2.3-2 введен Федеральным </w:t>
      </w:r>
      <w:hyperlink r:id="rId2385"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79885B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14:paraId="7F2A213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2386"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0E487F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w:t>
      </w:r>
      <w:hyperlink w:anchor="Par1767" w:history="1">
        <w:r>
          <w:rPr>
            <w:rFonts w:ascii="Arial" w:hAnsi="Arial" w:cs="Arial"/>
            <w:color w:val="0000FF"/>
            <w:sz w:val="20"/>
            <w:szCs w:val="20"/>
          </w:rPr>
          <w:t>пункта 6 статьи 45</w:t>
        </w:r>
      </w:hyperlink>
      <w:r>
        <w:rPr>
          <w:rFonts w:ascii="Arial" w:hAnsi="Arial" w:cs="Arial"/>
          <w:sz w:val="20"/>
          <w:szCs w:val="20"/>
        </w:rPr>
        <w:t xml:space="preserve"> настоящего Федерального закона из арбитражных управляющих, аккредитованных Фондом.</w:t>
      </w:r>
    </w:p>
    <w:p w14:paraId="0E47102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2387"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574431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Фонд, указанный в </w:t>
      </w:r>
      <w:hyperlink r:id="rId2388" w:history="1">
        <w:r>
          <w:rPr>
            <w:rFonts w:ascii="Arial" w:hAnsi="Arial" w:cs="Arial"/>
            <w:color w:val="0000FF"/>
            <w:sz w:val="20"/>
            <w:szCs w:val="20"/>
          </w:rPr>
          <w:t>статье 4</w:t>
        </w:r>
      </w:hyperlink>
      <w:r>
        <w:rPr>
          <w:rFonts w:ascii="Arial" w:hAnsi="Arial" w:cs="Arial"/>
          <w:sz w:val="20"/>
          <w:szCs w:val="20"/>
        </w:rPr>
        <w:t xml:space="preserve"> Закона Российской Федерации от 15 апреля 1993 года N 4802-1 "О статусе столицы Российской Федерации" орган государственной власти, в том числе в случаях, если они не являются кредиторами застройщика, обладают правом на обращение в арбитражный суд с заявлением о признании застройщика банкротом. Такое заявление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14:paraId="6E39C8D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9"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39DBE7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обращении Фонда или указанного в </w:t>
      </w:r>
      <w:hyperlink r:id="rId2390" w:history="1">
        <w:r>
          <w:rPr>
            <w:rFonts w:ascii="Arial" w:hAnsi="Arial" w:cs="Arial"/>
            <w:color w:val="0000FF"/>
            <w:sz w:val="20"/>
            <w:szCs w:val="20"/>
          </w:rPr>
          <w:t>статье 4</w:t>
        </w:r>
      </w:hyperlink>
      <w:r>
        <w:rPr>
          <w:rFonts w:ascii="Arial" w:hAnsi="Arial" w:cs="Arial"/>
          <w:sz w:val="20"/>
          <w:szCs w:val="20"/>
        </w:rPr>
        <w:t xml:space="preserve"> Закона Российской Федерации от 15 апреля 1993 года N 4802-1 "О статусе столицы Российской Федерации" органа государственной власти в арбитражный суд с заявлением о признании застройщика банкротом принимаются во внимание представленные ими доказательства наличия признаков неплатежеспособности и (или) недостаточности имущества застройщика, предусмотренных настоящим Федеральным законом. Арбитражный суд утверждает конкурсного управляющего, кандидатура которого указана в признанном обоснованным заявлении Фонда или указанного в </w:t>
      </w:r>
      <w:hyperlink r:id="rId2391" w:history="1">
        <w:r>
          <w:rPr>
            <w:rFonts w:ascii="Arial" w:hAnsi="Arial" w:cs="Arial"/>
            <w:color w:val="0000FF"/>
            <w:sz w:val="20"/>
            <w:szCs w:val="20"/>
          </w:rPr>
          <w:t>статье 4</w:t>
        </w:r>
      </w:hyperlink>
      <w:r>
        <w:rPr>
          <w:rFonts w:ascii="Arial" w:hAnsi="Arial" w:cs="Arial"/>
          <w:sz w:val="20"/>
          <w:szCs w:val="20"/>
        </w:rPr>
        <w:t xml:space="preserve"> Закона Российской Федерации от 15 апреля 1993 года N 4802-1 "О статусе столицы Российской Федерации" органа государственной власти о признании застройщика банкротом. При этом не применяются положения, предусмотренные </w:t>
      </w:r>
      <w:hyperlink w:anchor="Par257" w:history="1">
        <w:r>
          <w:rPr>
            <w:rFonts w:ascii="Arial" w:hAnsi="Arial" w:cs="Arial"/>
            <w:color w:val="0000FF"/>
            <w:sz w:val="20"/>
            <w:szCs w:val="20"/>
          </w:rPr>
          <w:t>пунктами 2</w:t>
        </w:r>
      </w:hyperlink>
      <w:r>
        <w:rPr>
          <w:rFonts w:ascii="Arial" w:hAnsi="Arial" w:cs="Arial"/>
          <w:sz w:val="20"/>
          <w:szCs w:val="20"/>
        </w:rPr>
        <w:t xml:space="preserve"> и </w:t>
      </w:r>
      <w:hyperlink w:anchor="Par263" w:history="1">
        <w:r>
          <w:rPr>
            <w:rFonts w:ascii="Arial" w:hAnsi="Arial" w:cs="Arial"/>
            <w:color w:val="0000FF"/>
            <w:sz w:val="20"/>
            <w:szCs w:val="20"/>
          </w:rPr>
          <w:t>2.1 статьи 7</w:t>
        </w:r>
      </w:hyperlink>
      <w:r>
        <w:rPr>
          <w:rFonts w:ascii="Arial" w:hAnsi="Arial" w:cs="Arial"/>
          <w:sz w:val="20"/>
          <w:szCs w:val="20"/>
        </w:rPr>
        <w:t xml:space="preserve"> и </w:t>
      </w:r>
      <w:hyperlink w:anchor="Par1726" w:history="1">
        <w:r>
          <w:rPr>
            <w:rFonts w:ascii="Arial" w:hAnsi="Arial" w:cs="Arial"/>
            <w:color w:val="0000FF"/>
            <w:sz w:val="20"/>
            <w:szCs w:val="20"/>
          </w:rPr>
          <w:t>пунктами 8</w:t>
        </w:r>
      </w:hyperlink>
      <w:r>
        <w:rPr>
          <w:rFonts w:ascii="Arial" w:hAnsi="Arial" w:cs="Arial"/>
          <w:sz w:val="20"/>
          <w:szCs w:val="20"/>
        </w:rPr>
        <w:t xml:space="preserve"> и </w:t>
      </w:r>
      <w:hyperlink w:anchor="Par1728" w:history="1">
        <w:r>
          <w:rPr>
            <w:rFonts w:ascii="Arial" w:hAnsi="Arial" w:cs="Arial"/>
            <w:color w:val="0000FF"/>
            <w:sz w:val="20"/>
            <w:szCs w:val="20"/>
          </w:rPr>
          <w:t>9 статьи 42</w:t>
        </w:r>
      </w:hyperlink>
      <w:r>
        <w:rPr>
          <w:rFonts w:ascii="Arial" w:hAnsi="Arial" w:cs="Arial"/>
          <w:sz w:val="20"/>
          <w:szCs w:val="20"/>
        </w:rPr>
        <w:t xml:space="preserve"> настоящего Федерального закона.</w:t>
      </w:r>
    </w:p>
    <w:p w14:paraId="4459A18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392" w:history="1">
        <w:r>
          <w:rPr>
            <w:rFonts w:ascii="Arial" w:hAnsi="Arial" w:cs="Arial"/>
            <w:color w:val="0000FF"/>
            <w:sz w:val="20"/>
            <w:szCs w:val="20"/>
          </w:rPr>
          <w:t>N 478-ФЗ</w:t>
        </w:r>
      </w:hyperlink>
      <w:r>
        <w:rPr>
          <w:rFonts w:ascii="Arial" w:hAnsi="Arial" w:cs="Arial"/>
          <w:sz w:val="20"/>
          <w:szCs w:val="20"/>
        </w:rPr>
        <w:t xml:space="preserve">, от 27.06.2019 </w:t>
      </w:r>
      <w:hyperlink r:id="rId2393" w:history="1">
        <w:r>
          <w:rPr>
            <w:rFonts w:ascii="Arial" w:hAnsi="Arial" w:cs="Arial"/>
            <w:color w:val="0000FF"/>
            <w:sz w:val="20"/>
            <w:szCs w:val="20"/>
          </w:rPr>
          <w:t>N 151-ФЗ</w:t>
        </w:r>
      </w:hyperlink>
      <w:r>
        <w:rPr>
          <w:rFonts w:ascii="Arial" w:hAnsi="Arial" w:cs="Arial"/>
          <w:sz w:val="20"/>
          <w:szCs w:val="20"/>
        </w:rPr>
        <w:t>)</w:t>
      </w:r>
    </w:p>
    <w:p w14:paraId="3D96BF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w:t>
      </w:r>
      <w:r>
        <w:rPr>
          <w:rFonts w:ascii="Arial" w:hAnsi="Arial" w:cs="Arial"/>
          <w:sz w:val="20"/>
          <w:szCs w:val="20"/>
        </w:rPr>
        <w:lastRenderedPageBreak/>
        <w:t xml:space="preserve">быть рассмотрены в течение пятнадцати дней с даты судебного заседания по рассмотрению заявления Фонда или указанного в </w:t>
      </w:r>
      <w:hyperlink r:id="rId2394" w:history="1">
        <w:r>
          <w:rPr>
            <w:rFonts w:ascii="Arial" w:hAnsi="Arial" w:cs="Arial"/>
            <w:color w:val="0000FF"/>
            <w:sz w:val="20"/>
            <w:szCs w:val="20"/>
          </w:rPr>
          <w:t>статье 4</w:t>
        </w:r>
      </w:hyperlink>
      <w:r>
        <w:rPr>
          <w:rFonts w:ascii="Arial" w:hAnsi="Arial" w:cs="Arial"/>
          <w:sz w:val="20"/>
          <w:szCs w:val="20"/>
        </w:rPr>
        <w:t xml:space="preserve"> Закона Российской Федерации от 15 апреля 1993 года N 4802-1 "О статусе столицы Российской Федерации" органа государственной власти в случае подачи ими такого заявления. Если на рассмотрение арбитражного суда поступают заявление Фонда и заявление указанного в </w:t>
      </w:r>
      <w:hyperlink r:id="rId2395" w:history="1">
        <w:r>
          <w:rPr>
            <w:rFonts w:ascii="Arial" w:hAnsi="Arial" w:cs="Arial"/>
            <w:color w:val="0000FF"/>
            <w:sz w:val="20"/>
            <w:szCs w:val="20"/>
          </w:rPr>
          <w:t>статье 4</w:t>
        </w:r>
      </w:hyperlink>
      <w:r>
        <w:rPr>
          <w:rFonts w:ascii="Arial" w:hAnsi="Arial" w:cs="Arial"/>
          <w:sz w:val="20"/>
          <w:szCs w:val="20"/>
        </w:rPr>
        <w:t xml:space="preserve"> Закона Российской Федерации от 15 апреля 1993 года N 4802-1 "О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власти.</w:t>
      </w:r>
    </w:p>
    <w:p w14:paraId="5B382E4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6"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155404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или указанному в </w:t>
      </w:r>
      <w:hyperlink r:id="rId2397" w:history="1">
        <w:r>
          <w:rPr>
            <w:rFonts w:ascii="Arial" w:hAnsi="Arial" w:cs="Arial"/>
            <w:color w:val="0000FF"/>
            <w:sz w:val="20"/>
            <w:szCs w:val="20"/>
          </w:rPr>
          <w:t>статье 4</w:t>
        </w:r>
      </w:hyperlink>
      <w:r>
        <w:rPr>
          <w:rFonts w:ascii="Arial" w:hAnsi="Arial" w:cs="Arial"/>
          <w:sz w:val="20"/>
          <w:szCs w:val="20"/>
        </w:rPr>
        <w:t xml:space="preserve"> Закона Российской Федерации от 15 апреля 1993 года N 4802-1 "О статусе столицы Российской Федерации" органу государственной власти, если заявление о банкротстве застройщика подано таким органом государственной власти, которые вправе участвовать в судебном заседании по рассмотрению обоснованности заявления о признании застройщика банкротом.</w:t>
      </w:r>
    </w:p>
    <w:p w14:paraId="534ED01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8"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1191FF3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Федеральным </w:t>
      </w:r>
      <w:hyperlink r:id="rId2399"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28F79F71"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32FFF26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EAC8512"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B79E744"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EAA12D8"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DA194C1"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производства по делу, возбужденному до 01.01.2018 и с не завершенной на 13.07.2020 процедурой наблюдения, см. </w:t>
            </w:r>
            <w:hyperlink r:id="rId2400" w:history="1">
              <w:r>
                <w:rPr>
                  <w:rFonts w:ascii="Arial" w:hAnsi="Arial" w:cs="Arial"/>
                  <w:color w:val="0000FF"/>
                  <w:sz w:val="20"/>
                  <w:szCs w:val="20"/>
                </w:rPr>
                <w:t>ст. 13</w:t>
              </w:r>
            </w:hyperlink>
            <w:r>
              <w:rPr>
                <w:rFonts w:ascii="Arial" w:hAnsi="Arial" w:cs="Arial"/>
                <w:color w:val="392C69"/>
                <w:sz w:val="20"/>
                <w:szCs w:val="20"/>
              </w:rPr>
              <w:t xml:space="preserve"> ФЗ от 13.07.2020 N 202-ФЗ.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D4710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200243DD"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14:paraId="11F239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Арбитражный суд рассматривает обоснованность заявления о признании должника банкротом по правилам </w:t>
      </w:r>
      <w:hyperlink w:anchor="Par1808" w:history="1">
        <w:r>
          <w:rPr>
            <w:rFonts w:ascii="Arial" w:hAnsi="Arial" w:cs="Arial"/>
            <w:color w:val="0000FF"/>
            <w:sz w:val="20"/>
            <w:szCs w:val="20"/>
          </w:rPr>
          <w:t>статьи 48</w:t>
        </w:r>
      </w:hyperlink>
      <w:r>
        <w:rPr>
          <w:rFonts w:ascii="Arial" w:hAnsi="Arial" w:cs="Arial"/>
          <w:sz w:val="20"/>
          <w:szCs w:val="20"/>
        </w:rPr>
        <w:t xml:space="preserve"> настоящего Федерального закона с учетом особенностей, установленных настоящим параграфом.</w:t>
      </w:r>
    </w:p>
    <w:p w14:paraId="14A1F5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обоснованности заявления о признании должника банкротом арбитражный суд:</w:t>
      </w:r>
    </w:p>
    <w:p w14:paraId="2441D4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решение о признании требований заявителя обоснованными, о признании должника банкротом и об открытии конкурсного производства;</w:t>
      </w:r>
    </w:p>
    <w:p w14:paraId="0C70CD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выносит определение об отказе в признании должника банкротом и об оставлении такого заявления без рассмотрения;</w:t>
      </w:r>
    </w:p>
    <w:p w14:paraId="5E8DDB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решение об отказе в признании должника банкротом и о прекращении производства по делу о банкротстве.</w:t>
      </w:r>
    </w:p>
    <w:p w14:paraId="03187C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акты арбитражного суда могут быть обжалованы.</w:t>
      </w:r>
    </w:p>
    <w:p w14:paraId="5D6196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14:paraId="03D7B4E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2401"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0542AF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61" w:name="Par8225"/>
      <w:bookmarkEnd w:id="861"/>
      <w:r>
        <w:rPr>
          <w:rFonts w:ascii="Arial" w:hAnsi="Arial" w:cs="Arial"/>
          <w:sz w:val="20"/>
          <w:szCs w:val="20"/>
        </w:rP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14:paraId="6A6598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62" w:name="Par8226"/>
      <w:bookmarkEnd w:id="862"/>
      <w:r>
        <w:rPr>
          <w:rFonts w:ascii="Arial" w:hAnsi="Arial" w:cs="Arial"/>
          <w:sz w:val="20"/>
          <w:szCs w:val="20"/>
        </w:rP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w:t>
      </w:r>
    </w:p>
    <w:p w14:paraId="569B5D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14:paraId="21649B1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2"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2B9FCA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63" w:name="Par8229"/>
      <w:bookmarkEnd w:id="863"/>
      <w:r>
        <w:rPr>
          <w:rFonts w:ascii="Arial" w:hAnsi="Arial" w:cs="Arial"/>
          <w:sz w:val="20"/>
          <w:szCs w:val="20"/>
        </w:rPr>
        <w:lastRenderedPageBreak/>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14:paraId="2C3132F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403"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767BF434"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3EC7C53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C5478FD"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B22C66"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15DF829"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D05EBB9"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праве Фонда на ходатайство о замене арбитражного управляющего, не аккредитованного Фондом, см. </w:t>
            </w:r>
            <w:hyperlink r:id="rId2404" w:history="1">
              <w:r>
                <w:rPr>
                  <w:rFonts w:ascii="Arial" w:hAnsi="Arial" w:cs="Arial"/>
                  <w:color w:val="0000FF"/>
                  <w:sz w:val="20"/>
                  <w:szCs w:val="20"/>
                </w:rPr>
                <w:t>ст. 13</w:t>
              </w:r>
            </w:hyperlink>
            <w:r>
              <w:rPr>
                <w:rFonts w:ascii="Arial" w:hAnsi="Arial" w:cs="Arial"/>
                <w:color w:val="392C69"/>
                <w:sz w:val="20"/>
                <w:szCs w:val="20"/>
              </w:rPr>
              <w:t xml:space="preserve"> ФЗ от 13.07.2020 N 202-ФЗ.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310634"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10E6B8E3"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14:paraId="7E4F9C6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405"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4F2F0C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содержащиеся в указанных в настоящем пункте решении или определении, подлежат опубликованию конкурсным управляющим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Указанные решение или определение могут быть обжалованы.</w:t>
      </w:r>
    </w:p>
    <w:p w14:paraId="5B0927F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406"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094E54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Фонд вправе обращаться в арбитражный суд с заявлениями об оспаривании сделок застройщика по основаниям и в порядке, которые предусмотрены </w:t>
      </w:r>
      <w:hyperlink w:anchor="Par1961" w:history="1">
        <w:r>
          <w:rPr>
            <w:rFonts w:ascii="Arial" w:hAnsi="Arial" w:cs="Arial"/>
            <w:color w:val="0000FF"/>
            <w:sz w:val="20"/>
            <w:szCs w:val="20"/>
          </w:rPr>
          <w:t>главой III.1</w:t>
        </w:r>
      </w:hyperlink>
      <w:r>
        <w:rPr>
          <w:rFonts w:ascii="Arial" w:hAnsi="Arial" w:cs="Arial"/>
          <w:sz w:val="20"/>
          <w:szCs w:val="20"/>
        </w:rPr>
        <w:t xml:space="preserve"> настоящего Федерального закона.</w:t>
      </w:r>
    </w:p>
    <w:p w14:paraId="1D1E70B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407"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33D69597"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4A1BCF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A35806C"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8C7C6A"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8DA56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6104C4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3.2 ст. 201.1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4ADA33"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BDC31FE"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3.2. Фонд вправе финансировать расходы, предусмотренные </w:t>
      </w:r>
      <w:hyperlink w:anchor="Par1926" w:history="1">
        <w:r>
          <w:rPr>
            <w:rFonts w:ascii="Arial" w:hAnsi="Arial" w:cs="Arial"/>
            <w:color w:val="0000FF"/>
            <w:sz w:val="20"/>
            <w:szCs w:val="20"/>
          </w:rPr>
          <w:t>пунктом 1 статьи 59</w:t>
        </w:r>
      </w:hyperlink>
      <w:r>
        <w:rPr>
          <w:rFonts w:ascii="Arial" w:hAnsi="Arial" w:cs="Arial"/>
          <w:sz w:val="20"/>
          <w:szCs w:val="20"/>
        </w:rPr>
        <w:t xml:space="preserve"> настоящего Федерального закона, при отсутствии у должника средств, достаточных для погашения указанных расходов, с последующим возмещением таких расходов 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к текущим платежам.</w:t>
      </w:r>
    </w:p>
    <w:p w14:paraId="5976AF5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408"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2409"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3930B2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случае отсутствия у застройщика средств, достаточных для погашения расходов, предусмотренных </w:t>
      </w:r>
      <w:hyperlink w:anchor="Par1926" w:history="1">
        <w:r>
          <w:rPr>
            <w:rFonts w:ascii="Arial" w:hAnsi="Arial" w:cs="Arial"/>
            <w:color w:val="0000FF"/>
            <w:sz w:val="20"/>
            <w:szCs w:val="20"/>
          </w:rPr>
          <w:t>пунктом 1 статьи 59</w:t>
        </w:r>
      </w:hyperlink>
      <w:r>
        <w:rPr>
          <w:rFonts w:ascii="Arial" w:hAnsi="Arial" w:cs="Arial"/>
          <w:sz w:val="20"/>
          <w:szCs w:val="20"/>
        </w:rPr>
        <w:t xml:space="preserve"> настоящего Федерального закона, Фонд вправе обратиться в арбитражный суд, рассматривающий дело о банкротстве, с ходатайством об утверждении состава и предельного размера указанных расходов, которые подлежат финансированию за счет имущества Фонда с последующим возмещением из конкурсной массы. Порядок принятия решения Фонда о финансировании указанных расходов и об определении предельного размера такого финансирования устанавливается наблюдательным советом Фонда.</w:t>
      </w:r>
    </w:p>
    <w:p w14:paraId="1C42B7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утверждении арбитражным судом состава и предельного размера указанных расходов положения </w:t>
      </w:r>
      <w:hyperlink w:anchor="Par857" w:history="1">
        <w:r>
          <w:rPr>
            <w:rFonts w:ascii="Arial" w:hAnsi="Arial" w:cs="Arial"/>
            <w:color w:val="0000FF"/>
            <w:sz w:val="20"/>
            <w:szCs w:val="20"/>
          </w:rPr>
          <w:t>пунктов 3</w:t>
        </w:r>
      </w:hyperlink>
      <w:r>
        <w:rPr>
          <w:rFonts w:ascii="Arial" w:hAnsi="Arial" w:cs="Arial"/>
          <w:sz w:val="20"/>
          <w:szCs w:val="20"/>
        </w:rPr>
        <w:t xml:space="preserve">, </w:t>
      </w:r>
      <w:hyperlink w:anchor="Par871" w:history="1">
        <w:r>
          <w:rPr>
            <w:rFonts w:ascii="Arial" w:hAnsi="Arial" w:cs="Arial"/>
            <w:color w:val="0000FF"/>
            <w:sz w:val="20"/>
            <w:szCs w:val="20"/>
          </w:rPr>
          <w:t>4</w:t>
        </w:r>
      </w:hyperlink>
      <w:r>
        <w:rPr>
          <w:rFonts w:ascii="Arial" w:hAnsi="Arial" w:cs="Arial"/>
          <w:sz w:val="20"/>
          <w:szCs w:val="20"/>
        </w:rPr>
        <w:t xml:space="preserve">, </w:t>
      </w:r>
      <w:hyperlink w:anchor="Par879" w:history="1">
        <w:r>
          <w:rPr>
            <w:rFonts w:ascii="Arial" w:hAnsi="Arial" w:cs="Arial"/>
            <w:color w:val="0000FF"/>
            <w:sz w:val="20"/>
            <w:szCs w:val="20"/>
          </w:rPr>
          <w:t>6</w:t>
        </w:r>
      </w:hyperlink>
      <w:r>
        <w:rPr>
          <w:rFonts w:ascii="Arial" w:hAnsi="Arial" w:cs="Arial"/>
          <w:sz w:val="20"/>
          <w:szCs w:val="20"/>
        </w:rPr>
        <w:t xml:space="preserve"> и </w:t>
      </w:r>
      <w:hyperlink w:anchor="Par886" w:history="1">
        <w:r>
          <w:rPr>
            <w:rFonts w:ascii="Arial" w:hAnsi="Arial" w:cs="Arial"/>
            <w:color w:val="0000FF"/>
            <w:sz w:val="20"/>
            <w:szCs w:val="20"/>
          </w:rPr>
          <w:t>8 статьи 20.7</w:t>
        </w:r>
      </w:hyperlink>
      <w:r>
        <w:rPr>
          <w:rFonts w:ascii="Arial" w:hAnsi="Arial" w:cs="Arial"/>
          <w:sz w:val="20"/>
          <w:szCs w:val="20"/>
        </w:rPr>
        <w:t xml:space="preserve"> настоящего Федерального закона не применяются. К участию в рассмотрении ходатайства Фонда арбитражным судом привлекается арбитражный управляющий.</w:t>
      </w:r>
    </w:p>
    <w:p w14:paraId="4673E2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арбитражного суда об утверждении состава и предельного размера указанных расходов, вынесенное по результатам рассмотрения ходатайства Фонда, подлежит немедленному исполнению и может быть обжаловано в порядке, установленном </w:t>
      </w:r>
      <w:hyperlink w:anchor="Par1959" w:history="1">
        <w:r>
          <w:rPr>
            <w:rFonts w:ascii="Arial" w:hAnsi="Arial" w:cs="Arial"/>
            <w:color w:val="0000FF"/>
            <w:sz w:val="20"/>
            <w:szCs w:val="20"/>
          </w:rPr>
          <w:t>пунктом 3 статьи 61</w:t>
        </w:r>
      </w:hyperlink>
      <w:r>
        <w:rPr>
          <w:rFonts w:ascii="Arial" w:hAnsi="Arial" w:cs="Arial"/>
          <w:sz w:val="20"/>
          <w:szCs w:val="20"/>
        </w:rPr>
        <w:t xml:space="preserve"> настоящего Федерального закона.</w:t>
      </w:r>
    </w:p>
    <w:p w14:paraId="66B4F9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существенного изменения обстоятельств, требующих изменения состава и (или) предельного размера расходов, утвержденных арбитражным судом, Фонд или арбитражный управляющий вправе обратиться в арбитражный суд с соответствующим ходатайством.</w:t>
      </w:r>
    </w:p>
    <w:p w14:paraId="47E7989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2410"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1AD56A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64" w:name="Par8248"/>
      <w:bookmarkEnd w:id="864"/>
      <w:r>
        <w:rPr>
          <w:rFonts w:ascii="Arial" w:hAnsi="Arial" w:cs="Arial"/>
          <w:sz w:val="20"/>
          <w:szCs w:val="20"/>
        </w:rP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14:paraId="0850E5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передаче дела о банкротстве застройщика на рассмотрение другого арбитражного суда в соответствии с </w:t>
      </w:r>
      <w:hyperlink w:anchor="Par824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подлежат опубликованию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w:t>
      </w:r>
    </w:p>
    <w:p w14:paraId="228C0A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65" w:name="Par8250"/>
      <w:bookmarkEnd w:id="865"/>
      <w:r>
        <w:rPr>
          <w:rFonts w:ascii="Arial" w:hAnsi="Arial" w:cs="Arial"/>
          <w:sz w:val="20"/>
          <w:szCs w:val="20"/>
        </w:rP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требований о передаче машино-мест и нежилых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14:paraId="7182E46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1"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4580C4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ar8250"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w:t>
      </w:r>
    </w:p>
    <w:p w14:paraId="77EF98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Арбитражный суд вправе признать наличие у участника строительства требования о передаче жилого помещения, требования о передаче машино-места и нежилого помещения или денежного требования в том числе в следующих случаях:</w:t>
      </w:r>
    </w:p>
    <w:p w14:paraId="3DBEE5A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2"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5F7DF6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заключение договора участия в долевом строительстве;</w:t>
      </w:r>
    </w:p>
    <w:p w14:paraId="7E65EE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заключение договора купли-продажи жилого помещения, машино-места, нежилого помещения в объекте строительства;</w:t>
      </w:r>
    </w:p>
    <w:p w14:paraId="278257D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3"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4E6F8E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заключение предварительного договора участия в долевом строительстве или предварительного договора купли-продажи жилого помещения, машино-места, нежилого помещения в объекте строительства;</w:t>
      </w:r>
    </w:p>
    <w:p w14:paraId="28C8BF5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4"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3861BE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заключение договора займа, обязательства по которому в части возврата суммы займа прекращаются с передачей жилого помещения, машино-места, нежилого помещения в многоквартирном доме после завершения его строительства в собственность;</w:t>
      </w:r>
    </w:p>
    <w:p w14:paraId="18CF862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5"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C5AD7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машино-места, нежилого помещения в многоквартирном доме после завершения его строительства в собственность;</w:t>
      </w:r>
    </w:p>
    <w:p w14:paraId="7407F04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6"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F98BE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договора простого товарищества в целях осуществления строительства многоквартирного дома с последующей передачей жилого помещения, машино-места, нежилого помещения в таком многоквартирном доме в собственность;</w:t>
      </w:r>
    </w:p>
    <w:p w14:paraId="51C40EE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7"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97D60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выдача векселя для последующей оплаты им жилого помещения, машино-места, нежилого помещения в многоквартирном доме;</w:t>
      </w:r>
    </w:p>
    <w:p w14:paraId="09EA317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8"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787938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внесение денежных средств в жилищно-строительный кооператив в целях участия в строительстве многоквартирного дома;</w:t>
      </w:r>
    </w:p>
    <w:p w14:paraId="5D828A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машино-места, нежилого помещения в таком многоквартирном доме в собственность.</w:t>
      </w:r>
    </w:p>
    <w:p w14:paraId="740AC9B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9"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5CE896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и (или) договора, предусматривающего передачу машино-места и нежилого помещения, а также при принятии денежных средств по ранее заключенным договорам, предусматривающим передачу жилого помещения, и (или) договорам, предусматривающим передачу машино-места и нежилого помещения, предварительно письменно сообщать им, что в отношении его возбуждено дело о банкротстве.</w:t>
      </w:r>
    </w:p>
    <w:p w14:paraId="61E332A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420" w:history="1">
        <w:r>
          <w:rPr>
            <w:rFonts w:ascii="Arial" w:hAnsi="Arial" w:cs="Arial"/>
            <w:color w:val="0000FF"/>
            <w:sz w:val="20"/>
            <w:szCs w:val="20"/>
          </w:rPr>
          <w:t>N 218-ФЗ</w:t>
        </w:r>
      </w:hyperlink>
      <w:r>
        <w:rPr>
          <w:rFonts w:ascii="Arial" w:hAnsi="Arial" w:cs="Arial"/>
          <w:sz w:val="20"/>
          <w:szCs w:val="20"/>
        </w:rPr>
        <w:t xml:space="preserve">, от 25.12.2018 </w:t>
      </w:r>
      <w:hyperlink r:id="rId2421" w:history="1">
        <w:r>
          <w:rPr>
            <w:rFonts w:ascii="Arial" w:hAnsi="Arial" w:cs="Arial"/>
            <w:color w:val="0000FF"/>
            <w:sz w:val="20"/>
            <w:szCs w:val="20"/>
          </w:rPr>
          <w:t>N 478-ФЗ</w:t>
        </w:r>
      </w:hyperlink>
      <w:r>
        <w:rPr>
          <w:rFonts w:ascii="Arial" w:hAnsi="Arial" w:cs="Arial"/>
          <w:sz w:val="20"/>
          <w:szCs w:val="20"/>
        </w:rPr>
        <w:t>)</w:t>
      </w:r>
    </w:p>
    <w:p w14:paraId="641BDF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Определение о введении внешнего управления, решение о признании должника банкротом и об открытии конкурсного производства в отношении застройщика направляются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14:paraId="1C669EB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2"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27E365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Первое собрание кредиторов проводится не ранее шести месяцев с даты принятия решения о признании должника банкротом и об открытии конкурсного производства.</w:t>
      </w:r>
    </w:p>
    <w:p w14:paraId="59BFF16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3"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339D54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424" w:history="1">
        <w:r>
          <w:rPr>
            <w:rFonts w:ascii="Arial" w:hAnsi="Arial" w:cs="Arial"/>
            <w:color w:val="0000FF"/>
            <w:sz w:val="20"/>
            <w:szCs w:val="20"/>
          </w:rPr>
          <w:t>закон</w:t>
        </w:r>
      </w:hyperlink>
      <w:r>
        <w:rPr>
          <w:rFonts w:ascii="Arial" w:hAnsi="Arial" w:cs="Arial"/>
          <w:sz w:val="20"/>
          <w:szCs w:val="20"/>
        </w:rPr>
        <w:t xml:space="preserve"> от 27.06.2019 N 151-ФЗ.</w:t>
      </w:r>
    </w:p>
    <w:p w14:paraId="35BA39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договору, предусматривающему передачу машино-места и нежилого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ar8365" w:history="1">
        <w:r>
          <w:rPr>
            <w:rFonts w:ascii="Arial" w:hAnsi="Arial" w:cs="Arial"/>
            <w:color w:val="0000FF"/>
            <w:sz w:val="20"/>
            <w:szCs w:val="20"/>
          </w:rPr>
          <w:t>пунктом 2 статьи 201.5</w:t>
        </w:r>
      </w:hyperlink>
      <w:r>
        <w:rPr>
          <w:rFonts w:ascii="Arial" w:hAnsi="Arial" w:cs="Arial"/>
          <w:sz w:val="20"/>
          <w:szCs w:val="20"/>
        </w:rPr>
        <w:t xml:space="preserve"> настоящего Федерального закона.</w:t>
      </w:r>
    </w:p>
    <w:p w14:paraId="444FA6A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5"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3EBA402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2426"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0A3BAA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66" w:name="Par8281"/>
      <w:bookmarkEnd w:id="866"/>
      <w:r>
        <w:rPr>
          <w:rFonts w:ascii="Arial" w:hAnsi="Arial" w:cs="Arial"/>
          <w:sz w:val="20"/>
          <w:szCs w:val="20"/>
        </w:rP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14:paraId="2E0CA3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Со дня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до момента истечения шести месяцев со дня принятия арбитражным судом указанного судебного акта, а при принятии Фондом решения о финансировании мероприятий, указанных в </w:t>
      </w:r>
      <w:hyperlink r:id="rId2427" w:history="1">
        <w:r>
          <w:rPr>
            <w:rFonts w:ascii="Arial" w:hAnsi="Arial" w:cs="Arial"/>
            <w:color w:val="0000FF"/>
            <w:sz w:val="20"/>
            <w:szCs w:val="20"/>
          </w:rPr>
          <w:t>пункте 5 части 2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до истечения срока, установленного </w:t>
      </w:r>
      <w:hyperlink w:anchor="Par8968" w:history="1">
        <w:r>
          <w:rPr>
            <w:rFonts w:ascii="Arial" w:hAnsi="Arial" w:cs="Arial"/>
            <w:color w:val="0000FF"/>
            <w:sz w:val="20"/>
            <w:szCs w:val="20"/>
          </w:rPr>
          <w:t>пунктом 1 статьи 201.15-2-2</w:t>
        </w:r>
      </w:hyperlink>
      <w:r>
        <w:rPr>
          <w:rFonts w:ascii="Arial" w:hAnsi="Arial" w:cs="Arial"/>
          <w:sz w:val="20"/>
          <w:szCs w:val="20"/>
        </w:rPr>
        <w:t xml:space="preserve"> настоящего Федерального закона, или вынесения арбитражным судом определения, указанного в </w:t>
      </w:r>
      <w:hyperlink w:anchor="Par8988" w:history="1">
        <w:r>
          <w:rPr>
            <w:rFonts w:ascii="Arial" w:hAnsi="Arial" w:cs="Arial"/>
            <w:color w:val="0000FF"/>
            <w:sz w:val="20"/>
            <w:szCs w:val="20"/>
          </w:rPr>
          <w:t>подпункте 2 пункта 12 статьи 201.15-2-2</w:t>
        </w:r>
      </w:hyperlink>
      <w:r>
        <w:rPr>
          <w:rFonts w:ascii="Arial" w:hAnsi="Arial" w:cs="Arial"/>
          <w:sz w:val="20"/>
          <w:szCs w:val="20"/>
        </w:rPr>
        <w:t xml:space="preserve"> настоящего Федерального закона, продажа земельного участка, расположенного на нем объекта (объектов) незавершенного строительства, в отношении которого привлекались средства участников строительства, неотделимых улучшений такого земельного участка, прав на проектную документацию, включающую в себя все внесенные в нее изменения, не осуществляется.</w:t>
      </w:r>
    </w:p>
    <w:p w14:paraId="35EED8A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428" w:history="1">
        <w:r>
          <w:rPr>
            <w:rFonts w:ascii="Arial" w:hAnsi="Arial" w:cs="Arial"/>
            <w:color w:val="0000FF"/>
            <w:sz w:val="20"/>
            <w:szCs w:val="20"/>
          </w:rPr>
          <w:t>законом</w:t>
        </w:r>
      </w:hyperlink>
      <w:r>
        <w:rPr>
          <w:rFonts w:ascii="Arial" w:hAnsi="Arial" w:cs="Arial"/>
          <w:sz w:val="20"/>
          <w:szCs w:val="20"/>
        </w:rPr>
        <w:t xml:space="preserve"> от 01.07.2021 N 273-ФЗ; в ред. Федерального </w:t>
      </w:r>
      <w:hyperlink r:id="rId2429"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26F9F46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E21F1A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201.2. Лица, участвующие в деле о банкротстве застройщика</w:t>
      </w:r>
    </w:p>
    <w:p w14:paraId="5741670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8FDD8B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319F73F"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2EE9DB"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0CE325B"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16E959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Фонд является лицом, участвующим в деле о банкротстве застройщика, возбужденном до 25.12.2018, вне зависимости от факта уплаты застройщиком взносов в компенсационный фонд (</w:t>
            </w:r>
            <w:hyperlink r:id="rId2430"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6D951A"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D6FCF41"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867" w:name="Par8289"/>
      <w:bookmarkEnd w:id="867"/>
      <w:r>
        <w:rPr>
          <w:rFonts w:ascii="Arial" w:hAnsi="Arial" w:cs="Arial"/>
          <w:sz w:val="20"/>
          <w:szCs w:val="20"/>
        </w:rPr>
        <w:t xml:space="preserve">1. Наряду с лицами, предусмотренными </w:t>
      </w:r>
      <w:hyperlink w:anchor="Par1524" w:history="1">
        <w:r>
          <w:rPr>
            <w:rFonts w:ascii="Arial" w:hAnsi="Arial" w:cs="Arial"/>
            <w:color w:val="0000FF"/>
            <w:sz w:val="20"/>
            <w:szCs w:val="20"/>
          </w:rPr>
          <w:t>статьей 34</w:t>
        </w:r>
      </w:hyperlink>
      <w:r>
        <w:rPr>
          <w:rFonts w:ascii="Arial" w:hAnsi="Arial" w:cs="Arial"/>
          <w:sz w:val="20"/>
          <w:szCs w:val="20"/>
        </w:rP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требования о передаче машино-мест и нежилых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 и Фонд.</w:t>
      </w:r>
    </w:p>
    <w:p w14:paraId="556EC43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431" w:history="1">
        <w:r>
          <w:rPr>
            <w:rFonts w:ascii="Arial" w:hAnsi="Arial" w:cs="Arial"/>
            <w:color w:val="0000FF"/>
            <w:sz w:val="20"/>
            <w:szCs w:val="20"/>
          </w:rPr>
          <w:t>N 218-ФЗ</w:t>
        </w:r>
      </w:hyperlink>
      <w:r>
        <w:rPr>
          <w:rFonts w:ascii="Arial" w:hAnsi="Arial" w:cs="Arial"/>
          <w:sz w:val="20"/>
          <w:szCs w:val="20"/>
        </w:rPr>
        <w:t xml:space="preserve">, от 25.12.2018 </w:t>
      </w:r>
      <w:hyperlink r:id="rId2432" w:history="1">
        <w:r>
          <w:rPr>
            <w:rFonts w:ascii="Arial" w:hAnsi="Arial" w:cs="Arial"/>
            <w:color w:val="0000FF"/>
            <w:sz w:val="20"/>
            <w:szCs w:val="20"/>
          </w:rPr>
          <w:t>N 478-ФЗ</w:t>
        </w:r>
      </w:hyperlink>
      <w:r>
        <w:rPr>
          <w:rFonts w:ascii="Arial" w:hAnsi="Arial" w:cs="Arial"/>
          <w:sz w:val="20"/>
          <w:szCs w:val="20"/>
        </w:rPr>
        <w:t>)</w:t>
      </w:r>
    </w:p>
    <w:p w14:paraId="156B00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Указанным в </w:t>
      </w:r>
      <w:hyperlink w:anchor="Par8289" w:history="1">
        <w:r>
          <w:rPr>
            <w:rFonts w:ascii="Arial" w:hAnsi="Arial" w:cs="Arial"/>
            <w:color w:val="0000FF"/>
            <w:sz w:val="20"/>
            <w:szCs w:val="20"/>
          </w:rPr>
          <w:t>пункте 1</w:t>
        </w:r>
      </w:hyperlink>
      <w:r>
        <w:rPr>
          <w:rFonts w:ascii="Arial" w:hAnsi="Arial" w:cs="Arial"/>
          <w:sz w:val="20"/>
          <w:szCs w:val="20"/>
        </w:rPr>
        <w:t xml:space="preserve"> настоящей статьи органу власти и Фонду арбитражным судом направляются судебные акты, предусмотренные </w:t>
      </w:r>
      <w:hyperlink w:anchor="Par8226"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8229" w:history="1">
        <w:r>
          <w:rPr>
            <w:rFonts w:ascii="Arial" w:hAnsi="Arial" w:cs="Arial"/>
            <w:color w:val="0000FF"/>
            <w:sz w:val="20"/>
            <w:szCs w:val="20"/>
          </w:rPr>
          <w:t>четвертым пункта 3 статьи 201.1</w:t>
        </w:r>
      </w:hyperlink>
      <w:r>
        <w:rPr>
          <w:rFonts w:ascii="Arial" w:hAnsi="Arial" w:cs="Arial"/>
          <w:sz w:val="20"/>
          <w:szCs w:val="20"/>
        </w:rPr>
        <w:t xml:space="preserve"> настоящего Федерального закона.</w:t>
      </w:r>
    </w:p>
    <w:p w14:paraId="4500D10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433" w:history="1">
        <w:r>
          <w:rPr>
            <w:rFonts w:ascii="Arial" w:hAnsi="Arial" w:cs="Arial"/>
            <w:color w:val="0000FF"/>
            <w:sz w:val="20"/>
            <w:szCs w:val="20"/>
          </w:rPr>
          <w:t>N 218-ФЗ</w:t>
        </w:r>
      </w:hyperlink>
      <w:r>
        <w:rPr>
          <w:rFonts w:ascii="Arial" w:hAnsi="Arial" w:cs="Arial"/>
          <w:sz w:val="20"/>
          <w:szCs w:val="20"/>
        </w:rPr>
        <w:t xml:space="preserve">, от 13.07.2020 </w:t>
      </w:r>
      <w:hyperlink r:id="rId2434" w:history="1">
        <w:r>
          <w:rPr>
            <w:rFonts w:ascii="Arial" w:hAnsi="Arial" w:cs="Arial"/>
            <w:color w:val="0000FF"/>
            <w:sz w:val="20"/>
            <w:szCs w:val="20"/>
          </w:rPr>
          <w:t>N 202-ФЗ</w:t>
        </w:r>
      </w:hyperlink>
      <w:r>
        <w:rPr>
          <w:rFonts w:ascii="Arial" w:hAnsi="Arial" w:cs="Arial"/>
          <w:sz w:val="20"/>
          <w:szCs w:val="20"/>
        </w:rPr>
        <w:t>)</w:t>
      </w:r>
    </w:p>
    <w:p w14:paraId="4B5FCF0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5966FC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201.3. Особенности применения мер по обеспечению требований кредиторов и интересов должника</w:t>
      </w:r>
    </w:p>
    <w:p w14:paraId="674AE12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EACC0C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868" w:name="Par8296"/>
      <w:bookmarkEnd w:id="868"/>
      <w:r>
        <w:rPr>
          <w:rFonts w:ascii="Arial" w:hAnsi="Arial" w:cs="Arial"/>
          <w:sz w:val="20"/>
          <w:szCs w:val="20"/>
        </w:rP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243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расторжение арендодателем договора аренды земельного участка с застройщиком,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14:paraId="046B844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6"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2BBF76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расторжение арендодателем договора аренды земельного участка с застройщиком, государственную регистрацию договора аренды в отношении указанного земельного участка.</w:t>
      </w:r>
    </w:p>
    <w:p w14:paraId="6B24C3D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7"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7C7A94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рассмотрении судом указанного в </w:t>
      </w:r>
      <w:hyperlink w:anchor="Par8296" w:history="1">
        <w:r>
          <w:rPr>
            <w:rFonts w:ascii="Arial" w:hAnsi="Arial" w:cs="Arial"/>
            <w:color w:val="0000FF"/>
            <w:sz w:val="20"/>
            <w:szCs w:val="20"/>
          </w:rPr>
          <w:t>пункте 1</w:t>
        </w:r>
      </w:hyperlink>
      <w:r>
        <w:rPr>
          <w:rFonts w:ascii="Arial" w:hAnsi="Arial" w:cs="Arial"/>
          <w:sz w:val="20"/>
          <w:szCs w:val="20"/>
        </w:rP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ar8296" w:history="1">
        <w:r>
          <w:rPr>
            <w:rFonts w:ascii="Arial" w:hAnsi="Arial" w:cs="Arial"/>
            <w:color w:val="0000FF"/>
            <w:sz w:val="20"/>
            <w:szCs w:val="20"/>
          </w:rPr>
          <w:t>пунктом 1</w:t>
        </w:r>
      </w:hyperlink>
      <w:r>
        <w:rPr>
          <w:rFonts w:ascii="Arial" w:hAnsi="Arial" w:cs="Arial"/>
          <w:sz w:val="20"/>
          <w:szCs w:val="20"/>
        </w:rPr>
        <w:t xml:space="preserve"> настоящей статьи вопроса.</w:t>
      </w:r>
    </w:p>
    <w:p w14:paraId="05AF54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Указанные в </w:t>
      </w:r>
      <w:hyperlink w:anchor="Par8296" w:history="1">
        <w:r>
          <w:rPr>
            <w:rFonts w:ascii="Arial" w:hAnsi="Arial" w:cs="Arial"/>
            <w:color w:val="0000FF"/>
            <w:sz w:val="20"/>
            <w:szCs w:val="20"/>
          </w:rPr>
          <w:t>пункте 1</w:t>
        </w:r>
      </w:hyperlink>
      <w:r>
        <w:rPr>
          <w:rFonts w:ascii="Arial" w:hAnsi="Arial" w:cs="Arial"/>
          <w:sz w:val="20"/>
          <w:szCs w:val="20"/>
        </w:rP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14:paraId="325A27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Указанные в </w:t>
      </w:r>
      <w:hyperlink w:anchor="Par8296" w:history="1">
        <w:r>
          <w:rPr>
            <w:rFonts w:ascii="Arial" w:hAnsi="Arial" w:cs="Arial"/>
            <w:color w:val="0000FF"/>
            <w:sz w:val="20"/>
            <w:szCs w:val="20"/>
          </w:rPr>
          <w:t>пункте 1</w:t>
        </w:r>
      </w:hyperlink>
      <w:r>
        <w:rPr>
          <w:rFonts w:ascii="Arial" w:hAnsi="Arial" w:cs="Arial"/>
          <w:sz w:val="20"/>
          <w:szCs w:val="20"/>
        </w:rP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w:anchor="Par1788" w:history="1">
        <w:r>
          <w:rPr>
            <w:rFonts w:ascii="Arial" w:hAnsi="Arial" w:cs="Arial"/>
            <w:color w:val="0000FF"/>
            <w:sz w:val="20"/>
            <w:szCs w:val="20"/>
          </w:rPr>
          <w:t>законом</w:t>
        </w:r>
      </w:hyperlink>
      <w:r>
        <w:rPr>
          <w:rFonts w:ascii="Arial" w:hAnsi="Arial" w:cs="Arial"/>
          <w:sz w:val="20"/>
          <w:szCs w:val="20"/>
        </w:rPr>
        <w:t>.</w:t>
      </w:r>
    </w:p>
    <w:p w14:paraId="47B48D5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49EA46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69" w:name="Par8304"/>
      <w:bookmarkEnd w:id="869"/>
      <w:r>
        <w:rPr>
          <w:rFonts w:ascii="Arial" w:eastAsiaTheme="minorHAnsi" w:hAnsi="Arial" w:cs="Arial"/>
          <w:b/>
          <w:bCs/>
          <w:color w:val="auto"/>
          <w:sz w:val="20"/>
          <w:szCs w:val="20"/>
        </w:rPr>
        <w:t>Статья 201.4. Особенности предъявления участниками строительства требований при банкротстве застройщика</w:t>
      </w:r>
    </w:p>
    <w:p w14:paraId="0516224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38"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3D2D678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1E9F4F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требования о передаче машино-мест и нежилых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w:t>
      </w:r>
      <w:r>
        <w:rPr>
          <w:rFonts w:ascii="Arial" w:hAnsi="Arial" w:cs="Arial"/>
          <w:sz w:val="20"/>
          <w:szCs w:val="20"/>
        </w:rPr>
        <w:lastRenderedPageBreak/>
        <w:t>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14:paraId="5768A8A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439" w:history="1">
        <w:r>
          <w:rPr>
            <w:rFonts w:ascii="Arial" w:hAnsi="Arial" w:cs="Arial"/>
            <w:color w:val="0000FF"/>
            <w:sz w:val="20"/>
            <w:szCs w:val="20"/>
          </w:rPr>
          <w:t>N 478-ФЗ</w:t>
        </w:r>
      </w:hyperlink>
      <w:r>
        <w:rPr>
          <w:rFonts w:ascii="Arial" w:hAnsi="Arial" w:cs="Arial"/>
          <w:sz w:val="20"/>
          <w:szCs w:val="20"/>
        </w:rPr>
        <w:t xml:space="preserve">, от 27.06.2019 </w:t>
      </w:r>
      <w:hyperlink r:id="rId2440" w:history="1">
        <w:r>
          <w:rPr>
            <w:rFonts w:ascii="Arial" w:hAnsi="Arial" w:cs="Arial"/>
            <w:color w:val="0000FF"/>
            <w:sz w:val="20"/>
            <w:szCs w:val="20"/>
          </w:rPr>
          <w:t>N 151-ФЗ</w:t>
        </w:r>
      </w:hyperlink>
      <w:r>
        <w:rPr>
          <w:rFonts w:ascii="Arial" w:hAnsi="Arial" w:cs="Arial"/>
          <w:sz w:val="20"/>
          <w:szCs w:val="20"/>
        </w:rPr>
        <w:t>)</w:t>
      </w:r>
    </w:p>
    <w:p w14:paraId="651A52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70" w:name="Par8309"/>
      <w:bookmarkEnd w:id="870"/>
      <w:r>
        <w:rPr>
          <w:rFonts w:ascii="Arial" w:hAnsi="Arial" w:cs="Arial"/>
          <w:sz w:val="20"/>
          <w:szCs w:val="20"/>
        </w:rPr>
        <w:t xml:space="preserve">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требований о передаче машино-мест и нежилых помещений и денежных требований и о сроке предъявления таких требований. Конкурсным управляющим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предъявления таких требований.</w:t>
      </w:r>
    </w:p>
    <w:p w14:paraId="3DD8F7F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441" w:history="1">
        <w:r>
          <w:rPr>
            <w:rFonts w:ascii="Arial" w:hAnsi="Arial" w:cs="Arial"/>
            <w:color w:val="0000FF"/>
            <w:sz w:val="20"/>
            <w:szCs w:val="20"/>
          </w:rPr>
          <w:t>N 478-ФЗ</w:t>
        </w:r>
      </w:hyperlink>
      <w:r>
        <w:rPr>
          <w:rFonts w:ascii="Arial" w:hAnsi="Arial" w:cs="Arial"/>
          <w:sz w:val="20"/>
          <w:szCs w:val="20"/>
        </w:rPr>
        <w:t xml:space="preserve">, от 27.06.2019 </w:t>
      </w:r>
      <w:hyperlink r:id="rId2442" w:history="1">
        <w:r>
          <w:rPr>
            <w:rFonts w:ascii="Arial" w:hAnsi="Arial" w:cs="Arial"/>
            <w:color w:val="0000FF"/>
            <w:sz w:val="20"/>
            <w:szCs w:val="20"/>
          </w:rPr>
          <w:t>N 151-ФЗ</w:t>
        </w:r>
      </w:hyperlink>
      <w:r>
        <w:rPr>
          <w:rFonts w:ascii="Arial" w:hAnsi="Arial" w:cs="Arial"/>
          <w:sz w:val="20"/>
          <w:szCs w:val="20"/>
        </w:rPr>
        <w:t>)</w:t>
      </w:r>
    </w:p>
    <w:p w14:paraId="47AC91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71" w:name="Par8311"/>
      <w:bookmarkEnd w:id="871"/>
      <w:r>
        <w:rPr>
          <w:rFonts w:ascii="Arial" w:hAnsi="Arial" w:cs="Arial"/>
          <w:sz w:val="20"/>
          <w:szCs w:val="20"/>
        </w:rPr>
        <w:t>3. Денежные требования участников строительства и требования участников строительства о передаче жилых помещений, требования о передаче машино-мест и нежилых помещений (далее - требования участников строительства) предъявляются конкурсному управляющему.</w:t>
      </w:r>
    </w:p>
    <w:p w14:paraId="4267D00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3"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23A356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управляющий рассматривает требования участников строительства и включает их в реестр требований участников строительства, который является частью реестра требований кредиторов, в порядке, предусмотренном настоящей статьей.</w:t>
      </w:r>
    </w:p>
    <w:p w14:paraId="4C432FC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4"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488BE7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Фонд вправе ознакомляться с реестром требований участников строительства и основаниями для включения требований участников строительства в такой реестр, а также заявлять возражения по результатам рассмотрения реестра требований участников строительства в арбитражный суд, рассматривающий дело о банкротстве, который рассматривает такие возражения в порядке, установленном </w:t>
      </w:r>
      <w:hyperlink w:anchor="Par1941"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 если реестр требований участников строительства закрыт до даты получения Фондом ходатайства субъекта Российской Федерации о восстановлении прав граждан, чьи денежные средства привлечены для строительства многоквартирных домов и (или) иных объектов недвижимости.</w:t>
      </w:r>
    </w:p>
    <w:p w14:paraId="3A3F611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445"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2C7CB1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Требования участников строительства, возникшие из договоров участия в долевом строительстве, включаются в реестр требований участников 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 с ним, в 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договорам, конкурсный управляющий вносит в реестр требований участников строительства сведения о размере требования участника строительства.</w:t>
      </w:r>
    </w:p>
    <w:p w14:paraId="46A42FE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 предусмотренном </w:t>
      </w:r>
      <w:hyperlink w:anchor="Par8333"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14:paraId="23CEA6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строительства вправе предъявить свое требование, возникшее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14:paraId="49E3F5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на день принятия Фондом решения о финансировании мероприятий, указанных в </w:t>
      </w:r>
      <w:hyperlink r:id="rId2446" w:history="1">
        <w:r>
          <w:rPr>
            <w:rFonts w:ascii="Arial" w:hAnsi="Arial" w:cs="Arial"/>
            <w:color w:val="0000FF"/>
            <w:sz w:val="20"/>
            <w:szCs w:val="20"/>
          </w:rPr>
          <w:t>части 2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Российской Федерации в соответствии с Федеральным </w:t>
      </w:r>
      <w:hyperlink r:id="rId2447"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w:t>
      </w:r>
      <w:r>
        <w:rPr>
          <w:rFonts w:ascii="Arial" w:hAnsi="Arial" w:cs="Arial"/>
          <w:sz w:val="20"/>
          <w:szCs w:val="20"/>
        </w:rPr>
        <w:lastRenderedPageBreak/>
        <w:t>Федерации), решения о финансировании мероприятий по завершению строительства объектов незавершенного строительства или на день проведения собрания участников строительства у застройщика отсутствуют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и участник строительства не представил документы, подтверждающие размер своего требования, конкурсный управляющий обращается в арбитражный суд с заявлением об исключении этого требования из реестра требований участников строительства. В случае,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14:paraId="4953D63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8"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304CFD6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449"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14A32075"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5C1057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120E485"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EBAF1C"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DA9BB7B"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38A56B2"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201.4 (в ред. ФЗ от 01.07.2021 N 273-ФЗ) </w:t>
            </w:r>
            <w:hyperlink r:id="rId2450" w:history="1">
              <w:r>
                <w:rPr>
                  <w:rFonts w:ascii="Arial" w:hAnsi="Arial" w:cs="Arial"/>
                  <w:color w:val="0000FF"/>
                  <w:sz w:val="20"/>
                  <w:szCs w:val="20"/>
                </w:rPr>
                <w:t>применяется</w:t>
              </w:r>
            </w:hyperlink>
            <w:r>
              <w:rPr>
                <w:rFonts w:ascii="Arial" w:hAnsi="Arial" w:cs="Arial"/>
                <w:color w:val="392C69"/>
                <w:sz w:val="20"/>
                <w:szCs w:val="20"/>
              </w:rPr>
              <w:t xml:space="preserve"> в делах о банкротстве застройщиков, производство по которым возбуждено после 01.07.2021.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2CABA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58FBBF75"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872" w:name="Par8325"/>
      <w:bookmarkEnd w:id="872"/>
      <w:r>
        <w:rPr>
          <w:rFonts w:ascii="Arial" w:hAnsi="Arial" w:cs="Arial"/>
          <w:sz w:val="20"/>
          <w:szCs w:val="20"/>
        </w:rPr>
        <w:t xml:space="preserve">4. 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участников строительства при предъявлении указанных требований не позднее сорока пяти дней со дня получения уведомления конкурсного управляющего, предусмотренного </w:t>
      </w:r>
      <w:hyperlink w:anchor="Par8309" w:history="1">
        <w:r>
          <w:rPr>
            <w:rFonts w:ascii="Arial" w:hAnsi="Arial" w:cs="Arial"/>
            <w:color w:val="0000FF"/>
            <w:sz w:val="20"/>
            <w:szCs w:val="20"/>
          </w:rPr>
          <w:t>пунктом 2</w:t>
        </w:r>
      </w:hyperlink>
      <w:r>
        <w:rPr>
          <w:rFonts w:ascii="Arial" w:hAnsi="Arial" w:cs="Arial"/>
          <w:sz w:val="20"/>
          <w:szCs w:val="20"/>
        </w:rPr>
        <w:t xml:space="preserve"> настоящей статьи, независимо от даты закрытия такого реестра. Указанное уведомление конкурсного управляющего считается полученным по истечении пятнадцати дней со дня его опубликования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В случае пропуска указанного в настоящем пункте срока по уважительной причине он может быть восстановлен арбитражным судом.</w:t>
      </w:r>
    </w:p>
    <w:p w14:paraId="4CECD6C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1" w:history="1">
        <w:r>
          <w:rPr>
            <w:rFonts w:ascii="Arial" w:hAnsi="Arial" w:cs="Arial"/>
            <w:color w:val="0000FF"/>
            <w:sz w:val="20"/>
            <w:szCs w:val="20"/>
          </w:rPr>
          <w:t>закона</w:t>
        </w:r>
      </w:hyperlink>
      <w:r>
        <w:rPr>
          <w:rFonts w:ascii="Arial" w:hAnsi="Arial" w:cs="Arial"/>
          <w:sz w:val="20"/>
          <w:szCs w:val="20"/>
        </w:rPr>
        <w:t xml:space="preserve"> от 01.07.2021 N 273-ФЗ)</w:t>
      </w:r>
    </w:p>
    <w:p w14:paraId="34F954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Конкурсный управляющий обязан обеспечить лицам, участвующим в деле о банкротстве, возможность ознакомления с реестром требований участников строительства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участников строительства,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w:t>
      </w:r>
      <w:hyperlink w:anchor="Par1941"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14:paraId="5C2BD77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2"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18F6D5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Расходы конкурсного управляющего на уведомление кредиторов о предъявлении требований о передаче жилых помещений, требований о передаче машино-мест и нежилых помещений и (или) денежных требований осуществляются им за счет должника.</w:t>
      </w:r>
    </w:p>
    <w:p w14:paraId="506BD88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3"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545E2C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договору, предусматривающему передачу машино-места и нежилого помещения.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 возникли в результате уступки прав по договору участия в долевом строительстве, если обязательство по уплате цены договора участия в долевом строительстве прекращено.</w:t>
      </w:r>
    </w:p>
    <w:p w14:paraId="3BE4B1D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454" w:history="1">
        <w:r>
          <w:rPr>
            <w:rFonts w:ascii="Arial" w:hAnsi="Arial" w:cs="Arial"/>
            <w:color w:val="0000FF"/>
            <w:sz w:val="20"/>
            <w:szCs w:val="20"/>
          </w:rPr>
          <w:t>N 478-ФЗ</w:t>
        </w:r>
      </w:hyperlink>
      <w:r>
        <w:rPr>
          <w:rFonts w:ascii="Arial" w:hAnsi="Arial" w:cs="Arial"/>
          <w:sz w:val="20"/>
          <w:szCs w:val="20"/>
        </w:rPr>
        <w:t xml:space="preserve">, от 27.06.2019 </w:t>
      </w:r>
      <w:hyperlink r:id="rId2455" w:history="1">
        <w:r>
          <w:rPr>
            <w:rFonts w:ascii="Arial" w:hAnsi="Arial" w:cs="Arial"/>
            <w:color w:val="0000FF"/>
            <w:sz w:val="20"/>
            <w:szCs w:val="20"/>
          </w:rPr>
          <w:t>N 151-ФЗ</w:t>
        </w:r>
      </w:hyperlink>
      <w:r>
        <w:rPr>
          <w:rFonts w:ascii="Arial" w:hAnsi="Arial" w:cs="Arial"/>
          <w:sz w:val="20"/>
          <w:szCs w:val="20"/>
        </w:rPr>
        <w:t>)</w:t>
      </w:r>
    </w:p>
    <w:p w14:paraId="4F86E8B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73" w:name="Par8333"/>
      <w:bookmarkEnd w:id="873"/>
      <w:r>
        <w:rPr>
          <w:rFonts w:ascii="Arial" w:hAnsi="Arial" w:cs="Arial"/>
          <w:sz w:val="20"/>
          <w:szCs w:val="20"/>
        </w:rP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пятнадцати рабочих дней со дня получения такого требования вносит его в реестр требований участников строительства в случае обоснованности предъявленного требования.</w:t>
      </w:r>
    </w:p>
    <w:p w14:paraId="059A47A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25.12.2018 </w:t>
      </w:r>
      <w:hyperlink r:id="rId2456" w:history="1">
        <w:r>
          <w:rPr>
            <w:rFonts w:ascii="Arial" w:hAnsi="Arial" w:cs="Arial"/>
            <w:color w:val="0000FF"/>
            <w:sz w:val="20"/>
            <w:szCs w:val="20"/>
          </w:rPr>
          <w:t>N 478-ФЗ</w:t>
        </w:r>
      </w:hyperlink>
      <w:r>
        <w:rPr>
          <w:rFonts w:ascii="Arial" w:hAnsi="Arial" w:cs="Arial"/>
          <w:sz w:val="20"/>
          <w:szCs w:val="20"/>
        </w:rPr>
        <w:t xml:space="preserve">, от 01.07.2021 </w:t>
      </w:r>
      <w:hyperlink r:id="rId2457" w:history="1">
        <w:r>
          <w:rPr>
            <w:rFonts w:ascii="Arial" w:hAnsi="Arial" w:cs="Arial"/>
            <w:color w:val="0000FF"/>
            <w:sz w:val="20"/>
            <w:szCs w:val="20"/>
          </w:rPr>
          <w:t>N 273-ФЗ</w:t>
        </w:r>
      </w:hyperlink>
      <w:r>
        <w:rPr>
          <w:rFonts w:ascii="Arial" w:hAnsi="Arial" w:cs="Arial"/>
          <w:sz w:val="20"/>
          <w:szCs w:val="20"/>
        </w:rPr>
        <w:t>)</w:t>
      </w:r>
    </w:p>
    <w:p w14:paraId="0ABC0B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участия Фонда в деле о банкротстве застройщика конкурсный управляющий в рамках реализации мероприятий, предусмотренных </w:t>
      </w:r>
      <w:hyperlink w:anchor="Par8333"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направляет в Фонд документы, обосновывающие требования участника строительства, не позднее чем через пять рабочих дней с даты их получения. Фонд в течение пяти рабочих дней рассматривает указанные документы и представляет конкурсному управляющему позицию по вопросу обоснованности предъявленного требования участника строительства.</w:t>
      </w:r>
    </w:p>
    <w:p w14:paraId="6B0EC65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458"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30DCA3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тот же срок 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w:t>
      </w:r>
      <w:hyperlink w:anchor="Par8365" w:history="1">
        <w:r>
          <w:rPr>
            <w:rFonts w:ascii="Arial" w:hAnsi="Arial" w:cs="Arial"/>
            <w:color w:val="0000FF"/>
            <w:sz w:val="20"/>
            <w:szCs w:val="20"/>
          </w:rPr>
          <w:t>пунктом 2 статьи 201.5</w:t>
        </w:r>
      </w:hyperlink>
      <w:r>
        <w:rPr>
          <w:rFonts w:ascii="Arial" w:hAnsi="Arial" w:cs="Arial"/>
          <w:sz w:val="20"/>
          <w:szCs w:val="20"/>
        </w:rPr>
        <w:t xml:space="preserve"> настоящего Федерального закона, независимо от предъявления участником строительства соответствующего требования в части убытков.</w:t>
      </w:r>
    </w:p>
    <w:p w14:paraId="1B8C28C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9"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B045A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после включения конкурсным управляющим требования участника строительства в реестр требований участников строительства в соответствии с </w:t>
      </w:r>
      <w:hyperlink w:anchor="Par8311" w:history="1">
        <w:r>
          <w:rPr>
            <w:rFonts w:ascii="Arial" w:hAnsi="Arial" w:cs="Arial"/>
            <w:color w:val="0000FF"/>
            <w:sz w:val="20"/>
            <w:szCs w:val="20"/>
          </w:rPr>
          <w:t>пунктом 3</w:t>
        </w:r>
      </w:hyperlink>
      <w:r>
        <w:rPr>
          <w:rFonts w:ascii="Arial" w:hAnsi="Arial" w:cs="Arial"/>
          <w:sz w:val="20"/>
          <w:szCs w:val="20"/>
        </w:rPr>
        <w:t xml:space="preserve">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 из реестра полностью или частично. Принятое по результатам рассмотрения этого заявления определение может быть обжаловано.</w:t>
      </w:r>
    </w:p>
    <w:p w14:paraId="20FE267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0"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51177D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74" w:name="Par8341"/>
      <w:bookmarkEnd w:id="874"/>
      <w:r>
        <w:rPr>
          <w:rFonts w:ascii="Arial" w:hAnsi="Arial" w:cs="Arial"/>
          <w:sz w:val="20"/>
          <w:szCs w:val="20"/>
        </w:rPr>
        <w:t>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14:paraId="0D46B1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Требования участников строительства, возражения по которым не заявлены в срок, предусмотренный </w:t>
      </w:r>
      <w:hyperlink w:anchor="Par8341" w:history="1">
        <w:r>
          <w:rPr>
            <w:rFonts w:ascii="Arial" w:hAnsi="Arial" w:cs="Arial"/>
            <w:color w:val="0000FF"/>
            <w:sz w:val="20"/>
            <w:szCs w:val="20"/>
          </w:rPr>
          <w:t>пунктом 8</w:t>
        </w:r>
      </w:hyperlink>
      <w:r>
        <w:rPr>
          <w:rFonts w:ascii="Arial" w:hAnsi="Arial" w:cs="Arial"/>
          <w:sz w:val="20"/>
          <w:szCs w:val="20"/>
        </w:rPr>
        <w:t xml:space="preserve"> настоящей статьи, считаются установленными в размере, составе и порядке, которые определены конкурсным управляющим.</w:t>
      </w:r>
    </w:p>
    <w:p w14:paraId="6C22FB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Требования участников строительства, по которым заявлены возражения, рассматриваются арбитражным судом в порядке, установленном </w:t>
      </w:r>
      <w:hyperlink w:anchor="Par1941"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14:paraId="150BB4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участников строительства. Копия определения о включении или об отказе во включении указанных требований в реестр требований участников строительства направляется лицу, заявившему возражения, и конкурсному управляющему не позднее дня, следующего за днем вынесения определения арбитражного суда.</w:t>
      </w:r>
    </w:p>
    <w:p w14:paraId="7D06954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1"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009AE1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арбитражного суда о включении или об отказе во включении требований участников строительства в реестр требований участников строительства может быть обжаловано.</w:t>
      </w:r>
    </w:p>
    <w:p w14:paraId="50DAF0A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2"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7A4E4A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участников строительства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участников строительства.</w:t>
      </w:r>
    </w:p>
    <w:p w14:paraId="287A9EF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3"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033090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перехода требования участника строительства, включенного конкурсным управляющим в реестр требований участников строительства в соответствии с </w:t>
      </w:r>
      <w:hyperlink w:anchor="Par8311" w:history="1">
        <w:r>
          <w:rPr>
            <w:rFonts w:ascii="Arial" w:hAnsi="Arial" w:cs="Arial"/>
            <w:color w:val="0000FF"/>
            <w:sz w:val="20"/>
            <w:szCs w:val="20"/>
          </w:rPr>
          <w:t>пунктом 3</w:t>
        </w:r>
      </w:hyperlink>
      <w:r>
        <w:rPr>
          <w:rFonts w:ascii="Arial" w:hAnsi="Arial" w:cs="Arial"/>
          <w:sz w:val="20"/>
          <w:szCs w:val="20"/>
        </w:rPr>
        <w:t xml:space="preserve"> настоящей статьи, замена </w:t>
      </w:r>
      <w:r>
        <w:rPr>
          <w:rFonts w:ascii="Arial" w:hAnsi="Arial" w:cs="Arial"/>
          <w:sz w:val="20"/>
          <w:szCs w:val="20"/>
        </w:rPr>
        <w:lastRenderedPageBreak/>
        <w:t>кредитора в реестре производится конкурсным управляющим (внешним управляющим) в порядке, предусмотренном настоящей статьей.</w:t>
      </w:r>
    </w:p>
    <w:p w14:paraId="79353E0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4"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0A9949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Участники строительства, требования которых включены в реестр требований участников строительства, имеют право участвовать с правом голоса в собраниях кредиторов.</w:t>
      </w:r>
    </w:p>
    <w:p w14:paraId="3598D10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5"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42990F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Участники строительства имеют право предъявлять возражения относительно требований других кредиторов в порядке, установленном </w:t>
      </w:r>
      <w:hyperlink w:anchor="Par2951" w:history="1">
        <w:r>
          <w:rPr>
            <w:rFonts w:ascii="Arial" w:hAnsi="Arial" w:cs="Arial"/>
            <w:color w:val="0000FF"/>
            <w:sz w:val="20"/>
            <w:szCs w:val="20"/>
          </w:rPr>
          <w:t>статьей 100</w:t>
        </w:r>
      </w:hyperlink>
      <w:r>
        <w:rPr>
          <w:rFonts w:ascii="Arial" w:hAnsi="Arial" w:cs="Arial"/>
          <w:sz w:val="20"/>
          <w:szCs w:val="20"/>
        </w:rPr>
        <w:t xml:space="preserve"> настоящего Федерального закона.</w:t>
      </w:r>
    </w:p>
    <w:p w14:paraId="04F4A6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участников строительства независимо от даты закрытия реестра требований кредиторов. Участники строительства, требования которых возникли после даты принятия заявления о признании должника банкротом и включены в реестр требований участников строительства, имеют право участвовать с правом голоса в собраниях участников строительства, а также в собраниях кредиторов по вопросам, предусмотренным </w:t>
      </w:r>
      <w:hyperlink w:anchor="Par8281" w:history="1">
        <w:r>
          <w:rPr>
            <w:rFonts w:ascii="Arial" w:hAnsi="Arial" w:cs="Arial"/>
            <w:color w:val="0000FF"/>
            <w:sz w:val="20"/>
            <w:szCs w:val="20"/>
          </w:rPr>
          <w:t>пунктом 9 статьи 201.1</w:t>
        </w:r>
      </w:hyperlink>
      <w:r>
        <w:rPr>
          <w:rFonts w:ascii="Arial" w:hAnsi="Arial" w:cs="Arial"/>
          <w:sz w:val="20"/>
          <w:szCs w:val="20"/>
        </w:rPr>
        <w:t xml:space="preserve"> и </w:t>
      </w:r>
      <w:hyperlink w:anchor="Par9035" w:history="1">
        <w:r>
          <w:rPr>
            <w:rFonts w:ascii="Arial" w:hAnsi="Arial" w:cs="Arial"/>
            <w:color w:val="0000FF"/>
            <w:sz w:val="20"/>
            <w:szCs w:val="20"/>
          </w:rPr>
          <w:t>пунктом 4 статьи 201.15-3</w:t>
        </w:r>
      </w:hyperlink>
      <w:r>
        <w:rPr>
          <w:rFonts w:ascii="Arial" w:hAnsi="Arial" w:cs="Arial"/>
          <w:sz w:val="20"/>
          <w:szCs w:val="20"/>
        </w:rPr>
        <w:t xml:space="preserve"> настоящего Федерального закона.</w:t>
      </w:r>
    </w:p>
    <w:p w14:paraId="38A9FF8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6"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CBCB3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Требования участников строительства, включенные в реестр требований участников строительства после дня принятия Фондом решения о финансировании мероприятий, указанных в </w:t>
      </w:r>
      <w:hyperlink r:id="rId2467" w:history="1">
        <w:r>
          <w:rPr>
            <w:rFonts w:ascii="Arial" w:hAnsi="Arial" w:cs="Arial"/>
            <w:color w:val="0000FF"/>
            <w:sz w:val="20"/>
            <w:szCs w:val="20"/>
          </w:rPr>
          <w:t>части 2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либо после дня принятия Фондом субъекта Российской Федерации решения о финансировании мероприятий по завершению строительства объектов незавершенного строительства, подлежат удовлетворению в порядке, предусмотренном </w:t>
      </w:r>
      <w:hyperlink w:anchor="Par8470" w:history="1">
        <w:r>
          <w:rPr>
            <w:rFonts w:ascii="Arial" w:hAnsi="Arial" w:cs="Arial"/>
            <w:color w:val="0000FF"/>
            <w:sz w:val="20"/>
            <w:szCs w:val="20"/>
          </w:rPr>
          <w:t>абзацем вторым подпункта 3 пункта 1 статьи 201.9</w:t>
        </w:r>
      </w:hyperlink>
      <w:r>
        <w:rPr>
          <w:rFonts w:ascii="Arial" w:hAnsi="Arial" w:cs="Arial"/>
          <w:sz w:val="20"/>
          <w:szCs w:val="20"/>
        </w:rPr>
        <w:t xml:space="preserve"> настоящего Федерального закона. В указанном случае участники строительства вправе получить возмещение в порядке, установленном </w:t>
      </w:r>
      <w:hyperlink r:id="rId2468"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1E51B18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2469"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Федеральных законов от 13.07.2020 </w:t>
      </w:r>
      <w:hyperlink r:id="rId2470" w:history="1">
        <w:r>
          <w:rPr>
            <w:rFonts w:ascii="Arial" w:hAnsi="Arial" w:cs="Arial"/>
            <w:color w:val="0000FF"/>
            <w:sz w:val="20"/>
            <w:szCs w:val="20"/>
          </w:rPr>
          <w:t>N 202-ФЗ</w:t>
        </w:r>
      </w:hyperlink>
      <w:r>
        <w:rPr>
          <w:rFonts w:ascii="Arial" w:hAnsi="Arial" w:cs="Arial"/>
          <w:sz w:val="20"/>
          <w:szCs w:val="20"/>
        </w:rPr>
        <w:t xml:space="preserve">, от 30.12.2021 </w:t>
      </w:r>
      <w:hyperlink r:id="rId2471" w:history="1">
        <w:r>
          <w:rPr>
            <w:rFonts w:ascii="Arial" w:hAnsi="Arial" w:cs="Arial"/>
            <w:color w:val="0000FF"/>
            <w:sz w:val="20"/>
            <w:szCs w:val="20"/>
          </w:rPr>
          <w:t>N 436-ФЗ</w:t>
        </w:r>
      </w:hyperlink>
      <w:r>
        <w:rPr>
          <w:rFonts w:ascii="Arial" w:hAnsi="Arial" w:cs="Arial"/>
          <w:sz w:val="20"/>
          <w:szCs w:val="20"/>
        </w:rPr>
        <w:t>)</w:t>
      </w:r>
    </w:p>
    <w:p w14:paraId="3F13452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150D83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201.5. Особенности установления денежных требований участников строительства</w:t>
      </w:r>
    </w:p>
    <w:p w14:paraId="758370C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2"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4E8B328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D1D440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и (или) договора, предусматривающего передачу машино-места и нежилого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14:paraId="76C766C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3"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5ABDEC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75" w:name="Par8365"/>
      <w:bookmarkEnd w:id="875"/>
      <w:r>
        <w:rPr>
          <w:rFonts w:ascii="Arial" w:hAnsi="Arial" w:cs="Arial"/>
          <w:sz w:val="20"/>
          <w:szCs w:val="20"/>
        </w:rP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14:paraId="43221F3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474" w:history="1">
        <w:r>
          <w:rPr>
            <w:rFonts w:ascii="Arial" w:hAnsi="Arial" w:cs="Arial"/>
            <w:color w:val="0000FF"/>
            <w:sz w:val="20"/>
            <w:szCs w:val="20"/>
          </w:rPr>
          <w:t>N 236-ФЗ</w:t>
        </w:r>
      </w:hyperlink>
      <w:r>
        <w:rPr>
          <w:rFonts w:ascii="Arial" w:hAnsi="Arial" w:cs="Arial"/>
          <w:sz w:val="20"/>
          <w:szCs w:val="20"/>
        </w:rPr>
        <w:t xml:space="preserve">, от 29.07.2017 </w:t>
      </w:r>
      <w:hyperlink r:id="rId2475" w:history="1">
        <w:r>
          <w:rPr>
            <w:rFonts w:ascii="Arial" w:hAnsi="Arial" w:cs="Arial"/>
            <w:color w:val="0000FF"/>
            <w:sz w:val="20"/>
            <w:szCs w:val="20"/>
          </w:rPr>
          <w:t>N 218-ФЗ</w:t>
        </w:r>
      </w:hyperlink>
      <w:r>
        <w:rPr>
          <w:rFonts w:ascii="Arial" w:hAnsi="Arial" w:cs="Arial"/>
          <w:sz w:val="20"/>
          <w:szCs w:val="20"/>
        </w:rPr>
        <w:t>)</w:t>
      </w:r>
    </w:p>
    <w:p w14:paraId="0F14D3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14:paraId="2D098B5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476" w:history="1">
        <w:r>
          <w:rPr>
            <w:rFonts w:ascii="Arial" w:hAnsi="Arial" w:cs="Arial"/>
            <w:color w:val="0000FF"/>
            <w:sz w:val="20"/>
            <w:szCs w:val="20"/>
          </w:rPr>
          <w:t>N 236-ФЗ</w:t>
        </w:r>
      </w:hyperlink>
      <w:r>
        <w:rPr>
          <w:rFonts w:ascii="Arial" w:hAnsi="Arial" w:cs="Arial"/>
          <w:sz w:val="20"/>
          <w:szCs w:val="20"/>
        </w:rPr>
        <w:t xml:space="preserve">, от 29.07.2017 </w:t>
      </w:r>
      <w:hyperlink r:id="rId2477" w:history="1">
        <w:r>
          <w:rPr>
            <w:rFonts w:ascii="Arial" w:hAnsi="Arial" w:cs="Arial"/>
            <w:color w:val="0000FF"/>
            <w:sz w:val="20"/>
            <w:szCs w:val="20"/>
          </w:rPr>
          <w:t>N 218-ФЗ</w:t>
        </w:r>
      </w:hyperlink>
      <w:r>
        <w:rPr>
          <w:rFonts w:ascii="Arial" w:hAnsi="Arial" w:cs="Arial"/>
          <w:sz w:val="20"/>
          <w:szCs w:val="20"/>
        </w:rPr>
        <w:t>)</w:t>
      </w:r>
    </w:p>
    <w:p w14:paraId="623417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w:t>
      </w:r>
      <w:hyperlink w:anchor="Par1941"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14:paraId="037268C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8"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5729F0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соответствии с договором, предусматривающим передачу жилого помещения участнику строительства, должен быть передан индивидуальный жилой дом, стоимость индивидуального жилого дома рассчитывается исходя из общей площади такого жилого дома и земельного участка, подлежащих передаче участнику строительства, а также показателя рыночной стоимости одного квадратного метра в соответствующем индивидуальном жилом доме и соответствующего земельного участка.</w:t>
      </w:r>
    </w:p>
    <w:p w14:paraId="7EF5D18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479"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37733F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При установлении размера денежного требования участника строительства, которое связано с передачей машино-места и нежилого помещения, применяются положения </w:t>
      </w:r>
      <w:hyperlink w:anchor="Par158" w:history="1">
        <w:r>
          <w:rPr>
            <w:rFonts w:ascii="Arial" w:hAnsi="Arial" w:cs="Arial"/>
            <w:color w:val="0000FF"/>
            <w:sz w:val="20"/>
            <w:szCs w:val="20"/>
          </w:rPr>
          <w:t>статьи 4</w:t>
        </w:r>
      </w:hyperlink>
      <w:r>
        <w:rPr>
          <w:rFonts w:ascii="Arial" w:hAnsi="Arial" w:cs="Arial"/>
          <w:sz w:val="20"/>
          <w:szCs w:val="20"/>
        </w:rPr>
        <w:t xml:space="preserve"> настоящего Федерального закона.</w:t>
      </w:r>
    </w:p>
    <w:p w14:paraId="5B66FBB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480"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18D4BA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При установлении размера денежного требования участника строительства, которое связано с передачей индивидуального жилого дома, необходимо также учитывать стоимость прав на общее имущество, создаваемое в рамках проекта строительства малоэтажного жилого комплекса. При установлении размера денежного требования участника строительства в отношении стоимости прав на общее имущество применяются положения </w:t>
      </w:r>
      <w:hyperlink w:anchor="Par158" w:history="1">
        <w:r>
          <w:rPr>
            <w:rFonts w:ascii="Arial" w:hAnsi="Arial" w:cs="Arial"/>
            <w:color w:val="0000FF"/>
            <w:sz w:val="20"/>
            <w:szCs w:val="20"/>
          </w:rPr>
          <w:t>статьи 4</w:t>
        </w:r>
      </w:hyperlink>
      <w:r>
        <w:rPr>
          <w:rFonts w:ascii="Arial" w:hAnsi="Arial" w:cs="Arial"/>
          <w:sz w:val="20"/>
          <w:szCs w:val="20"/>
        </w:rPr>
        <w:t xml:space="preserve"> настоящего Федерального закона.</w:t>
      </w:r>
    </w:p>
    <w:p w14:paraId="33F58BD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2481"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6E0250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денежного требования в реестр требований участников строительства также включаются сведения о жилом помещении (в том числе о его площади), являющемся предметом договора, предусматривающего передачу жилого помещения, сведения о машино-месте и (или) нежилом помещении, являющихся предметом договора, предусматривающего передачу машино-места и нежилого помещения.</w:t>
      </w:r>
    </w:p>
    <w:p w14:paraId="69CEB53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482" w:history="1">
        <w:r>
          <w:rPr>
            <w:rFonts w:ascii="Arial" w:hAnsi="Arial" w:cs="Arial"/>
            <w:color w:val="0000FF"/>
            <w:sz w:val="20"/>
            <w:szCs w:val="20"/>
          </w:rPr>
          <w:t>N 218-ФЗ</w:t>
        </w:r>
      </w:hyperlink>
      <w:r>
        <w:rPr>
          <w:rFonts w:ascii="Arial" w:hAnsi="Arial" w:cs="Arial"/>
          <w:sz w:val="20"/>
          <w:szCs w:val="20"/>
        </w:rPr>
        <w:t xml:space="preserve">, от 25.12.2018 </w:t>
      </w:r>
      <w:hyperlink r:id="rId2483" w:history="1">
        <w:r>
          <w:rPr>
            <w:rFonts w:ascii="Arial" w:hAnsi="Arial" w:cs="Arial"/>
            <w:color w:val="0000FF"/>
            <w:sz w:val="20"/>
            <w:szCs w:val="20"/>
          </w:rPr>
          <w:t>N 478-ФЗ</w:t>
        </w:r>
      </w:hyperlink>
      <w:r>
        <w:rPr>
          <w:rFonts w:ascii="Arial" w:hAnsi="Arial" w:cs="Arial"/>
          <w:sz w:val="20"/>
          <w:szCs w:val="20"/>
        </w:rPr>
        <w:t>)</w:t>
      </w:r>
    </w:p>
    <w:p w14:paraId="3A0A0D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конкурсный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14:paraId="2EADA13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484" w:history="1">
        <w:r>
          <w:rPr>
            <w:rFonts w:ascii="Arial" w:hAnsi="Arial" w:cs="Arial"/>
            <w:color w:val="0000FF"/>
            <w:sz w:val="20"/>
            <w:szCs w:val="20"/>
          </w:rPr>
          <w:t>законом</w:t>
        </w:r>
      </w:hyperlink>
      <w:r>
        <w:rPr>
          <w:rFonts w:ascii="Arial" w:hAnsi="Arial" w:cs="Arial"/>
          <w:sz w:val="20"/>
          <w:szCs w:val="20"/>
        </w:rPr>
        <w:t xml:space="preserve"> от 30.12.2012 N 294-ФЗ; в ред. Федерального </w:t>
      </w:r>
      <w:hyperlink r:id="rId2485"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560E64B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13AA0F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201.6. Утратила силу. - Федеральный </w:t>
      </w:r>
      <w:hyperlink r:id="rId2486"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29.07.2017 N 218-ФЗ.</w:t>
      </w:r>
    </w:p>
    <w:p w14:paraId="413EE1F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46F118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201.7. Реестр требований участников строительства</w:t>
      </w:r>
    </w:p>
    <w:p w14:paraId="54003CB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7"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2825F5B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34F96D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реестр требований участников строительства включаются следующие сведения:</w:t>
      </w:r>
    </w:p>
    <w:p w14:paraId="2F5B770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8"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2F1F9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14:paraId="7806E2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14:paraId="3B334C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сведения о жилом помещении (в том числе о его площади) или индивидуальном жилом доме и земельном участке, на котором он расположен (в том числе о площади), являющихся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14:paraId="3A10B74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9"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2E52F3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об уплате застройщиком по договору участия в долевом строительстве взноса в компенсационный фонд в соответствии с </w:t>
      </w:r>
      <w:hyperlink r:id="rId2490" w:history="1">
        <w:r>
          <w:rPr>
            <w:rFonts w:ascii="Arial" w:hAnsi="Arial" w:cs="Arial"/>
            <w:color w:val="0000FF"/>
            <w:sz w:val="20"/>
            <w:szCs w:val="20"/>
          </w:rPr>
          <w:t>законодательством</w:t>
        </w:r>
      </w:hyperlink>
      <w:r>
        <w:rPr>
          <w:rFonts w:ascii="Arial" w:hAnsi="Arial" w:cs="Arial"/>
          <w:sz w:val="20"/>
          <w:szCs w:val="20"/>
        </w:rPr>
        <w:t xml:space="preserve"> об участии в долевом строительстве многоквартирных домов и (или) иных объектов недвижимости;</w:t>
      </w:r>
    </w:p>
    <w:p w14:paraId="3F54933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2491"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2AA0D9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сведения о том, что для расчетов по договору участия в долевом строительстве денежные средства внесены на счет эскроу;</w:t>
      </w:r>
    </w:p>
    <w:p w14:paraId="77B5D41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4.1 введен Федеральным </w:t>
      </w:r>
      <w:hyperlink r:id="rId2492"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159798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сумма, уплаченная участником строительства застройщику по договору, предусматривающему передачу машино-места и нежилого помещения, и (или) стоимость переданного застройщику имущества в рублях;</w:t>
      </w:r>
    </w:p>
    <w:p w14:paraId="73AF4A2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2493"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26BDD5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размер неисполненных обязательств участника строительства перед застройщиком по договору, предусматривающему передачу машино-места и нежилого помещения, в рублях (в том числе стоимость непереданного имущества, указанная в таком договоре);</w:t>
      </w:r>
    </w:p>
    <w:p w14:paraId="5BB5579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2494"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56EEE5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машино-месте и (или) нежилом помещении (в том числе о площади нежилого помещения), являющихся предметом договора, предусматривающего передачу машино-места и нежилого помещения, а также сведения, идентифицирующие объект строительства в соответствии с таким договором.</w:t>
      </w:r>
    </w:p>
    <w:p w14:paraId="25D4D97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2495"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71A88718"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FAF3B5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9539921"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26791B"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A00CCC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BBD1BE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утверждения стандарта, указанного в п. 2 ст. 201.7, требования о передаче жилых и нежилых помещений, машино-мест включаются в реестр с учетом очередности, предусмотренной данным </w:t>
            </w:r>
            <w:hyperlink w:anchor="Par8463" w:history="1">
              <w:r>
                <w:rPr>
                  <w:rFonts w:ascii="Arial" w:hAnsi="Arial" w:cs="Arial"/>
                  <w:color w:val="0000FF"/>
                  <w:sz w:val="20"/>
                  <w:szCs w:val="20"/>
                </w:rPr>
                <w:t>законом</w:t>
              </w:r>
            </w:hyperlink>
            <w:r>
              <w:rPr>
                <w:rFonts w:ascii="Arial" w:hAnsi="Arial" w:cs="Arial"/>
                <w:color w:val="392C69"/>
                <w:sz w:val="20"/>
                <w:szCs w:val="20"/>
              </w:rPr>
              <w:t xml:space="preserve"> (ФЗ от 25.12.2018 </w:t>
            </w:r>
            <w:hyperlink r:id="rId2496" w:history="1">
              <w:r>
                <w:rPr>
                  <w:rFonts w:ascii="Arial" w:hAnsi="Arial" w:cs="Arial"/>
                  <w:color w:val="0000FF"/>
                  <w:sz w:val="20"/>
                  <w:szCs w:val="20"/>
                </w:rPr>
                <w:t>N 478-ФЗ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E44170"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083F6F5"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Правила ведения реестра требований участников строительства, в том числе состав сведений, подлежащих включению в этот реестр, и порядок предоставления информации из реестра требований участников строительства утверждаются федеральным </w:t>
      </w:r>
      <w:hyperlink r:id="rId2497" w:history="1">
        <w:r>
          <w:rPr>
            <w:rFonts w:ascii="Arial" w:hAnsi="Arial" w:cs="Arial"/>
            <w:color w:val="0000FF"/>
            <w:sz w:val="20"/>
            <w:szCs w:val="20"/>
          </w:rPr>
          <w:t>стандартом</w:t>
        </w:r>
      </w:hyperlink>
      <w:r>
        <w:rPr>
          <w:rFonts w:ascii="Arial" w:hAnsi="Arial" w:cs="Arial"/>
          <w:sz w:val="20"/>
          <w:szCs w:val="20"/>
        </w:rPr>
        <w:t xml:space="preserve"> в порядке, установленном настоящим Федеральным законом.</w:t>
      </w:r>
    </w:p>
    <w:p w14:paraId="51A5EF2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8"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5D425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требований участников строительства ведется в отношении каждого объекта строительства.</w:t>
      </w:r>
    </w:p>
    <w:p w14:paraId="16B4340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499" w:history="1">
        <w:r>
          <w:rPr>
            <w:rFonts w:ascii="Arial" w:hAnsi="Arial" w:cs="Arial"/>
            <w:color w:val="0000FF"/>
            <w:sz w:val="20"/>
            <w:szCs w:val="20"/>
          </w:rPr>
          <w:t>законом</w:t>
        </w:r>
      </w:hyperlink>
      <w:r>
        <w:rPr>
          <w:rFonts w:ascii="Arial" w:hAnsi="Arial" w:cs="Arial"/>
          <w:sz w:val="20"/>
          <w:szCs w:val="20"/>
        </w:rPr>
        <w:t xml:space="preserve"> от 29.12.2015 N 391-ФЗ; в ред. Федерального </w:t>
      </w:r>
      <w:hyperlink r:id="rId2500"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1A3CE6A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D68928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76" w:name="Par8410"/>
      <w:bookmarkEnd w:id="876"/>
      <w:r>
        <w:rPr>
          <w:rFonts w:ascii="Arial" w:eastAsiaTheme="minorHAnsi" w:hAnsi="Arial" w:cs="Arial"/>
          <w:b/>
          <w:bCs/>
          <w:color w:val="auto"/>
          <w:sz w:val="20"/>
          <w:szCs w:val="20"/>
        </w:rPr>
        <w:t>Статья 201.8. Правила рассмотрения требований в отношении недвижимого имущества в деле о банкротстве застройщика</w:t>
      </w:r>
    </w:p>
    <w:p w14:paraId="1FC9BE9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1"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19A1DBF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18020D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877" w:name="Par8413"/>
      <w:bookmarkEnd w:id="877"/>
      <w:r>
        <w:rPr>
          <w:rFonts w:ascii="Arial" w:hAnsi="Arial" w:cs="Arial"/>
          <w:sz w:val="20"/>
          <w:szCs w:val="20"/>
        </w:rPr>
        <w:t>1.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14:paraId="5B77D17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2"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1EAB66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14:paraId="30798D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 истребовании недвижимого имущества, в том числе объектов незавершенного строительства, из чужого незаконного владения;</w:t>
      </w:r>
    </w:p>
    <w:p w14:paraId="422F8F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сносе самовольной постройки;</w:t>
      </w:r>
    </w:p>
    <w:p w14:paraId="35A9C5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14:paraId="4D1C3D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14:paraId="4F787D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государственной регистрации перехода права собственности на недвижимое имущество.</w:t>
      </w:r>
    </w:p>
    <w:p w14:paraId="5C6176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Судебное заседание арбитражного суда по рассмотрению предусмотренных </w:t>
      </w:r>
      <w:hyperlink w:anchor="Par8413" w:history="1">
        <w:r>
          <w:rPr>
            <w:rFonts w:ascii="Arial" w:hAnsi="Arial" w:cs="Arial"/>
            <w:color w:val="0000FF"/>
            <w:sz w:val="20"/>
            <w:szCs w:val="20"/>
          </w:rPr>
          <w:t>пунктом 1</w:t>
        </w:r>
      </w:hyperlink>
      <w:r>
        <w:rPr>
          <w:rFonts w:ascii="Arial" w:hAnsi="Arial" w:cs="Arial"/>
          <w:sz w:val="20"/>
          <w:szCs w:val="20"/>
        </w:rPr>
        <w:t xml:space="preserve"> настоящей статьи требований проводится судьей арбитражного суда в порядке, установленном Арбитражным процессуальным </w:t>
      </w:r>
      <w:hyperlink r:id="rId250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14:paraId="221730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Предусмотренные </w:t>
      </w:r>
      <w:hyperlink w:anchor="Par8413" w:history="1">
        <w:r>
          <w:rPr>
            <w:rFonts w:ascii="Arial" w:hAnsi="Arial" w:cs="Arial"/>
            <w:color w:val="0000FF"/>
            <w:sz w:val="20"/>
            <w:szCs w:val="20"/>
          </w:rPr>
          <w:t>пунктом 1</w:t>
        </w:r>
      </w:hyperlink>
      <w:r>
        <w:rPr>
          <w:rFonts w:ascii="Arial" w:hAnsi="Arial" w:cs="Arial"/>
          <w:sz w:val="20"/>
          <w:szCs w:val="20"/>
        </w:rP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14:paraId="6EA2CD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Форма и содержание предусмотренных </w:t>
      </w:r>
      <w:hyperlink w:anchor="Par8413" w:history="1">
        <w:r>
          <w:rPr>
            <w:rFonts w:ascii="Arial" w:hAnsi="Arial" w:cs="Arial"/>
            <w:color w:val="0000FF"/>
            <w:sz w:val="20"/>
            <w:szCs w:val="20"/>
          </w:rPr>
          <w:t>пунктом 1</w:t>
        </w:r>
      </w:hyperlink>
      <w:r>
        <w:rPr>
          <w:rFonts w:ascii="Arial" w:hAnsi="Arial" w:cs="Arial"/>
          <w:sz w:val="20"/>
          <w:szCs w:val="20"/>
        </w:rP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250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14:paraId="76AB23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Заявитель, а также лица, к которым предъявляются требования, являются лицами, участвующими в рассмотрении арбитражным судом этих требований.</w:t>
      </w:r>
    </w:p>
    <w:p w14:paraId="1E710F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14:paraId="727DA3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конкурсного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14:paraId="58EFEDB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5"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077F46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результатам рассмотрения требования арбитражный суд выносит одно из следующих определений:</w:t>
      </w:r>
    </w:p>
    <w:p w14:paraId="38BE49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удовлетворении требования;</w:t>
      </w:r>
    </w:p>
    <w:p w14:paraId="77129A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удовлетворении требования.</w:t>
      </w:r>
    </w:p>
    <w:p w14:paraId="1FC024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Определение может быть обжаловано в соответствии с </w:t>
      </w:r>
      <w:hyperlink r:id="rId2506" w:history="1">
        <w:r>
          <w:rPr>
            <w:rFonts w:ascii="Arial" w:hAnsi="Arial" w:cs="Arial"/>
            <w:color w:val="0000FF"/>
            <w:sz w:val="20"/>
            <w:szCs w:val="20"/>
          </w:rPr>
          <w:t>частью 3 статьи 223</w:t>
        </w:r>
      </w:hyperlink>
      <w:r>
        <w:rPr>
          <w:rFonts w:ascii="Arial" w:hAnsi="Arial" w:cs="Arial"/>
          <w:sz w:val="20"/>
          <w:szCs w:val="20"/>
        </w:rPr>
        <w:t xml:space="preserve"> Арбитражного процессуального кодекса Российской Федерации.</w:t>
      </w:r>
    </w:p>
    <w:p w14:paraId="2953D0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определения арбитражным судом может быть выдан исполнительный лист.</w:t>
      </w:r>
    </w:p>
    <w:p w14:paraId="0F64A6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Правила настоящей статьи не применяются при рассмотрении требований участников строительства при включении их в реестр требований участников строительства.</w:t>
      </w:r>
    </w:p>
    <w:p w14:paraId="2366C3F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507" w:history="1">
        <w:r>
          <w:rPr>
            <w:rFonts w:ascii="Arial" w:hAnsi="Arial" w:cs="Arial"/>
            <w:color w:val="0000FF"/>
            <w:sz w:val="20"/>
            <w:szCs w:val="20"/>
          </w:rPr>
          <w:t>законом</w:t>
        </w:r>
      </w:hyperlink>
      <w:r>
        <w:rPr>
          <w:rFonts w:ascii="Arial" w:hAnsi="Arial" w:cs="Arial"/>
          <w:sz w:val="20"/>
          <w:szCs w:val="20"/>
        </w:rPr>
        <w:t xml:space="preserve"> от 29.07.2017 N 218-ФЗ; в ред. Федерального </w:t>
      </w:r>
      <w:hyperlink r:id="rId2508"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38790AA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64FBBF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69AE21E"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E161E1"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774CB6E"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6AD1AD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201.8-1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ECA3AC"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BEB2C07"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878" w:name="Par8438"/>
      <w:bookmarkEnd w:id="878"/>
      <w:r>
        <w:rPr>
          <w:rFonts w:ascii="Arial" w:eastAsiaTheme="minorHAnsi" w:hAnsi="Arial" w:cs="Arial"/>
          <w:b/>
          <w:bCs/>
          <w:color w:val="auto"/>
          <w:sz w:val="20"/>
          <w:szCs w:val="20"/>
        </w:rPr>
        <w:t>Статья 201.8-1. Финансирование мероприятий по завершению строительства</w:t>
      </w:r>
    </w:p>
    <w:p w14:paraId="1804E9F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09"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0F8FEE3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FB26CC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879" w:name="Par8441"/>
      <w:bookmarkEnd w:id="879"/>
      <w:r>
        <w:rPr>
          <w:rFonts w:ascii="Arial" w:hAnsi="Arial" w:cs="Arial"/>
          <w:sz w:val="20"/>
          <w:szCs w:val="20"/>
        </w:rPr>
        <w:t xml:space="preserve">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объектов инфраструктуры и объектов инженерно-технологического обеспечения, указанных в </w:t>
      </w:r>
      <w:hyperlink w:anchor="Par8932" w:history="1">
        <w:r>
          <w:rPr>
            <w:rFonts w:ascii="Arial" w:hAnsi="Arial" w:cs="Arial"/>
            <w:color w:val="0000FF"/>
            <w:sz w:val="20"/>
            <w:szCs w:val="20"/>
          </w:rPr>
          <w:t>пункте 1 статьи 201.15-2-1</w:t>
        </w:r>
      </w:hyperlink>
      <w:r>
        <w:rPr>
          <w:rFonts w:ascii="Arial" w:hAnsi="Arial" w:cs="Arial"/>
          <w:sz w:val="20"/>
          <w:szCs w:val="20"/>
        </w:rPr>
        <w:t xml:space="preserve"> настоящего Федерального закона,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14:paraId="1B03DBF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01.07.2018 </w:t>
      </w:r>
      <w:hyperlink r:id="rId2510" w:history="1">
        <w:r>
          <w:rPr>
            <w:rFonts w:ascii="Arial" w:hAnsi="Arial" w:cs="Arial"/>
            <w:color w:val="0000FF"/>
            <w:sz w:val="20"/>
            <w:szCs w:val="20"/>
          </w:rPr>
          <w:t>N 175-ФЗ</w:t>
        </w:r>
      </w:hyperlink>
      <w:r>
        <w:rPr>
          <w:rFonts w:ascii="Arial" w:hAnsi="Arial" w:cs="Arial"/>
          <w:sz w:val="20"/>
          <w:szCs w:val="20"/>
        </w:rPr>
        <w:t xml:space="preserve">, от 25.12.2018 </w:t>
      </w:r>
      <w:hyperlink r:id="rId2511" w:history="1">
        <w:r>
          <w:rPr>
            <w:rFonts w:ascii="Arial" w:hAnsi="Arial" w:cs="Arial"/>
            <w:color w:val="0000FF"/>
            <w:sz w:val="20"/>
            <w:szCs w:val="20"/>
          </w:rPr>
          <w:t>N 478-ФЗ</w:t>
        </w:r>
      </w:hyperlink>
      <w:r>
        <w:rPr>
          <w:rFonts w:ascii="Arial" w:hAnsi="Arial" w:cs="Arial"/>
          <w:sz w:val="20"/>
          <w:szCs w:val="20"/>
        </w:rPr>
        <w:t xml:space="preserve">, от 27.06.2019 </w:t>
      </w:r>
      <w:hyperlink r:id="rId2512" w:history="1">
        <w:r>
          <w:rPr>
            <w:rFonts w:ascii="Arial" w:hAnsi="Arial" w:cs="Arial"/>
            <w:color w:val="0000FF"/>
            <w:sz w:val="20"/>
            <w:szCs w:val="20"/>
          </w:rPr>
          <w:t>N 151-ФЗ</w:t>
        </w:r>
      </w:hyperlink>
      <w:r>
        <w:rPr>
          <w:rFonts w:ascii="Arial" w:hAnsi="Arial" w:cs="Arial"/>
          <w:sz w:val="20"/>
          <w:szCs w:val="20"/>
        </w:rPr>
        <w:t xml:space="preserve">, от 13.07.2020 </w:t>
      </w:r>
      <w:hyperlink r:id="rId2513" w:history="1">
        <w:r>
          <w:rPr>
            <w:rFonts w:ascii="Arial" w:hAnsi="Arial" w:cs="Arial"/>
            <w:color w:val="0000FF"/>
            <w:sz w:val="20"/>
            <w:szCs w:val="20"/>
          </w:rPr>
          <w:t>N 202-ФЗ</w:t>
        </w:r>
      </w:hyperlink>
      <w:r>
        <w:rPr>
          <w:rFonts w:ascii="Arial" w:hAnsi="Arial" w:cs="Arial"/>
          <w:sz w:val="20"/>
          <w:szCs w:val="20"/>
        </w:rPr>
        <w:t>)</w:t>
      </w:r>
    </w:p>
    <w:p w14:paraId="7E1B86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целях финансирования мероприятий по завершению строительства объекта незавершенного строительства, в отношении которого привлекались средства участников строительства и (или) средства участников долевого строительства, объектов инфраструктуры и объектов инженерно-технологического обеспечения, указанных в </w:t>
      </w:r>
      <w:hyperlink w:anchor="Par8932" w:history="1">
        <w:r>
          <w:rPr>
            <w:rFonts w:ascii="Arial" w:hAnsi="Arial" w:cs="Arial"/>
            <w:color w:val="0000FF"/>
            <w:sz w:val="20"/>
            <w:szCs w:val="20"/>
          </w:rPr>
          <w:t>пункте 1 статьи 201.15-2-1</w:t>
        </w:r>
      </w:hyperlink>
      <w:r>
        <w:rPr>
          <w:rFonts w:ascii="Arial" w:hAnsi="Arial" w:cs="Arial"/>
          <w:sz w:val="20"/>
          <w:szCs w:val="20"/>
        </w:rPr>
        <w:t xml:space="preserve"> настоящего Федерального закона, конкурсным управляющим (внешним управляющим) в ходе конкурсного производства (внешнего управления) от имени застройщика могут заключаться с Фондом договоры, предусматривающие передачу жилых и нежилых помещений, в том числе помещений, не указанных в </w:t>
      </w:r>
      <w:hyperlink w:anchor="Par8128" w:history="1">
        <w:r>
          <w:rPr>
            <w:rFonts w:ascii="Arial" w:hAnsi="Arial" w:cs="Arial"/>
            <w:color w:val="0000FF"/>
            <w:sz w:val="20"/>
            <w:szCs w:val="20"/>
          </w:rPr>
          <w:t>подпункте 3.1 пункта 1 статьи 201.1</w:t>
        </w:r>
      </w:hyperlink>
      <w:r>
        <w:rPr>
          <w:rFonts w:ascii="Arial" w:hAnsi="Arial" w:cs="Arial"/>
          <w:sz w:val="20"/>
          <w:szCs w:val="20"/>
        </w:rPr>
        <w:t xml:space="preserve"> настоящего Федерального закона, включая договоры участия в долевом строительстве. Права требования по таким договорам не могут быть уступлены до получения разрешения на ввод в эксплуатацию данного объекта строительства. Заключение таких договоров с иными лицами не допускается.</w:t>
      </w:r>
    </w:p>
    <w:p w14:paraId="0115E74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514" w:history="1">
        <w:r>
          <w:rPr>
            <w:rFonts w:ascii="Arial" w:hAnsi="Arial" w:cs="Arial"/>
            <w:color w:val="0000FF"/>
            <w:sz w:val="20"/>
            <w:szCs w:val="20"/>
          </w:rPr>
          <w:t>законом</w:t>
        </w:r>
      </w:hyperlink>
      <w:r>
        <w:rPr>
          <w:rFonts w:ascii="Arial" w:hAnsi="Arial" w:cs="Arial"/>
          <w:sz w:val="20"/>
          <w:szCs w:val="20"/>
        </w:rPr>
        <w:t xml:space="preserve"> от 25.12.2018 N 478-ФЗ; в ред. Федеральных законов от 27.06.2019 </w:t>
      </w:r>
      <w:hyperlink r:id="rId2515" w:history="1">
        <w:r>
          <w:rPr>
            <w:rFonts w:ascii="Arial" w:hAnsi="Arial" w:cs="Arial"/>
            <w:color w:val="0000FF"/>
            <w:sz w:val="20"/>
            <w:szCs w:val="20"/>
          </w:rPr>
          <w:t>N 151-ФЗ</w:t>
        </w:r>
      </w:hyperlink>
      <w:r>
        <w:rPr>
          <w:rFonts w:ascii="Arial" w:hAnsi="Arial" w:cs="Arial"/>
          <w:sz w:val="20"/>
          <w:szCs w:val="20"/>
        </w:rPr>
        <w:t xml:space="preserve">, от 13.07.2020 </w:t>
      </w:r>
      <w:hyperlink r:id="rId2516" w:history="1">
        <w:r>
          <w:rPr>
            <w:rFonts w:ascii="Arial" w:hAnsi="Arial" w:cs="Arial"/>
            <w:color w:val="0000FF"/>
            <w:sz w:val="20"/>
            <w:szCs w:val="20"/>
          </w:rPr>
          <w:t>N 202-ФЗ</w:t>
        </w:r>
      </w:hyperlink>
      <w:r>
        <w:rPr>
          <w:rFonts w:ascii="Arial" w:hAnsi="Arial" w:cs="Arial"/>
          <w:sz w:val="20"/>
          <w:szCs w:val="20"/>
        </w:rPr>
        <w:t>)</w:t>
      </w:r>
    </w:p>
    <w:p w14:paraId="405693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Сделки, указанные в </w:t>
      </w:r>
      <w:hyperlink w:anchor="Par8441" w:history="1">
        <w:r>
          <w:rPr>
            <w:rFonts w:ascii="Arial" w:hAnsi="Arial" w:cs="Arial"/>
            <w:color w:val="0000FF"/>
            <w:sz w:val="20"/>
            <w:szCs w:val="20"/>
          </w:rPr>
          <w:t>пункте 1</w:t>
        </w:r>
      </w:hyperlink>
      <w:r>
        <w:rPr>
          <w:rFonts w:ascii="Arial" w:hAnsi="Arial" w:cs="Arial"/>
          <w:sz w:val="20"/>
          <w:szCs w:val="20"/>
        </w:rPr>
        <w:t xml:space="preserve">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w:t>
      </w:r>
      <w:hyperlink w:anchor="Par1977" w:history="1">
        <w:r>
          <w:rPr>
            <w:rFonts w:ascii="Arial" w:hAnsi="Arial" w:cs="Arial"/>
            <w:color w:val="0000FF"/>
            <w:sz w:val="20"/>
            <w:szCs w:val="20"/>
          </w:rPr>
          <w:t>пункта 1 статьи 61.2</w:t>
        </w:r>
      </w:hyperlink>
      <w:r>
        <w:rPr>
          <w:rFonts w:ascii="Arial" w:hAnsi="Arial" w:cs="Arial"/>
          <w:sz w:val="20"/>
          <w:szCs w:val="20"/>
        </w:rPr>
        <w:t xml:space="preserve">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14:paraId="5465168D" w14:textId="77777777" w:rsidR="00271F48" w:rsidRDefault="00271F48" w:rsidP="00271F4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A751D6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51EF2FE" w14:textId="77777777" w:rsidR="00271F48" w:rsidRDefault="00271F48">
            <w:pPr>
              <w:autoSpaceDE w:val="0"/>
              <w:autoSpaceDN w:val="0"/>
              <w:adjustRightInd w:val="0"/>
              <w:spacing w:after="0" w:line="240" w:lineRule="auto"/>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5CD6F6" w14:textId="77777777" w:rsidR="00271F48" w:rsidRDefault="00271F48">
            <w:pPr>
              <w:autoSpaceDE w:val="0"/>
              <w:autoSpaceDN w:val="0"/>
              <w:adjustRightInd w:val="0"/>
              <w:spacing w:after="0" w:line="240" w:lineRule="auto"/>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7AF694B"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F67387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201.8-2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EEEFE0"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9F58E4C"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880" w:name="Par8449"/>
      <w:bookmarkEnd w:id="880"/>
      <w:r>
        <w:rPr>
          <w:rFonts w:ascii="Arial" w:eastAsiaTheme="minorHAnsi" w:hAnsi="Arial" w:cs="Arial"/>
          <w:b/>
          <w:bCs/>
          <w:color w:val="auto"/>
          <w:sz w:val="20"/>
          <w:szCs w:val="20"/>
        </w:rPr>
        <w:t>Статья 201.8-2. Специальный банковский счет для финансирования строительства объекта незавершенного строительства</w:t>
      </w:r>
    </w:p>
    <w:p w14:paraId="6C60D4F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17" w:history="1">
        <w:r>
          <w:rPr>
            <w:rFonts w:ascii="Arial" w:hAnsi="Arial" w:cs="Arial"/>
            <w:color w:val="0000FF"/>
            <w:sz w:val="20"/>
            <w:szCs w:val="20"/>
          </w:rPr>
          <w:t>законом</w:t>
        </w:r>
      </w:hyperlink>
      <w:r>
        <w:rPr>
          <w:rFonts w:ascii="Arial" w:hAnsi="Arial" w:cs="Arial"/>
          <w:sz w:val="20"/>
          <w:szCs w:val="20"/>
        </w:rPr>
        <w:t xml:space="preserve"> от 29.12.2015 N 391-ФЗ)</w:t>
      </w:r>
    </w:p>
    <w:p w14:paraId="59D631D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943BF2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881" w:name="Par8452"/>
      <w:bookmarkEnd w:id="881"/>
      <w:r>
        <w:rPr>
          <w:rFonts w:ascii="Arial" w:hAnsi="Arial" w:cs="Arial"/>
          <w:sz w:val="20"/>
          <w:szCs w:val="20"/>
        </w:rPr>
        <w:t xml:space="preserve">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w:t>
      </w:r>
      <w:r>
        <w:rPr>
          <w:rFonts w:ascii="Arial" w:hAnsi="Arial" w:cs="Arial"/>
          <w:sz w:val="20"/>
          <w:szCs w:val="20"/>
        </w:rPr>
        <w:lastRenderedPageBreak/>
        <w:t xml:space="preserve">помещений,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а также объектов инфраструктуры и объектов инженерно-технологического обеспечения, указанных в </w:t>
      </w:r>
      <w:hyperlink w:anchor="Par8932" w:history="1">
        <w:r>
          <w:rPr>
            <w:rFonts w:ascii="Arial" w:hAnsi="Arial" w:cs="Arial"/>
            <w:color w:val="0000FF"/>
            <w:sz w:val="20"/>
            <w:szCs w:val="20"/>
          </w:rPr>
          <w:t>пункте 1 статьи 201.15-2-1</w:t>
        </w:r>
      </w:hyperlink>
      <w:r>
        <w:rPr>
          <w:rFonts w:ascii="Arial" w:hAnsi="Arial" w:cs="Arial"/>
          <w:sz w:val="20"/>
          <w:szCs w:val="20"/>
        </w:rPr>
        <w:t xml:space="preserve"> настоящего Федерального закона,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 При этом требования законодательства Российской Федерации о долевом строительстве, предусматривающие исключительное использование счетов, предусмотренных </w:t>
      </w:r>
      <w:hyperlink r:id="rId2518" w:history="1">
        <w:r>
          <w:rPr>
            <w:rFonts w:ascii="Arial" w:hAnsi="Arial" w:cs="Arial"/>
            <w:color w:val="0000FF"/>
            <w:sz w:val="20"/>
            <w:szCs w:val="20"/>
          </w:rPr>
          <w:t>статьей 15.4</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14:paraId="070838A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519" w:history="1">
        <w:r>
          <w:rPr>
            <w:rFonts w:ascii="Arial" w:hAnsi="Arial" w:cs="Arial"/>
            <w:color w:val="0000FF"/>
            <w:sz w:val="20"/>
            <w:szCs w:val="20"/>
          </w:rPr>
          <w:t>N 218-ФЗ</w:t>
        </w:r>
      </w:hyperlink>
      <w:r>
        <w:rPr>
          <w:rFonts w:ascii="Arial" w:hAnsi="Arial" w:cs="Arial"/>
          <w:sz w:val="20"/>
          <w:szCs w:val="20"/>
        </w:rPr>
        <w:t xml:space="preserve">, от 01.07.2018 </w:t>
      </w:r>
      <w:hyperlink r:id="rId2520" w:history="1">
        <w:r>
          <w:rPr>
            <w:rFonts w:ascii="Arial" w:hAnsi="Arial" w:cs="Arial"/>
            <w:color w:val="0000FF"/>
            <w:sz w:val="20"/>
            <w:szCs w:val="20"/>
          </w:rPr>
          <w:t>N 175-ФЗ</w:t>
        </w:r>
      </w:hyperlink>
      <w:r>
        <w:rPr>
          <w:rFonts w:ascii="Arial" w:hAnsi="Arial" w:cs="Arial"/>
          <w:sz w:val="20"/>
          <w:szCs w:val="20"/>
        </w:rPr>
        <w:t xml:space="preserve">, от 25.12.2018 </w:t>
      </w:r>
      <w:hyperlink r:id="rId2521" w:history="1">
        <w:r>
          <w:rPr>
            <w:rFonts w:ascii="Arial" w:hAnsi="Arial" w:cs="Arial"/>
            <w:color w:val="0000FF"/>
            <w:sz w:val="20"/>
            <w:szCs w:val="20"/>
          </w:rPr>
          <w:t>N 478-ФЗ</w:t>
        </w:r>
      </w:hyperlink>
      <w:r>
        <w:rPr>
          <w:rFonts w:ascii="Arial" w:hAnsi="Arial" w:cs="Arial"/>
          <w:sz w:val="20"/>
          <w:szCs w:val="20"/>
        </w:rPr>
        <w:t xml:space="preserve">, от 27.06.2019 </w:t>
      </w:r>
      <w:hyperlink r:id="rId2522" w:history="1">
        <w:r>
          <w:rPr>
            <w:rFonts w:ascii="Arial" w:hAnsi="Arial" w:cs="Arial"/>
            <w:color w:val="0000FF"/>
            <w:sz w:val="20"/>
            <w:szCs w:val="20"/>
          </w:rPr>
          <w:t>N 151-ФЗ</w:t>
        </w:r>
      </w:hyperlink>
      <w:r>
        <w:rPr>
          <w:rFonts w:ascii="Arial" w:hAnsi="Arial" w:cs="Arial"/>
          <w:sz w:val="20"/>
          <w:szCs w:val="20"/>
        </w:rPr>
        <w:t xml:space="preserve">, от 13.07.2020 </w:t>
      </w:r>
      <w:hyperlink r:id="rId2523" w:history="1">
        <w:r>
          <w:rPr>
            <w:rFonts w:ascii="Arial" w:hAnsi="Arial" w:cs="Arial"/>
            <w:color w:val="0000FF"/>
            <w:sz w:val="20"/>
            <w:szCs w:val="20"/>
          </w:rPr>
          <w:t>N 202-ФЗ</w:t>
        </w:r>
      </w:hyperlink>
      <w:r>
        <w:rPr>
          <w:rFonts w:ascii="Arial" w:hAnsi="Arial" w:cs="Arial"/>
          <w:sz w:val="20"/>
          <w:szCs w:val="20"/>
        </w:rPr>
        <w:t>)</w:t>
      </w:r>
    </w:p>
    <w:p w14:paraId="6171DB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82" w:name="Par8454"/>
      <w:bookmarkEnd w:id="882"/>
      <w:r>
        <w:rPr>
          <w:rFonts w:ascii="Arial" w:hAnsi="Arial" w:cs="Arial"/>
          <w:sz w:val="20"/>
          <w:szCs w:val="20"/>
        </w:rPr>
        <w:t xml:space="preserve">2. По договору банковского счета, указанного в </w:t>
      </w:r>
      <w:hyperlink w:anchor="Par8452" w:history="1">
        <w:r>
          <w:rPr>
            <w:rFonts w:ascii="Arial" w:hAnsi="Arial" w:cs="Arial"/>
            <w:color w:val="0000FF"/>
            <w:sz w:val="20"/>
            <w:szCs w:val="20"/>
          </w:rPr>
          <w:t>пункте 1</w:t>
        </w:r>
      </w:hyperlink>
      <w:r>
        <w:rPr>
          <w:rFonts w:ascii="Arial" w:hAnsi="Arial" w:cs="Arial"/>
          <w:sz w:val="20"/>
          <w:szCs w:val="20"/>
        </w:rPr>
        <w:t xml:space="preserve">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2524" w:history="1">
        <w:r>
          <w:rPr>
            <w:rFonts w:ascii="Arial" w:hAnsi="Arial" w:cs="Arial"/>
            <w:color w:val="0000FF"/>
            <w:sz w:val="20"/>
            <w:szCs w:val="20"/>
          </w:rPr>
          <w:t>статьями 18</w:t>
        </w:r>
      </w:hyperlink>
      <w:r>
        <w:rPr>
          <w:rFonts w:ascii="Arial" w:hAnsi="Arial" w:cs="Arial"/>
          <w:sz w:val="20"/>
          <w:szCs w:val="20"/>
        </w:rPr>
        <w:t xml:space="preserve"> и </w:t>
      </w:r>
      <w:hyperlink r:id="rId2525" w:history="1">
        <w:r>
          <w:rPr>
            <w:rFonts w:ascii="Arial" w:hAnsi="Arial" w:cs="Arial"/>
            <w:color w:val="0000FF"/>
            <w:sz w:val="20"/>
            <w:szCs w:val="20"/>
          </w:rPr>
          <w:t>18.1</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14:paraId="680805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83" w:name="Par8455"/>
      <w:bookmarkEnd w:id="883"/>
      <w:r>
        <w:rPr>
          <w:rFonts w:ascii="Arial" w:hAnsi="Arial" w:cs="Arial"/>
          <w:sz w:val="20"/>
          <w:szCs w:val="20"/>
        </w:rPr>
        <w:t xml:space="preserve">Для целей использования денежных средств, находящихся на специальном банковском счете для финансирования строительства, положения </w:t>
      </w:r>
      <w:hyperlink w:anchor="Par3882" w:history="1">
        <w:r>
          <w:rPr>
            <w:rFonts w:ascii="Arial" w:hAnsi="Arial" w:cs="Arial"/>
            <w:color w:val="0000FF"/>
            <w:sz w:val="20"/>
            <w:szCs w:val="20"/>
          </w:rPr>
          <w:t>пункта 2 статьи 134</w:t>
        </w:r>
      </w:hyperlink>
      <w:r>
        <w:rPr>
          <w:rFonts w:ascii="Arial" w:hAnsi="Arial" w:cs="Arial"/>
          <w:sz w:val="20"/>
          <w:szCs w:val="20"/>
        </w:rPr>
        <w:t xml:space="preserve"> настоящего Федерального закона не применяются.</w:t>
      </w:r>
    </w:p>
    <w:p w14:paraId="16B4D04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526"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31A80B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за исключением предусмотренных </w:t>
      </w:r>
      <w:hyperlink w:anchor="Par8454"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14:paraId="16BF3C0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7"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416E2F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w:t>
      </w:r>
      <w:hyperlink w:anchor="Par2037" w:history="1">
        <w:r>
          <w:rPr>
            <w:rFonts w:ascii="Arial" w:hAnsi="Arial" w:cs="Arial"/>
            <w:color w:val="0000FF"/>
            <w:sz w:val="20"/>
            <w:szCs w:val="20"/>
          </w:rPr>
          <w:t>статьей 61.8</w:t>
        </w:r>
      </w:hyperlink>
      <w:r>
        <w:rPr>
          <w:rFonts w:ascii="Arial" w:hAnsi="Arial" w:cs="Arial"/>
          <w:sz w:val="20"/>
          <w:szCs w:val="20"/>
        </w:rPr>
        <w:t xml:space="preserve"> настоящего Федерального закона.</w:t>
      </w:r>
    </w:p>
    <w:p w14:paraId="3B14EDB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BDC28F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CF0AF45"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80B479"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C984798"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8FF708E"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201.9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8DC56F"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281C45F4"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884" w:name="Par8463"/>
      <w:bookmarkEnd w:id="884"/>
      <w:r>
        <w:rPr>
          <w:rFonts w:ascii="Arial" w:eastAsiaTheme="minorHAnsi" w:hAnsi="Arial" w:cs="Arial"/>
          <w:b/>
          <w:bCs/>
          <w:color w:val="auto"/>
          <w:sz w:val="20"/>
          <w:szCs w:val="20"/>
        </w:rPr>
        <w:t>Статья 201.9. Очередность удовлетворения требований кредиторов в деле о банкротстве застройщика</w:t>
      </w:r>
    </w:p>
    <w:p w14:paraId="5FB45A4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4F888A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14:paraId="6D9F11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14:paraId="0A7DF32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2528" w:history="1">
        <w:r>
          <w:rPr>
            <w:rFonts w:ascii="Arial" w:hAnsi="Arial" w:cs="Arial"/>
            <w:color w:val="0000FF"/>
            <w:sz w:val="20"/>
            <w:szCs w:val="20"/>
          </w:rPr>
          <w:t>N 337-ФЗ</w:t>
        </w:r>
      </w:hyperlink>
      <w:r>
        <w:rPr>
          <w:rFonts w:ascii="Arial" w:hAnsi="Arial" w:cs="Arial"/>
          <w:sz w:val="20"/>
          <w:szCs w:val="20"/>
        </w:rPr>
        <w:t xml:space="preserve">, от 29.06.2015 </w:t>
      </w:r>
      <w:hyperlink r:id="rId2529" w:history="1">
        <w:r>
          <w:rPr>
            <w:rFonts w:ascii="Arial" w:hAnsi="Arial" w:cs="Arial"/>
            <w:color w:val="0000FF"/>
            <w:sz w:val="20"/>
            <w:szCs w:val="20"/>
          </w:rPr>
          <w:t>N 186-ФЗ</w:t>
        </w:r>
      </w:hyperlink>
      <w:r>
        <w:rPr>
          <w:rFonts w:ascii="Arial" w:hAnsi="Arial" w:cs="Arial"/>
          <w:sz w:val="20"/>
          <w:szCs w:val="20"/>
        </w:rPr>
        <w:t>)</w:t>
      </w:r>
    </w:p>
    <w:p w14:paraId="1CE6EA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14:paraId="61C7B23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третью очередь производятся расчеты в следующем порядке:</w:t>
      </w:r>
    </w:p>
    <w:p w14:paraId="450BEC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85" w:name="Par8470"/>
      <w:bookmarkEnd w:id="885"/>
      <w:r>
        <w:rPr>
          <w:rFonts w:ascii="Arial" w:hAnsi="Arial" w:cs="Arial"/>
          <w:sz w:val="20"/>
          <w:szCs w:val="20"/>
        </w:rPr>
        <w:t xml:space="preserve">в первую очередь - по денежным требованиям граждан - участников строительства, за исключением требований, указанных в </w:t>
      </w:r>
      <w:hyperlink w:anchor="Par8473" w:history="1">
        <w:r>
          <w:rPr>
            <w:rFonts w:ascii="Arial" w:hAnsi="Arial" w:cs="Arial"/>
            <w:color w:val="0000FF"/>
            <w:sz w:val="20"/>
            <w:szCs w:val="20"/>
          </w:rPr>
          <w:t>абзаце четвертом</w:t>
        </w:r>
      </w:hyperlink>
      <w:r>
        <w:rPr>
          <w:rFonts w:ascii="Arial" w:hAnsi="Arial" w:cs="Arial"/>
          <w:sz w:val="20"/>
          <w:szCs w:val="20"/>
        </w:rPr>
        <w:t xml:space="preserve"> настоящего подпункта;</w:t>
      </w:r>
    </w:p>
    <w:p w14:paraId="758556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86" w:name="Par8471"/>
      <w:bookmarkEnd w:id="886"/>
      <w:r>
        <w:rPr>
          <w:rFonts w:ascii="Arial" w:hAnsi="Arial" w:cs="Arial"/>
          <w:sz w:val="20"/>
          <w:szCs w:val="20"/>
        </w:rPr>
        <w:t xml:space="preserve">во вторую очередь - по требованиям Фонда, приобретенным в результате осуществления выплаты возмещения гражданам в соответствии со </w:t>
      </w:r>
      <w:hyperlink r:id="rId2530"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случаях, предусмотренных </w:t>
      </w:r>
      <w:hyperlink w:anchor="Par8976" w:history="1">
        <w:r>
          <w:rPr>
            <w:rFonts w:ascii="Arial" w:hAnsi="Arial" w:cs="Arial"/>
            <w:color w:val="0000FF"/>
            <w:sz w:val="20"/>
            <w:szCs w:val="20"/>
          </w:rPr>
          <w:t>пунктами 6</w:t>
        </w:r>
      </w:hyperlink>
      <w:r>
        <w:rPr>
          <w:rFonts w:ascii="Arial" w:hAnsi="Arial" w:cs="Arial"/>
          <w:sz w:val="20"/>
          <w:szCs w:val="20"/>
        </w:rPr>
        <w:t xml:space="preserve">, </w:t>
      </w:r>
      <w:hyperlink w:anchor="Par8977" w:history="1">
        <w:r>
          <w:rPr>
            <w:rFonts w:ascii="Arial" w:hAnsi="Arial" w:cs="Arial"/>
            <w:color w:val="0000FF"/>
            <w:sz w:val="20"/>
            <w:szCs w:val="20"/>
          </w:rPr>
          <w:t>7</w:t>
        </w:r>
      </w:hyperlink>
      <w:r>
        <w:rPr>
          <w:rFonts w:ascii="Arial" w:hAnsi="Arial" w:cs="Arial"/>
          <w:sz w:val="20"/>
          <w:szCs w:val="20"/>
        </w:rPr>
        <w:t xml:space="preserve"> и </w:t>
      </w:r>
      <w:hyperlink w:anchor="Par8989" w:history="1">
        <w:r>
          <w:rPr>
            <w:rFonts w:ascii="Arial" w:hAnsi="Arial" w:cs="Arial"/>
            <w:color w:val="0000FF"/>
            <w:sz w:val="20"/>
            <w:szCs w:val="20"/>
          </w:rPr>
          <w:t>13 статьи 201.15-2-2</w:t>
        </w:r>
      </w:hyperlink>
      <w:r>
        <w:rPr>
          <w:rFonts w:ascii="Arial" w:hAnsi="Arial" w:cs="Arial"/>
          <w:sz w:val="20"/>
          <w:szCs w:val="20"/>
        </w:rPr>
        <w:t xml:space="preserve"> настоящего Федерального закона;</w:t>
      </w:r>
    </w:p>
    <w:p w14:paraId="175E63B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2531" w:history="1">
        <w:r>
          <w:rPr>
            <w:rFonts w:ascii="Arial" w:hAnsi="Arial" w:cs="Arial"/>
            <w:color w:val="0000FF"/>
            <w:sz w:val="20"/>
            <w:szCs w:val="20"/>
          </w:rPr>
          <w:t>N 151-ФЗ</w:t>
        </w:r>
      </w:hyperlink>
      <w:r>
        <w:rPr>
          <w:rFonts w:ascii="Arial" w:hAnsi="Arial" w:cs="Arial"/>
          <w:sz w:val="20"/>
          <w:szCs w:val="20"/>
        </w:rPr>
        <w:t xml:space="preserve">, от 04.11.2019 </w:t>
      </w:r>
      <w:hyperlink r:id="rId2532" w:history="1">
        <w:r>
          <w:rPr>
            <w:rFonts w:ascii="Arial" w:hAnsi="Arial" w:cs="Arial"/>
            <w:color w:val="0000FF"/>
            <w:sz w:val="20"/>
            <w:szCs w:val="20"/>
          </w:rPr>
          <w:t>N 359-ФЗ</w:t>
        </w:r>
      </w:hyperlink>
      <w:r>
        <w:rPr>
          <w:rFonts w:ascii="Arial" w:hAnsi="Arial" w:cs="Arial"/>
          <w:sz w:val="20"/>
          <w:szCs w:val="20"/>
        </w:rPr>
        <w:t xml:space="preserve">, от 13.07.2020 </w:t>
      </w:r>
      <w:hyperlink r:id="rId2533" w:history="1">
        <w:r>
          <w:rPr>
            <w:rFonts w:ascii="Arial" w:hAnsi="Arial" w:cs="Arial"/>
            <w:color w:val="0000FF"/>
            <w:sz w:val="20"/>
            <w:szCs w:val="20"/>
          </w:rPr>
          <w:t>N 202-ФЗ</w:t>
        </w:r>
      </w:hyperlink>
      <w:r>
        <w:rPr>
          <w:rFonts w:ascii="Arial" w:hAnsi="Arial" w:cs="Arial"/>
          <w:sz w:val="20"/>
          <w:szCs w:val="20"/>
        </w:rPr>
        <w:t xml:space="preserve">, от 30.12.2021 </w:t>
      </w:r>
      <w:hyperlink r:id="rId2534" w:history="1">
        <w:r>
          <w:rPr>
            <w:rFonts w:ascii="Arial" w:hAnsi="Arial" w:cs="Arial"/>
            <w:color w:val="0000FF"/>
            <w:sz w:val="20"/>
            <w:szCs w:val="20"/>
          </w:rPr>
          <w:t>N 436-ФЗ</w:t>
        </w:r>
      </w:hyperlink>
      <w:r>
        <w:rPr>
          <w:rFonts w:ascii="Arial" w:hAnsi="Arial" w:cs="Arial"/>
          <w:sz w:val="20"/>
          <w:szCs w:val="20"/>
        </w:rPr>
        <w:t>)</w:t>
      </w:r>
    </w:p>
    <w:p w14:paraId="1B2414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87" w:name="Par8473"/>
      <w:bookmarkEnd w:id="887"/>
      <w:r>
        <w:rPr>
          <w:rFonts w:ascii="Arial" w:hAnsi="Arial" w:cs="Arial"/>
          <w:sz w:val="20"/>
          <w:szCs w:val="20"/>
        </w:rPr>
        <w:t xml:space="preserve">в третью очередь - по денежным требованиям граждан - участников строительства по возмещению убытков, установленных в соответствии с </w:t>
      </w:r>
      <w:hyperlink w:anchor="Par8365" w:history="1">
        <w:r>
          <w:rPr>
            <w:rFonts w:ascii="Arial" w:hAnsi="Arial" w:cs="Arial"/>
            <w:color w:val="0000FF"/>
            <w:sz w:val="20"/>
            <w:szCs w:val="20"/>
          </w:rPr>
          <w:t>пунктом 2 статьи 201.5</w:t>
        </w:r>
      </w:hyperlink>
      <w:r>
        <w:rPr>
          <w:rFonts w:ascii="Arial" w:hAnsi="Arial" w:cs="Arial"/>
          <w:sz w:val="20"/>
          <w:szCs w:val="20"/>
        </w:rPr>
        <w:t xml:space="preserve"> настоящего Федерального закона;</w:t>
      </w:r>
    </w:p>
    <w:p w14:paraId="52244B9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2535"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5574BC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четвертую очередь производятся расчеты с другими кредиторами.</w:t>
      </w:r>
    </w:p>
    <w:p w14:paraId="7A6C2E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w:t>
      </w:r>
      <w:hyperlink w:anchor="Par8438" w:history="1">
        <w:r>
          <w:rPr>
            <w:rFonts w:ascii="Arial" w:hAnsi="Arial" w:cs="Arial"/>
            <w:color w:val="0000FF"/>
            <w:sz w:val="20"/>
            <w:szCs w:val="20"/>
          </w:rPr>
          <w:t>статей 201.8-1</w:t>
        </w:r>
      </w:hyperlink>
      <w:r>
        <w:rPr>
          <w:rFonts w:ascii="Arial" w:hAnsi="Arial" w:cs="Arial"/>
          <w:sz w:val="20"/>
          <w:szCs w:val="20"/>
        </w:rPr>
        <w:t xml:space="preserve"> и </w:t>
      </w:r>
      <w:hyperlink w:anchor="Par8449" w:history="1">
        <w:r>
          <w:rPr>
            <w:rFonts w:ascii="Arial" w:hAnsi="Arial" w:cs="Arial"/>
            <w:color w:val="0000FF"/>
            <w:sz w:val="20"/>
            <w:szCs w:val="20"/>
          </w:rPr>
          <w:t>201.8-2</w:t>
        </w:r>
      </w:hyperlink>
      <w:r>
        <w:rPr>
          <w:rFonts w:ascii="Arial" w:hAnsi="Arial" w:cs="Arial"/>
          <w:sz w:val="20"/>
          <w:szCs w:val="20"/>
        </w:rPr>
        <w:t xml:space="preserve">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участников строительства независимо от даты закрытия такого реестра и погашаются в составе третьей очереди требований по текущим платежам.</w:t>
      </w:r>
    </w:p>
    <w:p w14:paraId="2347A7B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536" w:history="1">
        <w:r>
          <w:rPr>
            <w:rFonts w:ascii="Arial" w:hAnsi="Arial" w:cs="Arial"/>
            <w:color w:val="0000FF"/>
            <w:sz w:val="20"/>
            <w:szCs w:val="20"/>
          </w:rPr>
          <w:t>N 218-ФЗ</w:t>
        </w:r>
      </w:hyperlink>
      <w:r>
        <w:rPr>
          <w:rFonts w:ascii="Arial" w:hAnsi="Arial" w:cs="Arial"/>
          <w:sz w:val="20"/>
          <w:szCs w:val="20"/>
        </w:rPr>
        <w:t xml:space="preserve">, от 25.12.2018 </w:t>
      </w:r>
      <w:hyperlink r:id="rId2537" w:history="1">
        <w:r>
          <w:rPr>
            <w:rFonts w:ascii="Arial" w:hAnsi="Arial" w:cs="Arial"/>
            <w:color w:val="0000FF"/>
            <w:sz w:val="20"/>
            <w:szCs w:val="20"/>
          </w:rPr>
          <w:t>N 478-ФЗ</w:t>
        </w:r>
      </w:hyperlink>
      <w:r>
        <w:rPr>
          <w:rFonts w:ascii="Arial" w:hAnsi="Arial" w:cs="Arial"/>
          <w:sz w:val="20"/>
          <w:szCs w:val="20"/>
        </w:rPr>
        <w:t>)</w:t>
      </w:r>
    </w:p>
    <w:p w14:paraId="0EF933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соответствии со </w:t>
      </w:r>
      <w:hyperlink r:id="rId2538"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конкурсный управляющий вносит в реестр требований участников строительства требования Фонда, приобретенные в результате осуществления выплаты возмещения в случаях, предусмотренных </w:t>
      </w:r>
      <w:hyperlink w:anchor="Par8976" w:history="1">
        <w:r>
          <w:rPr>
            <w:rFonts w:ascii="Arial" w:hAnsi="Arial" w:cs="Arial"/>
            <w:color w:val="0000FF"/>
            <w:sz w:val="20"/>
            <w:szCs w:val="20"/>
          </w:rPr>
          <w:t>пунктами 6</w:t>
        </w:r>
      </w:hyperlink>
      <w:r>
        <w:rPr>
          <w:rFonts w:ascii="Arial" w:hAnsi="Arial" w:cs="Arial"/>
          <w:sz w:val="20"/>
          <w:szCs w:val="20"/>
        </w:rPr>
        <w:t xml:space="preserve">, </w:t>
      </w:r>
      <w:hyperlink w:anchor="Par8977" w:history="1">
        <w:r>
          <w:rPr>
            <w:rFonts w:ascii="Arial" w:hAnsi="Arial" w:cs="Arial"/>
            <w:color w:val="0000FF"/>
            <w:sz w:val="20"/>
            <w:szCs w:val="20"/>
          </w:rPr>
          <w:t>7</w:t>
        </w:r>
      </w:hyperlink>
      <w:r>
        <w:rPr>
          <w:rFonts w:ascii="Arial" w:hAnsi="Arial" w:cs="Arial"/>
          <w:sz w:val="20"/>
          <w:szCs w:val="20"/>
        </w:rPr>
        <w:t xml:space="preserve"> и </w:t>
      </w:r>
      <w:hyperlink w:anchor="Par8989" w:history="1">
        <w:r>
          <w:rPr>
            <w:rFonts w:ascii="Arial" w:hAnsi="Arial" w:cs="Arial"/>
            <w:color w:val="0000FF"/>
            <w:sz w:val="20"/>
            <w:szCs w:val="20"/>
          </w:rPr>
          <w:t>13 статьи 201.15-2-2</w:t>
        </w:r>
      </w:hyperlink>
      <w:r>
        <w:rPr>
          <w:rFonts w:ascii="Arial" w:hAnsi="Arial" w:cs="Arial"/>
          <w:sz w:val="20"/>
          <w:szCs w:val="20"/>
        </w:rPr>
        <w:t xml:space="preserve"> настоящего Федерального закона.</w:t>
      </w:r>
    </w:p>
    <w:p w14:paraId="0937B02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2539" w:history="1">
        <w:r>
          <w:rPr>
            <w:rFonts w:ascii="Arial" w:hAnsi="Arial" w:cs="Arial"/>
            <w:color w:val="0000FF"/>
            <w:sz w:val="20"/>
            <w:szCs w:val="20"/>
          </w:rPr>
          <w:t>N 151-ФЗ</w:t>
        </w:r>
      </w:hyperlink>
      <w:r>
        <w:rPr>
          <w:rFonts w:ascii="Arial" w:hAnsi="Arial" w:cs="Arial"/>
          <w:sz w:val="20"/>
          <w:szCs w:val="20"/>
        </w:rPr>
        <w:t xml:space="preserve">, от 13.07.2020 </w:t>
      </w:r>
      <w:hyperlink r:id="rId2540" w:history="1">
        <w:r>
          <w:rPr>
            <w:rFonts w:ascii="Arial" w:hAnsi="Arial" w:cs="Arial"/>
            <w:color w:val="0000FF"/>
            <w:sz w:val="20"/>
            <w:szCs w:val="20"/>
          </w:rPr>
          <w:t>N 202-ФЗ</w:t>
        </w:r>
      </w:hyperlink>
      <w:r>
        <w:rPr>
          <w:rFonts w:ascii="Arial" w:hAnsi="Arial" w:cs="Arial"/>
          <w:sz w:val="20"/>
          <w:szCs w:val="20"/>
        </w:rPr>
        <w:t xml:space="preserve">, от 30.12.2021 </w:t>
      </w:r>
      <w:hyperlink r:id="rId2541" w:history="1">
        <w:r>
          <w:rPr>
            <w:rFonts w:ascii="Arial" w:hAnsi="Arial" w:cs="Arial"/>
            <w:color w:val="0000FF"/>
            <w:sz w:val="20"/>
            <w:szCs w:val="20"/>
          </w:rPr>
          <w:t>N 436-ФЗ</w:t>
        </w:r>
      </w:hyperlink>
      <w:r>
        <w:rPr>
          <w:rFonts w:ascii="Arial" w:hAnsi="Arial" w:cs="Arial"/>
          <w:sz w:val="20"/>
          <w:szCs w:val="20"/>
        </w:rPr>
        <w:t>)</w:t>
      </w:r>
    </w:p>
    <w:p w14:paraId="386E69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ar1979" w:history="1">
        <w:r>
          <w:rPr>
            <w:rFonts w:ascii="Arial" w:hAnsi="Arial" w:cs="Arial"/>
            <w:color w:val="0000FF"/>
            <w:sz w:val="20"/>
            <w:szCs w:val="20"/>
          </w:rPr>
          <w:t>пункта 2 статьи 61.2</w:t>
        </w:r>
      </w:hyperlink>
      <w:r>
        <w:rPr>
          <w:rFonts w:ascii="Arial" w:hAnsi="Arial" w:cs="Arial"/>
          <w:sz w:val="20"/>
          <w:szCs w:val="20"/>
        </w:rPr>
        <w:t xml:space="preserve"> и </w:t>
      </w:r>
      <w:hyperlink w:anchor="Par1995" w:history="1">
        <w:r>
          <w:rPr>
            <w:rFonts w:ascii="Arial" w:hAnsi="Arial" w:cs="Arial"/>
            <w:color w:val="0000FF"/>
            <w:sz w:val="20"/>
            <w:szCs w:val="20"/>
          </w:rPr>
          <w:t>пункта 3 статьи 61.3</w:t>
        </w:r>
      </w:hyperlink>
      <w:r>
        <w:rPr>
          <w:rFonts w:ascii="Arial" w:hAnsi="Arial" w:cs="Arial"/>
          <w:sz w:val="20"/>
          <w:szCs w:val="20"/>
        </w:rPr>
        <w:t xml:space="preserve"> настоящего Федерального закона.</w:t>
      </w:r>
    </w:p>
    <w:p w14:paraId="7ECB20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w:t>
      </w:r>
      <w:hyperlink w:anchor="Par8742" w:history="1">
        <w:r>
          <w:rPr>
            <w:rFonts w:ascii="Arial" w:hAnsi="Arial" w:cs="Arial"/>
            <w:color w:val="0000FF"/>
            <w:sz w:val="20"/>
            <w:szCs w:val="20"/>
          </w:rPr>
          <w:t>статьей 201.14</w:t>
        </w:r>
      </w:hyperlink>
      <w:r>
        <w:rPr>
          <w:rFonts w:ascii="Arial" w:hAnsi="Arial" w:cs="Arial"/>
          <w:sz w:val="20"/>
          <w:szCs w:val="20"/>
        </w:rPr>
        <w:t xml:space="preserve"> настоящего Федерального закона.</w:t>
      </w:r>
    </w:p>
    <w:p w14:paraId="51A67F9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542"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7B7A51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2543" w:history="1">
        <w:r>
          <w:rPr>
            <w:rFonts w:ascii="Arial" w:hAnsi="Arial" w:cs="Arial"/>
            <w:color w:val="0000FF"/>
            <w:sz w:val="20"/>
            <w:szCs w:val="20"/>
          </w:rPr>
          <w:t>закон</w:t>
        </w:r>
      </w:hyperlink>
      <w:r>
        <w:rPr>
          <w:rFonts w:ascii="Arial" w:hAnsi="Arial" w:cs="Arial"/>
          <w:sz w:val="20"/>
          <w:szCs w:val="20"/>
        </w:rPr>
        <w:t xml:space="preserve"> от 13.07.2015 N 236-ФЗ.</w:t>
      </w:r>
    </w:p>
    <w:p w14:paraId="1E8511B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30A2F3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20605E0"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1C657F"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86EB48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A1118A0"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201.10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EAB40D"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8C2184F"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888" w:name="Par8487"/>
      <w:bookmarkEnd w:id="888"/>
      <w:r>
        <w:rPr>
          <w:rFonts w:ascii="Arial" w:eastAsiaTheme="minorHAnsi" w:hAnsi="Arial" w:cs="Arial"/>
          <w:b/>
          <w:bCs/>
          <w:color w:val="auto"/>
          <w:sz w:val="20"/>
          <w:szCs w:val="20"/>
        </w:rPr>
        <w:t>Статья 201.10. Погашение требований участников строительства путем передачи объекта незавершенного строительства</w:t>
      </w:r>
    </w:p>
    <w:p w14:paraId="492B8BE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6A30AD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889" w:name="Par8489"/>
      <w:bookmarkEnd w:id="889"/>
      <w:r>
        <w:rPr>
          <w:rFonts w:ascii="Arial" w:hAnsi="Arial" w:cs="Arial"/>
          <w:sz w:val="20"/>
          <w:szCs w:val="20"/>
        </w:rPr>
        <w:t xml:space="preserve">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w:t>
      </w:r>
      <w:r>
        <w:rPr>
          <w:rFonts w:ascii="Arial" w:hAnsi="Arial" w:cs="Arial"/>
          <w:sz w:val="20"/>
          <w:szCs w:val="20"/>
        </w:rPr>
        <w:lastRenderedPageBreak/>
        <w:t xml:space="preserve">завершения строительства объектов незавершенного строительства в соответствии с Федеральным </w:t>
      </w:r>
      <w:hyperlink r:id="rId2544"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w:t>
      </w:r>
      <w:hyperlink w:anchor="Par8874" w:history="1">
        <w:r>
          <w:rPr>
            <w:rFonts w:ascii="Arial" w:hAnsi="Arial" w:cs="Arial"/>
            <w:color w:val="0000FF"/>
            <w:sz w:val="20"/>
            <w:szCs w:val="20"/>
          </w:rPr>
          <w:t>пунктом 14 статьи 201.15-1</w:t>
        </w:r>
      </w:hyperlink>
      <w:r>
        <w:rPr>
          <w:rFonts w:ascii="Arial" w:hAnsi="Arial" w:cs="Arial"/>
          <w:sz w:val="20"/>
          <w:szCs w:val="20"/>
        </w:rPr>
        <w:t xml:space="preserve"> настоящего Федерального закона.</w:t>
      </w:r>
    </w:p>
    <w:p w14:paraId="57E39F7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2545" w:history="1">
        <w:r>
          <w:rPr>
            <w:rFonts w:ascii="Arial" w:hAnsi="Arial" w:cs="Arial"/>
            <w:color w:val="0000FF"/>
            <w:sz w:val="20"/>
            <w:szCs w:val="20"/>
          </w:rPr>
          <w:t>N 151-ФЗ</w:t>
        </w:r>
      </w:hyperlink>
      <w:r>
        <w:rPr>
          <w:rFonts w:ascii="Arial" w:hAnsi="Arial" w:cs="Arial"/>
          <w:sz w:val="20"/>
          <w:szCs w:val="20"/>
        </w:rPr>
        <w:t xml:space="preserve">, от 30.12.2021 </w:t>
      </w:r>
      <w:hyperlink r:id="rId2546" w:history="1">
        <w:r>
          <w:rPr>
            <w:rFonts w:ascii="Arial" w:hAnsi="Arial" w:cs="Arial"/>
            <w:color w:val="0000FF"/>
            <w:sz w:val="20"/>
            <w:szCs w:val="20"/>
          </w:rPr>
          <w:t>N 436-ФЗ</w:t>
        </w:r>
      </w:hyperlink>
      <w:r>
        <w:rPr>
          <w:rFonts w:ascii="Arial" w:hAnsi="Arial" w:cs="Arial"/>
          <w:sz w:val="20"/>
          <w:szCs w:val="20"/>
        </w:rPr>
        <w:t>)</w:t>
      </w:r>
    </w:p>
    <w:p w14:paraId="526A5F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конкурсный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14:paraId="55ED93B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7"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164947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состав материалов, подлежащих рассмотрению собранием участников строительства, включается заключение конкурсного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конкурсного управляющего должно содержать:</w:t>
      </w:r>
    </w:p>
    <w:p w14:paraId="145AE98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2548" w:history="1">
        <w:r>
          <w:rPr>
            <w:rFonts w:ascii="Arial" w:hAnsi="Arial" w:cs="Arial"/>
            <w:color w:val="0000FF"/>
            <w:sz w:val="20"/>
            <w:szCs w:val="20"/>
          </w:rPr>
          <w:t>N 346-ФЗ</w:t>
        </w:r>
      </w:hyperlink>
      <w:r>
        <w:rPr>
          <w:rFonts w:ascii="Arial" w:hAnsi="Arial" w:cs="Arial"/>
          <w:sz w:val="20"/>
          <w:szCs w:val="20"/>
        </w:rPr>
        <w:t xml:space="preserve">, от 29.07.2017 </w:t>
      </w:r>
      <w:hyperlink r:id="rId2549" w:history="1">
        <w:r>
          <w:rPr>
            <w:rFonts w:ascii="Arial" w:hAnsi="Arial" w:cs="Arial"/>
            <w:color w:val="0000FF"/>
            <w:sz w:val="20"/>
            <w:szCs w:val="20"/>
          </w:rPr>
          <w:t>N 218-ФЗ</w:t>
        </w:r>
      </w:hyperlink>
      <w:r>
        <w:rPr>
          <w:rFonts w:ascii="Arial" w:hAnsi="Arial" w:cs="Arial"/>
          <w:sz w:val="20"/>
          <w:szCs w:val="20"/>
        </w:rPr>
        <w:t>)</w:t>
      </w:r>
    </w:p>
    <w:p w14:paraId="7EBDEA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14:paraId="56DD50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степени готовности объекта незавершенного строительства;</w:t>
      </w:r>
    </w:p>
    <w:p w14:paraId="036E36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размерах финансирования и сроках, необходимых для завершения строительства объекта незавершенного строительства;</w:t>
      </w:r>
    </w:p>
    <w:p w14:paraId="362410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ar8510" w:history="1">
        <w:r>
          <w:rPr>
            <w:rFonts w:ascii="Arial" w:hAnsi="Arial" w:cs="Arial"/>
            <w:color w:val="0000FF"/>
            <w:sz w:val="20"/>
            <w:szCs w:val="20"/>
          </w:rPr>
          <w:t>пунктами 4</w:t>
        </w:r>
      </w:hyperlink>
      <w:r>
        <w:rPr>
          <w:rFonts w:ascii="Arial" w:hAnsi="Arial" w:cs="Arial"/>
          <w:sz w:val="20"/>
          <w:szCs w:val="20"/>
        </w:rPr>
        <w:t xml:space="preserve"> - </w:t>
      </w:r>
      <w:hyperlink w:anchor="Par8516" w:history="1">
        <w:r>
          <w:rPr>
            <w:rFonts w:ascii="Arial" w:hAnsi="Arial" w:cs="Arial"/>
            <w:color w:val="0000FF"/>
            <w:sz w:val="20"/>
            <w:szCs w:val="20"/>
          </w:rPr>
          <w:t>6</w:t>
        </w:r>
      </w:hyperlink>
      <w:r>
        <w:rPr>
          <w:rFonts w:ascii="Arial" w:hAnsi="Arial" w:cs="Arial"/>
          <w:sz w:val="20"/>
          <w:szCs w:val="20"/>
        </w:rPr>
        <w:t xml:space="preserve"> настоящей статьи.</w:t>
      </w:r>
    </w:p>
    <w:p w14:paraId="20A5D4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14:paraId="14C4E4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ar8510" w:history="1">
        <w:r>
          <w:rPr>
            <w:rFonts w:ascii="Arial" w:hAnsi="Arial" w:cs="Arial"/>
            <w:color w:val="0000FF"/>
            <w:sz w:val="20"/>
            <w:szCs w:val="20"/>
          </w:rPr>
          <w:t>пунктом 4</w:t>
        </w:r>
      </w:hyperlink>
      <w:r>
        <w:rPr>
          <w:rFonts w:ascii="Arial" w:hAnsi="Arial" w:cs="Arial"/>
          <w:sz w:val="20"/>
          <w:szCs w:val="20"/>
        </w:rPr>
        <w:t xml:space="preserve"> настоящей статьи. При определении размера требований участников строительства, включенных в реестр требований участников строительства, учитывается также размер убытков в виде реального ущерба, определенный в соответствии с </w:t>
      </w:r>
      <w:hyperlink w:anchor="Par8365" w:history="1">
        <w:r>
          <w:rPr>
            <w:rFonts w:ascii="Arial" w:hAnsi="Arial" w:cs="Arial"/>
            <w:color w:val="0000FF"/>
            <w:sz w:val="20"/>
            <w:szCs w:val="20"/>
          </w:rPr>
          <w:t>пунктом 2 статьи 201.5</w:t>
        </w:r>
      </w:hyperlink>
      <w:r>
        <w:rPr>
          <w:rFonts w:ascii="Arial" w:hAnsi="Arial" w:cs="Arial"/>
          <w:sz w:val="20"/>
          <w:szCs w:val="20"/>
        </w:rPr>
        <w:t xml:space="preserve"> настоящего Федерального закона;</w:t>
      </w:r>
    </w:p>
    <w:p w14:paraId="607BB3B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550" w:history="1">
        <w:r>
          <w:rPr>
            <w:rFonts w:ascii="Arial" w:hAnsi="Arial" w:cs="Arial"/>
            <w:color w:val="0000FF"/>
            <w:sz w:val="20"/>
            <w:szCs w:val="20"/>
          </w:rPr>
          <w:t>N 236-ФЗ</w:t>
        </w:r>
      </w:hyperlink>
      <w:r>
        <w:rPr>
          <w:rFonts w:ascii="Arial" w:hAnsi="Arial" w:cs="Arial"/>
          <w:sz w:val="20"/>
          <w:szCs w:val="20"/>
        </w:rPr>
        <w:t xml:space="preserve">, от 29.07.2017 </w:t>
      </w:r>
      <w:hyperlink r:id="rId2551" w:history="1">
        <w:r>
          <w:rPr>
            <w:rFonts w:ascii="Arial" w:hAnsi="Arial" w:cs="Arial"/>
            <w:color w:val="0000FF"/>
            <w:sz w:val="20"/>
            <w:szCs w:val="20"/>
          </w:rPr>
          <w:t>N 218-ФЗ</w:t>
        </w:r>
      </w:hyperlink>
      <w:r>
        <w:rPr>
          <w:rFonts w:ascii="Arial" w:hAnsi="Arial" w:cs="Arial"/>
          <w:sz w:val="20"/>
          <w:szCs w:val="20"/>
        </w:rPr>
        <w:t xml:space="preserve">, от 25.12.2018 </w:t>
      </w:r>
      <w:hyperlink r:id="rId2552" w:history="1">
        <w:r>
          <w:rPr>
            <w:rFonts w:ascii="Arial" w:hAnsi="Arial" w:cs="Arial"/>
            <w:color w:val="0000FF"/>
            <w:sz w:val="20"/>
            <w:szCs w:val="20"/>
          </w:rPr>
          <w:t>N 478-ФЗ</w:t>
        </w:r>
      </w:hyperlink>
      <w:r>
        <w:rPr>
          <w:rFonts w:ascii="Arial" w:hAnsi="Arial" w:cs="Arial"/>
          <w:sz w:val="20"/>
          <w:szCs w:val="20"/>
        </w:rPr>
        <w:t>)</w:t>
      </w:r>
    </w:p>
    <w:p w14:paraId="04AA3A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90" w:name="Par8502"/>
      <w:bookmarkEnd w:id="890"/>
      <w:r>
        <w:rPr>
          <w:rFonts w:ascii="Arial" w:hAnsi="Arial" w:cs="Arial"/>
          <w:sz w:val="20"/>
          <w:szCs w:val="20"/>
        </w:rPr>
        <w:lastRenderedPageBreak/>
        <w:t xml:space="preserve">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специальный банковский счет должника внесены денежные средства в соответствии с </w:t>
      </w:r>
      <w:hyperlink w:anchor="Par8514"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14:paraId="11A4D42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553" w:history="1">
        <w:r>
          <w:rPr>
            <w:rFonts w:ascii="Arial" w:hAnsi="Arial" w:cs="Arial"/>
            <w:color w:val="0000FF"/>
            <w:sz w:val="20"/>
            <w:szCs w:val="20"/>
          </w:rPr>
          <w:t>N 189-ФЗ</w:t>
        </w:r>
      </w:hyperlink>
      <w:r>
        <w:rPr>
          <w:rFonts w:ascii="Arial" w:hAnsi="Arial" w:cs="Arial"/>
          <w:sz w:val="20"/>
          <w:szCs w:val="20"/>
        </w:rPr>
        <w:t xml:space="preserve">, от 29.12.2015 </w:t>
      </w:r>
      <w:hyperlink r:id="rId2554" w:history="1">
        <w:r>
          <w:rPr>
            <w:rFonts w:ascii="Arial" w:hAnsi="Arial" w:cs="Arial"/>
            <w:color w:val="0000FF"/>
            <w:sz w:val="20"/>
            <w:szCs w:val="20"/>
          </w:rPr>
          <w:t>N 391-ФЗ</w:t>
        </w:r>
      </w:hyperlink>
      <w:r>
        <w:rPr>
          <w:rFonts w:ascii="Arial" w:hAnsi="Arial" w:cs="Arial"/>
          <w:sz w:val="20"/>
          <w:szCs w:val="20"/>
        </w:rPr>
        <w:t xml:space="preserve">, от 29.07.2017 </w:t>
      </w:r>
      <w:hyperlink r:id="rId2555" w:history="1">
        <w:r>
          <w:rPr>
            <w:rFonts w:ascii="Arial" w:hAnsi="Arial" w:cs="Arial"/>
            <w:color w:val="0000FF"/>
            <w:sz w:val="20"/>
            <w:szCs w:val="20"/>
          </w:rPr>
          <w:t>N 218-ФЗ</w:t>
        </w:r>
      </w:hyperlink>
      <w:r>
        <w:rPr>
          <w:rFonts w:ascii="Arial" w:hAnsi="Arial" w:cs="Arial"/>
          <w:sz w:val="20"/>
          <w:szCs w:val="20"/>
        </w:rPr>
        <w:t>)</w:t>
      </w:r>
    </w:p>
    <w:p w14:paraId="7B6B75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ar8516" w:history="1">
        <w:r>
          <w:rPr>
            <w:rFonts w:ascii="Arial" w:hAnsi="Arial" w:cs="Arial"/>
            <w:color w:val="0000FF"/>
            <w:sz w:val="20"/>
            <w:szCs w:val="20"/>
          </w:rPr>
          <w:t>пунктом 6</w:t>
        </w:r>
      </w:hyperlink>
      <w:r>
        <w:rPr>
          <w:rFonts w:ascii="Arial" w:hAnsi="Arial" w:cs="Arial"/>
          <w:sz w:val="20"/>
          <w:szCs w:val="20"/>
        </w:rPr>
        <w:t xml:space="preserve"> настоящей статьи;</w:t>
      </w:r>
    </w:p>
    <w:p w14:paraId="64760C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91" w:name="Par8505"/>
      <w:bookmarkEnd w:id="891"/>
      <w:r>
        <w:rPr>
          <w:rFonts w:ascii="Arial" w:hAnsi="Arial" w:cs="Arial"/>
          <w:sz w:val="20"/>
          <w:szCs w:val="20"/>
        </w:rPr>
        <w:t xml:space="preserve">4) после завершения строительства конкретного объекта незавершенного строительства жилых помещений, машино-мест, нежилых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том числе отсутствуют требования нескольких участников строительства о передаче одних и тех же жилых помещений, машино-мест, нежилых помещений в многоквартирном доме, или здании (сооружении), предназначенном исключительно для размещения машино-мест, или домов блокированной застройки, за исключением случаев, предусмотренных </w:t>
      </w:r>
      <w:hyperlink w:anchor="Par8517" w:history="1">
        <w:r>
          <w:rPr>
            <w:rFonts w:ascii="Arial" w:hAnsi="Arial" w:cs="Arial"/>
            <w:color w:val="0000FF"/>
            <w:sz w:val="20"/>
            <w:szCs w:val="20"/>
          </w:rPr>
          <w:t>пунктом 7</w:t>
        </w:r>
      </w:hyperlink>
      <w:r>
        <w:rPr>
          <w:rFonts w:ascii="Arial" w:hAnsi="Arial" w:cs="Arial"/>
          <w:sz w:val="20"/>
          <w:szCs w:val="20"/>
        </w:rPr>
        <w:t xml:space="preserve"> настоящей статьи). С согласия участника строительства возможна передача ему жилого помещения, машино-места, нежилого помещения, отличающихся по площади, планировке, расположению от жилого помещения, машино-места, нежилого помещения, соответствующих условиям договора, предусматривающего передачу жилого помещения, или договора, предусматривающего передачу машино-места и нежилого помещения;</w:t>
      </w:r>
    </w:p>
    <w:p w14:paraId="1FCB4F5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556" w:history="1">
        <w:r>
          <w:rPr>
            <w:rFonts w:ascii="Arial" w:hAnsi="Arial" w:cs="Arial"/>
            <w:color w:val="0000FF"/>
            <w:sz w:val="20"/>
            <w:szCs w:val="20"/>
          </w:rPr>
          <w:t>N 478-ФЗ</w:t>
        </w:r>
      </w:hyperlink>
      <w:r>
        <w:rPr>
          <w:rFonts w:ascii="Arial" w:hAnsi="Arial" w:cs="Arial"/>
          <w:sz w:val="20"/>
          <w:szCs w:val="20"/>
        </w:rPr>
        <w:t xml:space="preserve">, от 30.12.2021 </w:t>
      </w:r>
      <w:hyperlink r:id="rId2557" w:history="1">
        <w:r>
          <w:rPr>
            <w:rFonts w:ascii="Arial" w:hAnsi="Arial" w:cs="Arial"/>
            <w:color w:val="0000FF"/>
            <w:sz w:val="20"/>
            <w:szCs w:val="20"/>
          </w:rPr>
          <w:t>N 476-ФЗ</w:t>
        </w:r>
      </w:hyperlink>
      <w:r>
        <w:rPr>
          <w:rFonts w:ascii="Arial" w:hAnsi="Arial" w:cs="Arial"/>
          <w:sz w:val="20"/>
          <w:szCs w:val="20"/>
        </w:rPr>
        <w:t>)</w:t>
      </w:r>
    </w:p>
    <w:p w14:paraId="55AE99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объект незавершенного строительства принадлежит застройщику на праве собственности;</w:t>
      </w:r>
    </w:p>
    <w:p w14:paraId="264BB9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14:paraId="4210A5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ar8520" w:history="1">
        <w:r>
          <w:rPr>
            <w:rFonts w:ascii="Arial" w:hAnsi="Arial" w:cs="Arial"/>
            <w:color w:val="0000FF"/>
            <w:sz w:val="20"/>
            <w:szCs w:val="20"/>
          </w:rPr>
          <w:t>пункта 8</w:t>
        </w:r>
      </w:hyperlink>
      <w:r>
        <w:rPr>
          <w:rFonts w:ascii="Arial" w:hAnsi="Arial" w:cs="Arial"/>
          <w:sz w:val="20"/>
          <w:szCs w:val="20"/>
        </w:rPr>
        <w:t xml:space="preserve"> настоящей статьи.</w:t>
      </w:r>
    </w:p>
    <w:p w14:paraId="139D7F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92" w:name="Par8510"/>
      <w:bookmarkEnd w:id="892"/>
      <w:r>
        <w:rPr>
          <w:rFonts w:ascii="Arial" w:hAnsi="Arial" w:cs="Arial"/>
          <w:sz w:val="20"/>
          <w:szCs w:val="20"/>
        </w:rP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14:paraId="1C40582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558" w:history="1">
        <w:r>
          <w:rPr>
            <w:rFonts w:ascii="Arial" w:hAnsi="Arial" w:cs="Arial"/>
            <w:color w:val="0000FF"/>
            <w:sz w:val="20"/>
            <w:szCs w:val="20"/>
          </w:rPr>
          <w:t>N 218-ФЗ</w:t>
        </w:r>
      </w:hyperlink>
      <w:r>
        <w:rPr>
          <w:rFonts w:ascii="Arial" w:hAnsi="Arial" w:cs="Arial"/>
          <w:sz w:val="20"/>
          <w:szCs w:val="20"/>
        </w:rPr>
        <w:t xml:space="preserve">, от 25.12.2018 </w:t>
      </w:r>
      <w:hyperlink r:id="rId2559" w:history="1">
        <w:r>
          <w:rPr>
            <w:rFonts w:ascii="Arial" w:hAnsi="Arial" w:cs="Arial"/>
            <w:color w:val="0000FF"/>
            <w:sz w:val="20"/>
            <w:szCs w:val="20"/>
          </w:rPr>
          <w:t>N 478-ФЗ</w:t>
        </w:r>
      </w:hyperlink>
      <w:r>
        <w:rPr>
          <w:rFonts w:ascii="Arial" w:hAnsi="Arial" w:cs="Arial"/>
          <w:sz w:val="20"/>
          <w:szCs w:val="20"/>
        </w:rPr>
        <w:t>)</w:t>
      </w:r>
    </w:p>
    <w:p w14:paraId="6B82691E"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48F3CA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5079066"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3B4D22"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40ACE0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D8F5AC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5 ст. 201.10 признан частично не соответствующим Конституции РФ (</w:t>
            </w:r>
            <w:hyperlink r:id="rId2560"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21.07.2022 N 34-П).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9A7BE0"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6617C63C"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893" w:name="Par8514"/>
      <w:bookmarkEnd w:id="893"/>
      <w:r>
        <w:rPr>
          <w:rFonts w:ascii="Arial" w:hAnsi="Arial" w:cs="Arial"/>
          <w:sz w:val="20"/>
          <w:szCs w:val="20"/>
        </w:rP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w:t>
      </w:r>
      <w:r>
        <w:rPr>
          <w:rFonts w:ascii="Arial" w:hAnsi="Arial" w:cs="Arial"/>
          <w:sz w:val="20"/>
          <w:szCs w:val="20"/>
        </w:rPr>
        <w:lastRenderedPageBreak/>
        <w:t xml:space="preserve">соответствии со </w:t>
      </w:r>
      <w:hyperlink w:anchor="Par8763" w:history="1">
        <w:r>
          <w:rPr>
            <w:rFonts w:ascii="Arial" w:hAnsi="Arial" w:cs="Arial"/>
            <w:color w:val="0000FF"/>
            <w:sz w:val="20"/>
            <w:szCs w:val="20"/>
          </w:rPr>
          <w:t>статьей 201.15</w:t>
        </w:r>
      </w:hyperlink>
      <w:r>
        <w:rPr>
          <w:rFonts w:ascii="Arial" w:hAnsi="Arial" w:cs="Arial"/>
          <w:sz w:val="20"/>
          <w:szCs w:val="20"/>
        </w:rPr>
        <w:t xml:space="preserve"> настоящего Федерального закона на специальный банковский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14:paraId="391CE2A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561" w:history="1">
        <w:r>
          <w:rPr>
            <w:rFonts w:ascii="Arial" w:hAnsi="Arial" w:cs="Arial"/>
            <w:color w:val="0000FF"/>
            <w:sz w:val="20"/>
            <w:szCs w:val="20"/>
          </w:rPr>
          <w:t>N 189-ФЗ</w:t>
        </w:r>
      </w:hyperlink>
      <w:r>
        <w:rPr>
          <w:rFonts w:ascii="Arial" w:hAnsi="Arial" w:cs="Arial"/>
          <w:sz w:val="20"/>
          <w:szCs w:val="20"/>
        </w:rPr>
        <w:t xml:space="preserve">, от 29.12.2015 </w:t>
      </w:r>
      <w:hyperlink r:id="rId2562" w:history="1">
        <w:r>
          <w:rPr>
            <w:rFonts w:ascii="Arial" w:hAnsi="Arial" w:cs="Arial"/>
            <w:color w:val="0000FF"/>
            <w:sz w:val="20"/>
            <w:szCs w:val="20"/>
          </w:rPr>
          <w:t>N 391-ФЗ</w:t>
        </w:r>
      </w:hyperlink>
      <w:r>
        <w:rPr>
          <w:rFonts w:ascii="Arial" w:hAnsi="Arial" w:cs="Arial"/>
          <w:sz w:val="20"/>
          <w:szCs w:val="20"/>
        </w:rPr>
        <w:t xml:space="preserve">, от 29.07.2017 </w:t>
      </w:r>
      <w:hyperlink r:id="rId2563" w:history="1">
        <w:r>
          <w:rPr>
            <w:rFonts w:ascii="Arial" w:hAnsi="Arial" w:cs="Arial"/>
            <w:color w:val="0000FF"/>
            <w:sz w:val="20"/>
            <w:szCs w:val="20"/>
          </w:rPr>
          <w:t>N 218-ФЗ</w:t>
        </w:r>
      </w:hyperlink>
      <w:r>
        <w:rPr>
          <w:rFonts w:ascii="Arial" w:hAnsi="Arial" w:cs="Arial"/>
          <w:sz w:val="20"/>
          <w:szCs w:val="20"/>
        </w:rPr>
        <w:t>)</w:t>
      </w:r>
    </w:p>
    <w:p w14:paraId="242F3D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94" w:name="Par8516"/>
      <w:bookmarkEnd w:id="894"/>
      <w:r>
        <w:rPr>
          <w:rFonts w:ascii="Arial" w:hAnsi="Arial" w:cs="Arial"/>
          <w:sz w:val="20"/>
          <w:szCs w:val="20"/>
        </w:rP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ar8742" w:history="1">
        <w:r>
          <w:rPr>
            <w:rFonts w:ascii="Arial" w:hAnsi="Arial" w:cs="Arial"/>
            <w:color w:val="0000FF"/>
            <w:sz w:val="20"/>
            <w:szCs w:val="20"/>
          </w:rPr>
          <w:t>подпунктом 1 пункта 1 статьи 201.14</w:t>
        </w:r>
      </w:hyperlink>
      <w:r>
        <w:rPr>
          <w:rFonts w:ascii="Arial" w:hAnsi="Arial" w:cs="Arial"/>
          <w:sz w:val="20"/>
          <w:szCs w:val="20"/>
        </w:rPr>
        <w:t xml:space="preserve"> настоящего Федерального закона.</w:t>
      </w:r>
    </w:p>
    <w:p w14:paraId="436424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95" w:name="Par8517"/>
      <w:bookmarkEnd w:id="895"/>
      <w:r>
        <w:rPr>
          <w:rFonts w:ascii="Arial" w:hAnsi="Arial" w:cs="Arial"/>
          <w:sz w:val="20"/>
          <w:szCs w:val="20"/>
        </w:rPr>
        <w:t>7. Если жилых помещений, машино-мест, нежилых помещений в многоквартирном доме или домах блокированной застройки либо здании (сооружении), предназначенном исключительно для размещения машино-мест, после завершения их строительства не будет достаточно для удовлетворения требований всех участников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указанных многоквартирном доме или домах блокированной застройки либо здании (сооружении), предназначенном исключительно для размещения машино-мест, в том числе при наличии требований нескольких участников строительства о передаче одних и тех же жилых помещений, машино-мест, нежилых помещений в указанных многоквартирном доме или домах блокированной застройки либо здании (сооружении), предназначенном исключительно для размещения машино-мест,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машино-мест, нежилых помещений в этом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конкурсному управляющему и в арбитражный суд.</w:t>
      </w:r>
    </w:p>
    <w:p w14:paraId="73DAAE4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564" w:history="1">
        <w:r>
          <w:rPr>
            <w:rFonts w:ascii="Arial" w:hAnsi="Arial" w:cs="Arial"/>
            <w:color w:val="0000FF"/>
            <w:sz w:val="20"/>
            <w:szCs w:val="20"/>
          </w:rPr>
          <w:t>N 478-ФЗ</w:t>
        </w:r>
      </w:hyperlink>
      <w:r>
        <w:rPr>
          <w:rFonts w:ascii="Arial" w:hAnsi="Arial" w:cs="Arial"/>
          <w:sz w:val="20"/>
          <w:szCs w:val="20"/>
        </w:rPr>
        <w:t xml:space="preserve">, от 30.12.2021 </w:t>
      </w:r>
      <w:hyperlink r:id="rId2565" w:history="1">
        <w:r>
          <w:rPr>
            <w:rFonts w:ascii="Arial" w:hAnsi="Arial" w:cs="Arial"/>
            <w:color w:val="0000FF"/>
            <w:sz w:val="20"/>
            <w:szCs w:val="20"/>
          </w:rPr>
          <w:t>N 476-ФЗ</w:t>
        </w:r>
      </w:hyperlink>
      <w:r>
        <w:rPr>
          <w:rFonts w:ascii="Arial" w:hAnsi="Arial" w:cs="Arial"/>
          <w:sz w:val="20"/>
          <w:szCs w:val="20"/>
        </w:rPr>
        <w:t>)</w:t>
      </w:r>
    </w:p>
    <w:p w14:paraId="275BD1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14:paraId="0883C5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96" w:name="Par8520"/>
      <w:bookmarkEnd w:id="896"/>
      <w:r>
        <w:rPr>
          <w:rFonts w:ascii="Arial" w:hAnsi="Arial" w:cs="Arial"/>
          <w:sz w:val="20"/>
          <w:szCs w:val="20"/>
        </w:rPr>
        <w:t>8. Жилищно-строительный кооператив или иной специализированный потребительский кооператив должен соответствовать следующим требованиям:</w:t>
      </w:r>
    </w:p>
    <w:p w14:paraId="424A00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или домов блокированной застройки либо здания (сооружения), предназначенного исключительно для размещения машино-мест, и предоставление в таких многоквартирном доме или домах блокированной застройки либо здании (сооружении), предназначенном исключительно для размещения машино-мест, строительство которых завершено, членам указанного кооператива жилых помещений, машино-мест, нежилых помещений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w:t>
      </w:r>
    </w:p>
    <w:p w14:paraId="2C08EDC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566" w:history="1">
        <w:r>
          <w:rPr>
            <w:rFonts w:ascii="Arial" w:hAnsi="Arial" w:cs="Arial"/>
            <w:color w:val="0000FF"/>
            <w:sz w:val="20"/>
            <w:szCs w:val="20"/>
          </w:rPr>
          <w:t>N 478-ФЗ</w:t>
        </w:r>
      </w:hyperlink>
      <w:r>
        <w:rPr>
          <w:rFonts w:ascii="Arial" w:hAnsi="Arial" w:cs="Arial"/>
          <w:sz w:val="20"/>
          <w:szCs w:val="20"/>
        </w:rPr>
        <w:t xml:space="preserve">, от 30.12.2021 </w:t>
      </w:r>
      <w:hyperlink r:id="rId2567" w:history="1">
        <w:r>
          <w:rPr>
            <w:rFonts w:ascii="Arial" w:hAnsi="Arial" w:cs="Arial"/>
            <w:color w:val="0000FF"/>
            <w:sz w:val="20"/>
            <w:szCs w:val="20"/>
          </w:rPr>
          <w:t>N 476-ФЗ</w:t>
        </w:r>
      </w:hyperlink>
      <w:r>
        <w:rPr>
          <w:rFonts w:ascii="Arial" w:hAnsi="Arial" w:cs="Arial"/>
          <w:sz w:val="20"/>
          <w:szCs w:val="20"/>
        </w:rPr>
        <w:t>)</w:t>
      </w:r>
    </w:p>
    <w:p w14:paraId="6D979C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участников строительства (за исключением участников строительства, отказавшихся от передачи объекта незавершенного строительства);</w:t>
      </w:r>
    </w:p>
    <w:p w14:paraId="6C4C67F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568" w:history="1">
        <w:r>
          <w:rPr>
            <w:rFonts w:ascii="Arial" w:hAnsi="Arial" w:cs="Arial"/>
            <w:color w:val="0000FF"/>
            <w:sz w:val="20"/>
            <w:szCs w:val="20"/>
          </w:rPr>
          <w:t>N 218-ФЗ</w:t>
        </w:r>
      </w:hyperlink>
      <w:r>
        <w:rPr>
          <w:rFonts w:ascii="Arial" w:hAnsi="Arial" w:cs="Arial"/>
          <w:sz w:val="20"/>
          <w:szCs w:val="20"/>
        </w:rPr>
        <w:t xml:space="preserve">, от 25.12.2018 </w:t>
      </w:r>
      <w:hyperlink r:id="rId2569" w:history="1">
        <w:r>
          <w:rPr>
            <w:rFonts w:ascii="Arial" w:hAnsi="Arial" w:cs="Arial"/>
            <w:color w:val="0000FF"/>
            <w:sz w:val="20"/>
            <w:szCs w:val="20"/>
          </w:rPr>
          <w:t>N 478-ФЗ</w:t>
        </w:r>
      </w:hyperlink>
      <w:r>
        <w:rPr>
          <w:rFonts w:ascii="Arial" w:hAnsi="Arial" w:cs="Arial"/>
          <w:sz w:val="20"/>
          <w:szCs w:val="20"/>
        </w:rPr>
        <w:t>)</w:t>
      </w:r>
    </w:p>
    <w:p w14:paraId="4A3E26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w:t>
      </w:r>
      <w:r>
        <w:rPr>
          <w:rFonts w:ascii="Arial" w:hAnsi="Arial" w:cs="Arial"/>
          <w:sz w:val="20"/>
          <w:szCs w:val="20"/>
        </w:rPr>
        <w:lastRenderedPageBreak/>
        <w:t>уставом такого кооператива срок денежные средства для завершения строительства.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14:paraId="4D695AF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0"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5DD2DC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машино-мест, нежилых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участников строительства.</w:t>
      </w:r>
    </w:p>
    <w:p w14:paraId="7D6FFA2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571" w:history="1">
        <w:r>
          <w:rPr>
            <w:rFonts w:ascii="Arial" w:hAnsi="Arial" w:cs="Arial"/>
            <w:color w:val="0000FF"/>
            <w:sz w:val="20"/>
            <w:szCs w:val="20"/>
          </w:rPr>
          <w:t>N 218-ФЗ</w:t>
        </w:r>
      </w:hyperlink>
      <w:r>
        <w:rPr>
          <w:rFonts w:ascii="Arial" w:hAnsi="Arial" w:cs="Arial"/>
          <w:sz w:val="20"/>
          <w:szCs w:val="20"/>
        </w:rPr>
        <w:t xml:space="preserve">, от 25.12.2018 </w:t>
      </w:r>
      <w:hyperlink r:id="rId2572" w:history="1">
        <w:r>
          <w:rPr>
            <w:rFonts w:ascii="Arial" w:hAnsi="Arial" w:cs="Arial"/>
            <w:color w:val="0000FF"/>
            <w:sz w:val="20"/>
            <w:szCs w:val="20"/>
          </w:rPr>
          <w:t>N 478-ФЗ</w:t>
        </w:r>
      </w:hyperlink>
      <w:r>
        <w:rPr>
          <w:rFonts w:ascii="Arial" w:hAnsi="Arial" w:cs="Arial"/>
          <w:sz w:val="20"/>
          <w:szCs w:val="20"/>
        </w:rPr>
        <w:t>)</w:t>
      </w:r>
    </w:p>
    <w:p w14:paraId="4BDC8B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97" w:name="Par8529"/>
      <w:bookmarkEnd w:id="897"/>
      <w:r>
        <w:rPr>
          <w:rFonts w:ascii="Arial" w:hAnsi="Arial" w:cs="Arial"/>
          <w:sz w:val="20"/>
          <w:szCs w:val="20"/>
        </w:rPr>
        <w:t>10. Согласие арендодателя земельного участка на передачу участникам строительства прав застройщика на этот участок не требуется.</w:t>
      </w:r>
    </w:p>
    <w:p w14:paraId="66D7E5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898" w:name="Par8530"/>
      <w:bookmarkEnd w:id="898"/>
      <w:r>
        <w:rPr>
          <w:rFonts w:ascii="Arial" w:hAnsi="Arial" w:cs="Arial"/>
          <w:sz w:val="20"/>
          <w:szCs w:val="20"/>
        </w:rPr>
        <w:t xml:space="preserve">11. О рассмотрении арбитражным судом вопроса, предусмотренного </w:t>
      </w:r>
      <w:hyperlink w:anchor="Par8489" w:history="1">
        <w:r>
          <w:rPr>
            <w:rFonts w:ascii="Arial" w:hAnsi="Arial" w:cs="Arial"/>
            <w:color w:val="0000FF"/>
            <w:sz w:val="20"/>
            <w:szCs w:val="20"/>
          </w:rPr>
          <w:t>пунктом 1</w:t>
        </w:r>
      </w:hyperlink>
      <w:r>
        <w:rPr>
          <w:rFonts w:ascii="Arial" w:hAnsi="Arial" w:cs="Arial"/>
          <w:sz w:val="20"/>
          <w:szCs w:val="20"/>
        </w:rPr>
        <w:t xml:space="preserve">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14:paraId="0399CBD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573" w:history="1">
        <w:r>
          <w:rPr>
            <w:rFonts w:ascii="Arial" w:hAnsi="Arial" w:cs="Arial"/>
            <w:color w:val="0000FF"/>
            <w:sz w:val="20"/>
            <w:szCs w:val="20"/>
          </w:rPr>
          <w:t>N 218-ФЗ</w:t>
        </w:r>
      </w:hyperlink>
      <w:r>
        <w:rPr>
          <w:rFonts w:ascii="Arial" w:hAnsi="Arial" w:cs="Arial"/>
          <w:sz w:val="20"/>
          <w:szCs w:val="20"/>
        </w:rPr>
        <w:t xml:space="preserve">, от 25.12.2018 </w:t>
      </w:r>
      <w:hyperlink r:id="rId2574" w:history="1">
        <w:r>
          <w:rPr>
            <w:rFonts w:ascii="Arial" w:hAnsi="Arial" w:cs="Arial"/>
            <w:color w:val="0000FF"/>
            <w:sz w:val="20"/>
            <w:szCs w:val="20"/>
          </w:rPr>
          <w:t>N 478-ФЗ</w:t>
        </w:r>
      </w:hyperlink>
      <w:r>
        <w:rPr>
          <w:rFonts w:ascii="Arial" w:hAnsi="Arial" w:cs="Arial"/>
          <w:sz w:val="20"/>
          <w:szCs w:val="20"/>
        </w:rPr>
        <w:t>)</w:t>
      </w:r>
    </w:p>
    <w:p w14:paraId="3E2DC3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14:paraId="7CAA7D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удовлетворении ходатайства в случае несоблюдения условий такой передачи, предусмотренных настоящей статьей.</w:t>
      </w:r>
    </w:p>
    <w:p w14:paraId="338EFC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Указанные в </w:t>
      </w:r>
      <w:hyperlink w:anchor="Par8530" w:history="1">
        <w:r>
          <w:rPr>
            <w:rFonts w:ascii="Arial" w:hAnsi="Arial" w:cs="Arial"/>
            <w:color w:val="0000FF"/>
            <w:sz w:val="20"/>
            <w:szCs w:val="20"/>
          </w:rPr>
          <w:t>пункте 11</w:t>
        </w:r>
      </w:hyperlink>
      <w:r>
        <w:rPr>
          <w:rFonts w:ascii="Arial" w:hAnsi="Arial" w:cs="Arial"/>
          <w:sz w:val="20"/>
          <w:szCs w:val="20"/>
        </w:rPr>
        <w:t xml:space="preserve"> настоящей статьи определения могут быть обжалованы в порядке, установленном Арбитражным процессуальным </w:t>
      </w:r>
      <w:hyperlink r:id="rId257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0F845B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 либо в составе третьей очереди требований по текущим платежам.</w:t>
      </w:r>
    </w:p>
    <w:p w14:paraId="63B704F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6"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7F46F5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14:paraId="6056C3F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7" w:history="1">
        <w:r>
          <w:rPr>
            <w:rFonts w:ascii="Arial" w:hAnsi="Arial" w:cs="Arial"/>
            <w:color w:val="0000FF"/>
            <w:sz w:val="20"/>
            <w:szCs w:val="20"/>
          </w:rPr>
          <w:t>закона</w:t>
        </w:r>
      </w:hyperlink>
      <w:r>
        <w:rPr>
          <w:rFonts w:ascii="Arial" w:hAnsi="Arial" w:cs="Arial"/>
          <w:sz w:val="20"/>
          <w:szCs w:val="20"/>
        </w:rPr>
        <w:t xml:space="preserve"> от 02.07.2013 N 189-ФЗ)</w:t>
      </w:r>
    </w:p>
    <w:p w14:paraId="7BA8E6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14:paraId="19A4405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8" w:history="1">
        <w:r>
          <w:rPr>
            <w:rFonts w:ascii="Arial" w:hAnsi="Arial" w:cs="Arial"/>
            <w:color w:val="0000FF"/>
            <w:sz w:val="20"/>
            <w:szCs w:val="20"/>
          </w:rPr>
          <w:t>закона</w:t>
        </w:r>
      </w:hyperlink>
      <w:r>
        <w:rPr>
          <w:rFonts w:ascii="Arial" w:hAnsi="Arial" w:cs="Arial"/>
          <w:sz w:val="20"/>
          <w:szCs w:val="20"/>
        </w:rPr>
        <w:t xml:space="preserve"> от 02.07.2013 N 189-ФЗ)</w:t>
      </w:r>
    </w:p>
    <w:p w14:paraId="4D446C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требованиям о передаче машино-мест и нежилых помещений и денежным требованиям.</w:t>
      </w:r>
    </w:p>
    <w:p w14:paraId="5507D9A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9"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293546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участников строительства.</w:t>
      </w:r>
    </w:p>
    <w:p w14:paraId="7BD18E1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580" w:history="1">
        <w:r>
          <w:rPr>
            <w:rFonts w:ascii="Arial" w:hAnsi="Arial" w:cs="Arial"/>
            <w:color w:val="0000FF"/>
            <w:sz w:val="20"/>
            <w:szCs w:val="20"/>
          </w:rPr>
          <w:t>N 218-ФЗ</w:t>
        </w:r>
      </w:hyperlink>
      <w:r>
        <w:rPr>
          <w:rFonts w:ascii="Arial" w:hAnsi="Arial" w:cs="Arial"/>
          <w:sz w:val="20"/>
          <w:szCs w:val="20"/>
        </w:rPr>
        <w:t xml:space="preserve">, от 25.12.2018 </w:t>
      </w:r>
      <w:hyperlink r:id="rId2581" w:history="1">
        <w:r>
          <w:rPr>
            <w:rFonts w:ascii="Arial" w:hAnsi="Arial" w:cs="Arial"/>
            <w:color w:val="0000FF"/>
            <w:sz w:val="20"/>
            <w:szCs w:val="20"/>
          </w:rPr>
          <w:t>N 478-ФЗ</w:t>
        </w:r>
      </w:hyperlink>
      <w:r>
        <w:rPr>
          <w:rFonts w:ascii="Arial" w:hAnsi="Arial" w:cs="Arial"/>
          <w:sz w:val="20"/>
          <w:szCs w:val="20"/>
        </w:rPr>
        <w:t>)</w:t>
      </w:r>
    </w:p>
    <w:p w14:paraId="314460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и (или) требования о передаче машино-места и нежилого помещения в непогашенной части преобразовываются в денежные требования.</w:t>
      </w:r>
    </w:p>
    <w:p w14:paraId="2733C9E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2"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08D585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участников строительства.</w:t>
      </w:r>
    </w:p>
    <w:p w14:paraId="026A814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583" w:history="1">
        <w:r>
          <w:rPr>
            <w:rFonts w:ascii="Arial" w:hAnsi="Arial" w:cs="Arial"/>
            <w:color w:val="0000FF"/>
            <w:sz w:val="20"/>
            <w:szCs w:val="20"/>
          </w:rPr>
          <w:t>N 218-ФЗ</w:t>
        </w:r>
      </w:hyperlink>
      <w:r>
        <w:rPr>
          <w:rFonts w:ascii="Arial" w:hAnsi="Arial" w:cs="Arial"/>
          <w:sz w:val="20"/>
          <w:szCs w:val="20"/>
        </w:rPr>
        <w:t xml:space="preserve">, от 25.12.2018 </w:t>
      </w:r>
      <w:hyperlink r:id="rId2584" w:history="1">
        <w:r>
          <w:rPr>
            <w:rFonts w:ascii="Arial" w:hAnsi="Arial" w:cs="Arial"/>
            <w:color w:val="0000FF"/>
            <w:sz w:val="20"/>
            <w:szCs w:val="20"/>
          </w:rPr>
          <w:t>N 478-ФЗ</w:t>
        </w:r>
      </w:hyperlink>
      <w:r>
        <w:rPr>
          <w:rFonts w:ascii="Arial" w:hAnsi="Arial" w:cs="Arial"/>
          <w:sz w:val="20"/>
          <w:szCs w:val="20"/>
        </w:rPr>
        <w:t>)</w:t>
      </w:r>
    </w:p>
    <w:p w14:paraId="4AEE4C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 либо в составе третьей очереди требований по текущим платежам.</w:t>
      </w:r>
    </w:p>
    <w:p w14:paraId="32FE42B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5"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5F520D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Во исполнение обязательства застройщика его права на объект незавершенного строительства и земельный участок передаются конкурсным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14:paraId="69DD732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6"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6F9725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конкурсного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14:paraId="148223B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7"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5FA16B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14:paraId="4EAA46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14:paraId="754FDB4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588"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139D68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передачи в соответствии с настоящей статьей участникам строительства объекта незавершенного строительства залог прав застройщика на объект незавершенного строительства и земельный участок прекращается со дня государственной регистрации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14:paraId="18C57BC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2589"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6B2B68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Правила настоящей статьи применяются также в ходе внешнего управления.</w:t>
      </w:r>
    </w:p>
    <w:p w14:paraId="7B49489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2590"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4573920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FFB3BD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DB57B57"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49BB48"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5A28A9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7AC20C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201.11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72E655"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434B08E"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899" w:name="Par8565"/>
      <w:bookmarkEnd w:id="899"/>
      <w:r>
        <w:rPr>
          <w:rFonts w:ascii="Arial" w:eastAsiaTheme="minorHAnsi" w:hAnsi="Arial" w:cs="Arial"/>
          <w:b/>
          <w:bCs/>
          <w:color w:val="auto"/>
          <w:sz w:val="20"/>
          <w:szCs w:val="20"/>
        </w:rPr>
        <w:lastRenderedPageBreak/>
        <w:t>Статья 201.11. Погашение требований участников строительства путем передачи им жилых помещений, машино-мест и нежилых помещений</w:t>
      </w:r>
    </w:p>
    <w:p w14:paraId="3466098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1"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498981D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B4745F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00" w:name="Par8568"/>
      <w:bookmarkEnd w:id="900"/>
      <w:r>
        <w:rPr>
          <w:rFonts w:ascii="Arial" w:hAnsi="Arial" w:cs="Arial"/>
          <w:sz w:val="20"/>
          <w:szCs w:val="20"/>
        </w:rPr>
        <w:t xml:space="preserve">1. В случае наличия у застройщика многоквартирного дома или домов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w:t>
      </w:r>
      <w:hyperlink w:anchor="Par8325" w:history="1">
        <w:r>
          <w:rPr>
            <w:rFonts w:ascii="Arial" w:hAnsi="Arial" w:cs="Arial"/>
            <w:color w:val="0000FF"/>
            <w:sz w:val="20"/>
            <w:szCs w:val="20"/>
          </w:rPr>
          <w:t>пунктом 4 статьи 201.4</w:t>
        </w:r>
      </w:hyperlink>
      <w:r>
        <w:rPr>
          <w:rFonts w:ascii="Arial" w:hAnsi="Arial" w:cs="Arial"/>
          <w:sz w:val="20"/>
          <w:szCs w:val="20"/>
        </w:rPr>
        <w:t xml:space="preserve"> настоящего Федерального 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недвижимости (далее - передача участникам строительства жилых помещений, машино-мест и нежилых помещений).</w:t>
      </w:r>
    </w:p>
    <w:p w14:paraId="3852D57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2"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5CD30D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Фондом принято решение о финансировании мероприятий, указанных в </w:t>
      </w:r>
      <w:hyperlink r:id="rId2593" w:history="1">
        <w:r>
          <w:rPr>
            <w:rFonts w:ascii="Arial" w:hAnsi="Arial" w:cs="Arial"/>
            <w:color w:val="0000FF"/>
            <w:sz w:val="20"/>
            <w:szCs w:val="20"/>
          </w:rPr>
          <w:t>части 2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Фонд обращается в арбитражный суд с ходатайством о передаче участникам строительства жилых помещений, машино-мест и нежилых помещений.</w:t>
      </w:r>
    </w:p>
    <w:p w14:paraId="27CAB1B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4"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26117BA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595"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07C2516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Фондом принято решение о нецелесообразности финансирования мероприятий, указанных в </w:t>
      </w:r>
      <w:hyperlink r:id="rId2596" w:history="1">
        <w:r>
          <w:rPr>
            <w:rFonts w:ascii="Arial" w:hAnsi="Arial" w:cs="Arial"/>
            <w:color w:val="0000FF"/>
            <w:sz w:val="20"/>
            <w:szCs w:val="20"/>
          </w:rPr>
          <w:t>части 2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и в случае наличия у застройщика многоквартирного дома или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w:t>
      </w:r>
      <w:hyperlink r:id="rId2597" w:history="1">
        <w:r>
          <w:rPr>
            <w:rFonts w:ascii="Arial" w:hAnsi="Arial" w:cs="Arial"/>
            <w:color w:val="0000FF"/>
            <w:sz w:val="20"/>
            <w:szCs w:val="20"/>
          </w:rPr>
          <w:t>частью 3.1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
    <w:p w14:paraId="44BA713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598"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Федеральных законов от 30.12.2021 </w:t>
      </w:r>
      <w:hyperlink r:id="rId2599" w:history="1">
        <w:r>
          <w:rPr>
            <w:rFonts w:ascii="Arial" w:hAnsi="Arial" w:cs="Arial"/>
            <w:color w:val="0000FF"/>
            <w:sz w:val="20"/>
            <w:szCs w:val="20"/>
          </w:rPr>
          <w:t>N 436-ФЗ</w:t>
        </w:r>
      </w:hyperlink>
      <w:r>
        <w:rPr>
          <w:rFonts w:ascii="Arial" w:hAnsi="Arial" w:cs="Arial"/>
          <w:sz w:val="20"/>
          <w:szCs w:val="20"/>
        </w:rPr>
        <w:t xml:space="preserve">, от 30.12.2021 </w:t>
      </w:r>
      <w:hyperlink r:id="rId2600" w:history="1">
        <w:r>
          <w:rPr>
            <w:rFonts w:ascii="Arial" w:hAnsi="Arial" w:cs="Arial"/>
            <w:color w:val="0000FF"/>
            <w:sz w:val="20"/>
            <w:szCs w:val="20"/>
          </w:rPr>
          <w:t>N 476-ФЗ</w:t>
        </w:r>
      </w:hyperlink>
      <w:r>
        <w:rPr>
          <w:rFonts w:ascii="Arial" w:hAnsi="Arial" w:cs="Arial"/>
          <w:sz w:val="20"/>
          <w:szCs w:val="20"/>
        </w:rPr>
        <w:t>)</w:t>
      </w:r>
    </w:p>
    <w:p w14:paraId="3F95B0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состав материалов, подлежащих направлению в Фонд или рассмотрению собранием участников строительства, включаются заключение конкурсного управляющего о возможности или невозможности передачи участникам строительства жилых помещений, машино-мест и нежилых помещений и отчет об оценке их стоимости.</w:t>
      </w:r>
    </w:p>
    <w:p w14:paraId="6CB365E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2601" w:history="1">
        <w:r>
          <w:rPr>
            <w:rFonts w:ascii="Arial" w:hAnsi="Arial" w:cs="Arial"/>
            <w:color w:val="0000FF"/>
            <w:sz w:val="20"/>
            <w:szCs w:val="20"/>
          </w:rPr>
          <w:t>N 346-ФЗ</w:t>
        </w:r>
      </w:hyperlink>
      <w:r>
        <w:rPr>
          <w:rFonts w:ascii="Arial" w:hAnsi="Arial" w:cs="Arial"/>
          <w:sz w:val="20"/>
          <w:szCs w:val="20"/>
        </w:rPr>
        <w:t xml:space="preserve">, от 29.07.2017 </w:t>
      </w:r>
      <w:hyperlink r:id="rId2602" w:history="1">
        <w:r>
          <w:rPr>
            <w:rFonts w:ascii="Arial" w:hAnsi="Arial" w:cs="Arial"/>
            <w:color w:val="0000FF"/>
            <w:sz w:val="20"/>
            <w:szCs w:val="20"/>
          </w:rPr>
          <w:t>N 218-ФЗ</w:t>
        </w:r>
      </w:hyperlink>
      <w:r>
        <w:rPr>
          <w:rFonts w:ascii="Arial" w:hAnsi="Arial" w:cs="Arial"/>
          <w:sz w:val="20"/>
          <w:szCs w:val="20"/>
        </w:rPr>
        <w:t xml:space="preserve">, от 25.12.2018 </w:t>
      </w:r>
      <w:hyperlink r:id="rId2603" w:history="1">
        <w:r>
          <w:rPr>
            <w:rFonts w:ascii="Arial" w:hAnsi="Arial" w:cs="Arial"/>
            <w:color w:val="0000FF"/>
            <w:sz w:val="20"/>
            <w:szCs w:val="20"/>
          </w:rPr>
          <w:t>N 478-ФЗ</w:t>
        </w:r>
      </w:hyperlink>
      <w:r>
        <w:rPr>
          <w:rFonts w:ascii="Arial" w:hAnsi="Arial" w:cs="Arial"/>
          <w:sz w:val="20"/>
          <w:szCs w:val="20"/>
        </w:rPr>
        <w:t xml:space="preserve">, от 27.06.2019 </w:t>
      </w:r>
      <w:hyperlink r:id="rId2604" w:history="1">
        <w:r>
          <w:rPr>
            <w:rFonts w:ascii="Arial" w:hAnsi="Arial" w:cs="Arial"/>
            <w:color w:val="0000FF"/>
            <w:sz w:val="20"/>
            <w:szCs w:val="20"/>
          </w:rPr>
          <w:t>N 151-ФЗ</w:t>
        </w:r>
      </w:hyperlink>
      <w:r>
        <w:rPr>
          <w:rFonts w:ascii="Arial" w:hAnsi="Arial" w:cs="Arial"/>
          <w:sz w:val="20"/>
          <w:szCs w:val="20"/>
        </w:rPr>
        <w:t>)</w:t>
      </w:r>
    </w:p>
    <w:p w14:paraId="395904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конкурсного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 машино-мест и нежилых помещений.</w:t>
      </w:r>
    </w:p>
    <w:p w14:paraId="2719AA4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605" w:history="1">
        <w:r>
          <w:rPr>
            <w:rFonts w:ascii="Arial" w:hAnsi="Arial" w:cs="Arial"/>
            <w:color w:val="0000FF"/>
            <w:sz w:val="20"/>
            <w:szCs w:val="20"/>
          </w:rPr>
          <w:t>N 218-ФЗ</w:t>
        </w:r>
      </w:hyperlink>
      <w:r>
        <w:rPr>
          <w:rFonts w:ascii="Arial" w:hAnsi="Arial" w:cs="Arial"/>
          <w:sz w:val="20"/>
          <w:szCs w:val="20"/>
        </w:rPr>
        <w:t xml:space="preserve">, от 25.12.2018 </w:t>
      </w:r>
      <w:hyperlink r:id="rId2606" w:history="1">
        <w:r>
          <w:rPr>
            <w:rFonts w:ascii="Arial" w:hAnsi="Arial" w:cs="Arial"/>
            <w:color w:val="0000FF"/>
            <w:sz w:val="20"/>
            <w:szCs w:val="20"/>
          </w:rPr>
          <w:t>N 478-ФЗ</w:t>
        </w:r>
      </w:hyperlink>
      <w:r>
        <w:rPr>
          <w:rFonts w:ascii="Arial" w:hAnsi="Arial" w:cs="Arial"/>
          <w:sz w:val="20"/>
          <w:szCs w:val="20"/>
        </w:rPr>
        <w:t>)</w:t>
      </w:r>
    </w:p>
    <w:p w14:paraId="1EA71B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01" w:name="Par8579"/>
      <w:bookmarkEnd w:id="901"/>
      <w:r>
        <w:rPr>
          <w:rFonts w:ascii="Arial" w:hAnsi="Arial" w:cs="Arial"/>
          <w:sz w:val="20"/>
          <w:szCs w:val="20"/>
        </w:rPr>
        <w:t>3. Передача участникам строительства жилых помещений, машино-мест и нежилых помещений может быть осуществлена при одновременном соблюдении следующих условий:</w:t>
      </w:r>
    </w:p>
    <w:p w14:paraId="0BD89FF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7"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107D22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02" w:name="Par8581"/>
      <w:bookmarkEnd w:id="902"/>
      <w:r>
        <w:rPr>
          <w:rFonts w:ascii="Arial" w:hAnsi="Arial" w:cs="Arial"/>
          <w:sz w:val="20"/>
          <w:szCs w:val="20"/>
        </w:rP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домов блокированной застройки либо здания (сооружения), предназначенного исключительно для размещения машино-мест, строительство которых завершено;</w:t>
      </w:r>
    </w:p>
    <w:p w14:paraId="2B948CE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608" w:history="1">
        <w:r>
          <w:rPr>
            <w:rFonts w:ascii="Arial" w:hAnsi="Arial" w:cs="Arial"/>
            <w:color w:val="0000FF"/>
            <w:sz w:val="20"/>
            <w:szCs w:val="20"/>
          </w:rPr>
          <w:t>N 304-ФЗ</w:t>
        </w:r>
      </w:hyperlink>
      <w:r>
        <w:rPr>
          <w:rFonts w:ascii="Arial" w:hAnsi="Arial" w:cs="Arial"/>
          <w:sz w:val="20"/>
          <w:szCs w:val="20"/>
        </w:rPr>
        <w:t xml:space="preserve">, от 27.06.2019 </w:t>
      </w:r>
      <w:hyperlink r:id="rId2609" w:history="1">
        <w:r>
          <w:rPr>
            <w:rFonts w:ascii="Arial" w:hAnsi="Arial" w:cs="Arial"/>
            <w:color w:val="0000FF"/>
            <w:sz w:val="20"/>
            <w:szCs w:val="20"/>
          </w:rPr>
          <w:t>N 151-ФЗ</w:t>
        </w:r>
      </w:hyperlink>
      <w:r>
        <w:rPr>
          <w:rFonts w:ascii="Arial" w:hAnsi="Arial" w:cs="Arial"/>
          <w:sz w:val="20"/>
          <w:szCs w:val="20"/>
        </w:rPr>
        <w:t xml:space="preserve">, от 30.12.2021 </w:t>
      </w:r>
      <w:hyperlink r:id="rId2610" w:history="1">
        <w:r>
          <w:rPr>
            <w:rFonts w:ascii="Arial" w:hAnsi="Arial" w:cs="Arial"/>
            <w:color w:val="0000FF"/>
            <w:sz w:val="20"/>
            <w:szCs w:val="20"/>
          </w:rPr>
          <w:t>N 476-ФЗ</w:t>
        </w:r>
      </w:hyperlink>
      <w:r>
        <w:rPr>
          <w:rFonts w:ascii="Arial" w:hAnsi="Arial" w:cs="Arial"/>
          <w:sz w:val="20"/>
          <w:szCs w:val="20"/>
        </w:rPr>
        <w:t>)</w:t>
      </w:r>
    </w:p>
    <w:p w14:paraId="7CED9B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застройщиком и участниками строительства не подписаны передаточные акты или иные документы о передаче участникам строительства жилых помещений, машино-мест и нежилых помещений;</w:t>
      </w:r>
    </w:p>
    <w:p w14:paraId="4284E86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1"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7FD3E4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стоимость передаваемых жилых помещений, машино-мест и нежилых помещений не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или тремя четвертями голосов кредиторов четвертой очереди принято решение о согласии на передачу участникам строительства жилых помещений, машино-мест и нежилых помещений, или на депозитный счет арбитражного суда Фондом, участниками строительства и (или) третьими лицами внесены денежные средства в соответствии с </w:t>
      </w:r>
      <w:hyperlink w:anchor="Par8510" w:history="1">
        <w:r>
          <w:rPr>
            <w:rFonts w:ascii="Arial" w:hAnsi="Arial" w:cs="Arial"/>
            <w:color w:val="0000FF"/>
            <w:sz w:val="20"/>
            <w:szCs w:val="20"/>
          </w:rPr>
          <w:t>пунктом 4 статьи 201.10</w:t>
        </w:r>
      </w:hyperlink>
      <w:r>
        <w:rPr>
          <w:rFonts w:ascii="Arial" w:hAnsi="Arial" w:cs="Arial"/>
          <w:sz w:val="20"/>
          <w:szCs w:val="20"/>
        </w:rPr>
        <w:t xml:space="preserve"> настоящего Федерального закона. При определении размера требований участников строительства, включенных в реестр требований участников строительства, в отношении жилых помещений учитывается также размер убытков в виде реального ущерба, определенный в соответствии с </w:t>
      </w:r>
      <w:hyperlink w:anchor="Par8365" w:history="1">
        <w:r>
          <w:rPr>
            <w:rFonts w:ascii="Arial" w:hAnsi="Arial" w:cs="Arial"/>
            <w:color w:val="0000FF"/>
            <w:sz w:val="20"/>
            <w:szCs w:val="20"/>
          </w:rPr>
          <w:t>пунктом 2 статьи 201.5</w:t>
        </w:r>
      </w:hyperlink>
      <w:r>
        <w:rPr>
          <w:rFonts w:ascii="Arial" w:hAnsi="Arial" w:cs="Arial"/>
          <w:sz w:val="20"/>
          <w:szCs w:val="20"/>
        </w:rPr>
        <w:t xml:space="preserve"> настоящего Федерального закона;</w:t>
      </w:r>
    </w:p>
    <w:p w14:paraId="7EF0CCD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612" w:history="1">
        <w:r>
          <w:rPr>
            <w:rFonts w:ascii="Arial" w:hAnsi="Arial" w:cs="Arial"/>
            <w:color w:val="0000FF"/>
            <w:sz w:val="20"/>
            <w:szCs w:val="20"/>
          </w:rPr>
          <w:t>N 236-ФЗ</w:t>
        </w:r>
      </w:hyperlink>
      <w:r>
        <w:rPr>
          <w:rFonts w:ascii="Arial" w:hAnsi="Arial" w:cs="Arial"/>
          <w:sz w:val="20"/>
          <w:szCs w:val="20"/>
        </w:rPr>
        <w:t xml:space="preserve">, от 29.07.2017 </w:t>
      </w:r>
      <w:hyperlink r:id="rId2613" w:history="1">
        <w:r>
          <w:rPr>
            <w:rFonts w:ascii="Arial" w:hAnsi="Arial" w:cs="Arial"/>
            <w:color w:val="0000FF"/>
            <w:sz w:val="20"/>
            <w:szCs w:val="20"/>
          </w:rPr>
          <w:t>N 218-ФЗ</w:t>
        </w:r>
      </w:hyperlink>
      <w:r>
        <w:rPr>
          <w:rFonts w:ascii="Arial" w:hAnsi="Arial" w:cs="Arial"/>
          <w:sz w:val="20"/>
          <w:szCs w:val="20"/>
        </w:rPr>
        <w:t xml:space="preserve">, от 25.12.2018 </w:t>
      </w:r>
      <w:hyperlink r:id="rId2614" w:history="1">
        <w:r>
          <w:rPr>
            <w:rFonts w:ascii="Arial" w:hAnsi="Arial" w:cs="Arial"/>
            <w:color w:val="0000FF"/>
            <w:sz w:val="20"/>
            <w:szCs w:val="20"/>
          </w:rPr>
          <w:t>N 478-ФЗ</w:t>
        </w:r>
      </w:hyperlink>
      <w:r>
        <w:rPr>
          <w:rFonts w:ascii="Arial" w:hAnsi="Arial" w:cs="Arial"/>
          <w:sz w:val="20"/>
          <w:szCs w:val="20"/>
        </w:rPr>
        <w:t xml:space="preserve">, от 27.06.2019 </w:t>
      </w:r>
      <w:hyperlink r:id="rId2615" w:history="1">
        <w:r>
          <w:rPr>
            <w:rFonts w:ascii="Arial" w:hAnsi="Arial" w:cs="Arial"/>
            <w:color w:val="0000FF"/>
            <w:sz w:val="20"/>
            <w:szCs w:val="20"/>
          </w:rPr>
          <w:t>N 151-ФЗ</w:t>
        </w:r>
      </w:hyperlink>
      <w:r>
        <w:rPr>
          <w:rFonts w:ascii="Arial" w:hAnsi="Arial" w:cs="Arial"/>
          <w:sz w:val="20"/>
          <w:szCs w:val="20"/>
        </w:rPr>
        <w:t>)</w:t>
      </w:r>
    </w:p>
    <w:p w14:paraId="76F07B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03" w:name="Par8587"/>
      <w:bookmarkEnd w:id="903"/>
      <w:r>
        <w:rPr>
          <w:rFonts w:ascii="Arial" w:hAnsi="Arial" w:cs="Arial"/>
          <w:sz w:val="20"/>
          <w:szCs w:val="20"/>
        </w:rPr>
        <w:t xml:space="preserve">4) имущества, которое остается у должника после передачи участникам строительства жилых помещений, машино-мест и нежилых помещений, достаточно для погашения текущих платежей, указанных в </w:t>
      </w:r>
      <w:hyperlink w:anchor="Par8502" w:history="1">
        <w:r>
          <w:rPr>
            <w:rFonts w:ascii="Arial" w:hAnsi="Arial" w:cs="Arial"/>
            <w:color w:val="0000FF"/>
            <w:sz w:val="20"/>
            <w:szCs w:val="20"/>
          </w:rPr>
          <w:t>подпункте 2 пункта 3 статьи 201.10</w:t>
        </w:r>
      </w:hyperlink>
      <w:r>
        <w:rPr>
          <w:rFonts w:ascii="Arial" w:hAnsi="Arial" w:cs="Arial"/>
          <w:sz w:val="20"/>
          <w:szCs w:val="20"/>
        </w:rPr>
        <w:t xml:space="preserve"> настоящего Федерального закона, требований кредиторов первой и второй очереди или на специальный банковский счет должника Фондом, участниками строительства и (или) третьими лицами внесены денежные средства в соответствии с </w:t>
      </w:r>
      <w:hyperlink w:anchor="Par8514" w:history="1">
        <w:r>
          <w:rPr>
            <w:rFonts w:ascii="Arial" w:hAnsi="Arial" w:cs="Arial"/>
            <w:color w:val="0000FF"/>
            <w:sz w:val="20"/>
            <w:szCs w:val="20"/>
          </w:rPr>
          <w:t>пунктом 5 статьи 201.10</w:t>
        </w:r>
      </w:hyperlink>
      <w:r>
        <w:rPr>
          <w:rFonts w:ascii="Arial" w:hAnsi="Arial" w:cs="Arial"/>
          <w:sz w:val="20"/>
          <w:szCs w:val="20"/>
        </w:rPr>
        <w:t xml:space="preserve"> настоящего Федерального закона;</w:t>
      </w:r>
    </w:p>
    <w:p w14:paraId="02CB2E6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616" w:history="1">
        <w:r>
          <w:rPr>
            <w:rFonts w:ascii="Arial" w:hAnsi="Arial" w:cs="Arial"/>
            <w:color w:val="0000FF"/>
            <w:sz w:val="20"/>
            <w:szCs w:val="20"/>
          </w:rPr>
          <w:t>N 189-ФЗ</w:t>
        </w:r>
      </w:hyperlink>
      <w:r>
        <w:rPr>
          <w:rFonts w:ascii="Arial" w:hAnsi="Arial" w:cs="Arial"/>
          <w:sz w:val="20"/>
          <w:szCs w:val="20"/>
        </w:rPr>
        <w:t xml:space="preserve">, от 29.12.2015 </w:t>
      </w:r>
      <w:hyperlink r:id="rId2617" w:history="1">
        <w:r>
          <w:rPr>
            <w:rFonts w:ascii="Arial" w:hAnsi="Arial" w:cs="Arial"/>
            <w:color w:val="0000FF"/>
            <w:sz w:val="20"/>
            <w:szCs w:val="20"/>
          </w:rPr>
          <w:t>N 391-ФЗ</w:t>
        </w:r>
      </w:hyperlink>
      <w:r>
        <w:rPr>
          <w:rFonts w:ascii="Arial" w:hAnsi="Arial" w:cs="Arial"/>
          <w:sz w:val="20"/>
          <w:szCs w:val="20"/>
        </w:rPr>
        <w:t xml:space="preserve">, от 25.12.2018 </w:t>
      </w:r>
      <w:hyperlink r:id="rId2618" w:history="1">
        <w:r>
          <w:rPr>
            <w:rFonts w:ascii="Arial" w:hAnsi="Arial" w:cs="Arial"/>
            <w:color w:val="0000FF"/>
            <w:sz w:val="20"/>
            <w:szCs w:val="20"/>
          </w:rPr>
          <w:t>N 478-ФЗ</w:t>
        </w:r>
      </w:hyperlink>
      <w:r>
        <w:rPr>
          <w:rFonts w:ascii="Arial" w:hAnsi="Arial" w:cs="Arial"/>
          <w:sz w:val="20"/>
          <w:szCs w:val="20"/>
        </w:rPr>
        <w:t xml:space="preserve">, от 27.06.2019 </w:t>
      </w:r>
      <w:hyperlink r:id="rId2619" w:history="1">
        <w:r>
          <w:rPr>
            <w:rFonts w:ascii="Arial" w:hAnsi="Arial" w:cs="Arial"/>
            <w:color w:val="0000FF"/>
            <w:sz w:val="20"/>
            <w:szCs w:val="20"/>
          </w:rPr>
          <w:t>N 151-ФЗ</w:t>
        </w:r>
      </w:hyperlink>
      <w:r>
        <w:rPr>
          <w:rFonts w:ascii="Arial" w:hAnsi="Arial" w:cs="Arial"/>
          <w:sz w:val="20"/>
          <w:szCs w:val="20"/>
        </w:rPr>
        <w:t>)</w:t>
      </w:r>
    </w:p>
    <w:p w14:paraId="47BF52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дома блокированной застройки, строительство которых завершено, земельный участок, передаваемые жилые помещения, машино-места и нежилые помещения, либо указанные кредиторы согласились на передачу участникам строительства этих жилых помещений, машино-мест и нежилых помещений, либо на депозитный счет арбитражного суда Фондом, участниками строительства и (или) третьими лицами внесены денежные средства в соответствии с </w:t>
      </w:r>
      <w:hyperlink w:anchor="Par8516" w:history="1">
        <w:r>
          <w:rPr>
            <w:rFonts w:ascii="Arial" w:hAnsi="Arial" w:cs="Arial"/>
            <w:color w:val="0000FF"/>
            <w:sz w:val="20"/>
            <w:szCs w:val="20"/>
          </w:rPr>
          <w:t>пунктом 6 статьи 201.10</w:t>
        </w:r>
      </w:hyperlink>
      <w:r>
        <w:rPr>
          <w:rFonts w:ascii="Arial" w:hAnsi="Arial" w:cs="Arial"/>
          <w:sz w:val="20"/>
          <w:szCs w:val="20"/>
        </w:rPr>
        <w:t xml:space="preserve"> настоящего Федерального закона;</w:t>
      </w:r>
    </w:p>
    <w:p w14:paraId="11D1829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620" w:history="1">
        <w:r>
          <w:rPr>
            <w:rFonts w:ascii="Arial" w:hAnsi="Arial" w:cs="Arial"/>
            <w:color w:val="0000FF"/>
            <w:sz w:val="20"/>
            <w:szCs w:val="20"/>
          </w:rPr>
          <w:t>N 304-ФЗ</w:t>
        </w:r>
      </w:hyperlink>
      <w:r>
        <w:rPr>
          <w:rFonts w:ascii="Arial" w:hAnsi="Arial" w:cs="Arial"/>
          <w:sz w:val="20"/>
          <w:szCs w:val="20"/>
        </w:rPr>
        <w:t xml:space="preserve">, от 25.12.2018 </w:t>
      </w:r>
      <w:hyperlink r:id="rId2621" w:history="1">
        <w:r>
          <w:rPr>
            <w:rFonts w:ascii="Arial" w:hAnsi="Arial" w:cs="Arial"/>
            <w:color w:val="0000FF"/>
            <w:sz w:val="20"/>
            <w:szCs w:val="20"/>
          </w:rPr>
          <w:t>N 478-ФЗ</w:t>
        </w:r>
      </w:hyperlink>
      <w:r>
        <w:rPr>
          <w:rFonts w:ascii="Arial" w:hAnsi="Arial" w:cs="Arial"/>
          <w:sz w:val="20"/>
          <w:szCs w:val="20"/>
        </w:rPr>
        <w:t xml:space="preserve">, от 27.06.2019 </w:t>
      </w:r>
      <w:hyperlink r:id="rId2622" w:history="1">
        <w:r>
          <w:rPr>
            <w:rFonts w:ascii="Arial" w:hAnsi="Arial" w:cs="Arial"/>
            <w:color w:val="0000FF"/>
            <w:sz w:val="20"/>
            <w:szCs w:val="20"/>
          </w:rPr>
          <w:t>N 151-ФЗ</w:t>
        </w:r>
      </w:hyperlink>
      <w:r>
        <w:rPr>
          <w:rFonts w:ascii="Arial" w:hAnsi="Arial" w:cs="Arial"/>
          <w:sz w:val="20"/>
          <w:szCs w:val="20"/>
        </w:rPr>
        <w:t xml:space="preserve">, от 30.12.2021 </w:t>
      </w:r>
      <w:hyperlink r:id="rId2623" w:history="1">
        <w:r>
          <w:rPr>
            <w:rFonts w:ascii="Arial" w:hAnsi="Arial" w:cs="Arial"/>
            <w:color w:val="0000FF"/>
            <w:sz w:val="20"/>
            <w:szCs w:val="20"/>
          </w:rPr>
          <w:t>N 476-ФЗ</w:t>
        </w:r>
      </w:hyperlink>
      <w:r>
        <w:rPr>
          <w:rFonts w:ascii="Arial" w:hAnsi="Arial" w:cs="Arial"/>
          <w:sz w:val="20"/>
          <w:szCs w:val="20"/>
        </w:rPr>
        <w:t>)</w:t>
      </w:r>
    </w:p>
    <w:p w14:paraId="2D8CC4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04" w:name="Par8591"/>
      <w:bookmarkEnd w:id="904"/>
      <w:r>
        <w:rPr>
          <w:rFonts w:ascii="Arial" w:hAnsi="Arial" w:cs="Arial"/>
          <w:sz w:val="20"/>
          <w:szCs w:val="20"/>
        </w:rPr>
        <w:t xml:space="preserve">6) всем участникам строительства передаются жилые помещения, машино-места и нежилые помещения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 и передаваемых жилых помещений, машино-мест и нежилых помещений достаточно для удовлетворения требований всех участников строительства, включенных в реестр требований участников строительства (в том числе отсутствуют требования нескольких участников строительства о передаче одних и тех же жилых помещений, машино-мест и нежилых помещений в многоквартирном доме или домах блокированной застройки, ином объекте недвижимости, за исключением случаев, предусмотренных </w:t>
      </w:r>
      <w:hyperlink w:anchor="Par8517" w:history="1">
        <w:r>
          <w:rPr>
            <w:rFonts w:ascii="Arial" w:hAnsi="Arial" w:cs="Arial"/>
            <w:color w:val="0000FF"/>
            <w:sz w:val="20"/>
            <w:szCs w:val="20"/>
          </w:rPr>
          <w:t>пунктом 7 статьи 201.10</w:t>
        </w:r>
      </w:hyperlink>
      <w:r>
        <w:rPr>
          <w:rFonts w:ascii="Arial" w:hAnsi="Arial" w:cs="Arial"/>
          <w:sz w:val="20"/>
          <w:szCs w:val="20"/>
        </w:rPr>
        <w:t xml:space="preserve"> настоящего Федерального закона, либо Фондом произведена выплата возмещения в соответствии с </w:t>
      </w:r>
      <w:hyperlink r:id="rId2624" w:history="1">
        <w:r>
          <w:rPr>
            <w:rFonts w:ascii="Arial" w:hAnsi="Arial" w:cs="Arial"/>
            <w:color w:val="0000FF"/>
            <w:sz w:val="20"/>
            <w:szCs w:val="20"/>
          </w:rPr>
          <w:t>частью 4 статьи 13</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С согласия участника строительства возможна передача ему жилого помещения, машино-места и нежилого помещения, отличающихся по площади, планировке, расположению от жилого помещения, машино-места и нежилого помещения, соответствующих условиям договора, предусматривающего передачу жилого помещения, и (или) договора, предусматривающего передачу машино-места и нежилого помещения. Участник строительства должен полностью оплатить цену договора, предусматривающего передачу жилого помещения, и (или) договора, предусматривающего передачу машино-места и нежилого помещения.</w:t>
      </w:r>
    </w:p>
    <w:p w14:paraId="0C5F6D0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625" w:history="1">
        <w:r>
          <w:rPr>
            <w:rFonts w:ascii="Arial" w:hAnsi="Arial" w:cs="Arial"/>
            <w:color w:val="0000FF"/>
            <w:sz w:val="20"/>
            <w:szCs w:val="20"/>
          </w:rPr>
          <w:t>N 478-ФЗ</w:t>
        </w:r>
      </w:hyperlink>
      <w:r>
        <w:rPr>
          <w:rFonts w:ascii="Arial" w:hAnsi="Arial" w:cs="Arial"/>
          <w:sz w:val="20"/>
          <w:szCs w:val="20"/>
        </w:rPr>
        <w:t xml:space="preserve">, от 27.06.2019 </w:t>
      </w:r>
      <w:hyperlink r:id="rId2626" w:history="1">
        <w:r>
          <w:rPr>
            <w:rFonts w:ascii="Arial" w:hAnsi="Arial" w:cs="Arial"/>
            <w:color w:val="0000FF"/>
            <w:sz w:val="20"/>
            <w:szCs w:val="20"/>
          </w:rPr>
          <w:t>N 151-ФЗ</w:t>
        </w:r>
      </w:hyperlink>
      <w:r>
        <w:rPr>
          <w:rFonts w:ascii="Arial" w:hAnsi="Arial" w:cs="Arial"/>
          <w:sz w:val="20"/>
          <w:szCs w:val="20"/>
        </w:rPr>
        <w:t xml:space="preserve">, от 13.07.2020 </w:t>
      </w:r>
      <w:hyperlink r:id="rId2627" w:history="1">
        <w:r>
          <w:rPr>
            <w:rFonts w:ascii="Arial" w:hAnsi="Arial" w:cs="Arial"/>
            <w:color w:val="0000FF"/>
            <w:sz w:val="20"/>
            <w:szCs w:val="20"/>
          </w:rPr>
          <w:t>N 202-ФЗ</w:t>
        </w:r>
      </w:hyperlink>
      <w:r>
        <w:rPr>
          <w:rFonts w:ascii="Arial" w:hAnsi="Arial" w:cs="Arial"/>
          <w:sz w:val="20"/>
          <w:szCs w:val="20"/>
        </w:rPr>
        <w:t xml:space="preserve">, от 30.12.2021 </w:t>
      </w:r>
      <w:hyperlink r:id="rId2628" w:history="1">
        <w:r>
          <w:rPr>
            <w:rFonts w:ascii="Arial" w:hAnsi="Arial" w:cs="Arial"/>
            <w:color w:val="0000FF"/>
            <w:sz w:val="20"/>
            <w:szCs w:val="20"/>
          </w:rPr>
          <w:t>N 436-ФЗ</w:t>
        </w:r>
      </w:hyperlink>
      <w:r>
        <w:rPr>
          <w:rFonts w:ascii="Arial" w:hAnsi="Arial" w:cs="Arial"/>
          <w:sz w:val="20"/>
          <w:szCs w:val="20"/>
        </w:rPr>
        <w:t xml:space="preserve">, от 30.12.2021 </w:t>
      </w:r>
      <w:hyperlink r:id="rId2629" w:history="1">
        <w:r>
          <w:rPr>
            <w:rFonts w:ascii="Arial" w:hAnsi="Arial" w:cs="Arial"/>
            <w:color w:val="0000FF"/>
            <w:sz w:val="20"/>
            <w:szCs w:val="20"/>
          </w:rPr>
          <w:t>N 476-ФЗ</w:t>
        </w:r>
      </w:hyperlink>
      <w:r>
        <w:rPr>
          <w:rFonts w:ascii="Arial" w:hAnsi="Arial" w:cs="Arial"/>
          <w:sz w:val="20"/>
          <w:szCs w:val="20"/>
        </w:rPr>
        <w:t>)</w:t>
      </w:r>
    </w:p>
    <w:p w14:paraId="43E5EB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05" w:name="Par8593"/>
      <w:bookmarkEnd w:id="905"/>
      <w:r>
        <w:rPr>
          <w:rFonts w:ascii="Arial" w:hAnsi="Arial" w:cs="Arial"/>
          <w:sz w:val="20"/>
          <w:szCs w:val="20"/>
        </w:rPr>
        <w:t xml:space="preserve">4. О рассмотрении арбитражным судом вопроса, предусмотренного </w:t>
      </w:r>
      <w:hyperlink w:anchor="Par8568" w:history="1">
        <w:r>
          <w:rPr>
            <w:rFonts w:ascii="Arial" w:hAnsi="Arial" w:cs="Arial"/>
            <w:color w:val="0000FF"/>
            <w:sz w:val="20"/>
            <w:szCs w:val="20"/>
          </w:rPr>
          <w:t>пунктом 1</w:t>
        </w:r>
      </w:hyperlink>
      <w:r>
        <w:rPr>
          <w:rFonts w:ascii="Arial" w:hAnsi="Arial" w:cs="Arial"/>
          <w:sz w:val="20"/>
          <w:szCs w:val="20"/>
        </w:rPr>
        <w:t xml:space="preserve">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Фонда или собрания участников строительства о передаче участникам строительства жилых помещений, машино-мест и нежилых помещений арбитражный суд выносит определение:</w:t>
      </w:r>
    </w:p>
    <w:p w14:paraId="6695C2E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29.07.2017 </w:t>
      </w:r>
      <w:hyperlink r:id="rId2630" w:history="1">
        <w:r>
          <w:rPr>
            <w:rFonts w:ascii="Arial" w:hAnsi="Arial" w:cs="Arial"/>
            <w:color w:val="0000FF"/>
            <w:sz w:val="20"/>
            <w:szCs w:val="20"/>
          </w:rPr>
          <w:t>N 218-ФЗ</w:t>
        </w:r>
      </w:hyperlink>
      <w:r>
        <w:rPr>
          <w:rFonts w:ascii="Arial" w:hAnsi="Arial" w:cs="Arial"/>
          <w:sz w:val="20"/>
          <w:szCs w:val="20"/>
        </w:rPr>
        <w:t xml:space="preserve">, от 25.12.2018 </w:t>
      </w:r>
      <w:hyperlink r:id="rId2631" w:history="1">
        <w:r>
          <w:rPr>
            <w:rFonts w:ascii="Arial" w:hAnsi="Arial" w:cs="Arial"/>
            <w:color w:val="0000FF"/>
            <w:sz w:val="20"/>
            <w:szCs w:val="20"/>
          </w:rPr>
          <w:t>N 478-ФЗ</w:t>
        </w:r>
      </w:hyperlink>
      <w:r>
        <w:rPr>
          <w:rFonts w:ascii="Arial" w:hAnsi="Arial" w:cs="Arial"/>
          <w:sz w:val="20"/>
          <w:szCs w:val="20"/>
        </w:rPr>
        <w:t xml:space="preserve">, от 27.06.2019 </w:t>
      </w:r>
      <w:hyperlink r:id="rId2632" w:history="1">
        <w:r>
          <w:rPr>
            <w:rFonts w:ascii="Arial" w:hAnsi="Arial" w:cs="Arial"/>
            <w:color w:val="0000FF"/>
            <w:sz w:val="20"/>
            <w:szCs w:val="20"/>
          </w:rPr>
          <w:t>N 151-ФЗ</w:t>
        </w:r>
      </w:hyperlink>
      <w:r>
        <w:rPr>
          <w:rFonts w:ascii="Arial" w:hAnsi="Arial" w:cs="Arial"/>
          <w:sz w:val="20"/>
          <w:szCs w:val="20"/>
        </w:rPr>
        <w:t>)</w:t>
      </w:r>
    </w:p>
    <w:p w14:paraId="1A63781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удовлетворении ходатайства и о передаче участникам строительства жилых помещений, машино-мест и нежилых помещений в случае соблюдения условий такой передачи, предусмотренных настоящей статьей;</w:t>
      </w:r>
    </w:p>
    <w:p w14:paraId="7503694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3"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1EEA3E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удовлетворении ходатайства в случае несоблюдения условий такой передачи, предусмотренных настоящей статьей.</w:t>
      </w:r>
    </w:p>
    <w:p w14:paraId="1B5F40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Указанные в </w:t>
      </w:r>
      <w:hyperlink w:anchor="Par8593" w:history="1">
        <w:r>
          <w:rPr>
            <w:rFonts w:ascii="Arial" w:hAnsi="Arial" w:cs="Arial"/>
            <w:color w:val="0000FF"/>
            <w:sz w:val="20"/>
            <w:szCs w:val="20"/>
          </w:rPr>
          <w:t>пункте 4</w:t>
        </w:r>
      </w:hyperlink>
      <w:r>
        <w:rPr>
          <w:rFonts w:ascii="Arial" w:hAnsi="Arial" w:cs="Arial"/>
          <w:sz w:val="20"/>
          <w:szCs w:val="20"/>
        </w:rPr>
        <w:t xml:space="preserve"> настоящей статьи определения могут быть обжалованы в порядке, установленном Арбитражным процессуальным </w:t>
      </w:r>
      <w:hyperlink r:id="rId26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302AE8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определении о передаче участникам строительства жилых помещений, машино-мест и нежилых помещений указывается, какие жилое помещение, машино-место и нежилое помещение передаются каждому участнику строительства.</w:t>
      </w:r>
    </w:p>
    <w:p w14:paraId="7923ACA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5"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8A2B9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вынесения арбитражным судом определения о передаче участникам строительства жилых помещений, машино-мест и нежилых помещений внесенные Фондом,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14:paraId="45B4B22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636" w:history="1">
        <w:r>
          <w:rPr>
            <w:rFonts w:ascii="Arial" w:hAnsi="Arial" w:cs="Arial"/>
            <w:color w:val="0000FF"/>
            <w:sz w:val="20"/>
            <w:szCs w:val="20"/>
          </w:rPr>
          <w:t>N 189-ФЗ</w:t>
        </w:r>
      </w:hyperlink>
      <w:r>
        <w:rPr>
          <w:rFonts w:ascii="Arial" w:hAnsi="Arial" w:cs="Arial"/>
          <w:sz w:val="20"/>
          <w:szCs w:val="20"/>
        </w:rPr>
        <w:t xml:space="preserve">, от 25.12.2018 </w:t>
      </w:r>
      <w:hyperlink r:id="rId2637" w:history="1">
        <w:r>
          <w:rPr>
            <w:rFonts w:ascii="Arial" w:hAnsi="Arial" w:cs="Arial"/>
            <w:color w:val="0000FF"/>
            <w:sz w:val="20"/>
            <w:szCs w:val="20"/>
          </w:rPr>
          <w:t>N 478-ФЗ</w:t>
        </w:r>
      </w:hyperlink>
      <w:r>
        <w:rPr>
          <w:rFonts w:ascii="Arial" w:hAnsi="Arial" w:cs="Arial"/>
          <w:sz w:val="20"/>
          <w:szCs w:val="20"/>
        </w:rPr>
        <w:t xml:space="preserve">, от 27.06.2019 </w:t>
      </w:r>
      <w:hyperlink r:id="rId2638" w:history="1">
        <w:r>
          <w:rPr>
            <w:rFonts w:ascii="Arial" w:hAnsi="Arial" w:cs="Arial"/>
            <w:color w:val="0000FF"/>
            <w:sz w:val="20"/>
            <w:szCs w:val="20"/>
          </w:rPr>
          <w:t>N 151-ФЗ</w:t>
        </w:r>
      </w:hyperlink>
      <w:r>
        <w:rPr>
          <w:rFonts w:ascii="Arial" w:hAnsi="Arial" w:cs="Arial"/>
          <w:sz w:val="20"/>
          <w:szCs w:val="20"/>
        </w:rPr>
        <w:t>)</w:t>
      </w:r>
    </w:p>
    <w:p w14:paraId="402480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вынесения арбитражным судом определения об отказе в удовлетворении ходатайства внесенные Фондом,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Фонду, участникам строительства и (или) третьим лицам.</w:t>
      </w:r>
    </w:p>
    <w:p w14:paraId="536C311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639" w:history="1">
        <w:r>
          <w:rPr>
            <w:rFonts w:ascii="Arial" w:hAnsi="Arial" w:cs="Arial"/>
            <w:color w:val="0000FF"/>
            <w:sz w:val="20"/>
            <w:szCs w:val="20"/>
          </w:rPr>
          <w:t>N 189-ФЗ</w:t>
        </w:r>
      </w:hyperlink>
      <w:r>
        <w:rPr>
          <w:rFonts w:ascii="Arial" w:hAnsi="Arial" w:cs="Arial"/>
          <w:sz w:val="20"/>
          <w:szCs w:val="20"/>
        </w:rPr>
        <w:t xml:space="preserve">, от 27.06.2019 </w:t>
      </w:r>
      <w:hyperlink r:id="rId2640" w:history="1">
        <w:r>
          <w:rPr>
            <w:rFonts w:ascii="Arial" w:hAnsi="Arial" w:cs="Arial"/>
            <w:color w:val="0000FF"/>
            <w:sz w:val="20"/>
            <w:szCs w:val="20"/>
          </w:rPr>
          <w:t>N 151-ФЗ</w:t>
        </w:r>
      </w:hyperlink>
      <w:r>
        <w:rPr>
          <w:rFonts w:ascii="Arial" w:hAnsi="Arial" w:cs="Arial"/>
          <w:sz w:val="20"/>
          <w:szCs w:val="20"/>
        </w:rPr>
        <w:t>)</w:t>
      </w:r>
    </w:p>
    <w:p w14:paraId="78A557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Жилое помещение, машино-место и нежилое помещение передаются участнику строительства, имеющему денежное требование, в качестве отступного, при этом такое требование погашается в размере стоимости переданных жилого помещения, машино-места и нежилого помещения.</w:t>
      </w:r>
    </w:p>
    <w:p w14:paraId="7A119FD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1"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112E21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определения арбитражного суда о передаче участникам строительства жилых помещений, машино-мест и нежилых помещений конкурсным управляющим полностью погашаются требования о передаче жилых помещений, требования о передаче машино-мест и нежилых помещений в реестре требований участников строительства.</w:t>
      </w:r>
    </w:p>
    <w:p w14:paraId="31B7964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642" w:history="1">
        <w:r>
          <w:rPr>
            <w:rFonts w:ascii="Arial" w:hAnsi="Arial" w:cs="Arial"/>
            <w:color w:val="0000FF"/>
            <w:sz w:val="20"/>
            <w:szCs w:val="20"/>
          </w:rPr>
          <w:t>N 218-ФЗ</w:t>
        </w:r>
      </w:hyperlink>
      <w:r>
        <w:rPr>
          <w:rFonts w:ascii="Arial" w:hAnsi="Arial" w:cs="Arial"/>
          <w:sz w:val="20"/>
          <w:szCs w:val="20"/>
        </w:rPr>
        <w:t xml:space="preserve">, от 25.12.2018 </w:t>
      </w:r>
      <w:hyperlink r:id="rId2643" w:history="1">
        <w:r>
          <w:rPr>
            <w:rFonts w:ascii="Arial" w:hAnsi="Arial" w:cs="Arial"/>
            <w:color w:val="0000FF"/>
            <w:sz w:val="20"/>
            <w:szCs w:val="20"/>
          </w:rPr>
          <w:t>N 478-ФЗ</w:t>
        </w:r>
      </w:hyperlink>
      <w:r>
        <w:rPr>
          <w:rFonts w:ascii="Arial" w:hAnsi="Arial" w:cs="Arial"/>
          <w:sz w:val="20"/>
          <w:szCs w:val="20"/>
        </w:rPr>
        <w:t>)</w:t>
      </w:r>
    </w:p>
    <w:p w14:paraId="6B0C89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644" w:history="1">
        <w:r>
          <w:rPr>
            <w:rFonts w:ascii="Arial" w:hAnsi="Arial" w:cs="Arial"/>
            <w:color w:val="0000FF"/>
            <w:sz w:val="20"/>
            <w:szCs w:val="20"/>
          </w:rPr>
          <w:t>закон</w:t>
        </w:r>
      </w:hyperlink>
      <w:r>
        <w:rPr>
          <w:rFonts w:ascii="Arial" w:hAnsi="Arial" w:cs="Arial"/>
          <w:sz w:val="20"/>
          <w:szCs w:val="20"/>
        </w:rPr>
        <w:t xml:space="preserve"> от 29.07.2017 N 218-ФЗ.</w:t>
      </w:r>
    </w:p>
    <w:p w14:paraId="5B0A2C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участников строительства по взысканию неустоек (штрафов, пеней) и иных финансовых санкций, требования которых о передаче жилых помещений, о передаче машино-мест и нежилых помещений погашены в соответствии с настоящей статьей, удовлетворяются в составе требований кредиторов третьей очереди после погашения основной суммы задолженности и причитающихся предусмотренных </w:t>
      </w:r>
      <w:hyperlink w:anchor="Par3668" w:history="1">
        <w:r>
          <w:rPr>
            <w:rFonts w:ascii="Arial" w:hAnsi="Arial" w:cs="Arial"/>
            <w:color w:val="0000FF"/>
            <w:sz w:val="20"/>
            <w:szCs w:val="20"/>
          </w:rPr>
          <w:t>пунктом 2.1 статьи 126</w:t>
        </w:r>
      </w:hyperlink>
      <w:r>
        <w:rPr>
          <w:rFonts w:ascii="Arial" w:hAnsi="Arial" w:cs="Arial"/>
          <w:sz w:val="20"/>
          <w:szCs w:val="20"/>
        </w:rPr>
        <w:t xml:space="preserve"> настоящего Федерального закона процентов по требованиям кредиторов третьей очереди.</w:t>
      </w:r>
    </w:p>
    <w:p w14:paraId="304F957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45"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2646"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782511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06" w:name="Par8612"/>
      <w:bookmarkEnd w:id="906"/>
      <w:r>
        <w:rPr>
          <w:rFonts w:ascii="Arial" w:hAnsi="Arial" w:cs="Arial"/>
          <w:sz w:val="20"/>
          <w:szCs w:val="20"/>
        </w:rPr>
        <w:t xml:space="preserve">8. В случае, если застройщиком в установленном федеральным законом </w:t>
      </w:r>
      <w:hyperlink r:id="rId2647" w:history="1">
        <w:r>
          <w:rPr>
            <w:rFonts w:ascii="Arial" w:hAnsi="Arial" w:cs="Arial"/>
            <w:color w:val="0000FF"/>
            <w:sz w:val="20"/>
            <w:szCs w:val="20"/>
          </w:rPr>
          <w:t>порядке</w:t>
        </w:r>
      </w:hyperlink>
      <w:r>
        <w:rPr>
          <w:rFonts w:ascii="Arial" w:hAnsi="Arial" w:cs="Arial"/>
          <w:sz w:val="20"/>
          <w:szCs w:val="20"/>
        </w:rPr>
        <w:t xml:space="preserve"> получено разрешение на ввод в эксплуатацию многоквартирного дома или домов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нежилого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машино-место и нежилое помещение в порядке, установленном </w:t>
      </w:r>
      <w:hyperlink w:anchor="Par8410" w:history="1">
        <w:r>
          <w:rPr>
            <w:rFonts w:ascii="Arial" w:hAnsi="Arial" w:cs="Arial"/>
            <w:color w:val="0000FF"/>
            <w:sz w:val="20"/>
            <w:szCs w:val="20"/>
          </w:rPr>
          <w:t>статьей 201.8</w:t>
        </w:r>
      </w:hyperlink>
      <w:r>
        <w:rPr>
          <w:rFonts w:ascii="Arial" w:hAnsi="Arial" w:cs="Arial"/>
          <w:sz w:val="20"/>
          <w:szCs w:val="20"/>
        </w:rPr>
        <w:t xml:space="preserve"> настоящего Федерального закона, если иной порядок не установлен настоящей статьей.</w:t>
      </w:r>
    </w:p>
    <w:p w14:paraId="4112BD9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648" w:history="1">
        <w:r>
          <w:rPr>
            <w:rFonts w:ascii="Arial" w:hAnsi="Arial" w:cs="Arial"/>
            <w:color w:val="0000FF"/>
            <w:sz w:val="20"/>
            <w:szCs w:val="20"/>
          </w:rPr>
          <w:t>N 189-ФЗ</w:t>
        </w:r>
      </w:hyperlink>
      <w:r>
        <w:rPr>
          <w:rFonts w:ascii="Arial" w:hAnsi="Arial" w:cs="Arial"/>
          <w:sz w:val="20"/>
          <w:szCs w:val="20"/>
        </w:rPr>
        <w:t xml:space="preserve">, от 03.07.2016 </w:t>
      </w:r>
      <w:hyperlink r:id="rId2649" w:history="1">
        <w:r>
          <w:rPr>
            <w:rFonts w:ascii="Arial" w:hAnsi="Arial" w:cs="Arial"/>
            <w:color w:val="0000FF"/>
            <w:sz w:val="20"/>
            <w:szCs w:val="20"/>
          </w:rPr>
          <w:t>N 304-ФЗ</w:t>
        </w:r>
      </w:hyperlink>
      <w:r>
        <w:rPr>
          <w:rFonts w:ascii="Arial" w:hAnsi="Arial" w:cs="Arial"/>
          <w:sz w:val="20"/>
          <w:szCs w:val="20"/>
        </w:rPr>
        <w:t xml:space="preserve">, от 25.12.2018 </w:t>
      </w:r>
      <w:hyperlink r:id="rId2650" w:history="1">
        <w:r>
          <w:rPr>
            <w:rFonts w:ascii="Arial" w:hAnsi="Arial" w:cs="Arial"/>
            <w:color w:val="0000FF"/>
            <w:sz w:val="20"/>
            <w:szCs w:val="20"/>
          </w:rPr>
          <w:t>N 478-ФЗ</w:t>
        </w:r>
      </w:hyperlink>
      <w:r>
        <w:rPr>
          <w:rFonts w:ascii="Arial" w:hAnsi="Arial" w:cs="Arial"/>
          <w:sz w:val="20"/>
          <w:szCs w:val="20"/>
        </w:rPr>
        <w:t xml:space="preserve">, от 30.12.2021 </w:t>
      </w:r>
      <w:hyperlink r:id="rId2651" w:history="1">
        <w:r>
          <w:rPr>
            <w:rFonts w:ascii="Arial" w:hAnsi="Arial" w:cs="Arial"/>
            <w:color w:val="0000FF"/>
            <w:sz w:val="20"/>
            <w:szCs w:val="20"/>
          </w:rPr>
          <w:t>N 476-ФЗ</w:t>
        </w:r>
      </w:hyperlink>
      <w:r>
        <w:rPr>
          <w:rFonts w:ascii="Arial" w:hAnsi="Arial" w:cs="Arial"/>
          <w:sz w:val="20"/>
          <w:szCs w:val="20"/>
        </w:rPr>
        <w:t>)</w:t>
      </w:r>
    </w:p>
    <w:p w14:paraId="0700AD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8.1. Арбитражный суд вправе вынести определение о признании права собственности участника строительства на жилое помещение, машино-место и нежилое помещение в предусмотренном </w:t>
      </w:r>
      <w:hyperlink w:anchor="Par8612" w:history="1">
        <w:r>
          <w:rPr>
            <w:rFonts w:ascii="Arial" w:hAnsi="Arial" w:cs="Arial"/>
            <w:color w:val="0000FF"/>
            <w:sz w:val="20"/>
            <w:szCs w:val="20"/>
          </w:rPr>
          <w:t>пунктом 8</w:t>
        </w:r>
      </w:hyperlink>
      <w:r>
        <w:rPr>
          <w:rFonts w:ascii="Arial" w:hAnsi="Arial" w:cs="Arial"/>
          <w:sz w:val="20"/>
          <w:szCs w:val="20"/>
        </w:rPr>
        <w:t xml:space="preserve"> настоящей статьи случае при отсутствии документа о передаче жилого помещения, машино-места и нежилого помещения, если в отношении значительной части жилых помещений, машино-мест и нежилых помещений в соответствующих многоквартирном доме и других объектах недвижимости, но не менее одной трети от общего числа жилых помещений, машино-мест и нежилых помещений в таких доме и объектах недвижимости соблюдается хотя бы одно из следующих условий:</w:t>
      </w:r>
    </w:p>
    <w:p w14:paraId="400F476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2"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253214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собственности участника строительства на жилое помещение, машино-место и нежилое помещение признано вступившим в законную силу судебным актом;</w:t>
      </w:r>
    </w:p>
    <w:p w14:paraId="0D47732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3"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091A07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осуществлена государственная регистрация права собственности участника строительства на жилое помещение, машино-место и нежилое помещение в соответствии с законодательством Российской Федерации о государственной регистрации прав на недвижимое имущество.</w:t>
      </w:r>
    </w:p>
    <w:p w14:paraId="46B09CA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4"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007640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отношении одного и того же жилого помещения, машино-места и нежилого помещения имеются требования нескольких участников строительства, право собственности на жилое помещение, машино-место и нежилое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2655" w:history="1">
        <w:r>
          <w:rPr>
            <w:rFonts w:ascii="Arial" w:hAnsi="Arial" w:cs="Arial"/>
            <w:color w:val="0000FF"/>
            <w:sz w:val="20"/>
            <w:szCs w:val="20"/>
          </w:rPr>
          <w:t>частью 2 статьи 1</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3A1EB8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6"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05D5136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2657"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5A5528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07" w:name="Par8623"/>
      <w:bookmarkEnd w:id="907"/>
      <w:r>
        <w:rPr>
          <w:rFonts w:ascii="Arial" w:hAnsi="Arial" w:cs="Arial"/>
          <w:sz w:val="20"/>
          <w:szCs w:val="20"/>
        </w:rPr>
        <w:t>8.2. В случае, если застройщиком в установленном федеральным законом порядке получено разрешение на ввод в эксплуатацию многоквартирного дома или домов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(или) нежилого помещения, государственная регистрация права собственности участника строительства на такие жилое помещение, машино-место и (или) нежилое помещение осуществляется на основании заявления этого участника строительства при соблюдении следующих условий:</w:t>
      </w:r>
    </w:p>
    <w:p w14:paraId="100B6C5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8"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2148D3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требование участника строительства к застройщику возникло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w:t>
      </w:r>
    </w:p>
    <w:p w14:paraId="01D833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 строительства исполнил обязательство по оплате жилого помещения, машино-места и нежилого помещения в полном объеме. Подтверждение исполнения предусмотренной настоящим подпунктом обязанности не требуется, если обязательство по уплате цены договора участия в долевом строительстве прекращено.</w:t>
      </w:r>
    </w:p>
    <w:p w14:paraId="5E4E4D3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9"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7CF42F0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2660"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3EBE56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Предусмотренные </w:t>
      </w:r>
      <w:hyperlink w:anchor="Par8612" w:history="1">
        <w:r>
          <w:rPr>
            <w:rFonts w:ascii="Arial" w:hAnsi="Arial" w:cs="Arial"/>
            <w:color w:val="0000FF"/>
            <w:sz w:val="20"/>
            <w:szCs w:val="20"/>
          </w:rPr>
          <w:t>пунктами 8</w:t>
        </w:r>
      </w:hyperlink>
      <w:r>
        <w:rPr>
          <w:rFonts w:ascii="Arial" w:hAnsi="Arial" w:cs="Arial"/>
          <w:sz w:val="20"/>
          <w:szCs w:val="20"/>
        </w:rPr>
        <w:t xml:space="preserve"> - </w:t>
      </w:r>
      <w:hyperlink w:anchor="Par8623" w:history="1">
        <w:r>
          <w:rPr>
            <w:rFonts w:ascii="Arial" w:hAnsi="Arial" w:cs="Arial"/>
            <w:color w:val="0000FF"/>
            <w:sz w:val="20"/>
            <w:szCs w:val="20"/>
          </w:rPr>
          <w:t>8.2</w:t>
        </w:r>
      </w:hyperlink>
      <w:r>
        <w:rPr>
          <w:rFonts w:ascii="Arial" w:hAnsi="Arial" w:cs="Arial"/>
          <w:sz w:val="20"/>
          <w:szCs w:val="20"/>
        </w:rPr>
        <w:t xml:space="preserve"> настоящей статьи правила распространяются также на кредиторов, имеющих требования к застройщику о передаче им на основании возмездных договоров в собственность нежилых помещений в многоквартирном доме, не указанных в </w:t>
      </w:r>
      <w:hyperlink w:anchor="Par8128" w:history="1">
        <w:r>
          <w:rPr>
            <w:rFonts w:ascii="Arial" w:hAnsi="Arial" w:cs="Arial"/>
            <w:color w:val="0000FF"/>
            <w:sz w:val="20"/>
            <w:szCs w:val="20"/>
          </w:rPr>
          <w:t>подпункте 3.1 пункта 1 статьи 201.1</w:t>
        </w:r>
      </w:hyperlink>
      <w:r>
        <w:rPr>
          <w:rFonts w:ascii="Arial" w:hAnsi="Arial" w:cs="Arial"/>
          <w:sz w:val="20"/>
          <w:szCs w:val="20"/>
        </w:rPr>
        <w:t xml:space="preserve"> настоящего Федерального закона.</w:t>
      </w:r>
    </w:p>
    <w:p w14:paraId="270DFB7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8.3 введен Федеральным </w:t>
      </w:r>
      <w:hyperlink r:id="rId2661"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5E75A9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08" w:name="Par8631"/>
      <w:bookmarkEnd w:id="908"/>
      <w:r>
        <w:rPr>
          <w:rFonts w:ascii="Arial" w:hAnsi="Arial" w:cs="Arial"/>
          <w:sz w:val="20"/>
          <w:szCs w:val="20"/>
        </w:rPr>
        <w:t>9. В случае передачи в соответствии с настоящей статьей участникам строительства жилых помещений, машино-мест и нежилых помещений залог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прекращается в следующем порядке:</w:t>
      </w:r>
    </w:p>
    <w:p w14:paraId="62E8EB9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62"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1CA390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 многоквартирный дом с даты государственной регистрации права первого участника строительства на жилое помещение, машино-место и нежилое помещение в данном многоквартирном доме;</w:t>
      </w:r>
    </w:p>
    <w:p w14:paraId="49EEF7A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63"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F9F92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земельный участок с даты передачи жилых помещений, машино-мест и нежилых помещений в многоквартирном доме всем участникам строительства;</w:t>
      </w:r>
    </w:p>
    <w:p w14:paraId="57CD4B0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64"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79C43A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переданные участнику строительства жилое помещение, машино-место и нежилое помещение в многоквартирном доме, ином объекте недвижимости с даты государственной регистрации права участника строительства на такие жилое помещение, машино-место и нежилое помещение.</w:t>
      </w:r>
    </w:p>
    <w:p w14:paraId="78110D4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2665"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41378D8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666" w:history="1">
        <w:r>
          <w:rPr>
            <w:rFonts w:ascii="Arial" w:hAnsi="Arial" w:cs="Arial"/>
            <w:color w:val="0000FF"/>
            <w:sz w:val="20"/>
            <w:szCs w:val="20"/>
          </w:rPr>
          <w:t>законом</w:t>
        </w:r>
      </w:hyperlink>
      <w:r>
        <w:rPr>
          <w:rFonts w:ascii="Arial" w:hAnsi="Arial" w:cs="Arial"/>
          <w:sz w:val="20"/>
          <w:szCs w:val="20"/>
        </w:rPr>
        <w:t xml:space="preserve"> от 03.07.2016 N 304-ФЗ)</w:t>
      </w:r>
    </w:p>
    <w:p w14:paraId="0B3E20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Прекращение залога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в случаях, указанных в </w:t>
      </w:r>
      <w:hyperlink w:anchor="Par8631" w:history="1">
        <w:r>
          <w:rPr>
            <w:rFonts w:ascii="Arial" w:hAnsi="Arial" w:cs="Arial"/>
            <w:color w:val="0000FF"/>
            <w:sz w:val="20"/>
            <w:szCs w:val="20"/>
          </w:rPr>
          <w:t>пункте 9</w:t>
        </w:r>
      </w:hyperlink>
      <w:r>
        <w:rPr>
          <w:rFonts w:ascii="Arial" w:hAnsi="Arial" w:cs="Arial"/>
          <w:sz w:val="20"/>
          <w:szCs w:val="20"/>
        </w:rPr>
        <w:t xml:space="preserve"> настоящей статьи,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14:paraId="6974BD1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667"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Федерального </w:t>
      </w:r>
      <w:hyperlink r:id="rId2668"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3E87B1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Положения настоящей статьи применяются в случае наличия у застройщика индивидуальных жилых домов, строительство которых завершено, а также при завершении строительства в ходе процедуры, применяемой в деле о банкротстве. При этом в составе имущества, подлежащего передаче участнику строительства в порядке, предусмотренном настоящей статьей, передаются также права на земельный участок, на котором расположен индивидуальный жилой дом, и права на общее имущество.</w:t>
      </w:r>
    </w:p>
    <w:p w14:paraId="76BF4B3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2669"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23B483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Правила настоящей статьи применяются также в ходе внешнего управления.</w:t>
      </w:r>
    </w:p>
    <w:p w14:paraId="5F31F43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670"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1A72D58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E8974B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2762C9A"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99EF41"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E7C6C41"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651B2B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201.12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41B355"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A501443"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909" w:name="Par8649"/>
      <w:bookmarkEnd w:id="909"/>
      <w:r>
        <w:rPr>
          <w:rFonts w:ascii="Arial" w:eastAsiaTheme="minorHAnsi" w:hAnsi="Arial" w:cs="Arial"/>
          <w:b/>
          <w:bCs/>
          <w:color w:val="auto"/>
          <w:sz w:val="20"/>
          <w:szCs w:val="20"/>
        </w:rPr>
        <w:t>Статья 201.12. Собрание участников строительства</w:t>
      </w:r>
    </w:p>
    <w:p w14:paraId="3D25F82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4ADB14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Собрание участников строительства проводится по правилам </w:t>
      </w:r>
      <w:hyperlink w:anchor="Par366" w:history="1">
        <w:r>
          <w:rPr>
            <w:rFonts w:ascii="Arial" w:hAnsi="Arial" w:cs="Arial"/>
            <w:color w:val="0000FF"/>
            <w:sz w:val="20"/>
            <w:szCs w:val="20"/>
          </w:rPr>
          <w:t>статей 12</w:t>
        </w:r>
      </w:hyperlink>
      <w:r>
        <w:rPr>
          <w:rFonts w:ascii="Arial" w:hAnsi="Arial" w:cs="Arial"/>
          <w:sz w:val="20"/>
          <w:szCs w:val="20"/>
        </w:rPr>
        <w:t xml:space="preserve">, </w:t>
      </w:r>
      <w:hyperlink w:anchor="Par459" w:history="1">
        <w:r>
          <w:rPr>
            <w:rFonts w:ascii="Arial" w:hAnsi="Arial" w:cs="Arial"/>
            <w:color w:val="0000FF"/>
            <w:sz w:val="20"/>
            <w:szCs w:val="20"/>
          </w:rPr>
          <w:t>13</w:t>
        </w:r>
      </w:hyperlink>
      <w:r>
        <w:rPr>
          <w:rFonts w:ascii="Arial" w:hAnsi="Arial" w:cs="Arial"/>
          <w:sz w:val="20"/>
          <w:szCs w:val="20"/>
        </w:rPr>
        <w:t xml:space="preserve"> - </w:t>
      </w:r>
      <w:hyperlink w:anchor="Par491"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 с особенностями, предусмотренными настоящей статьей.</w:t>
      </w:r>
    </w:p>
    <w:p w14:paraId="4676EB1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71"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5B2522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Собрание участников строительства не проводится, если Фондом принято решение о финансировании мероприятий, указанных в </w:t>
      </w:r>
      <w:hyperlink r:id="rId2672" w:history="1">
        <w:r>
          <w:rPr>
            <w:rFonts w:ascii="Arial" w:hAnsi="Arial" w:cs="Arial"/>
            <w:color w:val="0000FF"/>
            <w:sz w:val="20"/>
            <w:szCs w:val="20"/>
          </w:rPr>
          <w:t>части 2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или если Фондом субъекта Российской Федерации принято решение о финансировании мероприятий по завершению строительства объектов незавершенного строительства.</w:t>
      </w:r>
    </w:p>
    <w:p w14:paraId="3AAA5AB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73"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2674"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346768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10" w:name="Par8655"/>
      <w:bookmarkEnd w:id="910"/>
      <w:r>
        <w:rPr>
          <w:rFonts w:ascii="Arial" w:hAnsi="Arial" w:cs="Arial"/>
          <w:sz w:val="20"/>
          <w:szCs w:val="20"/>
        </w:rP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14:paraId="7E2331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w:t>
      </w:r>
      <w:r>
        <w:rPr>
          <w:rFonts w:ascii="Arial" w:hAnsi="Arial" w:cs="Arial"/>
          <w:sz w:val="20"/>
          <w:szCs w:val="20"/>
        </w:rPr>
        <w:lastRenderedPageBreak/>
        <w:t>включению в указанный реестр подлежат бюллетени для голосования без опубликования в официальном издании.</w:t>
      </w:r>
    </w:p>
    <w:p w14:paraId="2737AF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14:paraId="1E53750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14:paraId="02BD264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675"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2D71FC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Участники строительства, требования которых включены в реестр требований участников строительства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ar368" w:history="1">
        <w:r>
          <w:rPr>
            <w:rFonts w:ascii="Arial" w:hAnsi="Arial" w:cs="Arial"/>
            <w:color w:val="0000FF"/>
            <w:sz w:val="20"/>
            <w:szCs w:val="20"/>
          </w:rPr>
          <w:t>пункте 1 статьи 12</w:t>
        </w:r>
      </w:hyperlink>
      <w:r>
        <w:rPr>
          <w:rFonts w:ascii="Arial" w:hAnsi="Arial" w:cs="Arial"/>
          <w:sz w:val="20"/>
          <w:szCs w:val="20"/>
        </w:rP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 а также Фонд, требования которого возникли в результате выплаты возмещения участникам долевого строительства в соответствии со </w:t>
      </w:r>
      <w:hyperlink w:anchor="Par8669" w:history="1">
        <w:r>
          <w:rPr>
            <w:rFonts w:ascii="Arial" w:hAnsi="Arial" w:cs="Arial"/>
            <w:color w:val="0000FF"/>
            <w:sz w:val="20"/>
            <w:szCs w:val="20"/>
          </w:rPr>
          <w:t>статьей 201.12-1</w:t>
        </w:r>
      </w:hyperlink>
      <w:r>
        <w:rPr>
          <w:rFonts w:ascii="Arial" w:hAnsi="Arial" w:cs="Arial"/>
          <w:sz w:val="20"/>
          <w:szCs w:val="20"/>
        </w:rPr>
        <w:t xml:space="preserve"> настоящего Федерального закона.</w:t>
      </w:r>
    </w:p>
    <w:p w14:paraId="08F69FD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676" w:history="1">
        <w:r>
          <w:rPr>
            <w:rFonts w:ascii="Arial" w:hAnsi="Arial" w:cs="Arial"/>
            <w:color w:val="0000FF"/>
            <w:sz w:val="20"/>
            <w:szCs w:val="20"/>
          </w:rPr>
          <w:t>N 218-ФЗ</w:t>
        </w:r>
      </w:hyperlink>
      <w:r>
        <w:rPr>
          <w:rFonts w:ascii="Arial" w:hAnsi="Arial" w:cs="Arial"/>
          <w:sz w:val="20"/>
          <w:szCs w:val="20"/>
        </w:rPr>
        <w:t xml:space="preserve">, от 25.12.2018 </w:t>
      </w:r>
      <w:hyperlink r:id="rId2677" w:history="1">
        <w:r>
          <w:rPr>
            <w:rFonts w:ascii="Arial" w:hAnsi="Arial" w:cs="Arial"/>
            <w:color w:val="0000FF"/>
            <w:sz w:val="20"/>
            <w:szCs w:val="20"/>
          </w:rPr>
          <w:t>N 478-ФЗ</w:t>
        </w:r>
      </w:hyperlink>
      <w:r>
        <w:rPr>
          <w:rFonts w:ascii="Arial" w:hAnsi="Arial" w:cs="Arial"/>
          <w:sz w:val="20"/>
          <w:szCs w:val="20"/>
        </w:rPr>
        <w:t>)</w:t>
      </w:r>
    </w:p>
    <w:p w14:paraId="785EA7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требований о передаче машино-мест и нежилых помещений по отношению к общей сумме денежных требований и (или) требований о передаче жилых помещений, требований о передаче машино-мест и нежилых помещений, включенных в реестр требований участников строительства на дату проведения собрания участников строительства в соответствии с настоящим Федеральным законом.</w:t>
      </w:r>
    </w:p>
    <w:p w14:paraId="6245885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678"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208C81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14:paraId="495288B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79"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7E53987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1D50FC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0BF739"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182D56"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08FF7B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E1FC9A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201.12-1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88DEB9"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5CA7A4A"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911" w:name="Par8669"/>
      <w:bookmarkEnd w:id="911"/>
      <w:r>
        <w:rPr>
          <w:rFonts w:ascii="Arial" w:eastAsiaTheme="minorHAnsi" w:hAnsi="Arial" w:cs="Arial"/>
          <w:b/>
          <w:bCs/>
          <w:color w:val="auto"/>
          <w:sz w:val="20"/>
          <w:szCs w:val="20"/>
        </w:rPr>
        <w:t>Статья 201.12-1. Порядок удовлетворения требований участников строительства</w:t>
      </w:r>
    </w:p>
    <w:p w14:paraId="33C2498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80"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3F8C191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81"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7CAC292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3B493A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2682" w:history="1">
        <w:r>
          <w:rPr>
            <w:rFonts w:ascii="Arial" w:hAnsi="Arial" w:cs="Arial"/>
            <w:color w:val="0000FF"/>
            <w:sz w:val="20"/>
            <w:szCs w:val="20"/>
          </w:rPr>
          <w:t>закон</w:t>
        </w:r>
      </w:hyperlink>
      <w:r>
        <w:rPr>
          <w:rFonts w:ascii="Arial" w:hAnsi="Arial" w:cs="Arial"/>
          <w:sz w:val="20"/>
          <w:szCs w:val="20"/>
        </w:rPr>
        <w:t xml:space="preserve"> от 13.07.2020 N 202-ФЗ.</w:t>
      </w:r>
    </w:p>
    <w:p w14:paraId="7191C5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позднее двух месяцев со дня принятия Фондом решения о нецелесообразности финансирования мероприятий, указанных в </w:t>
      </w:r>
      <w:hyperlink r:id="rId2683" w:history="1">
        <w:r>
          <w:rPr>
            <w:rFonts w:ascii="Arial" w:hAnsi="Arial" w:cs="Arial"/>
            <w:color w:val="0000FF"/>
            <w:sz w:val="20"/>
            <w:szCs w:val="20"/>
          </w:rPr>
          <w:t>части 2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случае, если Фондом субъекта Российской Федерации также 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Федерации не поступило в установленный срок), либо неполучения конкурсным управляющим решения Фонда или Фонда субъекта Российской Федерации в течение шести месяцев со дня принятия арбитражным судом решения о признании застройщика банкротом и об открытии конкурсного производства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строительства в соответствии со </w:t>
      </w:r>
      <w:hyperlink w:anchor="Par8808" w:history="1">
        <w:r>
          <w:rPr>
            <w:rFonts w:ascii="Arial" w:hAnsi="Arial" w:cs="Arial"/>
            <w:color w:val="0000FF"/>
            <w:sz w:val="20"/>
            <w:szCs w:val="20"/>
          </w:rPr>
          <w:t>статьей 201.15-1</w:t>
        </w:r>
      </w:hyperlink>
      <w:r>
        <w:rPr>
          <w:rFonts w:ascii="Arial" w:hAnsi="Arial" w:cs="Arial"/>
          <w:sz w:val="20"/>
          <w:szCs w:val="20"/>
        </w:rPr>
        <w:t xml:space="preserve"> настоящего Федерального закона.</w:t>
      </w:r>
    </w:p>
    <w:p w14:paraId="004E3EB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27.06.2019 </w:t>
      </w:r>
      <w:hyperlink r:id="rId2684" w:history="1">
        <w:r>
          <w:rPr>
            <w:rFonts w:ascii="Arial" w:hAnsi="Arial" w:cs="Arial"/>
            <w:color w:val="0000FF"/>
            <w:sz w:val="20"/>
            <w:szCs w:val="20"/>
          </w:rPr>
          <w:t>N 151-ФЗ</w:t>
        </w:r>
      </w:hyperlink>
      <w:r>
        <w:rPr>
          <w:rFonts w:ascii="Arial" w:hAnsi="Arial" w:cs="Arial"/>
          <w:sz w:val="20"/>
          <w:szCs w:val="20"/>
        </w:rPr>
        <w:t xml:space="preserve">, от 13.07.2020 </w:t>
      </w:r>
      <w:hyperlink r:id="rId2685" w:history="1">
        <w:r>
          <w:rPr>
            <w:rFonts w:ascii="Arial" w:hAnsi="Arial" w:cs="Arial"/>
            <w:color w:val="0000FF"/>
            <w:sz w:val="20"/>
            <w:szCs w:val="20"/>
          </w:rPr>
          <w:t>N 202-ФЗ</w:t>
        </w:r>
      </w:hyperlink>
      <w:r>
        <w:rPr>
          <w:rFonts w:ascii="Arial" w:hAnsi="Arial" w:cs="Arial"/>
          <w:sz w:val="20"/>
          <w:szCs w:val="20"/>
        </w:rPr>
        <w:t xml:space="preserve">, от 30.12.2021 </w:t>
      </w:r>
      <w:hyperlink r:id="rId2686" w:history="1">
        <w:r>
          <w:rPr>
            <w:rFonts w:ascii="Arial" w:hAnsi="Arial" w:cs="Arial"/>
            <w:color w:val="0000FF"/>
            <w:sz w:val="20"/>
            <w:szCs w:val="20"/>
          </w:rPr>
          <w:t>N 436-ФЗ</w:t>
        </w:r>
      </w:hyperlink>
      <w:r>
        <w:rPr>
          <w:rFonts w:ascii="Arial" w:hAnsi="Arial" w:cs="Arial"/>
          <w:sz w:val="20"/>
          <w:szCs w:val="20"/>
        </w:rPr>
        <w:t>)</w:t>
      </w:r>
    </w:p>
    <w:p w14:paraId="54C87434"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95D4D5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91ECF8D"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0D223A"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8E6C1E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7AA2CB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201.12-1 (ред. ФЗ от 13.07.2020 N 202-ФЗ) </w:t>
            </w:r>
            <w:hyperlink r:id="rId2687" w:history="1">
              <w:r>
                <w:rPr>
                  <w:rFonts w:ascii="Arial" w:hAnsi="Arial" w:cs="Arial"/>
                  <w:color w:val="0000FF"/>
                  <w:sz w:val="20"/>
                  <w:szCs w:val="20"/>
                </w:rPr>
                <w:t>применяются</w:t>
              </w:r>
            </w:hyperlink>
            <w:r>
              <w:rPr>
                <w:rFonts w:ascii="Arial" w:hAnsi="Arial" w:cs="Arial"/>
                <w:color w:val="392C69"/>
                <w:sz w:val="20"/>
                <w:szCs w:val="20"/>
              </w:rPr>
              <w:t xml:space="preserve"> к собраниям участников строительства, которые проводятся после 13.07.2020.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8221F3"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B6C787D"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Не позднее двух месяцев со дня принятия Фондом решения о нецелесообразности финансирования мероприятий, указанных в </w:t>
      </w:r>
      <w:hyperlink r:id="rId2688" w:history="1">
        <w:r>
          <w:rPr>
            <w:rFonts w:ascii="Arial" w:hAnsi="Arial" w:cs="Arial"/>
            <w:color w:val="0000FF"/>
            <w:sz w:val="20"/>
            <w:szCs w:val="20"/>
          </w:rPr>
          <w:t>части 2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либо, если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конкурсный управляющий организует и проводит собрание участников строительства.</w:t>
      </w:r>
    </w:p>
    <w:p w14:paraId="0B573F9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2689" w:history="1">
        <w:r>
          <w:rPr>
            <w:rFonts w:ascii="Arial" w:hAnsi="Arial" w:cs="Arial"/>
            <w:color w:val="0000FF"/>
            <w:sz w:val="20"/>
            <w:szCs w:val="20"/>
          </w:rPr>
          <w:t>N 151-ФЗ</w:t>
        </w:r>
      </w:hyperlink>
      <w:r>
        <w:rPr>
          <w:rFonts w:ascii="Arial" w:hAnsi="Arial" w:cs="Arial"/>
          <w:sz w:val="20"/>
          <w:szCs w:val="20"/>
        </w:rPr>
        <w:t xml:space="preserve">, от 13.07.2020 </w:t>
      </w:r>
      <w:hyperlink r:id="rId2690" w:history="1">
        <w:r>
          <w:rPr>
            <w:rFonts w:ascii="Arial" w:hAnsi="Arial" w:cs="Arial"/>
            <w:color w:val="0000FF"/>
            <w:sz w:val="20"/>
            <w:szCs w:val="20"/>
          </w:rPr>
          <w:t>N 202-ФЗ</w:t>
        </w:r>
      </w:hyperlink>
      <w:r>
        <w:rPr>
          <w:rFonts w:ascii="Arial" w:hAnsi="Arial" w:cs="Arial"/>
          <w:sz w:val="20"/>
          <w:szCs w:val="20"/>
        </w:rPr>
        <w:t xml:space="preserve">, от 30.12.2021 </w:t>
      </w:r>
      <w:hyperlink r:id="rId2691" w:history="1">
        <w:r>
          <w:rPr>
            <w:rFonts w:ascii="Arial" w:hAnsi="Arial" w:cs="Arial"/>
            <w:color w:val="0000FF"/>
            <w:sz w:val="20"/>
            <w:szCs w:val="20"/>
          </w:rPr>
          <w:t>N 436-ФЗ</w:t>
        </w:r>
      </w:hyperlink>
      <w:r>
        <w:rPr>
          <w:rFonts w:ascii="Arial" w:hAnsi="Arial" w:cs="Arial"/>
          <w:sz w:val="20"/>
          <w:szCs w:val="20"/>
        </w:rPr>
        <w:t>)</w:t>
      </w:r>
    </w:p>
    <w:p w14:paraId="2D3002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Собрание участников строительства проводится по правилам </w:t>
      </w:r>
      <w:hyperlink w:anchor="Par8649" w:history="1">
        <w:r>
          <w:rPr>
            <w:rFonts w:ascii="Arial" w:hAnsi="Arial" w:cs="Arial"/>
            <w:color w:val="0000FF"/>
            <w:sz w:val="20"/>
            <w:szCs w:val="20"/>
          </w:rPr>
          <w:t>статьи 201.12</w:t>
        </w:r>
      </w:hyperlink>
      <w:r>
        <w:rPr>
          <w:rFonts w:ascii="Arial" w:hAnsi="Arial" w:cs="Arial"/>
          <w:sz w:val="20"/>
          <w:szCs w:val="20"/>
        </w:rPr>
        <w:t xml:space="preserve"> настоящего Федерального закона с учетом особенностей, установленных настоящей статьей.</w:t>
      </w:r>
    </w:p>
    <w:p w14:paraId="25D2AB5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2"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1E03DF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собрание участников строительства конкурсный управляющий обязан вынести вопрос:</w:t>
      </w:r>
    </w:p>
    <w:p w14:paraId="15A31D5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2693" w:history="1">
        <w:r>
          <w:rPr>
            <w:rFonts w:ascii="Arial" w:hAnsi="Arial" w:cs="Arial"/>
            <w:color w:val="0000FF"/>
            <w:sz w:val="20"/>
            <w:szCs w:val="20"/>
          </w:rPr>
          <w:t>N 151-ФЗ</w:t>
        </w:r>
      </w:hyperlink>
      <w:r>
        <w:rPr>
          <w:rFonts w:ascii="Arial" w:hAnsi="Arial" w:cs="Arial"/>
          <w:sz w:val="20"/>
          <w:szCs w:val="20"/>
        </w:rPr>
        <w:t xml:space="preserve">, от 13.07.2020 </w:t>
      </w:r>
      <w:hyperlink r:id="rId2694" w:history="1">
        <w:r>
          <w:rPr>
            <w:rFonts w:ascii="Arial" w:hAnsi="Arial" w:cs="Arial"/>
            <w:color w:val="0000FF"/>
            <w:sz w:val="20"/>
            <w:szCs w:val="20"/>
          </w:rPr>
          <w:t>N 202-ФЗ</w:t>
        </w:r>
      </w:hyperlink>
      <w:r>
        <w:rPr>
          <w:rFonts w:ascii="Arial" w:hAnsi="Arial" w:cs="Arial"/>
          <w:sz w:val="20"/>
          <w:szCs w:val="20"/>
        </w:rPr>
        <w:t>)</w:t>
      </w:r>
    </w:p>
    <w:p w14:paraId="2DA9E1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 обращении в арбитражный суд с ходатайством, предусмотренным </w:t>
      </w:r>
      <w:hyperlink w:anchor="Par8487" w:history="1">
        <w:r>
          <w:rPr>
            <w:rFonts w:ascii="Arial" w:hAnsi="Arial" w:cs="Arial"/>
            <w:color w:val="0000FF"/>
            <w:sz w:val="20"/>
            <w:szCs w:val="20"/>
          </w:rPr>
          <w:t>статьей 201.10</w:t>
        </w:r>
      </w:hyperlink>
      <w:r>
        <w:rPr>
          <w:rFonts w:ascii="Arial" w:hAnsi="Arial" w:cs="Arial"/>
          <w:sz w:val="20"/>
          <w:szCs w:val="20"/>
        </w:rPr>
        <w:t xml:space="preserve"> настоящего Федерального закона;</w:t>
      </w:r>
    </w:p>
    <w:p w14:paraId="693659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обращении в арбитражный суд с ходатайством, предусмотренным </w:t>
      </w:r>
      <w:hyperlink w:anchor="Par8565" w:history="1">
        <w:r>
          <w:rPr>
            <w:rFonts w:ascii="Arial" w:hAnsi="Arial" w:cs="Arial"/>
            <w:color w:val="0000FF"/>
            <w:sz w:val="20"/>
            <w:szCs w:val="20"/>
          </w:rPr>
          <w:t>статьей 201.11</w:t>
        </w:r>
      </w:hyperlink>
      <w:r>
        <w:rPr>
          <w:rFonts w:ascii="Arial" w:hAnsi="Arial" w:cs="Arial"/>
          <w:sz w:val="20"/>
          <w:szCs w:val="20"/>
        </w:rPr>
        <w:t xml:space="preserve"> настоящего Федерального закона;</w:t>
      </w:r>
    </w:p>
    <w:p w14:paraId="650E21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 привлечении иного застройщика, который будет являться приобретателем в целях урегулирования обязательств застройщика перед участниками строительства в соответствии со </w:t>
      </w:r>
      <w:hyperlink w:anchor="Par8808" w:history="1">
        <w:r>
          <w:rPr>
            <w:rFonts w:ascii="Arial" w:hAnsi="Arial" w:cs="Arial"/>
            <w:color w:val="0000FF"/>
            <w:sz w:val="20"/>
            <w:szCs w:val="20"/>
          </w:rPr>
          <w:t>статьей 201.15-1</w:t>
        </w:r>
      </w:hyperlink>
      <w:r>
        <w:rPr>
          <w:rFonts w:ascii="Arial" w:hAnsi="Arial" w:cs="Arial"/>
          <w:sz w:val="20"/>
          <w:szCs w:val="20"/>
        </w:rPr>
        <w:t xml:space="preserve"> настоящего Федерального закона, при наличии возможности привлечения такого лица.</w:t>
      </w:r>
    </w:p>
    <w:p w14:paraId="6A34262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5"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6DA81D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12" w:name="Par8688"/>
      <w:bookmarkEnd w:id="912"/>
      <w:r>
        <w:rPr>
          <w:rFonts w:ascii="Arial" w:hAnsi="Arial" w:cs="Arial"/>
          <w:sz w:val="20"/>
          <w:szCs w:val="20"/>
        </w:rPr>
        <w:t>5. Решение собрания участников строительства принимается отдельно в отношении каждого объекта строительства участниками строительства, имеющими требования, которые включены в реестр требований участников строительства по такому объекту. Участники строительства не принимают решения по другим объектам строительства, в отношении которых у них отсутствуют требования о передаче жилого помещения, требования о передаче машино-места и нежилого помещения.</w:t>
      </w:r>
    </w:p>
    <w:p w14:paraId="657CC89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696" w:history="1">
        <w:r>
          <w:rPr>
            <w:rFonts w:ascii="Arial" w:hAnsi="Arial" w:cs="Arial"/>
            <w:color w:val="0000FF"/>
            <w:sz w:val="20"/>
            <w:szCs w:val="20"/>
          </w:rPr>
          <w:t>N 478-ФЗ</w:t>
        </w:r>
      </w:hyperlink>
      <w:r>
        <w:rPr>
          <w:rFonts w:ascii="Arial" w:hAnsi="Arial" w:cs="Arial"/>
          <w:sz w:val="20"/>
          <w:szCs w:val="20"/>
        </w:rPr>
        <w:t xml:space="preserve">, от 13.07.2020 </w:t>
      </w:r>
      <w:hyperlink r:id="rId2697" w:history="1">
        <w:r>
          <w:rPr>
            <w:rFonts w:ascii="Arial" w:hAnsi="Arial" w:cs="Arial"/>
            <w:color w:val="0000FF"/>
            <w:sz w:val="20"/>
            <w:szCs w:val="20"/>
          </w:rPr>
          <w:t>N 202-ФЗ</w:t>
        </w:r>
      </w:hyperlink>
      <w:r>
        <w:rPr>
          <w:rFonts w:ascii="Arial" w:hAnsi="Arial" w:cs="Arial"/>
          <w:sz w:val="20"/>
          <w:szCs w:val="20"/>
        </w:rPr>
        <w:t>)</w:t>
      </w:r>
    </w:p>
    <w:p w14:paraId="7F2830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участников строительства правомочно в случае, если участвующие в нем с правом голоса по этому объекту строительства участники строительства составляют не менее трети от общего числа таких участников строительства и обладают более чем половиной голосов от общего числа голосов таких участников строительства.</w:t>
      </w:r>
    </w:p>
    <w:p w14:paraId="43D8C08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8"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6D5F50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строительства обладают на собрании участников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строительства в отношении этого объекта, включенных в реестр требований участников строительства на дату проведения собрания участников строительства в соответствии с настоящим Федеральным законом. При этом не учитываются принадлежащие участнику строительства требования в отношении иных объектов строительства.</w:t>
      </w:r>
    </w:p>
    <w:p w14:paraId="7CA65E2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699" w:history="1">
        <w:r>
          <w:rPr>
            <w:rFonts w:ascii="Arial" w:hAnsi="Arial" w:cs="Arial"/>
            <w:color w:val="0000FF"/>
            <w:sz w:val="20"/>
            <w:szCs w:val="20"/>
          </w:rPr>
          <w:t>N 478-ФЗ</w:t>
        </w:r>
      </w:hyperlink>
      <w:r>
        <w:rPr>
          <w:rFonts w:ascii="Arial" w:hAnsi="Arial" w:cs="Arial"/>
          <w:sz w:val="20"/>
          <w:szCs w:val="20"/>
        </w:rPr>
        <w:t xml:space="preserve">, от 13.07.2020 </w:t>
      </w:r>
      <w:hyperlink r:id="rId2700" w:history="1">
        <w:r>
          <w:rPr>
            <w:rFonts w:ascii="Arial" w:hAnsi="Arial" w:cs="Arial"/>
            <w:color w:val="0000FF"/>
            <w:sz w:val="20"/>
            <w:szCs w:val="20"/>
          </w:rPr>
          <w:t>N 202-ФЗ</w:t>
        </w:r>
      </w:hyperlink>
      <w:r>
        <w:rPr>
          <w:rFonts w:ascii="Arial" w:hAnsi="Arial" w:cs="Arial"/>
          <w:sz w:val="20"/>
          <w:szCs w:val="20"/>
        </w:rPr>
        <w:t>)</w:t>
      </w:r>
    </w:p>
    <w:p w14:paraId="1575DF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14:paraId="661942C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1"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72248A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w:t>
      </w:r>
      <w:hyperlink r:id="rId2702"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7EDFCDF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2703" w:history="1">
        <w:r>
          <w:rPr>
            <w:rFonts w:ascii="Arial" w:hAnsi="Arial" w:cs="Arial"/>
            <w:color w:val="0000FF"/>
            <w:sz w:val="20"/>
            <w:szCs w:val="20"/>
          </w:rPr>
          <w:t>N 151-ФЗ</w:t>
        </w:r>
      </w:hyperlink>
      <w:r>
        <w:rPr>
          <w:rFonts w:ascii="Arial" w:hAnsi="Arial" w:cs="Arial"/>
          <w:sz w:val="20"/>
          <w:szCs w:val="20"/>
        </w:rPr>
        <w:t xml:space="preserve">, от 30.12.2021 </w:t>
      </w:r>
      <w:hyperlink r:id="rId2704" w:history="1">
        <w:r>
          <w:rPr>
            <w:rFonts w:ascii="Arial" w:hAnsi="Arial" w:cs="Arial"/>
            <w:color w:val="0000FF"/>
            <w:sz w:val="20"/>
            <w:szCs w:val="20"/>
          </w:rPr>
          <w:t>N 436-ФЗ</w:t>
        </w:r>
      </w:hyperlink>
      <w:r>
        <w:rPr>
          <w:rFonts w:ascii="Arial" w:hAnsi="Arial" w:cs="Arial"/>
          <w:sz w:val="20"/>
          <w:szCs w:val="20"/>
        </w:rPr>
        <w:t>)</w:t>
      </w:r>
    </w:p>
    <w:p w14:paraId="6AED70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705" w:history="1">
        <w:r>
          <w:rPr>
            <w:rFonts w:ascii="Arial" w:hAnsi="Arial" w:cs="Arial"/>
            <w:color w:val="0000FF"/>
            <w:sz w:val="20"/>
            <w:szCs w:val="20"/>
          </w:rPr>
          <w:t>закон</w:t>
        </w:r>
      </w:hyperlink>
      <w:r>
        <w:rPr>
          <w:rFonts w:ascii="Arial" w:hAnsi="Arial" w:cs="Arial"/>
          <w:sz w:val="20"/>
          <w:szCs w:val="20"/>
        </w:rPr>
        <w:t xml:space="preserve"> от 13.07.2020 N 202-ФЗ.</w:t>
      </w:r>
    </w:p>
    <w:p w14:paraId="3201840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D1079E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F334D9E"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35AC5E"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C2289A9"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407E771"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201.12-2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46CC17"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6C207963"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201.12-2. Особенности удовлетворения требований участников долевого строительства, внесших денежные средства на счета эскроу для расчетов по договорам участия в долевом строительстве</w:t>
      </w:r>
    </w:p>
    <w:p w14:paraId="34DDC43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06"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3ABCAE7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37E188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уплаты участником долевого строительства цены договора участия в долевом строительстве путем внесения денежных средств на счет эскроу, открытый в соответствии с </w:t>
      </w:r>
      <w:hyperlink r:id="rId2707" w:history="1">
        <w:r>
          <w:rPr>
            <w:rFonts w:ascii="Arial" w:hAnsi="Arial" w:cs="Arial"/>
            <w:color w:val="0000FF"/>
            <w:sz w:val="20"/>
            <w:szCs w:val="20"/>
          </w:rPr>
          <w:t>законодательством</w:t>
        </w:r>
      </w:hyperlink>
      <w:r>
        <w:rPr>
          <w:rFonts w:ascii="Arial" w:hAnsi="Arial" w:cs="Arial"/>
          <w:sz w:val="20"/>
          <w:szCs w:val="20"/>
        </w:rPr>
        <w:t xml:space="preserve"> об участии в долевом строительстве многоквартирных домов и (или) иных объектов недвижимости, требования такого участника долевого строительства, который на момент предъявления требований в порядке, предусмотренном </w:t>
      </w:r>
      <w:hyperlink w:anchor="Par8304" w:history="1">
        <w:r>
          <w:rPr>
            <w:rFonts w:ascii="Arial" w:hAnsi="Arial" w:cs="Arial"/>
            <w:color w:val="0000FF"/>
            <w:sz w:val="20"/>
            <w:szCs w:val="20"/>
          </w:rPr>
          <w:t>статьей 201.4</w:t>
        </w:r>
      </w:hyperlink>
      <w:r>
        <w:rPr>
          <w:rFonts w:ascii="Arial" w:hAnsi="Arial" w:cs="Arial"/>
          <w:sz w:val="20"/>
          <w:szCs w:val="20"/>
        </w:rPr>
        <w:t xml:space="preserve"> настоящего Федерального закона, не отказался от договора участия в долевом строительстве в одностороннем порядке, подлежат включению в реестр требований участников строительства и удовлетворяются с учетом особенностей настоящей статьи.</w:t>
      </w:r>
    </w:p>
    <w:p w14:paraId="47807C5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8"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272FDC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Участники долевого строительства вправе в любой момент отказаться от договора участия в долевом строительстве. Отказ от договора участия в долевом строительстве, прекращение счета эскроу и договора счета эскроу в предусмотренном </w:t>
      </w:r>
      <w:hyperlink r:id="rId2709" w:history="1">
        <w:r>
          <w:rPr>
            <w:rFonts w:ascii="Arial" w:hAnsi="Arial" w:cs="Arial"/>
            <w:color w:val="0000FF"/>
            <w:sz w:val="20"/>
            <w:szCs w:val="20"/>
          </w:rPr>
          <w:t>статьей 15.5</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порядке являются основанием для исключения требования соответствующего участника долевого строительства из реестра требований участников строительства в размере внесенной таким участником долевого строительства на счет эскроу суммы.</w:t>
      </w:r>
    </w:p>
    <w:p w14:paraId="723CE01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0"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246EF0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позднее четырех месяцев со дня истечения срока для предъявления требований участников строительства, установленного </w:t>
      </w:r>
      <w:hyperlink w:anchor="Par8325" w:history="1">
        <w:r>
          <w:rPr>
            <w:rFonts w:ascii="Arial" w:hAnsi="Arial" w:cs="Arial"/>
            <w:color w:val="0000FF"/>
            <w:sz w:val="20"/>
            <w:szCs w:val="20"/>
          </w:rPr>
          <w:t>пунктом 4 статьи 201.4</w:t>
        </w:r>
      </w:hyperlink>
      <w:r>
        <w:rPr>
          <w:rFonts w:ascii="Arial" w:hAnsi="Arial" w:cs="Arial"/>
          <w:sz w:val="20"/>
          <w:szCs w:val="20"/>
        </w:rPr>
        <w:t xml:space="preserve"> настоящего Федерального закона, конкурсный управляющий организует и проводит собрание участников долевого строительства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 на которое выносит вопрос:</w:t>
      </w:r>
    </w:p>
    <w:p w14:paraId="4F181BA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1"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6AEA68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 обращении в арбитражный суд с ходатайством, предусмотренным </w:t>
      </w:r>
      <w:hyperlink w:anchor="Par8565" w:history="1">
        <w:r>
          <w:rPr>
            <w:rFonts w:ascii="Arial" w:hAnsi="Arial" w:cs="Arial"/>
            <w:color w:val="0000FF"/>
            <w:sz w:val="20"/>
            <w:szCs w:val="20"/>
          </w:rPr>
          <w:t>статьей 201.11</w:t>
        </w:r>
      </w:hyperlink>
      <w:r>
        <w:rPr>
          <w:rFonts w:ascii="Arial" w:hAnsi="Arial" w:cs="Arial"/>
          <w:sz w:val="20"/>
          <w:szCs w:val="20"/>
        </w:rPr>
        <w:t xml:space="preserve"> настоящего Федерального закона;</w:t>
      </w:r>
    </w:p>
    <w:p w14:paraId="3DB240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w:t>
      </w:r>
      <w:hyperlink w:anchor="Par8808" w:history="1">
        <w:r>
          <w:rPr>
            <w:rFonts w:ascii="Arial" w:hAnsi="Arial" w:cs="Arial"/>
            <w:color w:val="0000FF"/>
            <w:sz w:val="20"/>
            <w:szCs w:val="20"/>
          </w:rPr>
          <w:t>статьей 201.15-1</w:t>
        </w:r>
      </w:hyperlink>
      <w:r>
        <w:rPr>
          <w:rFonts w:ascii="Arial" w:hAnsi="Arial" w:cs="Arial"/>
          <w:sz w:val="20"/>
          <w:szCs w:val="20"/>
        </w:rPr>
        <w:t xml:space="preserve"> настоящего Федерального закона, при наличии возможности привлечения такого лица.</w:t>
      </w:r>
    </w:p>
    <w:p w14:paraId="7A6EC4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Погашение требований участников долевого строительства, денежные средства которых внесены на счета эскроу для расчетов по договорам участия в долевом строительстве в порядке, предусмотренном </w:t>
      </w:r>
      <w:hyperlink w:anchor="Par8487" w:history="1">
        <w:r>
          <w:rPr>
            <w:rFonts w:ascii="Arial" w:hAnsi="Arial" w:cs="Arial"/>
            <w:color w:val="0000FF"/>
            <w:sz w:val="20"/>
            <w:szCs w:val="20"/>
          </w:rPr>
          <w:t>статьей 201.10</w:t>
        </w:r>
      </w:hyperlink>
      <w:r>
        <w:rPr>
          <w:rFonts w:ascii="Arial" w:hAnsi="Arial" w:cs="Arial"/>
          <w:sz w:val="20"/>
          <w:szCs w:val="20"/>
        </w:rPr>
        <w:t xml:space="preserve"> настоящего Федерального закона, не осуществляется.</w:t>
      </w:r>
    </w:p>
    <w:p w14:paraId="066CFD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Решение собрания участников долевого строительства принимается в соответствии с </w:t>
      </w:r>
      <w:hyperlink w:anchor="Par8688" w:history="1">
        <w:r>
          <w:rPr>
            <w:rFonts w:ascii="Arial" w:hAnsi="Arial" w:cs="Arial"/>
            <w:color w:val="0000FF"/>
            <w:sz w:val="20"/>
            <w:szCs w:val="20"/>
          </w:rPr>
          <w:t>пунктом 5 статьи 201.12-1</w:t>
        </w:r>
      </w:hyperlink>
      <w:r>
        <w:rPr>
          <w:rFonts w:ascii="Arial" w:hAnsi="Arial" w:cs="Arial"/>
          <w:sz w:val="20"/>
          <w:szCs w:val="20"/>
        </w:rPr>
        <w:t xml:space="preserve"> настоящего Федерального закона.</w:t>
      </w:r>
    </w:p>
    <w:p w14:paraId="1E3BC3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13" w:name="Par8715"/>
      <w:bookmarkEnd w:id="913"/>
      <w:r>
        <w:rPr>
          <w:rFonts w:ascii="Arial" w:hAnsi="Arial" w:cs="Arial"/>
          <w:sz w:val="20"/>
          <w:szCs w:val="20"/>
        </w:rPr>
        <w:lastRenderedPageBreak/>
        <w:t xml:space="preserve">6. Погашение требований участников долевого строительства путем передачи им жилых помещений, машино-мест и нежилых помещений в порядке, предусмотренном </w:t>
      </w:r>
      <w:hyperlink w:anchor="Par8565" w:history="1">
        <w:r>
          <w:rPr>
            <w:rFonts w:ascii="Arial" w:hAnsi="Arial" w:cs="Arial"/>
            <w:color w:val="0000FF"/>
            <w:sz w:val="20"/>
            <w:szCs w:val="20"/>
          </w:rPr>
          <w:t>статьей 201.11</w:t>
        </w:r>
      </w:hyperlink>
      <w:r>
        <w:rPr>
          <w:rFonts w:ascii="Arial" w:hAnsi="Arial" w:cs="Arial"/>
          <w:sz w:val="20"/>
          <w:szCs w:val="20"/>
        </w:rPr>
        <w:t xml:space="preserve"> настоящего Федерального закона, осуществляется с соблюдением условий, предусмотренных </w:t>
      </w:r>
      <w:hyperlink w:anchor="Par8581" w:history="1">
        <w:r>
          <w:rPr>
            <w:rFonts w:ascii="Arial" w:hAnsi="Arial" w:cs="Arial"/>
            <w:color w:val="0000FF"/>
            <w:sz w:val="20"/>
            <w:szCs w:val="20"/>
          </w:rPr>
          <w:t>подпунктами 1</w:t>
        </w:r>
      </w:hyperlink>
      <w:r>
        <w:rPr>
          <w:rFonts w:ascii="Arial" w:hAnsi="Arial" w:cs="Arial"/>
          <w:sz w:val="20"/>
          <w:szCs w:val="20"/>
        </w:rPr>
        <w:t xml:space="preserve"> - </w:t>
      </w:r>
      <w:hyperlink w:anchor="Par8587" w:history="1">
        <w:r>
          <w:rPr>
            <w:rFonts w:ascii="Arial" w:hAnsi="Arial" w:cs="Arial"/>
            <w:color w:val="0000FF"/>
            <w:sz w:val="20"/>
            <w:szCs w:val="20"/>
          </w:rPr>
          <w:t>4</w:t>
        </w:r>
      </w:hyperlink>
      <w:r>
        <w:rPr>
          <w:rFonts w:ascii="Arial" w:hAnsi="Arial" w:cs="Arial"/>
          <w:sz w:val="20"/>
          <w:szCs w:val="20"/>
        </w:rPr>
        <w:t xml:space="preserve">, </w:t>
      </w:r>
      <w:hyperlink w:anchor="Par8591" w:history="1">
        <w:r>
          <w:rPr>
            <w:rFonts w:ascii="Arial" w:hAnsi="Arial" w:cs="Arial"/>
            <w:color w:val="0000FF"/>
            <w:sz w:val="20"/>
            <w:szCs w:val="20"/>
          </w:rPr>
          <w:t>6 пункта 3 статьи 201.11</w:t>
        </w:r>
      </w:hyperlink>
      <w:r>
        <w:rPr>
          <w:rFonts w:ascii="Arial" w:hAnsi="Arial" w:cs="Arial"/>
          <w:sz w:val="20"/>
          <w:szCs w:val="20"/>
        </w:rPr>
        <w:t xml:space="preserve"> настоящего Федерального закона.</w:t>
      </w:r>
    </w:p>
    <w:p w14:paraId="75B5FAB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2"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16160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14" w:name="Par8717"/>
      <w:bookmarkEnd w:id="914"/>
      <w:r>
        <w:rPr>
          <w:rFonts w:ascii="Arial" w:hAnsi="Arial" w:cs="Arial"/>
          <w:sz w:val="20"/>
          <w:szCs w:val="20"/>
        </w:rPr>
        <w:t xml:space="preserve">7. После передачи участникам долевого строительства жилых помещений, машино-мест и нежилых помещений или передачи в соответствии со </w:t>
      </w:r>
      <w:hyperlink w:anchor="Par8808" w:history="1">
        <w:r>
          <w:rPr>
            <w:rFonts w:ascii="Arial" w:hAnsi="Arial" w:cs="Arial"/>
            <w:color w:val="0000FF"/>
            <w:sz w:val="20"/>
            <w:szCs w:val="20"/>
          </w:rPr>
          <w:t>статьей 201.15-1</w:t>
        </w:r>
      </w:hyperlink>
      <w:r>
        <w:rPr>
          <w:rFonts w:ascii="Arial" w:hAnsi="Arial" w:cs="Arial"/>
          <w:sz w:val="20"/>
          <w:szCs w:val="20"/>
        </w:rPr>
        <w:t xml:space="preserve"> настоящего Федерального закона приобретателю имущества застройщика и обязательств застройщика перед участниками долевого строительства, требования которых включены в реестр требований участников строительства, денежные средства, внесенные указанными участниками долевого строительства на счета эскроу для расчетов по договорам участия в долевом строительстве, перечисляются на открытый в кредитной организации конкурсным управляющим отдельный счет должника, предназначенный только для удовлетворения требований кредиторов, не являющихся участниками долевого строительства, по обязательствам, обеспеченным залогом прав застройщика на многоквартирный дом, дома блокированной застройки, строительство которых завершено, земельный участок, передаваемые помещения, или приобретателя в случае, указанном в </w:t>
      </w:r>
      <w:hyperlink w:anchor="Par8722" w:history="1">
        <w:r>
          <w:rPr>
            <w:rFonts w:ascii="Arial" w:hAnsi="Arial" w:cs="Arial"/>
            <w:color w:val="0000FF"/>
            <w:sz w:val="20"/>
            <w:szCs w:val="20"/>
          </w:rPr>
          <w:t>пункте 9</w:t>
        </w:r>
      </w:hyperlink>
      <w:r>
        <w:rPr>
          <w:rFonts w:ascii="Arial" w:hAnsi="Arial" w:cs="Arial"/>
          <w:sz w:val="20"/>
          <w:szCs w:val="20"/>
        </w:rPr>
        <w:t xml:space="preserve"> настоящей статьи.</w:t>
      </w:r>
    </w:p>
    <w:p w14:paraId="6FBA5D5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713" w:history="1">
        <w:r>
          <w:rPr>
            <w:rFonts w:ascii="Arial" w:hAnsi="Arial" w:cs="Arial"/>
            <w:color w:val="0000FF"/>
            <w:sz w:val="20"/>
            <w:szCs w:val="20"/>
          </w:rPr>
          <w:t>N 478-ФЗ</w:t>
        </w:r>
      </w:hyperlink>
      <w:r>
        <w:rPr>
          <w:rFonts w:ascii="Arial" w:hAnsi="Arial" w:cs="Arial"/>
          <w:sz w:val="20"/>
          <w:szCs w:val="20"/>
        </w:rPr>
        <w:t xml:space="preserve">, от 30.12.2021 </w:t>
      </w:r>
      <w:hyperlink r:id="rId2714" w:history="1">
        <w:r>
          <w:rPr>
            <w:rFonts w:ascii="Arial" w:hAnsi="Arial" w:cs="Arial"/>
            <w:color w:val="0000FF"/>
            <w:sz w:val="20"/>
            <w:szCs w:val="20"/>
          </w:rPr>
          <w:t>N 476-ФЗ</w:t>
        </w:r>
      </w:hyperlink>
      <w:r>
        <w:rPr>
          <w:rFonts w:ascii="Arial" w:hAnsi="Arial" w:cs="Arial"/>
          <w:sz w:val="20"/>
          <w:szCs w:val="20"/>
        </w:rPr>
        <w:t>)</w:t>
      </w:r>
    </w:p>
    <w:p w14:paraId="5B9BF4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15" w:name="Par8719"/>
      <w:bookmarkEnd w:id="915"/>
      <w:r>
        <w:rPr>
          <w:rFonts w:ascii="Arial" w:hAnsi="Arial" w:cs="Arial"/>
          <w:sz w:val="20"/>
          <w:szCs w:val="20"/>
        </w:rPr>
        <w:t xml:space="preserve">8. Требования кредиторов, указанных в </w:t>
      </w:r>
      <w:hyperlink w:anchor="Par8717" w:history="1">
        <w:r>
          <w:rPr>
            <w:rFonts w:ascii="Arial" w:hAnsi="Arial" w:cs="Arial"/>
            <w:color w:val="0000FF"/>
            <w:sz w:val="20"/>
            <w:szCs w:val="20"/>
          </w:rPr>
          <w:t>пункте 7</w:t>
        </w:r>
      </w:hyperlink>
      <w:r>
        <w:rPr>
          <w:rFonts w:ascii="Arial" w:hAnsi="Arial" w:cs="Arial"/>
          <w:sz w:val="20"/>
          <w:szCs w:val="20"/>
        </w:rPr>
        <w:t xml:space="preserve"> настоящей статьи, удовлетворяются в размере, установленном </w:t>
      </w:r>
      <w:hyperlink w:anchor="Par8745" w:history="1">
        <w:r>
          <w:rPr>
            <w:rFonts w:ascii="Arial" w:hAnsi="Arial" w:cs="Arial"/>
            <w:color w:val="0000FF"/>
            <w:sz w:val="20"/>
            <w:szCs w:val="20"/>
          </w:rPr>
          <w:t>подпунктом 1 пункта 1</w:t>
        </w:r>
      </w:hyperlink>
      <w:r>
        <w:rPr>
          <w:rFonts w:ascii="Arial" w:hAnsi="Arial" w:cs="Arial"/>
          <w:sz w:val="20"/>
          <w:szCs w:val="20"/>
        </w:rPr>
        <w:t xml:space="preserve"> или </w:t>
      </w:r>
      <w:hyperlink w:anchor="Par8759" w:history="1">
        <w:r>
          <w:rPr>
            <w:rFonts w:ascii="Arial" w:hAnsi="Arial" w:cs="Arial"/>
            <w:color w:val="0000FF"/>
            <w:sz w:val="20"/>
            <w:szCs w:val="20"/>
          </w:rPr>
          <w:t>пунктом 5 статьи 201.14</w:t>
        </w:r>
      </w:hyperlink>
      <w:r>
        <w:rPr>
          <w:rFonts w:ascii="Arial" w:hAnsi="Arial" w:cs="Arial"/>
          <w:sz w:val="20"/>
          <w:szCs w:val="20"/>
        </w:rP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и выдачи их соответствующему кредитору или зачисления их на счет, указанный таким кредитором.</w:t>
      </w:r>
    </w:p>
    <w:p w14:paraId="08FDC6C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5"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0AC09D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Денежные средства, оставшиеся на отдельном счете должника после удовлетворения требований кредиторов, предусмотренных </w:t>
      </w:r>
      <w:hyperlink w:anchor="Par8719"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используются по правилам </w:t>
      </w:r>
      <w:hyperlink w:anchor="Par8742" w:history="1">
        <w:r>
          <w:rPr>
            <w:rFonts w:ascii="Arial" w:hAnsi="Arial" w:cs="Arial"/>
            <w:color w:val="0000FF"/>
            <w:sz w:val="20"/>
            <w:szCs w:val="20"/>
          </w:rPr>
          <w:t>статьи 201.14</w:t>
        </w:r>
      </w:hyperlink>
      <w:r>
        <w:rPr>
          <w:rFonts w:ascii="Arial" w:hAnsi="Arial" w:cs="Arial"/>
          <w:sz w:val="20"/>
          <w:szCs w:val="20"/>
        </w:rPr>
        <w:t xml:space="preserve"> настоящего Федерального закона.</w:t>
      </w:r>
    </w:p>
    <w:p w14:paraId="1A5FBC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16" w:name="Par8722"/>
      <w:bookmarkEnd w:id="916"/>
      <w:r>
        <w:rPr>
          <w:rFonts w:ascii="Arial" w:hAnsi="Arial" w:cs="Arial"/>
          <w:sz w:val="20"/>
          <w:szCs w:val="20"/>
        </w:rPr>
        <w:t xml:space="preserve">9. В случае передачи имущества и обязательств застройщика в соответствии со </w:t>
      </w:r>
      <w:hyperlink w:anchor="Par8808" w:history="1">
        <w:r>
          <w:rPr>
            <w:rFonts w:ascii="Arial" w:hAnsi="Arial" w:cs="Arial"/>
            <w:color w:val="0000FF"/>
            <w:sz w:val="20"/>
            <w:szCs w:val="20"/>
          </w:rPr>
          <w:t>статьей 201.15-1</w:t>
        </w:r>
      </w:hyperlink>
      <w:r>
        <w:rPr>
          <w:rFonts w:ascii="Arial" w:hAnsi="Arial" w:cs="Arial"/>
          <w:sz w:val="20"/>
          <w:szCs w:val="20"/>
        </w:rPr>
        <w:t xml:space="preserve"> требования приобретателя, возникшие в соответствии с </w:t>
      </w:r>
      <w:hyperlink w:anchor="Par8831" w:history="1">
        <w:r>
          <w:rPr>
            <w:rFonts w:ascii="Arial" w:hAnsi="Arial" w:cs="Arial"/>
            <w:color w:val="0000FF"/>
            <w:sz w:val="20"/>
            <w:szCs w:val="20"/>
          </w:rPr>
          <w:t>пунктом 4 статьи 201.15-1</w:t>
        </w:r>
      </w:hyperlink>
      <w:r>
        <w:rPr>
          <w:rFonts w:ascii="Arial" w:hAnsi="Arial" w:cs="Arial"/>
          <w:sz w:val="20"/>
          <w:szCs w:val="20"/>
        </w:rPr>
        <w:t xml:space="preserve"> настоящего Федерального закона, удовлетворяются в порядке, предусмотренном </w:t>
      </w:r>
      <w:hyperlink w:anchor="Par8715" w:history="1">
        <w:r>
          <w:rPr>
            <w:rFonts w:ascii="Arial" w:hAnsi="Arial" w:cs="Arial"/>
            <w:color w:val="0000FF"/>
            <w:sz w:val="20"/>
            <w:szCs w:val="20"/>
          </w:rPr>
          <w:t>пунктами 6</w:t>
        </w:r>
      </w:hyperlink>
      <w:r>
        <w:rPr>
          <w:rFonts w:ascii="Arial" w:hAnsi="Arial" w:cs="Arial"/>
          <w:sz w:val="20"/>
          <w:szCs w:val="20"/>
        </w:rPr>
        <w:t xml:space="preserve"> и </w:t>
      </w:r>
      <w:hyperlink w:anchor="Par8717" w:history="1">
        <w:r>
          <w:rPr>
            <w:rFonts w:ascii="Arial" w:hAnsi="Arial" w:cs="Arial"/>
            <w:color w:val="0000FF"/>
            <w:sz w:val="20"/>
            <w:szCs w:val="20"/>
          </w:rPr>
          <w:t>7</w:t>
        </w:r>
      </w:hyperlink>
      <w:r>
        <w:rPr>
          <w:rFonts w:ascii="Arial" w:hAnsi="Arial" w:cs="Arial"/>
          <w:sz w:val="20"/>
          <w:szCs w:val="20"/>
        </w:rPr>
        <w:t xml:space="preserve"> настоящей статьи.</w:t>
      </w:r>
    </w:p>
    <w:p w14:paraId="65D66F5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6"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E7B7BA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0C44467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242D3D1"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C4A403"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AD4CB9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092A0F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201.13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36FAE7"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24FEED7"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201.13. Расчеты с участниками строительства</w:t>
      </w:r>
    </w:p>
    <w:p w14:paraId="3F8A7D0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717"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3EEA737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35C8FD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Конкурсный управляющий производит расчеты с участниками строительства в порядке, предусмотренном </w:t>
      </w:r>
      <w:hyperlink w:anchor="Par8463" w:history="1">
        <w:r>
          <w:rPr>
            <w:rFonts w:ascii="Arial" w:hAnsi="Arial" w:cs="Arial"/>
            <w:color w:val="0000FF"/>
            <w:sz w:val="20"/>
            <w:szCs w:val="20"/>
          </w:rPr>
          <w:t>статьей 201.9</w:t>
        </w:r>
      </w:hyperlink>
      <w:r>
        <w:rPr>
          <w:rFonts w:ascii="Arial" w:hAnsi="Arial" w:cs="Arial"/>
          <w:sz w:val="20"/>
          <w:szCs w:val="20"/>
        </w:rPr>
        <w:t xml:space="preserve"> настоящего Федерального закона, в случае, если:</w:t>
      </w:r>
    </w:p>
    <w:p w14:paraId="510735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позднее чем за один месяц до даты завершения конкурсного производства не вынесено определение арбитражного суда о передаче объекта незавершенного строительства или жилых помещений в многоквартирном доме, здании (сооружении), предназначенном исключительно для размещения машино-мест, строительство которых завершено, или домов блокированной застройки, строительство которых завершено, в соответствии со </w:t>
      </w:r>
      <w:hyperlink w:anchor="Par8487" w:history="1">
        <w:r>
          <w:rPr>
            <w:rFonts w:ascii="Arial" w:hAnsi="Arial" w:cs="Arial"/>
            <w:color w:val="0000FF"/>
            <w:sz w:val="20"/>
            <w:szCs w:val="20"/>
          </w:rPr>
          <w:t>статьями 201.10</w:t>
        </w:r>
      </w:hyperlink>
      <w:r>
        <w:rPr>
          <w:rFonts w:ascii="Arial" w:hAnsi="Arial" w:cs="Arial"/>
          <w:sz w:val="20"/>
          <w:szCs w:val="20"/>
        </w:rPr>
        <w:t xml:space="preserve"> и </w:t>
      </w:r>
      <w:hyperlink w:anchor="Par8565" w:history="1">
        <w:r>
          <w:rPr>
            <w:rFonts w:ascii="Arial" w:hAnsi="Arial" w:cs="Arial"/>
            <w:color w:val="0000FF"/>
            <w:sz w:val="20"/>
            <w:szCs w:val="20"/>
          </w:rPr>
          <w:t>201.11</w:t>
        </w:r>
      </w:hyperlink>
      <w:r>
        <w:rPr>
          <w:rFonts w:ascii="Arial" w:hAnsi="Arial" w:cs="Arial"/>
          <w:sz w:val="20"/>
          <w:szCs w:val="20"/>
        </w:rPr>
        <w:t xml:space="preserve"> настоящего Федерального закона;</w:t>
      </w:r>
    </w:p>
    <w:p w14:paraId="1CA4D56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2718" w:history="1">
        <w:r>
          <w:rPr>
            <w:rFonts w:ascii="Arial" w:hAnsi="Arial" w:cs="Arial"/>
            <w:color w:val="0000FF"/>
            <w:sz w:val="20"/>
            <w:szCs w:val="20"/>
          </w:rPr>
          <w:t>N 151-ФЗ</w:t>
        </w:r>
      </w:hyperlink>
      <w:r>
        <w:rPr>
          <w:rFonts w:ascii="Arial" w:hAnsi="Arial" w:cs="Arial"/>
          <w:sz w:val="20"/>
          <w:szCs w:val="20"/>
        </w:rPr>
        <w:t xml:space="preserve">, от 30.12.2021 </w:t>
      </w:r>
      <w:hyperlink r:id="rId2719" w:history="1">
        <w:r>
          <w:rPr>
            <w:rFonts w:ascii="Arial" w:hAnsi="Arial" w:cs="Arial"/>
            <w:color w:val="0000FF"/>
            <w:sz w:val="20"/>
            <w:szCs w:val="20"/>
          </w:rPr>
          <w:t>N 476-ФЗ</w:t>
        </w:r>
      </w:hyperlink>
      <w:r>
        <w:rPr>
          <w:rFonts w:ascii="Arial" w:hAnsi="Arial" w:cs="Arial"/>
          <w:sz w:val="20"/>
          <w:szCs w:val="20"/>
        </w:rPr>
        <w:t>)</w:t>
      </w:r>
    </w:p>
    <w:p w14:paraId="7A9B5F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позднее чем за один месяц до даты завершения конкурсного производства не вынесено определение арбитражного суда о передаче приобретателю имущества и обязательств застройщика, указанное в </w:t>
      </w:r>
      <w:hyperlink w:anchor="Par8808" w:history="1">
        <w:r>
          <w:rPr>
            <w:rFonts w:ascii="Arial" w:hAnsi="Arial" w:cs="Arial"/>
            <w:color w:val="0000FF"/>
            <w:sz w:val="20"/>
            <w:szCs w:val="20"/>
          </w:rPr>
          <w:t>статье 201.15-1</w:t>
        </w:r>
      </w:hyperlink>
      <w:r>
        <w:rPr>
          <w:rFonts w:ascii="Arial" w:hAnsi="Arial" w:cs="Arial"/>
          <w:sz w:val="20"/>
          <w:szCs w:val="20"/>
        </w:rPr>
        <w:t xml:space="preserve"> настоящего Федерального закона;</w:t>
      </w:r>
    </w:p>
    <w:p w14:paraId="35B3585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20"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3C5063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2721" w:history="1">
        <w:r>
          <w:rPr>
            <w:rFonts w:ascii="Arial" w:hAnsi="Arial" w:cs="Arial"/>
            <w:color w:val="0000FF"/>
            <w:sz w:val="20"/>
            <w:szCs w:val="20"/>
          </w:rPr>
          <w:t>закон</w:t>
        </w:r>
      </w:hyperlink>
      <w:r>
        <w:rPr>
          <w:rFonts w:ascii="Arial" w:hAnsi="Arial" w:cs="Arial"/>
          <w:sz w:val="20"/>
          <w:szCs w:val="20"/>
        </w:rPr>
        <w:t xml:space="preserve"> от 13.07.2020 N 202-ФЗ.</w:t>
      </w:r>
    </w:p>
    <w:p w14:paraId="730845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w:t>
      </w:r>
      <w:hyperlink w:anchor="Par3882" w:history="1">
        <w:r>
          <w:rPr>
            <w:rFonts w:ascii="Arial" w:hAnsi="Arial" w:cs="Arial"/>
            <w:color w:val="0000FF"/>
            <w:sz w:val="20"/>
            <w:szCs w:val="20"/>
          </w:rPr>
          <w:t>пунктом 2 статьи 134</w:t>
        </w:r>
      </w:hyperlink>
      <w:r>
        <w:rPr>
          <w:rFonts w:ascii="Arial" w:hAnsi="Arial" w:cs="Arial"/>
          <w:sz w:val="20"/>
          <w:szCs w:val="20"/>
        </w:rPr>
        <w:t xml:space="preserve"> настоящего Федерального закона.</w:t>
      </w:r>
    </w:p>
    <w:p w14:paraId="1F4C32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целях произведения расчетов в соответствии с настоящей статьей требования о передаче жилых помещений и (или) требования о передаче машино-мест и нежилых помещений участников строительства к застройщику преобразовываются в денежные требования со дня принятия Фондом решения о финансировании мероприятий, указанных в </w:t>
      </w:r>
      <w:hyperlink r:id="rId2722" w:history="1">
        <w:r>
          <w:rPr>
            <w:rFonts w:ascii="Arial" w:hAnsi="Arial" w:cs="Arial"/>
            <w:color w:val="0000FF"/>
            <w:sz w:val="20"/>
            <w:szCs w:val="20"/>
          </w:rPr>
          <w:t>пункте 5 части 2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указанном случае договор, предусматривающий передачу жилого помещения, и (или) договор, предусматривающий передачу машино-места и нежилого помещения, считаются прекращенными, заявление об одностороннем отказе участника строительства от исполнения указанных договоров не требуется.</w:t>
      </w:r>
    </w:p>
    <w:p w14:paraId="4933507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723" w:history="1">
        <w:r>
          <w:rPr>
            <w:rFonts w:ascii="Arial" w:hAnsi="Arial" w:cs="Arial"/>
            <w:color w:val="0000FF"/>
            <w:sz w:val="20"/>
            <w:szCs w:val="20"/>
          </w:rPr>
          <w:t>законом</w:t>
        </w:r>
      </w:hyperlink>
      <w:r>
        <w:rPr>
          <w:rFonts w:ascii="Arial" w:hAnsi="Arial" w:cs="Arial"/>
          <w:sz w:val="20"/>
          <w:szCs w:val="20"/>
        </w:rPr>
        <w:t xml:space="preserve"> от 13.07.2020 N 202-ФЗ; в ред. Федерального </w:t>
      </w:r>
      <w:hyperlink r:id="rId2724"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50A3263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DEDE5B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DFF1522"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DA6F73"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FF26E2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278FD80"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201.14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A1F2D6"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5A918AFF"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917" w:name="Par8742"/>
      <w:bookmarkEnd w:id="917"/>
      <w:r>
        <w:rPr>
          <w:rFonts w:ascii="Arial" w:eastAsiaTheme="minorHAnsi" w:hAnsi="Arial" w:cs="Arial"/>
          <w:b/>
          <w:bCs/>
          <w:color w:val="auto"/>
          <w:sz w:val="20"/>
          <w:szCs w:val="20"/>
        </w:rP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14:paraId="1C8E2E6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5980AF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18" w:name="Par8744"/>
      <w:bookmarkEnd w:id="918"/>
      <w:r>
        <w:rPr>
          <w:rFonts w:ascii="Arial" w:hAnsi="Arial" w:cs="Arial"/>
          <w:sz w:val="20"/>
          <w:szCs w:val="20"/>
        </w:rP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14:paraId="04E9EA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19" w:name="Par8745"/>
      <w:bookmarkEnd w:id="919"/>
      <w:r>
        <w:rPr>
          <w:rFonts w:ascii="Arial" w:hAnsi="Arial" w:cs="Arial"/>
          <w:sz w:val="20"/>
          <w:szCs w:val="20"/>
        </w:rP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2725" w:history="1">
        <w:r>
          <w:rPr>
            <w:rFonts w:ascii="Arial" w:hAnsi="Arial" w:cs="Arial"/>
            <w:color w:val="0000FF"/>
            <w:sz w:val="20"/>
            <w:szCs w:val="20"/>
          </w:rPr>
          <w:t>законодательством</w:t>
        </w:r>
      </w:hyperlink>
      <w:r>
        <w:rPr>
          <w:rFonts w:ascii="Arial" w:hAnsi="Arial" w:cs="Arial"/>
          <w:sz w:val="20"/>
          <w:szCs w:val="20"/>
        </w:rPr>
        <w:t xml:space="preserve"> об участии в долевом строительстве многоквартирных домов и (или) иных объектов недвижимости;</w:t>
      </w:r>
    </w:p>
    <w:p w14:paraId="1CD89D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 а также требований Фонда, указанных в </w:t>
      </w:r>
      <w:hyperlink w:anchor="Par8471" w:history="1">
        <w:r>
          <w:rPr>
            <w:rFonts w:ascii="Arial" w:hAnsi="Arial" w:cs="Arial"/>
            <w:color w:val="0000FF"/>
            <w:sz w:val="20"/>
            <w:szCs w:val="20"/>
          </w:rPr>
          <w:t>абзаце третьем подпункта 3 пункта 1 статьи 201.9</w:t>
        </w:r>
      </w:hyperlink>
      <w:r>
        <w:rPr>
          <w:rFonts w:ascii="Arial" w:hAnsi="Arial" w:cs="Arial"/>
          <w:sz w:val="20"/>
          <w:szCs w:val="20"/>
        </w:rPr>
        <w:t xml:space="preserve"> настоящего Федерального закона.</w:t>
      </w:r>
    </w:p>
    <w:p w14:paraId="3D0D2C6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26"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3D6C2B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14:paraId="79BA8D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14:paraId="04DF7D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оставшиеся денежные средства направляются на погашение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w:t>
      </w:r>
    </w:p>
    <w:p w14:paraId="0CE0FA3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27"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2DEC085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20" w:name="Par8752"/>
      <w:bookmarkEnd w:id="920"/>
      <w:r>
        <w:rPr>
          <w:rFonts w:ascii="Arial" w:hAnsi="Arial" w:cs="Arial"/>
          <w:sz w:val="20"/>
          <w:szCs w:val="20"/>
        </w:rPr>
        <w:lastRenderedPageBreak/>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ar8744"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14:paraId="5307DA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Денежные средства, оставшиеся после полного погашения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ar8744"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14:paraId="6F4F864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28"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58DE5F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14:paraId="65F818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14:paraId="79CCE3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ar8744" w:history="1">
        <w:r>
          <w:rPr>
            <w:rFonts w:ascii="Arial" w:hAnsi="Arial" w:cs="Arial"/>
            <w:color w:val="0000FF"/>
            <w:sz w:val="20"/>
            <w:szCs w:val="20"/>
          </w:rPr>
          <w:t>пунктами 1</w:t>
        </w:r>
      </w:hyperlink>
      <w:r>
        <w:rPr>
          <w:rFonts w:ascii="Arial" w:hAnsi="Arial" w:cs="Arial"/>
          <w:sz w:val="20"/>
          <w:szCs w:val="20"/>
        </w:rPr>
        <w:t xml:space="preserve"> и </w:t>
      </w:r>
      <w:hyperlink w:anchor="Par8752" w:history="1">
        <w:r>
          <w:rPr>
            <w:rFonts w:ascii="Arial" w:hAnsi="Arial" w:cs="Arial"/>
            <w:color w:val="0000FF"/>
            <w:sz w:val="20"/>
            <w:szCs w:val="20"/>
          </w:rPr>
          <w:t>2</w:t>
        </w:r>
      </w:hyperlink>
      <w:r>
        <w:rPr>
          <w:rFonts w:ascii="Arial" w:hAnsi="Arial" w:cs="Arial"/>
          <w:sz w:val="20"/>
          <w:szCs w:val="20"/>
        </w:rPr>
        <w:t xml:space="preserve"> настоящей статьи.</w:t>
      </w:r>
    </w:p>
    <w:p w14:paraId="4435668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729"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4FAA65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21" w:name="Par8759"/>
      <w:bookmarkEnd w:id="921"/>
      <w:r>
        <w:rPr>
          <w:rFonts w:ascii="Arial" w:hAnsi="Arial" w:cs="Arial"/>
          <w:sz w:val="20"/>
          <w:szCs w:val="20"/>
        </w:rPr>
        <w:t xml:space="preserve">5. Требования кредиторов по обязательству, обеспеченному залогом указанных в </w:t>
      </w:r>
      <w:hyperlink w:anchor="Par8744" w:history="1">
        <w:r>
          <w:rPr>
            <w:rFonts w:ascii="Arial" w:hAnsi="Arial" w:cs="Arial"/>
            <w:color w:val="0000FF"/>
            <w:sz w:val="20"/>
            <w:szCs w:val="20"/>
          </w:rPr>
          <w:t>пункте 1</w:t>
        </w:r>
      </w:hyperlink>
      <w:r>
        <w:rPr>
          <w:rFonts w:ascii="Arial" w:hAnsi="Arial" w:cs="Arial"/>
          <w:sz w:val="20"/>
          <w:szCs w:val="20"/>
        </w:rPr>
        <w:t xml:space="preserve">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w:t>
      </w:r>
      <w:hyperlink w:anchor="Par3954" w:history="1">
        <w:r>
          <w:rPr>
            <w:rFonts w:ascii="Arial" w:hAnsi="Arial" w:cs="Arial"/>
            <w:color w:val="0000FF"/>
            <w:sz w:val="20"/>
            <w:szCs w:val="20"/>
          </w:rPr>
          <w:t>статьей 138</w:t>
        </w:r>
      </w:hyperlink>
      <w:r>
        <w:rPr>
          <w:rFonts w:ascii="Arial" w:hAnsi="Arial" w:cs="Arial"/>
          <w:sz w:val="20"/>
          <w:szCs w:val="20"/>
        </w:rP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открытого в соответствии с </w:t>
      </w:r>
      <w:hyperlink w:anchor="Par8717" w:history="1">
        <w:r>
          <w:rPr>
            <w:rFonts w:ascii="Arial" w:hAnsi="Arial" w:cs="Arial"/>
            <w:color w:val="0000FF"/>
            <w:sz w:val="20"/>
            <w:szCs w:val="20"/>
          </w:rPr>
          <w:t>пунктом 7 статьи 201.12-2</w:t>
        </w:r>
      </w:hyperlink>
      <w:r>
        <w:rPr>
          <w:rFonts w:ascii="Arial" w:hAnsi="Arial" w:cs="Arial"/>
          <w:sz w:val="20"/>
          <w:szCs w:val="20"/>
        </w:rPr>
        <w:t xml:space="preserve"> настоящего Федерального закона, и выдачи их соответствующему кредитору или зачисления их на счет, указанный таким кредитором.</w:t>
      </w:r>
    </w:p>
    <w:p w14:paraId="570910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Денежные средства, оставшиеся на отдельном счете должника после удовлетворения требований кредиторов, предусмотренных </w:t>
      </w:r>
      <w:hyperlink w:anchor="Par8759"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используются по правилам </w:t>
      </w:r>
      <w:hyperlink w:anchor="Par3954" w:history="1">
        <w:r>
          <w:rPr>
            <w:rFonts w:ascii="Arial" w:hAnsi="Arial" w:cs="Arial"/>
            <w:color w:val="0000FF"/>
            <w:sz w:val="20"/>
            <w:szCs w:val="20"/>
          </w:rPr>
          <w:t>статьи 138</w:t>
        </w:r>
      </w:hyperlink>
      <w:r>
        <w:rPr>
          <w:rFonts w:ascii="Arial" w:hAnsi="Arial" w:cs="Arial"/>
          <w:sz w:val="20"/>
          <w:szCs w:val="20"/>
        </w:rPr>
        <w:t xml:space="preserve"> настоящего Федерального закона.</w:t>
      </w:r>
    </w:p>
    <w:p w14:paraId="11C8F28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730"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650C19D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C47A12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22" w:name="Par8763"/>
      <w:bookmarkEnd w:id="922"/>
      <w:r>
        <w:rPr>
          <w:rFonts w:ascii="Arial" w:eastAsiaTheme="minorHAnsi" w:hAnsi="Arial" w:cs="Arial"/>
          <w:b/>
          <w:bCs/>
          <w:color w:val="auto"/>
          <w:sz w:val="20"/>
          <w:szCs w:val="20"/>
        </w:rP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14:paraId="02FD0A9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731" w:history="1">
        <w:r>
          <w:rPr>
            <w:rFonts w:ascii="Arial" w:hAnsi="Arial" w:cs="Arial"/>
            <w:color w:val="0000FF"/>
            <w:sz w:val="20"/>
            <w:szCs w:val="20"/>
          </w:rPr>
          <w:t>закона</w:t>
        </w:r>
      </w:hyperlink>
      <w:r>
        <w:rPr>
          <w:rFonts w:ascii="Arial" w:hAnsi="Arial" w:cs="Arial"/>
          <w:sz w:val="20"/>
          <w:szCs w:val="20"/>
        </w:rPr>
        <w:t xml:space="preserve"> от 02.07.2013 N 189-ФЗ)</w:t>
      </w:r>
    </w:p>
    <w:p w14:paraId="408B0A2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111843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23" w:name="Par8766"/>
      <w:bookmarkEnd w:id="923"/>
      <w:r>
        <w:rPr>
          <w:rFonts w:ascii="Arial" w:hAnsi="Arial" w:cs="Arial"/>
          <w:sz w:val="20"/>
          <w:szCs w:val="20"/>
        </w:rPr>
        <w:t xml:space="preserve">1. В целях обеспечения в соответствии со </w:t>
      </w:r>
      <w:hyperlink w:anchor="Par8487" w:history="1">
        <w:r>
          <w:rPr>
            <w:rFonts w:ascii="Arial" w:hAnsi="Arial" w:cs="Arial"/>
            <w:color w:val="0000FF"/>
            <w:sz w:val="20"/>
            <w:szCs w:val="20"/>
          </w:rPr>
          <w:t>статьями 201.10</w:t>
        </w:r>
      </w:hyperlink>
      <w:r>
        <w:rPr>
          <w:rFonts w:ascii="Arial" w:hAnsi="Arial" w:cs="Arial"/>
          <w:sz w:val="20"/>
          <w:szCs w:val="20"/>
        </w:rPr>
        <w:t xml:space="preserve">, </w:t>
      </w:r>
      <w:hyperlink w:anchor="Par8565" w:history="1">
        <w:r>
          <w:rPr>
            <w:rFonts w:ascii="Arial" w:hAnsi="Arial" w:cs="Arial"/>
            <w:color w:val="0000FF"/>
            <w:sz w:val="20"/>
            <w:szCs w:val="20"/>
          </w:rPr>
          <w:t>201.11</w:t>
        </w:r>
      </w:hyperlink>
      <w:r>
        <w:rPr>
          <w:rFonts w:ascii="Arial" w:hAnsi="Arial" w:cs="Arial"/>
          <w:sz w:val="20"/>
          <w:szCs w:val="20"/>
        </w:rPr>
        <w:t xml:space="preserve"> и </w:t>
      </w:r>
      <w:hyperlink w:anchor="Par8808" w:history="1">
        <w:r>
          <w:rPr>
            <w:rFonts w:ascii="Arial" w:hAnsi="Arial" w:cs="Arial"/>
            <w:color w:val="0000FF"/>
            <w:sz w:val="20"/>
            <w:szCs w:val="20"/>
          </w:rPr>
          <w:t>201.15-1</w:t>
        </w:r>
      </w:hyperlink>
      <w:r>
        <w:rPr>
          <w:rFonts w:ascii="Arial" w:hAnsi="Arial" w:cs="Arial"/>
          <w:sz w:val="20"/>
          <w:szCs w:val="20"/>
        </w:rPr>
        <w:t xml:space="preserve">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домов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14:paraId="0809064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2732" w:history="1">
        <w:r>
          <w:rPr>
            <w:rFonts w:ascii="Arial" w:hAnsi="Arial" w:cs="Arial"/>
            <w:color w:val="0000FF"/>
            <w:sz w:val="20"/>
            <w:szCs w:val="20"/>
          </w:rPr>
          <w:t>N 391-ФЗ</w:t>
        </w:r>
      </w:hyperlink>
      <w:r>
        <w:rPr>
          <w:rFonts w:ascii="Arial" w:hAnsi="Arial" w:cs="Arial"/>
          <w:sz w:val="20"/>
          <w:szCs w:val="20"/>
        </w:rPr>
        <w:t xml:space="preserve">, от 03.07.2016 </w:t>
      </w:r>
      <w:hyperlink r:id="rId2733" w:history="1">
        <w:r>
          <w:rPr>
            <w:rFonts w:ascii="Arial" w:hAnsi="Arial" w:cs="Arial"/>
            <w:color w:val="0000FF"/>
            <w:sz w:val="20"/>
            <w:szCs w:val="20"/>
          </w:rPr>
          <w:t>N 304-ФЗ</w:t>
        </w:r>
      </w:hyperlink>
      <w:r>
        <w:rPr>
          <w:rFonts w:ascii="Arial" w:hAnsi="Arial" w:cs="Arial"/>
          <w:sz w:val="20"/>
          <w:szCs w:val="20"/>
        </w:rPr>
        <w:t xml:space="preserve">, от 25.12.2018 </w:t>
      </w:r>
      <w:hyperlink r:id="rId2734" w:history="1">
        <w:r>
          <w:rPr>
            <w:rFonts w:ascii="Arial" w:hAnsi="Arial" w:cs="Arial"/>
            <w:color w:val="0000FF"/>
            <w:sz w:val="20"/>
            <w:szCs w:val="20"/>
          </w:rPr>
          <w:t>N 478-ФЗ</w:t>
        </w:r>
      </w:hyperlink>
      <w:r>
        <w:rPr>
          <w:rFonts w:ascii="Arial" w:hAnsi="Arial" w:cs="Arial"/>
          <w:sz w:val="20"/>
          <w:szCs w:val="20"/>
        </w:rPr>
        <w:t xml:space="preserve">, от 30.12.2021 </w:t>
      </w:r>
      <w:hyperlink r:id="rId2735" w:history="1">
        <w:r>
          <w:rPr>
            <w:rFonts w:ascii="Arial" w:hAnsi="Arial" w:cs="Arial"/>
            <w:color w:val="0000FF"/>
            <w:sz w:val="20"/>
            <w:szCs w:val="20"/>
          </w:rPr>
          <w:t>N 476-ФЗ</w:t>
        </w:r>
      </w:hyperlink>
      <w:r>
        <w:rPr>
          <w:rFonts w:ascii="Arial" w:hAnsi="Arial" w:cs="Arial"/>
          <w:sz w:val="20"/>
          <w:szCs w:val="20"/>
        </w:rPr>
        <w:t>)</w:t>
      </w:r>
    </w:p>
    <w:p w14:paraId="5D416C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Участники строительства и (или) третьи лица, имеющие намерение погасить требования кредиторов, предусмотренные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 (далее - намерение), направляют заявление о намерении в </w:t>
      </w:r>
      <w:r>
        <w:rPr>
          <w:rFonts w:ascii="Arial" w:hAnsi="Arial" w:cs="Arial"/>
          <w:sz w:val="20"/>
          <w:szCs w:val="20"/>
        </w:rPr>
        <w:lastRenderedPageBreak/>
        <w:t>арбитражный суд, рассматривающий дело о банкротстве, конкурсному управляющему (внешнему управляющему).</w:t>
      </w:r>
    </w:p>
    <w:p w14:paraId="31E9DE7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36"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7407D2D7"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3887BAC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B3085FA"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90BC09"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E8A749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0A8B8F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Абз. 2 п. 2 ст. 201.15 признан частично не соответствующим Конституции РФ (</w:t>
            </w:r>
            <w:hyperlink r:id="rId2737"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21.07.2022 N 34-П).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3CC1D2B"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A1490E6"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924" w:name="Par8772"/>
      <w:bookmarkEnd w:id="924"/>
      <w:r>
        <w:rPr>
          <w:rFonts w:ascii="Arial" w:hAnsi="Arial" w:cs="Arial"/>
          <w:sz w:val="20"/>
          <w:szCs w:val="20"/>
        </w:rPr>
        <w:t xml:space="preserve">В течение десяти дней с даты поступления заявления о намерении конкурсный управляющий (внешний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ar8514" w:history="1">
        <w:r>
          <w:rPr>
            <w:rFonts w:ascii="Arial" w:hAnsi="Arial" w:cs="Arial"/>
            <w:color w:val="0000FF"/>
            <w:sz w:val="20"/>
            <w:szCs w:val="20"/>
          </w:rPr>
          <w:t>пунктом 5 статьи 201.10</w:t>
        </w:r>
      </w:hyperlink>
      <w:r>
        <w:rPr>
          <w:rFonts w:ascii="Arial" w:hAnsi="Arial" w:cs="Arial"/>
          <w:sz w:val="20"/>
          <w:szCs w:val="20"/>
        </w:rP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земельный участок с находящимися на нем неотделимыми улучшениями либо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14:paraId="12079B0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738" w:history="1">
        <w:r>
          <w:rPr>
            <w:rFonts w:ascii="Arial" w:hAnsi="Arial" w:cs="Arial"/>
            <w:color w:val="0000FF"/>
            <w:sz w:val="20"/>
            <w:szCs w:val="20"/>
          </w:rPr>
          <w:t>N 218-ФЗ</w:t>
        </w:r>
      </w:hyperlink>
      <w:r>
        <w:rPr>
          <w:rFonts w:ascii="Arial" w:hAnsi="Arial" w:cs="Arial"/>
          <w:sz w:val="20"/>
          <w:szCs w:val="20"/>
        </w:rPr>
        <w:t xml:space="preserve">, от 25.12.2018 </w:t>
      </w:r>
      <w:hyperlink r:id="rId2739" w:history="1">
        <w:r>
          <w:rPr>
            <w:rFonts w:ascii="Arial" w:hAnsi="Arial" w:cs="Arial"/>
            <w:color w:val="0000FF"/>
            <w:sz w:val="20"/>
            <w:szCs w:val="20"/>
          </w:rPr>
          <w:t>N 478-ФЗ</w:t>
        </w:r>
      </w:hyperlink>
      <w:r>
        <w:rPr>
          <w:rFonts w:ascii="Arial" w:hAnsi="Arial" w:cs="Arial"/>
          <w:sz w:val="20"/>
          <w:szCs w:val="20"/>
        </w:rPr>
        <w:t>)</w:t>
      </w:r>
    </w:p>
    <w:p w14:paraId="48D31C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Заявление о намерении подлежит рассмотрению арбитражным судом в течение четырнадцати рабочих дней с даты его поступления, если иное не предусмотрено настоящим Федеральным законом.</w:t>
      </w:r>
    </w:p>
    <w:p w14:paraId="65F3AD7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0"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5052A9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14:paraId="0E3732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 до рассмотрения такого заявления.</w:t>
      </w:r>
    </w:p>
    <w:p w14:paraId="76A454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определении арбитражного суда об удовлетворении заявления о намерении указываются:</w:t>
      </w:r>
    </w:p>
    <w:p w14:paraId="19490D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(для юридических лиц), фамилия, имя, отчество (для физических лиц) заявителя;</w:t>
      </w:r>
    </w:p>
    <w:p w14:paraId="22AA2B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требований кредиторов, предусмотренных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 основная сумма задолженности, начисленные неустойки (штрафы, пени);</w:t>
      </w:r>
    </w:p>
    <w:p w14:paraId="754930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перечисления заявителем денежных средств на специальный банковский счет должника;</w:t>
      </w:r>
    </w:p>
    <w:p w14:paraId="13C836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иная информация, необходимая для перечисления заявителем денежных средств на специальный банковский счет должника.</w:t>
      </w:r>
    </w:p>
    <w:p w14:paraId="02E2CE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14:paraId="5224F5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Для погашения требований кредиторов, предусмотренных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 такие кредиторы представляют конкурсному управляющему (внешнему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14:paraId="6EF8827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1"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4EB0F6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Для погашения требований кредиторов, предусмотренных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 путем перечисления денежных средств на специальный банковский счет должника конкурсный управляющий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 (специальный банковский счет должника).</w:t>
      </w:r>
    </w:p>
    <w:p w14:paraId="75E00C8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2"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2F4EB4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Денежные средства со специального банковского счета должника списываются по распоряжению конкурсного управляющего (внешнего управляющего) только в целях погашения требований кредиторов, предусмотренных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14:paraId="7969917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3"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61FEB2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14:paraId="030B7B8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4"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6A8DF8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14:paraId="639285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Погашение требований кредиторов, предусмотренных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14:paraId="0709C0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Погашение требований кредиторов, предусмотренных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 осуществляется в порядке очередности в соответствии со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1C2B62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25" w:name="Par8795"/>
      <w:bookmarkEnd w:id="925"/>
      <w:r>
        <w:rPr>
          <w:rFonts w:ascii="Arial" w:hAnsi="Arial" w:cs="Arial"/>
          <w:sz w:val="20"/>
          <w:szCs w:val="20"/>
        </w:rP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14:paraId="475C1A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14:paraId="335F71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26" w:name="Par8797"/>
      <w:bookmarkEnd w:id="926"/>
      <w:r>
        <w:rPr>
          <w:rFonts w:ascii="Arial" w:hAnsi="Arial" w:cs="Arial"/>
          <w:sz w:val="20"/>
          <w:szCs w:val="20"/>
        </w:rP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14:paraId="6FA2AD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ar8766" w:history="1">
        <w:r>
          <w:rPr>
            <w:rFonts w:ascii="Arial" w:hAnsi="Arial" w:cs="Arial"/>
            <w:color w:val="0000FF"/>
            <w:sz w:val="20"/>
            <w:szCs w:val="20"/>
          </w:rPr>
          <w:t>пунктом 1</w:t>
        </w:r>
      </w:hyperlink>
      <w:r>
        <w:rPr>
          <w:rFonts w:ascii="Arial" w:hAnsi="Arial" w:cs="Arial"/>
          <w:sz w:val="20"/>
          <w:szCs w:val="20"/>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14:paraId="4EDA58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14:paraId="29835A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14:paraId="2F3F85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конкурсного управляющего (внешнего управляющего) в арбитражный суд, рассматривающий дело о банкротстве, если такие действия или бездействие нарушают их права и законные интересы.</w:t>
      </w:r>
    </w:p>
    <w:p w14:paraId="32E8B29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5"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2418DEE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78E6947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92BB0F5"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30A8EE"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1CD8AF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55879F9"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201.15-1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4C1C4C"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0DA284B"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4820DC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C488C5B"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3D40FF"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6F34A7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E7D345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передачи земельного участка с неотделимыми улучшениями и обязательств застройщика в соответствии со ст. 201.15-1 (в ред. ФЗ от 27.06.2019 N 151-ФЗ) см. </w:t>
            </w:r>
            <w:hyperlink r:id="rId2746" w:history="1">
              <w:r>
                <w:rPr>
                  <w:rFonts w:ascii="Arial" w:hAnsi="Arial" w:cs="Arial"/>
                  <w:color w:val="0000FF"/>
                  <w:sz w:val="20"/>
                  <w:szCs w:val="20"/>
                </w:rPr>
                <w:t>ч. 14</w:t>
              </w:r>
            </w:hyperlink>
            <w:r>
              <w:rPr>
                <w:rFonts w:ascii="Arial" w:hAnsi="Arial" w:cs="Arial"/>
                <w:color w:val="392C69"/>
                <w:sz w:val="20"/>
                <w:szCs w:val="20"/>
              </w:rPr>
              <w:t xml:space="preserve">, </w:t>
            </w:r>
            <w:hyperlink r:id="rId2747" w:history="1">
              <w:r>
                <w:rPr>
                  <w:rFonts w:ascii="Arial" w:hAnsi="Arial" w:cs="Arial"/>
                  <w:color w:val="0000FF"/>
                  <w:sz w:val="20"/>
                  <w:szCs w:val="20"/>
                </w:rPr>
                <w:t>15 ст. 16</w:t>
              </w:r>
            </w:hyperlink>
            <w:r>
              <w:rPr>
                <w:rFonts w:ascii="Arial" w:hAnsi="Arial" w:cs="Arial"/>
                <w:color w:val="392C69"/>
                <w:sz w:val="20"/>
                <w:szCs w:val="20"/>
              </w:rPr>
              <w:t xml:space="preserve"> указанного закона.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4DB768"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5C56CAC7"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927" w:name="Par8808"/>
      <w:bookmarkEnd w:id="927"/>
      <w:r>
        <w:rPr>
          <w:rFonts w:ascii="Arial" w:eastAsiaTheme="minorHAnsi" w:hAnsi="Arial" w:cs="Arial"/>
          <w:b/>
          <w:bCs/>
          <w:color w:val="auto"/>
          <w:sz w:val="20"/>
          <w:szCs w:val="20"/>
        </w:rPr>
        <w:t>Статья 201.15-1. Особенности урегулирования обязательств застройщика перед участниками строительства</w:t>
      </w:r>
    </w:p>
    <w:p w14:paraId="08AE257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48" w:history="1">
        <w:r>
          <w:rPr>
            <w:rFonts w:ascii="Arial" w:hAnsi="Arial" w:cs="Arial"/>
            <w:color w:val="0000FF"/>
            <w:sz w:val="20"/>
            <w:szCs w:val="20"/>
          </w:rPr>
          <w:t>законом</w:t>
        </w:r>
      </w:hyperlink>
      <w:r>
        <w:rPr>
          <w:rFonts w:ascii="Arial" w:hAnsi="Arial" w:cs="Arial"/>
          <w:sz w:val="20"/>
          <w:szCs w:val="20"/>
        </w:rPr>
        <w:t xml:space="preserve"> от 29.12.2015 N 391-ФЗ)</w:t>
      </w:r>
    </w:p>
    <w:p w14:paraId="1BDEF7C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3D5639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 машино-мест и нежилых помещений.</w:t>
      </w:r>
    </w:p>
    <w:p w14:paraId="3C59815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9"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50C32A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имуществу застройщика, которое может быть передано приобретателю в соответствии с настоящей статьей, относятся земельные участки (права на земельные участки), предназначенные для размещения объектов незавершенного строительства, неотделимые улучшения на таких земельных участках (включая объекты незавершенного строительства), права на проектную документацию, включающую в себя все внесенные в нее изменения (далее соответственно - имущество, земельный участок, неотделимые улучшения земельного участка, проектная документация).</w:t>
      </w:r>
    </w:p>
    <w:p w14:paraId="6A374A6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0"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62D79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требования которых включены в реестр требований участников строительства, за исключением требований участников строительства по взысканию неустоек (штрафов, пеней) и иных финансовых санкций (далее - обязательства застройщика).</w:t>
      </w:r>
    </w:p>
    <w:p w14:paraId="799EE74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751" w:history="1">
        <w:r>
          <w:rPr>
            <w:rFonts w:ascii="Arial" w:hAnsi="Arial" w:cs="Arial"/>
            <w:color w:val="0000FF"/>
            <w:sz w:val="20"/>
            <w:szCs w:val="20"/>
          </w:rPr>
          <w:t>N 218-ФЗ</w:t>
        </w:r>
      </w:hyperlink>
      <w:r>
        <w:rPr>
          <w:rFonts w:ascii="Arial" w:hAnsi="Arial" w:cs="Arial"/>
          <w:sz w:val="20"/>
          <w:szCs w:val="20"/>
        </w:rPr>
        <w:t xml:space="preserve">, от 25.12.2018 </w:t>
      </w:r>
      <w:hyperlink r:id="rId2752" w:history="1">
        <w:r>
          <w:rPr>
            <w:rFonts w:ascii="Arial" w:hAnsi="Arial" w:cs="Arial"/>
            <w:color w:val="0000FF"/>
            <w:sz w:val="20"/>
            <w:szCs w:val="20"/>
          </w:rPr>
          <w:t>N 478-ФЗ</w:t>
        </w:r>
      </w:hyperlink>
      <w:r>
        <w:rPr>
          <w:rFonts w:ascii="Arial" w:hAnsi="Arial" w:cs="Arial"/>
          <w:sz w:val="20"/>
          <w:szCs w:val="20"/>
        </w:rPr>
        <w:t xml:space="preserve">, от 27.06.2019 </w:t>
      </w:r>
      <w:hyperlink r:id="rId2753" w:history="1">
        <w:r>
          <w:rPr>
            <w:rFonts w:ascii="Arial" w:hAnsi="Arial" w:cs="Arial"/>
            <w:color w:val="0000FF"/>
            <w:sz w:val="20"/>
            <w:szCs w:val="20"/>
          </w:rPr>
          <w:t>N 151-ФЗ</w:t>
        </w:r>
      </w:hyperlink>
      <w:r>
        <w:rPr>
          <w:rFonts w:ascii="Arial" w:hAnsi="Arial" w:cs="Arial"/>
          <w:sz w:val="20"/>
          <w:szCs w:val="20"/>
        </w:rPr>
        <w:t>)</w:t>
      </w:r>
    </w:p>
    <w:p w14:paraId="601B82E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после принятия арбитражным судом решения о признании застройщика банкротом и об открытии конкурсного производства конкурсным управляющим в целях завершения строительства объектов незавершенного строительства заключены договоры с проектной организацией, и (или) генеральным подрядчиком, и (или) техническим заказчиком, иные договоры в соответствии с целями, предусмотренными </w:t>
      </w:r>
      <w:hyperlink r:id="rId2754" w:history="1">
        <w:r>
          <w:rPr>
            <w:rFonts w:ascii="Arial" w:hAnsi="Arial" w:cs="Arial"/>
            <w:color w:val="0000FF"/>
            <w:sz w:val="20"/>
            <w:szCs w:val="20"/>
          </w:rPr>
          <w:t>статьями 18</w:t>
        </w:r>
      </w:hyperlink>
      <w:r>
        <w:rPr>
          <w:rFonts w:ascii="Arial" w:hAnsi="Arial" w:cs="Arial"/>
          <w:sz w:val="20"/>
          <w:szCs w:val="20"/>
        </w:rPr>
        <w:t xml:space="preserve"> и </w:t>
      </w:r>
      <w:hyperlink r:id="rId2755" w:history="1">
        <w:r>
          <w:rPr>
            <w:rFonts w:ascii="Arial" w:hAnsi="Arial" w:cs="Arial"/>
            <w:color w:val="0000FF"/>
            <w:sz w:val="20"/>
            <w:szCs w:val="20"/>
          </w:rPr>
          <w:t>18.1</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и обязанности застройщика по таким договорам передаются вместе с имуществом и обязательствами застройщика.</w:t>
      </w:r>
    </w:p>
    <w:p w14:paraId="1A7AD34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2756" w:history="1">
        <w:r>
          <w:rPr>
            <w:rFonts w:ascii="Arial" w:hAnsi="Arial" w:cs="Arial"/>
            <w:color w:val="0000FF"/>
            <w:sz w:val="20"/>
            <w:szCs w:val="20"/>
          </w:rPr>
          <w:t>законом</w:t>
        </w:r>
      </w:hyperlink>
      <w:r>
        <w:rPr>
          <w:rFonts w:ascii="Arial" w:hAnsi="Arial" w:cs="Arial"/>
          <w:sz w:val="20"/>
          <w:szCs w:val="20"/>
        </w:rPr>
        <w:t xml:space="preserve"> от 25.12.2018 N 478-ФЗ; в ред. Федерального </w:t>
      </w:r>
      <w:hyperlink r:id="rId2757"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75083D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у застройщика нескольких земельных участков с находящимися на них неотделимыми улучшениями и обязательств перед участниками строительства, требования которых включены в реестр требований участников строительства в отношении объектов строительства, которые должны быть построены на указанных земельных участках, указанные земельные участки и обязательства застройщика могут быть переданы отдельно одному или нескольким приобретателям.</w:t>
      </w:r>
    </w:p>
    <w:p w14:paraId="5829A1B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758" w:history="1">
        <w:r>
          <w:rPr>
            <w:rFonts w:ascii="Arial" w:hAnsi="Arial" w:cs="Arial"/>
            <w:color w:val="0000FF"/>
            <w:sz w:val="20"/>
            <w:szCs w:val="20"/>
          </w:rPr>
          <w:t>N 478-ФЗ</w:t>
        </w:r>
      </w:hyperlink>
      <w:r>
        <w:rPr>
          <w:rFonts w:ascii="Arial" w:hAnsi="Arial" w:cs="Arial"/>
          <w:sz w:val="20"/>
          <w:szCs w:val="20"/>
        </w:rPr>
        <w:t xml:space="preserve">, от 27.06.2019 </w:t>
      </w:r>
      <w:hyperlink r:id="rId2759" w:history="1">
        <w:r>
          <w:rPr>
            <w:rFonts w:ascii="Arial" w:hAnsi="Arial" w:cs="Arial"/>
            <w:color w:val="0000FF"/>
            <w:sz w:val="20"/>
            <w:szCs w:val="20"/>
          </w:rPr>
          <w:t>N 151-ФЗ</w:t>
        </w:r>
      </w:hyperlink>
      <w:r>
        <w:rPr>
          <w:rFonts w:ascii="Arial" w:hAnsi="Arial" w:cs="Arial"/>
          <w:sz w:val="20"/>
          <w:szCs w:val="20"/>
        </w:rPr>
        <w:t>)</w:t>
      </w:r>
    </w:p>
    <w:p w14:paraId="502DD3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Приобретателем может быть Фонд либо Фонд субъекта Российской Федерации на основании принятого Фондом или Фондом субъекта Российской Федерации решения о финансировании мероприятий по завершению строительства объектов незавершенного строительства, которые приняты по основаниям и в порядке, которые установлены Федеральным </w:t>
      </w:r>
      <w:hyperlink r:id="rId2760"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и Федеральным </w:t>
      </w:r>
      <w:hyperlink r:id="rId2761"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требованиям, предъявляемым к застройщику в соответствии с Федеральным </w:t>
      </w:r>
      <w:hyperlink r:id="rId2762"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2915C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2763" w:history="1">
        <w:r>
          <w:rPr>
            <w:rFonts w:ascii="Arial" w:hAnsi="Arial" w:cs="Arial"/>
            <w:color w:val="0000FF"/>
            <w:sz w:val="20"/>
            <w:szCs w:val="20"/>
          </w:rPr>
          <w:t>N 151-ФЗ</w:t>
        </w:r>
      </w:hyperlink>
      <w:r>
        <w:rPr>
          <w:rFonts w:ascii="Arial" w:hAnsi="Arial" w:cs="Arial"/>
          <w:sz w:val="20"/>
          <w:szCs w:val="20"/>
        </w:rPr>
        <w:t xml:space="preserve">, от 13.07.2020 </w:t>
      </w:r>
      <w:hyperlink r:id="rId2764" w:history="1">
        <w:r>
          <w:rPr>
            <w:rFonts w:ascii="Arial" w:hAnsi="Arial" w:cs="Arial"/>
            <w:color w:val="0000FF"/>
            <w:sz w:val="20"/>
            <w:szCs w:val="20"/>
          </w:rPr>
          <w:t>N 202-ФЗ</w:t>
        </w:r>
      </w:hyperlink>
      <w:r>
        <w:rPr>
          <w:rFonts w:ascii="Arial" w:hAnsi="Arial" w:cs="Arial"/>
          <w:sz w:val="20"/>
          <w:szCs w:val="20"/>
        </w:rPr>
        <w:t xml:space="preserve">, от 30.12.2021 </w:t>
      </w:r>
      <w:hyperlink r:id="rId2765" w:history="1">
        <w:r>
          <w:rPr>
            <w:rFonts w:ascii="Arial" w:hAnsi="Arial" w:cs="Arial"/>
            <w:color w:val="0000FF"/>
            <w:sz w:val="20"/>
            <w:szCs w:val="20"/>
          </w:rPr>
          <w:t>N 436-ФЗ</w:t>
        </w:r>
      </w:hyperlink>
      <w:r>
        <w:rPr>
          <w:rFonts w:ascii="Arial" w:hAnsi="Arial" w:cs="Arial"/>
          <w:sz w:val="20"/>
          <w:szCs w:val="20"/>
        </w:rPr>
        <w:t>)</w:t>
      </w:r>
    </w:p>
    <w:p w14:paraId="083445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28" w:name="Par8823"/>
      <w:bookmarkEnd w:id="928"/>
      <w:r>
        <w:rPr>
          <w:rFonts w:ascii="Arial" w:hAnsi="Arial" w:cs="Arial"/>
          <w:sz w:val="20"/>
          <w:szCs w:val="20"/>
        </w:rPr>
        <w:t xml:space="preserve">2. Передача земельного участка с находящимися на нем неотделимыми улучшениями и обязательств застройщика в соответствии с настоящей статьей осуществляется с соблюдением условий, предусмотренных </w:t>
      </w:r>
      <w:hyperlink w:anchor="Par8502" w:history="1">
        <w:r>
          <w:rPr>
            <w:rFonts w:ascii="Arial" w:hAnsi="Arial" w:cs="Arial"/>
            <w:color w:val="0000FF"/>
            <w:sz w:val="20"/>
            <w:szCs w:val="20"/>
          </w:rPr>
          <w:t>подпунктами 2</w:t>
        </w:r>
      </w:hyperlink>
      <w:r>
        <w:rPr>
          <w:rFonts w:ascii="Arial" w:hAnsi="Arial" w:cs="Arial"/>
          <w:sz w:val="20"/>
          <w:szCs w:val="20"/>
        </w:rPr>
        <w:t xml:space="preserve"> - </w:t>
      </w:r>
      <w:hyperlink w:anchor="Par8505" w:history="1">
        <w:r>
          <w:rPr>
            <w:rFonts w:ascii="Arial" w:hAnsi="Arial" w:cs="Arial"/>
            <w:color w:val="0000FF"/>
            <w:sz w:val="20"/>
            <w:szCs w:val="20"/>
          </w:rPr>
          <w:t>4 пункта 3</w:t>
        </w:r>
      </w:hyperlink>
      <w:r>
        <w:rPr>
          <w:rFonts w:ascii="Arial" w:hAnsi="Arial" w:cs="Arial"/>
          <w:sz w:val="20"/>
          <w:szCs w:val="20"/>
        </w:rPr>
        <w:t xml:space="preserve">, и требований, предусмотренных </w:t>
      </w:r>
      <w:hyperlink w:anchor="Par8514" w:history="1">
        <w:r>
          <w:rPr>
            <w:rFonts w:ascii="Arial" w:hAnsi="Arial" w:cs="Arial"/>
            <w:color w:val="0000FF"/>
            <w:sz w:val="20"/>
            <w:szCs w:val="20"/>
          </w:rPr>
          <w:t>пунктами 5</w:t>
        </w:r>
      </w:hyperlink>
      <w:r>
        <w:rPr>
          <w:rFonts w:ascii="Arial" w:hAnsi="Arial" w:cs="Arial"/>
          <w:sz w:val="20"/>
          <w:szCs w:val="20"/>
        </w:rPr>
        <w:t xml:space="preserve"> - </w:t>
      </w:r>
      <w:hyperlink w:anchor="Par8517" w:history="1">
        <w:r>
          <w:rPr>
            <w:rFonts w:ascii="Arial" w:hAnsi="Arial" w:cs="Arial"/>
            <w:color w:val="0000FF"/>
            <w:sz w:val="20"/>
            <w:szCs w:val="20"/>
          </w:rPr>
          <w:t>7</w:t>
        </w:r>
      </w:hyperlink>
      <w:r>
        <w:rPr>
          <w:rFonts w:ascii="Arial" w:hAnsi="Arial" w:cs="Arial"/>
          <w:sz w:val="20"/>
          <w:szCs w:val="20"/>
        </w:rPr>
        <w:t xml:space="preserve"> и </w:t>
      </w:r>
      <w:hyperlink w:anchor="Par8529" w:history="1">
        <w:r>
          <w:rPr>
            <w:rFonts w:ascii="Arial" w:hAnsi="Arial" w:cs="Arial"/>
            <w:color w:val="0000FF"/>
            <w:sz w:val="20"/>
            <w:szCs w:val="20"/>
          </w:rPr>
          <w:t>10 статьи 201.10</w:t>
        </w:r>
      </w:hyperlink>
      <w:r>
        <w:rPr>
          <w:rFonts w:ascii="Arial" w:hAnsi="Arial" w:cs="Arial"/>
          <w:sz w:val="20"/>
          <w:szCs w:val="20"/>
        </w:rPr>
        <w:t xml:space="preserve"> настоящего Федерального закона.</w:t>
      </w:r>
    </w:p>
    <w:p w14:paraId="586DA93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66"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020186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имущества и обязательств застройщика, предусмотренных настоящей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w:t>
      </w:r>
    </w:p>
    <w:p w14:paraId="0F94052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67"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3C965D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и (или) договора, предусматривающего передачу машино-места и нежилого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машино-места и нежилого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14:paraId="6F8F8D1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68" w:history="1">
        <w:r>
          <w:rPr>
            <w:rFonts w:ascii="Arial" w:hAnsi="Arial" w:cs="Arial"/>
            <w:color w:val="0000FF"/>
            <w:sz w:val="20"/>
            <w:szCs w:val="20"/>
          </w:rPr>
          <w:t>законом</w:t>
        </w:r>
      </w:hyperlink>
      <w:r>
        <w:rPr>
          <w:rFonts w:ascii="Arial" w:hAnsi="Arial" w:cs="Arial"/>
          <w:sz w:val="20"/>
          <w:szCs w:val="20"/>
        </w:rPr>
        <w:t xml:space="preserve"> от 29.07.2017 N 218-ФЗ; в ред. Федерального </w:t>
      </w:r>
      <w:hyperlink r:id="rId2769"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71238A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29" w:name="Par8829"/>
      <w:bookmarkEnd w:id="929"/>
      <w:r>
        <w:rPr>
          <w:rFonts w:ascii="Arial" w:hAnsi="Arial" w:cs="Arial"/>
          <w:sz w:val="20"/>
          <w:szCs w:val="20"/>
        </w:rPr>
        <w:t>3. Если стоимость прав застройщика на земельный участок с находящимися на нем неотделимыми улучшениями, подлежащий передаче приобретателю, превышает совокупный размер требований участников строительства, включенных в реестр требований участников строительства, приобретатель обязан перечислить застройщику денежные средства в размере такого превышения.</w:t>
      </w:r>
    </w:p>
    <w:p w14:paraId="7B81B1B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770" w:history="1">
        <w:r>
          <w:rPr>
            <w:rFonts w:ascii="Arial" w:hAnsi="Arial" w:cs="Arial"/>
            <w:color w:val="0000FF"/>
            <w:sz w:val="20"/>
            <w:szCs w:val="20"/>
          </w:rPr>
          <w:t>N 218-ФЗ</w:t>
        </w:r>
      </w:hyperlink>
      <w:r>
        <w:rPr>
          <w:rFonts w:ascii="Arial" w:hAnsi="Arial" w:cs="Arial"/>
          <w:sz w:val="20"/>
          <w:szCs w:val="20"/>
        </w:rPr>
        <w:t xml:space="preserve">, от 25.12.2018 </w:t>
      </w:r>
      <w:hyperlink r:id="rId2771" w:history="1">
        <w:r>
          <w:rPr>
            <w:rFonts w:ascii="Arial" w:hAnsi="Arial" w:cs="Arial"/>
            <w:color w:val="0000FF"/>
            <w:sz w:val="20"/>
            <w:szCs w:val="20"/>
          </w:rPr>
          <w:t>N 478-ФЗ</w:t>
        </w:r>
      </w:hyperlink>
      <w:r>
        <w:rPr>
          <w:rFonts w:ascii="Arial" w:hAnsi="Arial" w:cs="Arial"/>
          <w:sz w:val="20"/>
          <w:szCs w:val="20"/>
        </w:rPr>
        <w:t>)</w:t>
      </w:r>
    </w:p>
    <w:p w14:paraId="398A9B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30" w:name="Par8831"/>
      <w:bookmarkEnd w:id="930"/>
      <w:r>
        <w:rPr>
          <w:rFonts w:ascii="Arial" w:hAnsi="Arial" w:cs="Arial"/>
          <w:sz w:val="20"/>
          <w:szCs w:val="20"/>
        </w:rPr>
        <w:t xml:space="preserve">4. Если стоимость прав застройщика на земельный участок с находящимися на нем неотделимыми улучшениями, подлежащий передаче приобретателю, меньше совокупного размера требований участников строительства, включенных в реестр требований участников строительства,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w:t>
      </w:r>
      <w:hyperlink w:anchor="Par8463" w:history="1">
        <w:r>
          <w:rPr>
            <w:rFonts w:ascii="Arial" w:hAnsi="Arial" w:cs="Arial"/>
            <w:color w:val="0000FF"/>
            <w:sz w:val="20"/>
            <w:szCs w:val="20"/>
          </w:rPr>
          <w:t>статьей 201.9</w:t>
        </w:r>
      </w:hyperlink>
      <w:r>
        <w:rPr>
          <w:rFonts w:ascii="Arial" w:hAnsi="Arial" w:cs="Arial"/>
          <w:sz w:val="20"/>
          <w:szCs w:val="20"/>
        </w:rPr>
        <w:t xml:space="preserve"> настоящего Федерального закона.</w:t>
      </w:r>
    </w:p>
    <w:p w14:paraId="156F2ED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772" w:history="1">
        <w:r>
          <w:rPr>
            <w:rFonts w:ascii="Arial" w:hAnsi="Arial" w:cs="Arial"/>
            <w:color w:val="0000FF"/>
            <w:sz w:val="20"/>
            <w:szCs w:val="20"/>
          </w:rPr>
          <w:t>N 218-ФЗ</w:t>
        </w:r>
      </w:hyperlink>
      <w:r>
        <w:rPr>
          <w:rFonts w:ascii="Arial" w:hAnsi="Arial" w:cs="Arial"/>
          <w:sz w:val="20"/>
          <w:szCs w:val="20"/>
        </w:rPr>
        <w:t xml:space="preserve">, от 25.12.2018 </w:t>
      </w:r>
      <w:hyperlink r:id="rId2773" w:history="1">
        <w:r>
          <w:rPr>
            <w:rFonts w:ascii="Arial" w:hAnsi="Arial" w:cs="Arial"/>
            <w:color w:val="0000FF"/>
            <w:sz w:val="20"/>
            <w:szCs w:val="20"/>
          </w:rPr>
          <w:t>N 478-ФЗ</w:t>
        </w:r>
      </w:hyperlink>
      <w:r>
        <w:rPr>
          <w:rFonts w:ascii="Arial" w:hAnsi="Arial" w:cs="Arial"/>
          <w:sz w:val="20"/>
          <w:szCs w:val="20"/>
        </w:rPr>
        <w:t>)</w:t>
      </w:r>
    </w:p>
    <w:p w14:paraId="6565AC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31" w:name="Par8833"/>
      <w:bookmarkEnd w:id="931"/>
      <w:r>
        <w:rPr>
          <w:rFonts w:ascii="Arial" w:hAnsi="Arial" w:cs="Arial"/>
          <w:sz w:val="20"/>
          <w:szCs w:val="20"/>
        </w:rPr>
        <w:lastRenderedPageBreak/>
        <w:t xml:space="preserve">5.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нескольких земельных участков с находящимися на них неотделимыми улучшениями производится зачет обязательств и требований, указанных в </w:t>
      </w:r>
      <w:hyperlink w:anchor="Par8829" w:history="1">
        <w:r>
          <w:rPr>
            <w:rFonts w:ascii="Arial" w:hAnsi="Arial" w:cs="Arial"/>
            <w:color w:val="0000FF"/>
            <w:sz w:val="20"/>
            <w:szCs w:val="20"/>
          </w:rPr>
          <w:t>пунктах 3</w:t>
        </w:r>
      </w:hyperlink>
      <w:r>
        <w:rPr>
          <w:rFonts w:ascii="Arial" w:hAnsi="Arial" w:cs="Arial"/>
          <w:sz w:val="20"/>
          <w:szCs w:val="20"/>
        </w:rPr>
        <w:t xml:space="preserve"> и </w:t>
      </w:r>
      <w:hyperlink w:anchor="Par8829" w:history="1">
        <w:r>
          <w:rPr>
            <w:rFonts w:ascii="Arial" w:hAnsi="Arial" w:cs="Arial"/>
            <w:color w:val="0000FF"/>
            <w:sz w:val="20"/>
            <w:szCs w:val="20"/>
          </w:rPr>
          <w:t>4</w:t>
        </w:r>
      </w:hyperlink>
      <w:r>
        <w:rPr>
          <w:rFonts w:ascii="Arial" w:hAnsi="Arial" w:cs="Arial"/>
          <w:sz w:val="20"/>
          <w:szCs w:val="20"/>
        </w:rPr>
        <w:t xml:space="preserve"> настоящей статьи.</w:t>
      </w:r>
    </w:p>
    <w:p w14:paraId="088DF68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4"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49378C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Лицо, имеющее намерение стать приобретателем земельного участка с находящимися на нем неотделимыми улучшениями (прав на такой земельный участок) и исполнить обязательства застройщика перед участниками строительства, требования которых включены в реестр требований участников строительства (далее - лицо, имеющее намерение стать приобретателем), которым в том числе является Фонд или Фонд субъекта Российской Федерации,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14:paraId="731ECD2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775" w:history="1">
        <w:r>
          <w:rPr>
            <w:rFonts w:ascii="Arial" w:hAnsi="Arial" w:cs="Arial"/>
            <w:color w:val="0000FF"/>
            <w:sz w:val="20"/>
            <w:szCs w:val="20"/>
          </w:rPr>
          <w:t>N 218-ФЗ</w:t>
        </w:r>
      </w:hyperlink>
      <w:r>
        <w:rPr>
          <w:rFonts w:ascii="Arial" w:hAnsi="Arial" w:cs="Arial"/>
          <w:sz w:val="20"/>
          <w:szCs w:val="20"/>
        </w:rPr>
        <w:t xml:space="preserve">, от 25.12.2018 </w:t>
      </w:r>
      <w:hyperlink r:id="rId2776" w:history="1">
        <w:r>
          <w:rPr>
            <w:rFonts w:ascii="Arial" w:hAnsi="Arial" w:cs="Arial"/>
            <w:color w:val="0000FF"/>
            <w:sz w:val="20"/>
            <w:szCs w:val="20"/>
          </w:rPr>
          <w:t>N 478-ФЗ</w:t>
        </w:r>
      </w:hyperlink>
      <w:r>
        <w:rPr>
          <w:rFonts w:ascii="Arial" w:hAnsi="Arial" w:cs="Arial"/>
          <w:sz w:val="20"/>
          <w:szCs w:val="20"/>
        </w:rPr>
        <w:t xml:space="preserve">, от 27.06.2019 </w:t>
      </w:r>
      <w:hyperlink r:id="rId2777" w:history="1">
        <w:r>
          <w:rPr>
            <w:rFonts w:ascii="Arial" w:hAnsi="Arial" w:cs="Arial"/>
            <w:color w:val="0000FF"/>
            <w:sz w:val="20"/>
            <w:szCs w:val="20"/>
          </w:rPr>
          <w:t>N 151-ФЗ</w:t>
        </w:r>
      </w:hyperlink>
      <w:r>
        <w:rPr>
          <w:rFonts w:ascii="Arial" w:hAnsi="Arial" w:cs="Arial"/>
          <w:sz w:val="20"/>
          <w:szCs w:val="20"/>
        </w:rPr>
        <w:t xml:space="preserve">, от 13.07.2020 </w:t>
      </w:r>
      <w:hyperlink r:id="rId2778" w:history="1">
        <w:r>
          <w:rPr>
            <w:rFonts w:ascii="Arial" w:hAnsi="Arial" w:cs="Arial"/>
            <w:color w:val="0000FF"/>
            <w:sz w:val="20"/>
            <w:szCs w:val="20"/>
          </w:rPr>
          <w:t>N 202-ФЗ</w:t>
        </w:r>
      </w:hyperlink>
      <w:r>
        <w:rPr>
          <w:rFonts w:ascii="Arial" w:hAnsi="Arial" w:cs="Arial"/>
          <w:sz w:val="20"/>
          <w:szCs w:val="20"/>
        </w:rPr>
        <w:t>)</w:t>
      </w:r>
    </w:p>
    <w:p w14:paraId="7FB14E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779" w:history="1">
        <w:r>
          <w:rPr>
            <w:rFonts w:ascii="Arial" w:hAnsi="Arial" w:cs="Arial"/>
            <w:color w:val="0000FF"/>
            <w:sz w:val="20"/>
            <w:szCs w:val="20"/>
          </w:rPr>
          <w:t>закон</w:t>
        </w:r>
      </w:hyperlink>
      <w:r>
        <w:rPr>
          <w:rFonts w:ascii="Arial" w:hAnsi="Arial" w:cs="Arial"/>
          <w:sz w:val="20"/>
          <w:szCs w:val="20"/>
        </w:rPr>
        <w:t xml:space="preserve"> от 13.07.2020 N 202-ФЗ.</w:t>
      </w:r>
    </w:p>
    <w:p w14:paraId="502120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о намерении направляется и рассматривается в порядке, предусмотренном </w:t>
      </w:r>
      <w:hyperlink w:anchor="Par8763" w:history="1">
        <w:r>
          <w:rPr>
            <w:rFonts w:ascii="Arial" w:hAnsi="Arial" w:cs="Arial"/>
            <w:color w:val="0000FF"/>
            <w:sz w:val="20"/>
            <w:szCs w:val="20"/>
          </w:rPr>
          <w:t>статьей 201.15</w:t>
        </w:r>
      </w:hyperlink>
      <w:r>
        <w:rPr>
          <w:rFonts w:ascii="Arial" w:hAnsi="Arial" w:cs="Arial"/>
          <w:sz w:val="20"/>
          <w:szCs w:val="20"/>
        </w:rPr>
        <w:t xml:space="preserve"> настоящего Федерального закона, с учетом особенностей, установленных настоящей статьей.</w:t>
      </w:r>
    </w:p>
    <w:p w14:paraId="21DA05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 заявлению о намерении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w:t>
      </w:r>
      <w:hyperlink r:id="rId2780"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прилагаются документы, подтверждающие:</w:t>
      </w:r>
    </w:p>
    <w:p w14:paraId="440B269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81"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7AD4DF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соответствие приобретателя требованиям, установленным Федеральным </w:t>
      </w:r>
      <w:hyperlink r:id="rId2782"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39E61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w:t>
      </w:r>
    </w:p>
    <w:p w14:paraId="7E09C1F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83"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5763F04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К заявлению о намерении Фонда или Фонда субъекта Российской Федерации прилагаются документы, подтверждающие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 В целях подтверждения возможности финансирования Фонд или Фонд субъекта Российской Федерации вправе представить решение Фонда о финансировании мероприятий по завершению строительства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14:paraId="3004FCC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784"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2785"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4A6322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32" w:name="Par8846"/>
      <w:bookmarkEnd w:id="932"/>
      <w:r>
        <w:rPr>
          <w:rFonts w:ascii="Arial" w:hAnsi="Arial" w:cs="Arial"/>
          <w:sz w:val="20"/>
          <w:szCs w:val="20"/>
        </w:rPr>
        <w:t xml:space="preserve">8. В течение десяти дней с даты поступления конкурсному управляющему (внешнему управляющему) заявления о намерении наряду со сведениями, предусмотренными </w:t>
      </w:r>
      <w:hyperlink w:anchor="Par8772" w:history="1">
        <w:r>
          <w:rPr>
            <w:rFonts w:ascii="Arial" w:hAnsi="Arial" w:cs="Arial"/>
            <w:color w:val="0000FF"/>
            <w:sz w:val="20"/>
            <w:szCs w:val="20"/>
          </w:rPr>
          <w:t>абзацем вторым пункта 2 статьи 201.15</w:t>
        </w:r>
      </w:hyperlink>
      <w:r>
        <w:rPr>
          <w:rFonts w:ascii="Arial" w:hAnsi="Arial" w:cs="Arial"/>
          <w:sz w:val="20"/>
          <w:szCs w:val="20"/>
        </w:rPr>
        <w:t xml:space="preserve"> настоящего Федерального закона, конкурсный управляющий (внешний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14:paraId="58384D1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786"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02F2D13D"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3B1790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851CF20"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83E0C9"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F53478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8ECBF7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Пп. 1 п. 8 ст. 201.15-1 признан частично не соответствующим Конституции РФ (</w:t>
            </w:r>
            <w:hyperlink r:id="rId2787"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21.07.2022 N 34-П).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7A30DE"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6A7E0811"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ar8514" w:history="1">
        <w:r>
          <w:rPr>
            <w:rFonts w:ascii="Arial" w:hAnsi="Arial" w:cs="Arial"/>
            <w:color w:val="0000FF"/>
            <w:sz w:val="20"/>
            <w:szCs w:val="20"/>
          </w:rPr>
          <w:t>пунктом 5 статьи 201.10</w:t>
        </w:r>
      </w:hyperlink>
      <w:r>
        <w:rPr>
          <w:rFonts w:ascii="Arial" w:hAnsi="Arial" w:cs="Arial"/>
          <w:sz w:val="20"/>
          <w:szCs w:val="20"/>
        </w:rP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земельный участок с находящимися на нем неотделимыми улучшениями и сведения о стоимости имущества застройщика, которое остается у него после передачи объекта незавершенного строительства);</w:t>
      </w:r>
    </w:p>
    <w:p w14:paraId="0008694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88"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5DBC12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соотношение стоимости прав застройщика на земельный участок с находящимися на нем неотделимыми улучшениями и совокупного размера требований участников строительства, включенных в реестр требований участников строительства.</w:t>
      </w:r>
    </w:p>
    <w:p w14:paraId="130D523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789" w:history="1">
        <w:r>
          <w:rPr>
            <w:rFonts w:ascii="Arial" w:hAnsi="Arial" w:cs="Arial"/>
            <w:color w:val="0000FF"/>
            <w:sz w:val="20"/>
            <w:szCs w:val="20"/>
          </w:rPr>
          <w:t>N 218-ФЗ</w:t>
        </w:r>
      </w:hyperlink>
      <w:r>
        <w:rPr>
          <w:rFonts w:ascii="Arial" w:hAnsi="Arial" w:cs="Arial"/>
          <w:sz w:val="20"/>
          <w:szCs w:val="20"/>
        </w:rPr>
        <w:t xml:space="preserve">, от 25.12.2018 </w:t>
      </w:r>
      <w:hyperlink r:id="rId2790" w:history="1">
        <w:r>
          <w:rPr>
            <w:rFonts w:ascii="Arial" w:hAnsi="Arial" w:cs="Arial"/>
            <w:color w:val="0000FF"/>
            <w:sz w:val="20"/>
            <w:szCs w:val="20"/>
          </w:rPr>
          <w:t>N 478-ФЗ</w:t>
        </w:r>
      </w:hyperlink>
      <w:r>
        <w:rPr>
          <w:rFonts w:ascii="Arial" w:hAnsi="Arial" w:cs="Arial"/>
          <w:sz w:val="20"/>
          <w:szCs w:val="20"/>
        </w:rPr>
        <w:t>)</w:t>
      </w:r>
    </w:p>
    <w:p w14:paraId="0117F9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земельных участков с находящимися на них неотделимыми улучшениями конкурсным управляющим (внешним управляющим) предоставляются также сведения о соотношении совокупной стоимости прав застройщика на неотделимые улучшения и земельный участок либо земельные участки с находящимися на них неотделимыми улучшениями и совокупного размера требований участников строительства, включенных в реестр требований участников строительства.</w:t>
      </w:r>
    </w:p>
    <w:p w14:paraId="0FBCFEB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2791"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08588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земельного участка либо земельных участков с находящимися на них неотделимыми улучшениями и обязательств застройщика нескольким приобретателям. </w:t>
      </w:r>
      <w:hyperlink r:id="rId2792" w:history="1">
        <w:r>
          <w:rPr>
            <w:rFonts w:ascii="Arial" w:hAnsi="Arial" w:cs="Arial"/>
            <w:color w:val="0000FF"/>
            <w:sz w:val="20"/>
            <w:szCs w:val="20"/>
          </w:rPr>
          <w:t>Порядок</w:t>
        </w:r>
      </w:hyperlink>
      <w:r>
        <w:rPr>
          <w:rFonts w:ascii="Arial" w:hAnsi="Arial" w:cs="Arial"/>
          <w:sz w:val="20"/>
          <w:szCs w:val="20"/>
        </w:rP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14:paraId="7DDC2F4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93"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030E09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результатам рассмотрения заявления о намерении арбитражный суд выносит определение:</w:t>
      </w:r>
    </w:p>
    <w:p w14:paraId="4C7F72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 удовлетворении заявления о намерении в случае соблюдения условий, предусмотренных </w:t>
      </w:r>
      <w:hyperlink w:anchor="Par8823" w:history="1">
        <w:r>
          <w:rPr>
            <w:rFonts w:ascii="Arial" w:hAnsi="Arial" w:cs="Arial"/>
            <w:color w:val="0000FF"/>
            <w:sz w:val="20"/>
            <w:szCs w:val="20"/>
          </w:rPr>
          <w:t>пунктами 2</w:t>
        </w:r>
      </w:hyperlink>
      <w:r>
        <w:rPr>
          <w:rFonts w:ascii="Arial" w:hAnsi="Arial" w:cs="Arial"/>
          <w:sz w:val="20"/>
          <w:szCs w:val="20"/>
        </w:rPr>
        <w:t xml:space="preserve"> - </w:t>
      </w:r>
      <w:hyperlink w:anchor="Par8833" w:history="1">
        <w:r>
          <w:rPr>
            <w:rFonts w:ascii="Arial" w:hAnsi="Arial" w:cs="Arial"/>
            <w:color w:val="0000FF"/>
            <w:sz w:val="20"/>
            <w:szCs w:val="20"/>
          </w:rPr>
          <w:t>5</w:t>
        </w:r>
      </w:hyperlink>
      <w:r>
        <w:rPr>
          <w:rFonts w:ascii="Arial" w:hAnsi="Arial" w:cs="Arial"/>
          <w:sz w:val="20"/>
          <w:szCs w:val="20"/>
        </w:rPr>
        <w:t xml:space="preserve"> настоящей статьи, а также при отсутствии предусмотренного </w:t>
      </w:r>
      <w:hyperlink w:anchor="Par8487" w:history="1">
        <w:r>
          <w:rPr>
            <w:rFonts w:ascii="Arial" w:hAnsi="Arial" w:cs="Arial"/>
            <w:color w:val="0000FF"/>
            <w:sz w:val="20"/>
            <w:szCs w:val="20"/>
          </w:rPr>
          <w:t>статьей 201.10</w:t>
        </w:r>
      </w:hyperlink>
      <w:r>
        <w:rPr>
          <w:rFonts w:ascii="Arial" w:hAnsi="Arial" w:cs="Arial"/>
          <w:sz w:val="20"/>
          <w:szCs w:val="20"/>
        </w:rPr>
        <w:t xml:space="preserve">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14:paraId="505D31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отказе в удовлетворении заявления о намерении в случаях несоблюдения условий, предусмотренных </w:t>
      </w:r>
      <w:hyperlink w:anchor="Par8823" w:history="1">
        <w:r>
          <w:rPr>
            <w:rFonts w:ascii="Arial" w:hAnsi="Arial" w:cs="Arial"/>
            <w:color w:val="0000FF"/>
            <w:sz w:val="20"/>
            <w:szCs w:val="20"/>
          </w:rPr>
          <w:t>пунктами 2</w:t>
        </w:r>
      </w:hyperlink>
      <w:r>
        <w:rPr>
          <w:rFonts w:ascii="Arial" w:hAnsi="Arial" w:cs="Arial"/>
          <w:sz w:val="20"/>
          <w:szCs w:val="20"/>
        </w:rPr>
        <w:t xml:space="preserve"> - </w:t>
      </w:r>
      <w:hyperlink w:anchor="Par8833" w:history="1">
        <w:r>
          <w:rPr>
            <w:rFonts w:ascii="Arial" w:hAnsi="Arial" w:cs="Arial"/>
            <w:color w:val="0000FF"/>
            <w:sz w:val="20"/>
            <w:szCs w:val="20"/>
          </w:rPr>
          <w:t>5</w:t>
        </w:r>
      </w:hyperlink>
      <w:r>
        <w:rPr>
          <w:rFonts w:ascii="Arial" w:hAnsi="Arial" w:cs="Arial"/>
          <w:sz w:val="20"/>
          <w:szCs w:val="20"/>
        </w:rP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14:paraId="2244CA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33" w:name="Par8861"/>
      <w:bookmarkEnd w:id="933"/>
      <w:r>
        <w:rPr>
          <w:rFonts w:ascii="Arial" w:hAnsi="Arial" w:cs="Arial"/>
          <w:sz w:val="20"/>
          <w:szCs w:val="20"/>
        </w:rPr>
        <w:t xml:space="preserve">11.1. В случае, если приобретателем является Фонд или Фонд субъекта Российской Федерации, заявление о намерении подлежит рассмотрению арбитражным судом в течение пяти рабочих дней со дня представления сведений, указанных в </w:t>
      </w:r>
      <w:hyperlink w:anchor="Par8846" w:history="1">
        <w:r>
          <w:rPr>
            <w:rFonts w:ascii="Arial" w:hAnsi="Arial" w:cs="Arial"/>
            <w:color w:val="0000FF"/>
            <w:sz w:val="20"/>
            <w:szCs w:val="20"/>
          </w:rPr>
          <w:t>пункте 8</w:t>
        </w:r>
      </w:hyperlink>
      <w:r>
        <w:rPr>
          <w:rFonts w:ascii="Arial" w:hAnsi="Arial" w:cs="Arial"/>
          <w:sz w:val="20"/>
          <w:szCs w:val="20"/>
        </w:rPr>
        <w:t xml:space="preserve"> настоящей статьи. Арбитражный суд вместе с определением об удовлетворении заявления о намерении, приобретателем по которому является Фонд или Фонд субъекта Российской Федерации, выносит определение о передаче такому приобретателю имущества и обязательств </w:t>
      </w:r>
      <w:r>
        <w:rPr>
          <w:rFonts w:ascii="Arial" w:hAnsi="Arial" w:cs="Arial"/>
          <w:sz w:val="20"/>
          <w:szCs w:val="20"/>
        </w:rPr>
        <w:lastRenderedPageBreak/>
        <w:t xml:space="preserve">застройщика в соответствии с правилами, предусмотренными </w:t>
      </w:r>
      <w:hyperlink w:anchor="Par8886" w:history="1">
        <w:r>
          <w:rPr>
            <w:rFonts w:ascii="Arial" w:hAnsi="Arial" w:cs="Arial"/>
            <w:color w:val="0000FF"/>
            <w:sz w:val="20"/>
            <w:szCs w:val="20"/>
          </w:rPr>
          <w:t>пунктами 3</w:t>
        </w:r>
      </w:hyperlink>
      <w:r>
        <w:rPr>
          <w:rFonts w:ascii="Arial" w:hAnsi="Arial" w:cs="Arial"/>
          <w:sz w:val="20"/>
          <w:szCs w:val="20"/>
        </w:rPr>
        <w:t xml:space="preserve"> и </w:t>
      </w:r>
      <w:hyperlink w:anchor="Par8898" w:history="1">
        <w:r>
          <w:rPr>
            <w:rFonts w:ascii="Arial" w:hAnsi="Arial" w:cs="Arial"/>
            <w:color w:val="0000FF"/>
            <w:sz w:val="20"/>
            <w:szCs w:val="20"/>
          </w:rPr>
          <w:t>4 статьи 201.15-2</w:t>
        </w:r>
      </w:hyperlink>
      <w:r>
        <w:rPr>
          <w:rFonts w:ascii="Arial" w:hAnsi="Arial" w:cs="Arial"/>
          <w:sz w:val="20"/>
          <w:szCs w:val="20"/>
        </w:rPr>
        <w:t xml:space="preserve"> настоящего Федерального закона.</w:t>
      </w:r>
    </w:p>
    <w:p w14:paraId="4422C72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Федеральным </w:t>
      </w:r>
      <w:hyperlink r:id="rId2794"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053EB4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определении арбитражного суда об удовлетворении заявления о намерении указываются:</w:t>
      </w:r>
    </w:p>
    <w:p w14:paraId="519BA4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приобретателя, его основной государственный регистрационный номер и идентификационный номер налогоплательщика;</w:t>
      </w:r>
    </w:p>
    <w:p w14:paraId="5B0ADD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требований кредиторов, указанных в </w:t>
      </w:r>
      <w:hyperlink w:anchor="Par8766" w:history="1">
        <w:r>
          <w:rPr>
            <w:rFonts w:ascii="Arial" w:hAnsi="Arial" w:cs="Arial"/>
            <w:color w:val="0000FF"/>
            <w:sz w:val="20"/>
            <w:szCs w:val="20"/>
          </w:rPr>
          <w:t>пункте 1 статьи 201.15</w:t>
        </w:r>
      </w:hyperlink>
      <w:r>
        <w:rPr>
          <w:rFonts w:ascii="Arial" w:hAnsi="Arial" w:cs="Arial"/>
          <w:sz w:val="20"/>
          <w:szCs w:val="20"/>
        </w:rPr>
        <w:t xml:space="preserve">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w:t>
      </w:r>
      <w:hyperlink w:anchor="Par8763" w:history="1">
        <w:r>
          <w:rPr>
            <w:rFonts w:ascii="Arial" w:hAnsi="Arial" w:cs="Arial"/>
            <w:color w:val="0000FF"/>
            <w:sz w:val="20"/>
            <w:szCs w:val="20"/>
          </w:rPr>
          <w:t>статьей 201.15</w:t>
        </w:r>
      </w:hyperlink>
      <w:r>
        <w:rPr>
          <w:rFonts w:ascii="Arial" w:hAnsi="Arial" w:cs="Arial"/>
          <w:sz w:val="20"/>
          <w:szCs w:val="20"/>
        </w:rPr>
        <w:t xml:space="preserve"> настоящего Федерального закона;</w:t>
      </w:r>
    </w:p>
    <w:p w14:paraId="4ADC28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соотношение стоимости прав застройщика на земельный участок с находящимися на нем неотделимыми улучшениями и совокупного размера требований участников строительства, включенных в реестр требований участников строительства,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w:t>
      </w:r>
      <w:hyperlink w:anchor="Par8829" w:history="1">
        <w:r>
          <w:rPr>
            <w:rFonts w:ascii="Arial" w:hAnsi="Arial" w:cs="Arial"/>
            <w:color w:val="0000FF"/>
            <w:sz w:val="20"/>
            <w:szCs w:val="20"/>
          </w:rPr>
          <w:t>пунктом 3</w:t>
        </w:r>
      </w:hyperlink>
      <w:r>
        <w:rPr>
          <w:rFonts w:ascii="Arial" w:hAnsi="Arial" w:cs="Arial"/>
          <w:sz w:val="20"/>
          <w:szCs w:val="20"/>
        </w:rPr>
        <w:t xml:space="preserve"> настоящей статьи, или размер требований приобретателя, подлежащих включению в реестр требований кредиторов в соответствии с </w:t>
      </w:r>
      <w:hyperlink w:anchor="Par8831" w:history="1">
        <w:r>
          <w:rPr>
            <w:rFonts w:ascii="Arial" w:hAnsi="Arial" w:cs="Arial"/>
            <w:color w:val="0000FF"/>
            <w:sz w:val="20"/>
            <w:szCs w:val="20"/>
          </w:rPr>
          <w:t>пунктом 4</w:t>
        </w:r>
      </w:hyperlink>
      <w:r>
        <w:rPr>
          <w:rFonts w:ascii="Arial" w:hAnsi="Arial" w:cs="Arial"/>
          <w:sz w:val="20"/>
          <w:szCs w:val="20"/>
        </w:rPr>
        <w:t xml:space="preserve"> настоящей статьи;</w:t>
      </w:r>
    </w:p>
    <w:p w14:paraId="7AFD76C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795" w:history="1">
        <w:r>
          <w:rPr>
            <w:rFonts w:ascii="Arial" w:hAnsi="Arial" w:cs="Arial"/>
            <w:color w:val="0000FF"/>
            <w:sz w:val="20"/>
            <w:szCs w:val="20"/>
          </w:rPr>
          <w:t>N 218-ФЗ</w:t>
        </w:r>
      </w:hyperlink>
      <w:r>
        <w:rPr>
          <w:rFonts w:ascii="Arial" w:hAnsi="Arial" w:cs="Arial"/>
          <w:sz w:val="20"/>
          <w:szCs w:val="20"/>
        </w:rPr>
        <w:t xml:space="preserve">, от 25.12.2018 </w:t>
      </w:r>
      <w:hyperlink r:id="rId2796" w:history="1">
        <w:r>
          <w:rPr>
            <w:rFonts w:ascii="Arial" w:hAnsi="Arial" w:cs="Arial"/>
            <w:color w:val="0000FF"/>
            <w:sz w:val="20"/>
            <w:szCs w:val="20"/>
          </w:rPr>
          <w:t>N 478-ФЗ</w:t>
        </w:r>
      </w:hyperlink>
      <w:r>
        <w:rPr>
          <w:rFonts w:ascii="Arial" w:hAnsi="Arial" w:cs="Arial"/>
          <w:sz w:val="20"/>
          <w:szCs w:val="20"/>
        </w:rPr>
        <w:t>)</w:t>
      </w:r>
    </w:p>
    <w:p w14:paraId="68C267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идентифицирующие земельный участок с находящимися на нем неотделимыми улучшениями;</w:t>
      </w:r>
    </w:p>
    <w:p w14:paraId="050A07D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97"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CDBE1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иная необходимая для перечисления приобретателем денежных средств на соответствующий счет застройщика информация.</w:t>
      </w:r>
    </w:p>
    <w:p w14:paraId="4A782A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ar1959" w:history="1">
        <w:r>
          <w:rPr>
            <w:rFonts w:ascii="Arial" w:hAnsi="Arial" w:cs="Arial"/>
            <w:color w:val="0000FF"/>
            <w:sz w:val="20"/>
            <w:szCs w:val="20"/>
          </w:rPr>
          <w:t>пунктом 3 статьи 61</w:t>
        </w:r>
      </w:hyperlink>
      <w:r>
        <w:rPr>
          <w:rFonts w:ascii="Arial" w:hAnsi="Arial" w:cs="Arial"/>
          <w:sz w:val="20"/>
          <w:szCs w:val="20"/>
        </w:rPr>
        <w:t xml:space="preserve"> настоящего Федерального закона.</w:t>
      </w:r>
    </w:p>
    <w:p w14:paraId="7F02664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2798"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1A19C6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14:paraId="69F20B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34" w:name="Par8874"/>
      <w:bookmarkEnd w:id="934"/>
      <w:r>
        <w:rPr>
          <w:rFonts w:ascii="Arial" w:hAnsi="Arial" w:cs="Arial"/>
          <w:sz w:val="20"/>
          <w:szCs w:val="20"/>
        </w:rPr>
        <w:t xml:space="preserve">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Федеральным </w:t>
      </w:r>
      <w:hyperlink r:id="rId2799"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Фонд уведомляет конкурсного управляющего о таком решении в течение десяти рабочих дней со дня его принятия.</w:t>
      </w:r>
    </w:p>
    <w:p w14:paraId="05A2BDD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2800"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Федеральных законов от 13.07.2020 </w:t>
      </w:r>
      <w:hyperlink r:id="rId2801" w:history="1">
        <w:r>
          <w:rPr>
            <w:rFonts w:ascii="Arial" w:hAnsi="Arial" w:cs="Arial"/>
            <w:color w:val="0000FF"/>
            <w:sz w:val="20"/>
            <w:szCs w:val="20"/>
          </w:rPr>
          <w:t>N 202-ФЗ</w:t>
        </w:r>
      </w:hyperlink>
      <w:r>
        <w:rPr>
          <w:rFonts w:ascii="Arial" w:hAnsi="Arial" w:cs="Arial"/>
          <w:sz w:val="20"/>
          <w:szCs w:val="20"/>
        </w:rPr>
        <w:t xml:space="preserve">, от 30.12.2021 </w:t>
      </w:r>
      <w:hyperlink r:id="rId2802" w:history="1">
        <w:r>
          <w:rPr>
            <w:rFonts w:ascii="Arial" w:hAnsi="Arial" w:cs="Arial"/>
            <w:color w:val="0000FF"/>
            <w:sz w:val="20"/>
            <w:szCs w:val="20"/>
          </w:rPr>
          <w:t>N 436-ФЗ</w:t>
        </w:r>
      </w:hyperlink>
      <w:r>
        <w:rPr>
          <w:rFonts w:ascii="Arial" w:hAnsi="Arial" w:cs="Arial"/>
          <w:sz w:val="20"/>
          <w:szCs w:val="20"/>
        </w:rPr>
        <w:t>)</w:t>
      </w:r>
    </w:p>
    <w:p w14:paraId="4F58F548" w14:textId="77777777" w:rsidR="00271F48" w:rsidRDefault="00271F48" w:rsidP="00271F4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7B63B24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2C6BCC0" w14:textId="77777777" w:rsidR="00271F48" w:rsidRDefault="00271F48">
            <w:pPr>
              <w:autoSpaceDE w:val="0"/>
              <w:autoSpaceDN w:val="0"/>
              <w:adjustRightInd w:val="0"/>
              <w:spacing w:after="0" w:line="240" w:lineRule="auto"/>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43D350" w14:textId="77777777" w:rsidR="00271F48" w:rsidRDefault="00271F48">
            <w:pPr>
              <w:autoSpaceDE w:val="0"/>
              <w:autoSpaceDN w:val="0"/>
              <w:adjustRightInd w:val="0"/>
              <w:spacing w:after="0" w:line="240" w:lineRule="auto"/>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E0E7B6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CA1FCD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201.15-2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6E4BEE"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ABBB001"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201.15-2. Передача имущества и обязательств застройщика</w:t>
      </w:r>
    </w:p>
    <w:p w14:paraId="4D5BD83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03" w:history="1">
        <w:r>
          <w:rPr>
            <w:rFonts w:ascii="Arial" w:hAnsi="Arial" w:cs="Arial"/>
            <w:color w:val="0000FF"/>
            <w:sz w:val="20"/>
            <w:szCs w:val="20"/>
          </w:rPr>
          <w:t>законом</w:t>
        </w:r>
      </w:hyperlink>
      <w:r>
        <w:rPr>
          <w:rFonts w:ascii="Arial" w:hAnsi="Arial" w:cs="Arial"/>
          <w:sz w:val="20"/>
          <w:szCs w:val="20"/>
        </w:rPr>
        <w:t xml:space="preserve"> от 29.12.2015 N 391-ФЗ)</w:t>
      </w:r>
    </w:p>
    <w:p w14:paraId="5782F5F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6222CB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Конкурсный управляющий (внешний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за исключением случая, указанного в </w:t>
      </w:r>
      <w:hyperlink w:anchor="Par8861" w:history="1">
        <w:r>
          <w:rPr>
            <w:rFonts w:ascii="Arial" w:hAnsi="Arial" w:cs="Arial"/>
            <w:color w:val="0000FF"/>
            <w:sz w:val="20"/>
            <w:szCs w:val="20"/>
          </w:rPr>
          <w:t>пункте 11.1 статьи 201.15-1</w:t>
        </w:r>
      </w:hyperlink>
      <w:r>
        <w:rPr>
          <w:rFonts w:ascii="Arial" w:hAnsi="Arial" w:cs="Arial"/>
          <w:sz w:val="20"/>
          <w:szCs w:val="20"/>
        </w:rPr>
        <w:t xml:space="preserve"> настоящего Федерального закона. К указанному ходатайству прилагаются документы, подтверждающие поступление </w:t>
      </w:r>
      <w:r>
        <w:rPr>
          <w:rFonts w:ascii="Arial" w:hAnsi="Arial" w:cs="Arial"/>
          <w:sz w:val="20"/>
          <w:szCs w:val="20"/>
        </w:rPr>
        <w:lastRenderedPageBreak/>
        <w:t>денежных средств в размере, который указан в определении арбитражного суда об удовлетворении заявления о намерении.</w:t>
      </w:r>
    </w:p>
    <w:p w14:paraId="78194BB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804" w:history="1">
        <w:r>
          <w:rPr>
            <w:rFonts w:ascii="Arial" w:hAnsi="Arial" w:cs="Arial"/>
            <w:color w:val="0000FF"/>
            <w:sz w:val="20"/>
            <w:szCs w:val="20"/>
          </w:rPr>
          <w:t>N 218-ФЗ</w:t>
        </w:r>
      </w:hyperlink>
      <w:r>
        <w:rPr>
          <w:rFonts w:ascii="Arial" w:hAnsi="Arial" w:cs="Arial"/>
          <w:sz w:val="20"/>
          <w:szCs w:val="20"/>
        </w:rPr>
        <w:t xml:space="preserve">, от 13.07.2020 </w:t>
      </w:r>
      <w:hyperlink r:id="rId2805" w:history="1">
        <w:r>
          <w:rPr>
            <w:rFonts w:ascii="Arial" w:hAnsi="Arial" w:cs="Arial"/>
            <w:color w:val="0000FF"/>
            <w:sz w:val="20"/>
            <w:szCs w:val="20"/>
          </w:rPr>
          <w:t>N 202-ФЗ</w:t>
        </w:r>
      </w:hyperlink>
      <w:r>
        <w:rPr>
          <w:rFonts w:ascii="Arial" w:hAnsi="Arial" w:cs="Arial"/>
          <w:sz w:val="20"/>
          <w:szCs w:val="20"/>
        </w:rPr>
        <w:t>)</w:t>
      </w:r>
    </w:p>
    <w:p w14:paraId="7D7B1F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трех дней с даты поступления ходатайства конкурсного управляющего (внешнего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14:paraId="7763E32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6" w:history="1">
        <w:r>
          <w:rPr>
            <w:rFonts w:ascii="Arial" w:hAnsi="Arial" w:cs="Arial"/>
            <w:color w:val="0000FF"/>
            <w:sz w:val="20"/>
            <w:szCs w:val="20"/>
          </w:rPr>
          <w:t>закона</w:t>
        </w:r>
      </w:hyperlink>
      <w:r>
        <w:rPr>
          <w:rFonts w:ascii="Arial" w:hAnsi="Arial" w:cs="Arial"/>
          <w:sz w:val="20"/>
          <w:szCs w:val="20"/>
        </w:rPr>
        <w:t xml:space="preserve"> от 29.07.2017 N 218-ФЗ)</w:t>
      </w:r>
    </w:p>
    <w:p w14:paraId="4E0E6B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35" w:name="Par8886"/>
      <w:bookmarkEnd w:id="935"/>
      <w:r>
        <w:rPr>
          <w:rFonts w:ascii="Arial" w:hAnsi="Arial" w:cs="Arial"/>
          <w:sz w:val="20"/>
          <w:szCs w:val="20"/>
        </w:rPr>
        <w:t>3. В определении арбитражного суда о передаче приобретателю имущества и обязательств застройщика указываются:</w:t>
      </w:r>
    </w:p>
    <w:p w14:paraId="1A4C101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приобретателя, его основной государственный регистрационный номер и идентификационный номер налогоплательщика;</w:t>
      </w:r>
    </w:p>
    <w:p w14:paraId="73130F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идентифицирующие земельный участок с находящимися на нем неотделимыми улучшениями, передаваемый приобретателю;</w:t>
      </w:r>
    </w:p>
    <w:p w14:paraId="3D51776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7"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795E54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размере денежных средств, перечисляемых приобретателем на специальный банковский счет застройщика для погашения требований кредиторов, предусмотренных </w:t>
      </w:r>
      <w:hyperlink w:anchor="Par8766" w:history="1">
        <w:r>
          <w:rPr>
            <w:rFonts w:ascii="Arial" w:hAnsi="Arial" w:cs="Arial"/>
            <w:color w:val="0000FF"/>
            <w:sz w:val="20"/>
            <w:szCs w:val="20"/>
          </w:rPr>
          <w:t>пунктом 1 статьи 201.15</w:t>
        </w:r>
      </w:hyperlink>
      <w:r>
        <w:rPr>
          <w:rFonts w:ascii="Arial" w:hAnsi="Arial" w:cs="Arial"/>
          <w:sz w:val="20"/>
          <w:szCs w:val="20"/>
        </w:rPr>
        <w:t xml:space="preserve"> и </w:t>
      </w:r>
      <w:hyperlink w:anchor="Par8829" w:history="1">
        <w:r>
          <w:rPr>
            <w:rFonts w:ascii="Arial" w:hAnsi="Arial" w:cs="Arial"/>
            <w:color w:val="0000FF"/>
            <w:sz w:val="20"/>
            <w:szCs w:val="20"/>
          </w:rPr>
          <w:t>пунктом 3 статьи 201.15-1</w:t>
        </w:r>
      </w:hyperlink>
      <w:r>
        <w:rPr>
          <w:rFonts w:ascii="Arial" w:hAnsi="Arial" w:cs="Arial"/>
          <w:sz w:val="20"/>
          <w:szCs w:val="20"/>
        </w:rPr>
        <w:t xml:space="preserve"> настоящего Федерального закона;</w:t>
      </w:r>
    </w:p>
    <w:p w14:paraId="32E63BA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8"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458AE0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 соблюдении условий, предусмотренных </w:t>
      </w:r>
      <w:hyperlink w:anchor="Par8823" w:history="1">
        <w:r>
          <w:rPr>
            <w:rFonts w:ascii="Arial" w:hAnsi="Arial" w:cs="Arial"/>
            <w:color w:val="0000FF"/>
            <w:sz w:val="20"/>
            <w:szCs w:val="20"/>
          </w:rPr>
          <w:t>пунктами 2</w:t>
        </w:r>
      </w:hyperlink>
      <w:r>
        <w:rPr>
          <w:rFonts w:ascii="Arial" w:hAnsi="Arial" w:cs="Arial"/>
          <w:sz w:val="20"/>
          <w:szCs w:val="20"/>
        </w:rPr>
        <w:t xml:space="preserve"> - </w:t>
      </w:r>
      <w:hyperlink w:anchor="Par8833" w:history="1">
        <w:r>
          <w:rPr>
            <w:rFonts w:ascii="Arial" w:hAnsi="Arial" w:cs="Arial"/>
            <w:color w:val="0000FF"/>
            <w:sz w:val="20"/>
            <w:szCs w:val="20"/>
          </w:rPr>
          <w:t>5 статьи 201.15-1</w:t>
        </w:r>
      </w:hyperlink>
      <w:r>
        <w:rPr>
          <w:rFonts w:ascii="Arial" w:hAnsi="Arial" w:cs="Arial"/>
          <w:sz w:val="20"/>
          <w:szCs w:val="20"/>
        </w:rPr>
        <w:t xml:space="preserve"> настоящего Федерального закона;</w:t>
      </w:r>
    </w:p>
    <w:p w14:paraId="7BC0C0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земельного участка с находящимися на нем неотделимыми улучшениями;</w:t>
      </w:r>
    </w:p>
    <w:p w14:paraId="2C9F76A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9"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7C972B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14:paraId="4E6C90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Определение арбитражного суда о передаче приобретателю имущества и обязательств застройщика подлежит немедленному исполнению и может быть обжаловано в порядке, установленном </w:t>
      </w:r>
      <w:hyperlink w:anchor="Par1959" w:history="1">
        <w:r>
          <w:rPr>
            <w:rFonts w:ascii="Arial" w:hAnsi="Arial" w:cs="Arial"/>
            <w:color w:val="0000FF"/>
            <w:sz w:val="20"/>
            <w:szCs w:val="20"/>
          </w:rPr>
          <w:t>пунктом 3 статьи 61</w:t>
        </w:r>
      </w:hyperlink>
      <w:r>
        <w:rPr>
          <w:rFonts w:ascii="Arial" w:hAnsi="Arial" w:cs="Arial"/>
          <w:sz w:val="20"/>
          <w:szCs w:val="20"/>
        </w:rPr>
        <w:t xml:space="preserve"> настоящего Федерального закона.</w:t>
      </w:r>
    </w:p>
    <w:p w14:paraId="35F58D7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810"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2840D6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36" w:name="Par8898"/>
      <w:bookmarkEnd w:id="936"/>
      <w:r>
        <w:rPr>
          <w:rFonts w:ascii="Arial" w:hAnsi="Arial" w:cs="Arial"/>
          <w:sz w:val="20"/>
          <w:szCs w:val="20"/>
        </w:rPr>
        <w:t>4. При передаче приобретателю имущества и обязательств застройщика не применяются правила:</w:t>
      </w:r>
    </w:p>
    <w:p w14:paraId="5A6A8A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получения согласия кредиторов застройщиком на перевод долга на иное лицо;</w:t>
      </w:r>
    </w:p>
    <w:p w14:paraId="445E04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предварительного уведомления кредиторов застройщиком о переводе долга застройщика на приобретателя;</w:t>
      </w:r>
    </w:p>
    <w:p w14:paraId="65EF93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14:paraId="3309A0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 приобретателю имущества и обязательств застройщика не могут быть предъявлены участниками строительства иные требования, кроме требований участников строительства, включенных в реестр требований участников строительства, а также требований участников строительства о передаче жилых и нежилых помещений по сделкам, заключенным с учетом требований </w:t>
      </w:r>
      <w:hyperlink w:anchor="Par8438" w:history="1">
        <w:r>
          <w:rPr>
            <w:rFonts w:ascii="Arial" w:hAnsi="Arial" w:cs="Arial"/>
            <w:color w:val="0000FF"/>
            <w:sz w:val="20"/>
            <w:szCs w:val="20"/>
          </w:rPr>
          <w:t>статей 201.8-1</w:t>
        </w:r>
      </w:hyperlink>
      <w:r>
        <w:rPr>
          <w:rFonts w:ascii="Arial" w:hAnsi="Arial" w:cs="Arial"/>
          <w:sz w:val="20"/>
          <w:szCs w:val="20"/>
        </w:rPr>
        <w:t xml:space="preserve"> и </w:t>
      </w:r>
      <w:hyperlink w:anchor="Par8449" w:history="1">
        <w:r>
          <w:rPr>
            <w:rFonts w:ascii="Arial" w:hAnsi="Arial" w:cs="Arial"/>
            <w:color w:val="0000FF"/>
            <w:sz w:val="20"/>
            <w:szCs w:val="20"/>
          </w:rPr>
          <w:t>201.8-2</w:t>
        </w:r>
      </w:hyperlink>
      <w:r>
        <w:rPr>
          <w:rFonts w:ascii="Arial" w:hAnsi="Arial" w:cs="Arial"/>
          <w:sz w:val="20"/>
          <w:szCs w:val="20"/>
        </w:rPr>
        <w:t xml:space="preserve"> настоящего Федерального закона.</w:t>
      </w:r>
    </w:p>
    <w:p w14:paraId="137014D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811" w:history="1">
        <w:r>
          <w:rPr>
            <w:rFonts w:ascii="Arial" w:hAnsi="Arial" w:cs="Arial"/>
            <w:color w:val="0000FF"/>
            <w:sz w:val="20"/>
            <w:szCs w:val="20"/>
          </w:rPr>
          <w:t>N 218-ФЗ</w:t>
        </w:r>
      </w:hyperlink>
      <w:r>
        <w:rPr>
          <w:rFonts w:ascii="Arial" w:hAnsi="Arial" w:cs="Arial"/>
          <w:sz w:val="20"/>
          <w:szCs w:val="20"/>
        </w:rPr>
        <w:t xml:space="preserve">, от 25.12.2018 </w:t>
      </w:r>
      <w:hyperlink r:id="rId2812" w:history="1">
        <w:r>
          <w:rPr>
            <w:rFonts w:ascii="Arial" w:hAnsi="Arial" w:cs="Arial"/>
            <w:color w:val="0000FF"/>
            <w:sz w:val="20"/>
            <w:szCs w:val="20"/>
          </w:rPr>
          <w:t>N 478-ФЗ</w:t>
        </w:r>
      </w:hyperlink>
      <w:r>
        <w:rPr>
          <w:rFonts w:ascii="Arial" w:hAnsi="Arial" w:cs="Arial"/>
          <w:sz w:val="20"/>
          <w:szCs w:val="20"/>
        </w:rPr>
        <w:t>)</w:t>
      </w:r>
    </w:p>
    <w:p w14:paraId="4DDC6D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конкурсным управляющим (внешним управляющим) из реестра требований участников строительства. При этом денежные требования участников строительства по </w:t>
      </w:r>
      <w:r>
        <w:rPr>
          <w:rFonts w:ascii="Arial" w:hAnsi="Arial" w:cs="Arial"/>
          <w:sz w:val="20"/>
          <w:szCs w:val="20"/>
        </w:rPr>
        <w:lastRenderedPageBreak/>
        <w:t xml:space="preserve">возмещению убытков, установленных в соответствии с </w:t>
      </w:r>
      <w:hyperlink w:anchor="Par8365" w:history="1">
        <w:r>
          <w:rPr>
            <w:rFonts w:ascii="Arial" w:hAnsi="Arial" w:cs="Arial"/>
            <w:color w:val="0000FF"/>
            <w:sz w:val="20"/>
            <w:szCs w:val="20"/>
          </w:rPr>
          <w:t>пунктом 2 статьи 201.5</w:t>
        </w:r>
      </w:hyperlink>
      <w:r>
        <w:rPr>
          <w:rFonts w:ascii="Arial" w:hAnsi="Arial" w:cs="Arial"/>
          <w:sz w:val="20"/>
          <w:szCs w:val="20"/>
        </w:rPr>
        <w:t xml:space="preserve"> настоящего Федерального закона, признаются погашенными.</w:t>
      </w:r>
    </w:p>
    <w:p w14:paraId="1C5DAE1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813" w:history="1">
        <w:r>
          <w:rPr>
            <w:rFonts w:ascii="Arial" w:hAnsi="Arial" w:cs="Arial"/>
            <w:color w:val="0000FF"/>
            <w:sz w:val="20"/>
            <w:szCs w:val="20"/>
          </w:rPr>
          <w:t>N 218-ФЗ</w:t>
        </w:r>
      </w:hyperlink>
      <w:r>
        <w:rPr>
          <w:rFonts w:ascii="Arial" w:hAnsi="Arial" w:cs="Arial"/>
          <w:sz w:val="20"/>
          <w:szCs w:val="20"/>
        </w:rPr>
        <w:t xml:space="preserve">, от 25.12.2018 </w:t>
      </w:r>
      <w:hyperlink r:id="rId2814" w:history="1">
        <w:r>
          <w:rPr>
            <w:rFonts w:ascii="Arial" w:hAnsi="Arial" w:cs="Arial"/>
            <w:color w:val="0000FF"/>
            <w:sz w:val="20"/>
            <w:szCs w:val="20"/>
          </w:rPr>
          <w:t>N 478-ФЗ</w:t>
        </w:r>
      </w:hyperlink>
      <w:r>
        <w:rPr>
          <w:rFonts w:ascii="Arial" w:hAnsi="Arial" w:cs="Arial"/>
          <w:sz w:val="20"/>
          <w:szCs w:val="20"/>
        </w:rPr>
        <w:t xml:space="preserve">, от 13.07.2020 </w:t>
      </w:r>
      <w:hyperlink r:id="rId2815" w:history="1">
        <w:r>
          <w:rPr>
            <w:rFonts w:ascii="Arial" w:hAnsi="Arial" w:cs="Arial"/>
            <w:color w:val="0000FF"/>
            <w:sz w:val="20"/>
            <w:szCs w:val="20"/>
          </w:rPr>
          <w:t>N 202-ФЗ</w:t>
        </w:r>
      </w:hyperlink>
      <w:r>
        <w:rPr>
          <w:rFonts w:ascii="Arial" w:hAnsi="Arial" w:cs="Arial"/>
          <w:sz w:val="20"/>
          <w:szCs w:val="20"/>
        </w:rPr>
        <w:t>)</w:t>
      </w:r>
    </w:p>
    <w:p w14:paraId="50ED29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2816" w:history="1">
        <w:r>
          <w:rPr>
            <w:rFonts w:ascii="Arial" w:hAnsi="Arial" w:cs="Arial"/>
            <w:color w:val="0000FF"/>
            <w:sz w:val="20"/>
            <w:szCs w:val="20"/>
          </w:rPr>
          <w:t>закон</w:t>
        </w:r>
      </w:hyperlink>
      <w:r>
        <w:rPr>
          <w:rFonts w:ascii="Arial" w:hAnsi="Arial" w:cs="Arial"/>
          <w:sz w:val="20"/>
          <w:szCs w:val="20"/>
        </w:rPr>
        <w:t xml:space="preserve"> от 29.07.2017 N 218-ФЗ.</w:t>
      </w:r>
    </w:p>
    <w:p w14:paraId="356408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 основании определения арбитражного суда о передаче приобретателю земельного участка с находящимися на нем неотделимыми улучшениями и обязательств застройщика конкурсный управляющий (внешний управляющий) заключает с приобретателем договор (договоры) передачи земельного участка с находящимися на нем неотделимыми улучшениями и обязательств застройщика на условиях, не противоречащих настоящему Федеральному закону.</w:t>
      </w:r>
    </w:p>
    <w:p w14:paraId="59B229C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817" w:history="1">
        <w:r>
          <w:rPr>
            <w:rFonts w:ascii="Arial" w:hAnsi="Arial" w:cs="Arial"/>
            <w:color w:val="0000FF"/>
            <w:sz w:val="20"/>
            <w:szCs w:val="20"/>
          </w:rPr>
          <w:t>N 218-ФЗ</w:t>
        </w:r>
      </w:hyperlink>
      <w:r>
        <w:rPr>
          <w:rFonts w:ascii="Arial" w:hAnsi="Arial" w:cs="Arial"/>
          <w:sz w:val="20"/>
          <w:szCs w:val="20"/>
        </w:rPr>
        <w:t xml:space="preserve">, от 25.12.2018 </w:t>
      </w:r>
      <w:hyperlink r:id="rId2818" w:history="1">
        <w:r>
          <w:rPr>
            <w:rFonts w:ascii="Arial" w:hAnsi="Arial" w:cs="Arial"/>
            <w:color w:val="0000FF"/>
            <w:sz w:val="20"/>
            <w:szCs w:val="20"/>
          </w:rPr>
          <w:t>N 478-ФЗ</w:t>
        </w:r>
      </w:hyperlink>
      <w:r>
        <w:rPr>
          <w:rFonts w:ascii="Arial" w:hAnsi="Arial" w:cs="Arial"/>
          <w:sz w:val="20"/>
          <w:szCs w:val="20"/>
        </w:rPr>
        <w:t>)</w:t>
      </w:r>
    </w:p>
    <w:p w14:paraId="22F90B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машино-мест и нежилых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14:paraId="4744FD3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19"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3CB355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Договор передачи приобретателю земельного участка с находящимися на нем неотделимыми улучшениями и обязательств застройщика заключается в письменной форме. Передача земельного участка с находящимися на нем неотделимыми улучшениями и обязательств застройщика приобретателю осуществляется по передаточному акту.</w:t>
      </w:r>
    </w:p>
    <w:p w14:paraId="46D7F85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0"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665EFC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Государственная регистрация перехода прав на земельный участок с находящимися на нем неотделимыми улучшениями осуществляется на основании определения арбитражного суда о передаче приобретателю имущества и обязательств застройщика в соответствии с законодательством Российской Федерации о государственной регистрации прав на недвижимое имущество.</w:t>
      </w:r>
    </w:p>
    <w:p w14:paraId="650F140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1"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0E7FC1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Залог прав застройщика на земельный участок с находящимися на нем неотделимыми улучшениями по обязательствам, не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прекращается со дня государственной регистрации перехода прав на указанное имущество к приобретателю.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14:paraId="5634381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22"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2C57EA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 позднее трех дней с даты государственной регистрации перехода к приобретателю прав на земельный участок с находящимися на нем неотделимыми улучшениями конкурсный управляющий (внешний управляющий) путем включения в Единый федеральный реестр сведений о банкротстве осуществляет опубликование следующих сведений:</w:t>
      </w:r>
    </w:p>
    <w:p w14:paraId="43D2A40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2823" w:history="1">
        <w:r>
          <w:rPr>
            <w:rFonts w:ascii="Arial" w:hAnsi="Arial" w:cs="Arial"/>
            <w:color w:val="0000FF"/>
            <w:sz w:val="20"/>
            <w:szCs w:val="20"/>
          </w:rPr>
          <w:t>N 218-ФЗ</w:t>
        </w:r>
      </w:hyperlink>
      <w:r>
        <w:rPr>
          <w:rFonts w:ascii="Arial" w:hAnsi="Arial" w:cs="Arial"/>
          <w:sz w:val="20"/>
          <w:szCs w:val="20"/>
        </w:rPr>
        <w:t xml:space="preserve">, от 25.12.2018 </w:t>
      </w:r>
      <w:hyperlink r:id="rId2824" w:history="1">
        <w:r>
          <w:rPr>
            <w:rFonts w:ascii="Arial" w:hAnsi="Arial" w:cs="Arial"/>
            <w:color w:val="0000FF"/>
            <w:sz w:val="20"/>
            <w:szCs w:val="20"/>
          </w:rPr>
          <w:t>N 478-ФЗ</w:t>
        </w:r>
      </w:hyperlink>
      <w:r>
        <w:rPr>
          <w:rFonts w:ascii="Arial" w:hAnsi="Arial" w:cs="Arial"/>
          <w:sz w:val="20"/>
          <w:szCs w:val="20"/>
        </w:rPr>
        <w:t>)</w:t>
      </w:r>
    </w:p>
    <w:p w14:paraId="02EC38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14:paraId="3B4DCA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14:paraId="325F73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идентифицирующие земельный участок с находящимися на нем неотделимыми улучшениями.</w:t>
      </w:r>
    </w:p>
    <w:p w14:paraId="12EDA9F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5"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429DAA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Погашение требований кредиторов, предусмотренных </w:t>
      </w:r>
      <w:hyperlink w:anchor="Par8766" w:history="1">
        <w:r>
          <w:rPr>
            <w:rFonts w:ascii="Arial" w:hAnsi="Arial" w:cs="Arial"/>
            <w:color w:val="0000FF"/>
            <w:sz w:val="20"/>
            <w:szCs w:val="20"/>
          </w:rPr>
          <w:t>пунктом 1 статьи 201.15</w:t>
        </w:r>
      </w:hyperlink>
      <w:r>
        <w:rPr>
          <w:rFonts w:ascii="Arial" w:hAnsi="Arial" w:cs="Arial"/>
          <w:sz w:val="20"/>
          <w:szCs w:val="20"/>
        </w:rPr>
        <w:t xml:space="preserve"> настоящего Федерального закона, осуществляется в течение десяти рабочих дней с даты вступления в законную силу </w:t>
      </w:r>
      <w:r>
        <w:rPr>
          <w:rFonts w:ascii="Arial" w:hAnsi="Arial" w:cs="Arial"/>
          <w:sz w:val="20"/>
          <w:szCs w:val="20"/>
        </w:rPr>
        <w:lastRenderedPageBreak/>
        <w:t xml:space="preserve">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 В случае вынесения определения арбитражного суда о передаче приобретателю имущества и обязательств застройщика в соответствии с </w:t>
      </w:r>
      <w:hyperlink w:anchor="Par8861" w:history="1">
        <w:r>
          <w:rPr>
            <w:rFonts w:ascii="Arial" w:hAnsi="Arial" w:cs="Arial"/>
            <w:color w:val="0000FF"/>
            <w:sz w:val="20"/>
            <w:szCs w:val="20"/>
          </w:rPr>
          <w:t>пунктом 11.1 статьи 201.15-1</w:t>
        </w:r>
      </w:hyperlink>
      <w:r>
        <w:rPr>
          <w:rFonts w:ascii="Arial" w:hAnsi="Arial" w:cs="Arial"/>
          <w:sz w:val="20"/>
          <w:szCs w:val="20"/>
        </w:rPr>
        <w:t xml:space="preserve"> настоящего Федерального закона погашение указанных в настоящем пункте требований кредиторов осуществляется в течение десяти рабочих дней с даты поступления денежных средств в размере, который указан в определении арбитражного суда об удовлетворении заявления о намерении.</w:t>
      </w:r>
    </w:p>
    <w:p w14:paraId="35B5925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6"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11BBD2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w:t>
      </w:r>
      <w:hyperlink w:anchor="Par8795" w:history="1">
        <w:r>
          <w:rPr>
            <w:rFonts w:ascii="Arial" w:hAnsi="Arial" w:cs="Arial"/>
            <w:color w:val="0000FF"/>
            <w:sz w:val="20"/>
            <w:szCs w:val="20"/>
          </w:rPr>
          <w:t>пунктами 11</w:t>
        </w:r>
      </w:hyperlink>
      <w:r>
        <w:rPr>
          <w:rFonts w:ascii="Arial" w:hAnsi="Arial" w:cs="Arial"/>
          <w:sz w:val="20"/>
          <w:szCs w:val="20"/>
        </w:rPr>
        <w:t xml:space="preserve"> и </w:t>
      </w:r>
      <w:hyperlink w:anchor="Par8797" w:history="1">
        <w:r>
          <w:rPr>
            <w:rFonts w:ascii="Arial" w:hAnsi="Arial" w:cs="Arial"/>
            <w:color w:val="0000FF"/>
            <w:sz w:val="20"/>
            <w:szCs w:val="20"/>
          </w:rPr>
          <w:t>12 статьи 201.15</w:t>
        </w:r>
      </w:hyperlink>
      <w:r>
        <w:rPr>
          <w:rFonts w:ascii="Arial" w:hAnsi="Arial" w:cs="Arial"/>
          <w:sz w:val="20"/>
          <w:szCs w:val="20"/>
        </w:rPr>
        <w:t xml:space="preserve"> настоящего Федерального закона, заявление о признании требований кредиторов, предусмотренных </w:t>
      </w:r>
      <w:hyperlink w:anchor="Par8766" w:history="1">
        <w:r>
          <w:rPr>
            <w:rFonts w:ascii="Arial" w:hAnsi="Arial" w:cs="Arial"/>
            <w:color w:val="0000FF"/>
            <w:sz w:val="20"/>
            <w:szCs w:val="20"/>
          </w:rPr>
          <w:t>пунктом 1 статьи 201.15</w:t>
        </w:r>
      </w:hyperlink>
      <w:r>
        <w:rPr>
          <w:rFonts w:ascii="Arial" w:hAnsi="Arial" w:cs="Arial"/>
          <w:sz w:val="20"/>
          <w:szCs w:val="20"/>
        </w:rPr>
        <w:t xml:space="preserve"> настоящего Федерального закона, погашенными и о включении соответствующих требований приобретателя, а также возникших в соответствии с </w:t>
      </w:r>
      <w:hyperlink w:anchor="Par8831" w:history="1">
        <w:r>
          <w:rPr>
            <w:rFonts w:ascii="Arial" w:hAnsi="Arial" w:cs="Arial"/>
            <w:color w:val="0000FF"/>
            <w:sz w:val="20"/>
            <w:szCs w:val="20"/>
          </w:rPr>
          <w:t>пунктом 4 статьи 201.15-1</w:t>
        </w:r>
      </w:hyperlink>
      <w:r>
        <w:rPr>
          <w:rFonts w:ascii="Arial" w:hAnsi="Arial" w:cs="Arial"/>
          <w:sz w:val="20"/>
          <w:szCs w:val="20"/>
        </w:rPr>
        <w:t xml:space="preserve"> требований в реестр требований кредиторов.</w:t>
      </w:r>
    </w:p>
    <w:p w14:paraId="6D8ECE4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775183F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A8B7A6B"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3E41670"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03DB00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9973219"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201.15-2-1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69A0FB"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D4173B4"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201.15-2-1. Особенности урегулирования обязательств застройщика по строительству объектов инженерно-технической, транспортной и социальной инфраструктур</w:t>
      </w:r>
    </w:p>
    <w:p w14:paraId="23007E5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27"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64FC4B3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DDE54D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37" w:name="Par8932"/>
      <w:bookmarkEnd w:id="937"/>
      <w:r>
        <w:rPr>
          <w:rFonts w:ascii="Arial" w:hAnsi="Arial" w:cs="Arial"/>
          <w:sz w:val="20"/>
          <w:szCs w:val="20"/>
        </w:rPr>
        <w:t>1. При урегулировании обязательств застройщика по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(далее - объекты инфраструктуры) применяется возмездная передача имущества (в том числе имущественных прав) и обязательств застройщика иному застройщику, который будет являться приобретателем. В качестве встречного представления приобретатель исполняет за застройщика полученные от него в порядке перевода долга обязательства по безвозмездной передаче указанных объектов, строительство которых завершено, в государственную или муниципальную собственность.</w:t>
      </w:r>
    </w:p>
    <w:p w14:paraId="156ACB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имуществу застройщика, которое может быть передано приобретателю в соответствии с настоящей статьей, относятся результаты подготовительных строительных и проектных работ, объекты инфраструктуры, строительство которых не завершено, и земельные участки (права на земельные участки), предназначенные для размещения объектов коммунальной, транспортной и социальной инфраструктур (далее соответственно - имущество, объект инфраструктуры, земельный участок).</w:t>
      </w:r>
    </w:p>
    <w:p w14:paraId="3D0700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имуществу застройщика, которое может быть передано приобретателю в соответствии с настоящей статьей, относятся также объект капитального строительства, строительство которого не завершено, обеспечивающий подключение (технологическое присоединение) объекта строительства к сетям инженерно-технического обеспечения (далее - объект инженерно-технического обеспечения), и земельный участок (права на земельный участок), предназначенный для размещения объекта инженерно-технического обеспечения, при условии, что указанный объект инженерно-технического обеспечения будет безвозмездно передан приобретателем в государственную или муниципальную собственность после получения разрешения на ввод указанного объекта в эксплуатацию в порядке, предусмотренном нормативным правовым актом органа государственной власти, нормативным правовым актом органа местного самоуправления, договором о комплексном развитии территории, иным договором или соглашением, заключенными застройщиком с органом государственной власти или органом местного самоуправления.</w:t>
      </w:r>
    </w:p>
    <w:p w14:paraId="50AED86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28" w:history="1">
        <w:r>
          <w:rPr>
            <w:rFonts w:ascii="Arial" w:hAnsi="Arial" w:cs="Arial"/>
            <w:color w:val="0000FF"/>
            <w:sz w:val="20"/>
            <w:szCs w:val="20"/>
          </w:rPr>
          <w:t>законом</w:t>
        </w:r>
      </w:hyperlink>
      <w:r>
        <w:rPr>
          <w:rFonts w:ascii="Arial" w:hAnsi="Arial" w:cs="Arial"/>
          <w:sz w:val="20"/>
          <w:szCs w:val="20"/>
        </w:rPr>
        <w:t xml:space="preserve"> от 25.12.2018 N 478-ФЗ; в ред. Федерального </w:t>
      </w:r>
      <w:hyperlink r:id="rId2829"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5EB1CE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обязательствам застройщика, которые могут быть переданы приобретателю в соответствии с настоящей статьей, относятся обязательства по безвозмездной передаче объектов инфраструктуры, объектов инженерно-технического обеспечения в государственную или муниципальную собственность </w:t>
      </w:r>
      <w:r>
        <w:rPr>
          <w:rFonts w:ascii="Arial" w:hAnsi="Arial" w:cs="Arial"/>
          <w:sz w:val="20"/>
          <w:szCs w:val="20"/>
        </w:rPr>
        <w:lastRenderedPageBreak/>
        <w:t>(далее - обязательства по передаче объектов инфраструктуры, объектов инженерно-технического обеспечения).</w:t>
      </w:r>
    </w:p>
    <w:p w14:paraId="664DC1D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0"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50129E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у застройщика нескольких объектов инфраструктуры и (или) объектов инженерно-технического обеспечения и обязательств по передаче объектов инфраструктуры, объектов инженерно-технического обеспечения такие объекты и обязательства могут быть переданы отдельно одному или нескольким приобретателям.</w:t>
      </w:r>
    </w:p>
    <w:p w14:paraId="75608AA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1"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13B337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38" w:name="Par8940"/>
      <w:bookmarkEnd w:id="938"/>
      <w:r>
        <w:rPr>
          <w:rFonts w:ascii="Arial" w:hAnsi="Arial" w:cs="Arial"/>
          <w:sz w:val="20"/>
          <w:szCs w:val="20"/>
        </w:rPr>
        <w:t xml:space="preserve">2. Приобретателем может быть Фонд, либо Фонд субъекта Российской Федерации, либо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83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соответствующее требованиям, предъявляемым к участникам закупки в соответствии со </w:t>
      </w:r>
      <w:hyperlink r:id="rId2833" w:history="1">
        <w:r>
          <w:rPr>
            <w:rFonts w:ascii="Arial" w:hAnsi="Arial" w:cs="Arial"/>
            <w:color w:val="0000FF"/>
            <w:sz w:val="20"/>
            <w:szCs w:val="20"/>
          </w:rPr>
          <w:t>статьей 31</w:t>
        </w:r>
      </w:hyperlink>
      <w:r>
        <w:rPr>
          <w:rFonts w:ascii="Arial" w:hAnsi="Arial" w:cs="Arial"/>
          <w:sz w:val="20"/>
          <w:szCs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D6EA4E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834" w:history="1">
        <w:r>
          <w:rPr>
            <w:rFonts w:ascii="Arial" w:hAnsi="Arial" w:cs="Arial"/>
            <w:color w:val="0000FF"/>
            <w:sz w:val="20"/>
            <w:szCs w:val="20"/>
          </w:rPr>
          <w:t>N 478-ФЗ</w:t>
        </w:r>
      </w:hyperlink>
      <w:r>
        <w:rPr>
          <w:rFonts w:ascii="Arial" w:hAnsi="Arial" w:cs="Arial"/>
          <w:sz w:val="20"/>
          <w:szCs w:val="20"/>
        </w:rPr>
        <w:t xml:space="preserve">, от 27.06.2019 </w:t>
      </w:r>
      <w:hyperlink r:id="rId2835" w:history="1">
        <w:r>
          <w:rPr>
            <w:rFonts w:ascii="Arial" w:hAnsi="Arial" w:cs="Arial"/>
            <w:color w:val="0000FF"/>
            <w:sz w:val="20"/>
            <w:szCs w:val="20"/>
          </w:rPr>
          <w:t>N 151-ФЗ</w:t>
        </w:r>
      </w:hyperlink>
      <w:r>
        <w:rPr>
          <w:rFonts w:ascii="Arial" w:hAnsi="Arial" w:cs="Arial"/>
          <w:sz w:val="20"/>
          <w:szCs w:val="20"/>
        </w:rPr>
        <w:t xml:space="preserve">, от 13.07.2020 </w:t>
      </w:r>
      <w:hyperlink r:id="rId2836" w:history="1">
        <w:r>
          <w:rPr>
            <w:rFonts w:ascii="Arial" w:hAnsi="Arial" w:cs="Arial"/>
            <w:color w:val="0000FF"/>
            <w:sz w:val="20"/>
            <w:szCs w:val="20"/>
          </w:rPr>
          <w:t>N 202-ФЗ</w:t>
        </w:r>
      </w:hyperlink>
      <w:r>
        <w:rPr>
          <w:rFonts w:ascii="Arial" w:hAnsi="Arial" w:cs="Arial"/>
          <w:sz w:val="20"/>
          <w:szCs w:val="20"/>
        </w:rPr>
        <w:t>)</w:t>
      </w:r>
    </w:p>
    <w:p w14:paraId="78BA12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 имеющее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и исполнить обязательства застройщика по передаче объектов инфраструктуры и (или) объектов инженерно-технического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 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8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соответствующее требованиям, предъявляемым к участникам закупки в соответствии со </w:t>
      </w:r>
      <w:hyperlink r:id="rId2838" w:history="1">
        <w:r>
          <w:rPr>
            <w:rFonts w:ascii="Arial" w:hAnsi="Arial" w:cs="Arial"/>
            <w:color w:val="0000FF"/>
            <w:sz w:val="20"/>
            <w:szCs w:val="20"/>
          </w:rPr>
          <w:t>статьей 31</w:t>
        </w:r>
      </w:hyperlink>
      <w:r>
        <w:rPr>
          <w:rFonts w:ascii="Arial" w:hAnsi="Arial" w:cs="Arial"/>
          <w:sz w:val="20"/>
          <w:szCs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заявление о намерении такого лица направляется также в исполнительный орган, уполномоченный Правительством Российской Федерации.</w:t>
      </w:r>
    </w:p>
    <w:p w14:paraId="156B7D5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839"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57B474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39" w:name="Par8944"/>
      <w:bookmarkEnd w:id="939"/>
      <w:r>
        <w:rPr>
          <w:rFonts w:ascii="Arial" w:hAnsi="Arial" w:cs="Arial"/>
          <w:sz w:val="20"/>
          <w:szCs w:val="20"/>
        </w:rPr>
        <w:t>4. К заявлению о намерении прилагаются документы, подтверждающие:</w:t>
      </w:r>
    </w:p>
    <w:p w14:paraId="40EA3D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соответствие приобретателя требованиям, установленным </w:t>
      </w:r>
      <w:hyperlink w:anchor="Par8940"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14:paraId="755071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финансирования завершения строительства объекта инфраструктуры, объекта инженерно-технического обеспечения (сведения о собственных средствах и сведения о размерах финансирования, необходимого для завершения строительства объекта инфраструктуры, объекта инженерно-технического обеспечения). В целях подтверждения возможности финансирования Фонд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инженерно-технического обеспечения,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14:paraId="2A29B68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840" w:history="1">
        <w:r>
          <w:rPr>
            <w:rFonts w:ascii="Arial" w:hAnsi="Arial" w:cs="Arial"/>
            <w:color w:val="0000FF"/>
            <w:sz w:val="20"/>
            <w:szCs w:val="20"/>
          </w:rPr>
          <w:t>N 478-ФЗ</w:t>
        </w:r>
      </w:hyperlink>
      <w:r>
        <w:rPr>
          <w:rFonts w:ascii="Arial" w:hAnsi="Arial" w:cs="Arial"/>
          <w:sz w:val="20"/>
          <w:szCs w:val="20"/>
        </w:rPr>
        <w:t xml:space="preserve">, от 27.06.2019 </w:t>
      </w:r>
      <w:hyperlink r:id="rId2841" w:history="1">
        <w:r>
          <w:rPr>
            <w:rFonts w:ascii="Arial" w:hAnsi="Arial" w:cs="Arial"/>
            <w:color w:val="0000FF"/>
            <w:sz w:val="20"/>
            <w:szCs w:val="20"/>
          </w:rPr>
          <w:t>N 151-ФЗ</w:t>
        </w:r>
      </w:hyperlink>
      <w:r>
        <w:rPr>
          <w:rFonts w:ascii="Arial" w:hAnsi="Arial" w:cs="Arial"/>
          <w:sz w:val="20"/>
          <w:szCs w:val="20"/>
        </w:rPr>
        <w:t xml:space="preserve">, от 13.07.2020 </w:t>
      </w:r>
      <w:hyperlink r:id="rId2842" w:history="1">
        <w:r>
          <w:rPr>
            <w:rFonts w:ascii="Arial" w:hAnsi="Arial" w:cs="Arial"/>
            <w:color w:val="0000FF"/>
            <w:sz w:val="20"/>
            <w:szCs w:val="20"/>
          </w:rPr>
          <w:t>N 202-ФЗ</w:t>
        </w:r>
      </w:hyperlink>
      <w:r>
        <w:rPr>
          <w:rFonts w:ascii="Arial" w:hAnsi="Arial" w:cs="Arial"/>
          <w:sz w:val="20"/>
          <w:szCs w:val="20"/>
        </w:rPr>
        <w:t>)</w:t>
      </w:r>
    </w:p>
    <w:p w14:paraId="1D4B838D"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0EBF0F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5028865"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37722A"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323AF9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B150BB4"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применении п. 5 ст. 201.15-2-1 см. </w:t>
            </w:r>
            <w:hyperlink r:id="rId2843" w:history="1">
              <w:r>
                <w:rPr>
                  <w:rFonts w:ascii="Arial" w:hAnsi="Arial" w:cs="Arial"/>
                  <w:color w:val="0000FF"/>
                  <w:sz w:val="20"/>
                  <w:szCs w:val="20"/>
                </w:rPr>
                <w:t>ФЗ</w:t>
              </w:r>
            </w:hyperlink>
            <w:r>
              <w:rPr>
                <w:rFonts w:ascii="Arial" w:hAnsi="Arial" w:cs="Arial"/>
                <w:color w:val="392C69"/>
                <w:sz w:val="20"/>
                <w:szCs w:val="20"/>
              </w:rPr>
              <w:t xml:space="preserve">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6EC0ED"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56889F74"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w:t>
      </w:r>
      <w:r>
        <w:rPr>
          <w:rFonts w:ascii="Arial" w:hAnsi="Arial" w:cs="Arial"/>
          <w:sz w:val="20"/>
          <w:szCs w:val="20"/>
        </w:rPr>
        <w:lastRenderedPageBreak/>
        <w:t xml:space="preserve">заявления о намерении. При подготовке заключения оценивается возможность передачи объектов инфраструктуры и земельного участка либо земельных участков и обязательств застройщика нескольким приобретателям. </w:t>
      </w:r>
      <w:hyperlink r:id="rId2844" w:history="1">
        <w:r>
          <w:rPr>
            <w:rFonts w:ascii="Arial" w:hAnsi="Arial" w:cs="Arial"/>
            <w:color w:val="0000FF"/>
            <w:sz w:val="20"/>
            <w:szCs w:val="20"/>
          </w:rPr>
          <w:t>Порядок</w:t>
        </w:r>
      </w:hyperlink>
      <w:r>
        <w:rPr>
          <w:rFonts w:ascii="Arial" w:hAnsi="Arial" w:cs="Arial"/>
          <w:sz w:val="20"/>
          <w:szCs w:val="20"/>
        </w:rP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14:paraId="525A0F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результатам рассмотрения заявления о намерении арбитражный суд выносит определение:</w:t>
      </w:r>
    </w:p>
    <w:p w14:paraId="642157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 удовлетворении заявления о намерении в случае соблюдения условий, предусмотренных </w:t>
      </w:r>
      <w:hyperlink w:anchor="Par8940" w:history="1">
        <w:r>
          <w:rPr>
            <w:rFonts w:ascii="Arial" w:hAnsi="Arial" w:cs="Arial"/>
            <w:color w:val="0000FF"/>
            <w:sz w:val="20"/>
            <w:szCs w:val="20"/>
          </w:rPr>
          <w:t>пунктами 2</w:t>
        </w:r>
      </w:hyperlink>
      <w:r>
        <w:rPr>
          <w:rFonts w:ascii="Arial" w:hAnsi="Arial" w:cs="Arial"/>
          <w:sz w:val="20"/>
          <w:szCs w:val="20"/>
        </w:rPr>
        <w:t xml:space="preserve"> - </w:t>
      </w:r>
      <w:hyperlink w:anchor="Par8944" w:history="1">
        <w:r>
          <w:rPr>
            <w:rFonts w:ascii="Arial" w:hAnsi="Arial" w:cs="Arial"/>
            <w:color w:val="0000FF"/>
            <w:sz w:val="20"/>
            <w:szCs w:val="20"/>
          </w:rPr>
          <w:t>4</w:t>
        </w:r>
      </w:hyperlink>
      <w:r>
        <w:rPr>
          <w:rFonts w:ascii="Arial" w:hAnsi="Arial" w:cs="Arial"/>
          <w:sz w:val="20"/>
          <w:szCs w:val="20"/>
        </w:rPr>
        <w:t xml:space="preserve"> настоящей статьи,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 в случаях, предусмотренных настоящей статьей;</w:t>
      </w:r>
    </w:p>
    <w:p w14:paraId="6E2B8A3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45"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17631C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отказе в удовлетворении заявления о намерении в случаях несоблюдения условий, предусмотренных </w:t>
      </w:r>
      <w:hyperlink w:anchor="Par8940" w:history="1">
        <w:r>
          <w:rPr>
            <w:rFonts w:ascii="Arial" w:hAnsi="Arial" w:cs="Arial"/>
            <w:color w:val="0000FF"/>
            <w:sz w:val="20"/>
            <w:szCs w:val="20"/>
          </w:rPr>
          <w:t>пунктами 2</w:t>
        </w:r>
      </w:hyperlink>
      <w:r>
        <w:rPr>
          <w:rFonts w:ascii="Arial" w:hAnsi="Arial" w:cs="Arial"/>
          <w:sz w:val="20"/>
          <w:szCs w:val="20"/>
        </w:rPr>
        <w:t xml:space="preserve"> - </w:t>
      </w:r>
      <w:hyperlink w:anchor="Par8944" w:history="1">
        <w:r>
          <w:rPr>
            <w:rFonts w:ascii="Arial" w:hAnsi="Arial" w:cs="Arial"/>
            <w:color w:val="0000FF"/>
            <w:sz w:val="20"/>
            <w:szCs w:val="20"/>
          </w:rPr>
          <w:t>4</w:t>
        </w:r>
      </w:hyperlink>
      <w:r>
        <w:rPr>
          <w:rFonts w:ascii="Arial" w:hAnsi="Arial" w:cs="Arial"/>
          <w:sz w:val="20"/>
          <w:szCs w:val="20"/>
        </w:rP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14:paraId="5042982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ar1959" w:history="1">
        <w:r>
          <w:rPr>
            <w:rFonts w:ascii="Arial" w:hAnsi="Arial" w:cs="Arial"/>
            <w:color w:val="0000FF"/>
            <w:sz w:val="20"/>
            <w:szCs w:val="20"/>
          </w:rPr>
          <w:t>пунктом 3 статьи 61</w:t>
        </w:r>
      </w:hyperlink>
      <w:r>
        <w:rPr>
          <w:rFonts w:ascii="Arial" w:hAnsi="Arial" w:cs="Arial"/>
          <w:sz w:val="20"/>
          <w:szCs w:val="20"/>
        </w:rPr>
        <w:t xml:space="preserve"> настоящего Федерального закона.</w:t>
      </w:r>
    </w:p>
    <w:p w14:paraId="25D427F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2846"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570E55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определении арбитражного суда об удовлетворении заявления о намерении указываются:</w:t>
      </w:r>
    </w:p>
    <w:p w14:paraId="5BF0D6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приобретателя, его основной государственный регистрационный номер и идентификационный номер налогоплательщика;</w:t>
      </w:r>
    </w:p>
    <w:p w14:paraId="414F75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идентифицирующие объект инфраструктуры и земельный участок.</w:t>
      </w:r>
    </w:p>
    <w:p w14:paraId="2054E6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Государственная регистрация перехода прав на объект инфраструктуры и (или) объект инженерно-технического обеспечения, земельный участок осуществляется на основании определения арбитражного суда об удовлетворении заявления о намерении и передаточного акта, по которому приобретателю переданы объект инфраструктуры и (или) объект инженерно-технического обеспечения, земельный участок и обязательства застройщика, в соответствии с законодательством Российской Федерации о государственной регистрации недвижимости.</w:t>
      </w:r>
    </w:p>
    <w:p w14:paraId="741B347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847"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52B942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передачи в соответствии с настоящей статьей имущества приобретателю залог прав застройщика на объект инфраструктуры и (или) объект инженерно-технического обеспечения, земельный участок прекращается со дня государственной регистрации перехода прав на указанное имущество к приобретателю.</w:t>
      </w:r>
    </w:p>
    <w:p w14:paraId="282C9CF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848"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528EFA7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522C54D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201.15-2-2. Передача Фонду прав застройщика на земельный участок с находящимися на нем объектом (объектами) незавершенного строительства, неотделимыми улучшениями в случае выплаты возмещения участникам строительства</w:t>
      </w:r>
    </w:p>
    <w:p w14:paraId="09BEB3B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49"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74021D0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0202DF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40" w:name="Par8968"/>
      <w:bookmarkEnd w:id="940"/>
      <w:r>
        <w:rPr>
          <w:rFonts w:ascii="Arial" w:hAnsi="Arial" w:cs="Arial"/>
          <w:sz w:val="20"/>
          <w:szCs w:val="20"/>
        </w:rPr>
        <w:t xml:space="preserve">1. В течение шестидесяти дней со дня принятия Фондом решения о финансировании мероприятий, указанных в </w:t>
      </w:r>
      <w:hyperlink r:id="rId2850" w:history="1">
        <w:r>
          <w:rPr>
            <w:rFonts w:ascii="Arial" w:hAnsi="Arial" w:cs="Arial"/>
            <w:color w:val="0000FF"/>
            <w:sz w:val="20"/>
            <w:szCs w:val="20"/>
          </w:rPr>
          <w:t>пункте 5 части 2 статьи 13.1</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(далее - решение о финансировании), Фонд обращается в арбитражный суд, рассматривающий дело о банкротстве, с заявлением о намерении приобрести права застройщика на земельный участок, расположенные на нем объект (объекты) незавершенного строительства, неотделимые улучшения такого земельного участка, права на проектную документацию, включающую в себя все внесенные в нее изменения (далее соответственно - заявление о намерении, земельный участок с находящимися на нем объектом (объектами) незавершенного строительства, неотделимыми улучшениями, проектная документация). Копия заявления о намерении направляется конкурсному управляющему.</w:t>
      </w:r>
    </w:p>
    <w:p w14:paraId="3D90655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30.12.2020 </w:t>
      </w:r>
      <w:hyperlink r:id="rId2851" w:history="1">
        <w:r>
          <w:rPr>
            <w:rFonts w:ascii="Arial" w:hAnsi="Arial" w:cs="Arial"/>
            <w:color w:val="0000FF"/>
            <w:sz w:val="20"/>
            <w:szCs w:val="20"/>
          </w:rPr>
          <w:t>N 542-ФЗ</w:t>
        </w:r>
      </w:hyperlink>
      <w:r>
        <w:rPr>
          <w:rFonts w:ascii="Arial" w:hAnsi="Arial" w:cs="Arial"/>
          <w:sz w:val="20"/>
          <w:szCs w:val="20"/>
        </w:rPr>
        <w:t xml:space="preserve">, от 30.12.2021 </w:t>
      </w:r>
      <w:hyperlink r:id="rId2852" w:history="1">
        <w:r>
          <w:rPr>
            <w:rFonts w:ascii="Arial" w:hAnsi="Arial" w:cs="Arial"/>
            <w:color w:val="0000FF"/>
            <w:sz w:val="20"/>
            <w:szCs w:val="20"/>
          </w:rPr>
          <w:t>N 436-ФЗ</w:t>
        </w:r>
      </w:hyperlink>
      <w:r>
        <w:rPr>
          <w:rFonts w:ascii="Arial" w:hAnsi="Arial" w:cs="Arial"/>
          <w:sz w:val="20"/>
          <w:szCs w:val="20"/>
        </w:rPr>
        <w:t>)</w:t>
      </w:r>
    </w:p>
    <w:p w14:paraId="678C00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состав имущества, права на которое передаются Фонду в соответствии с настоящей статьей, не включаются многоквартирный дом, дома блокированной застройки, здание (сооружение), предназначенное исключительно для размещения машино-мест, строительство которых завершено и в отношении которых арбитражным судом вынесено определение о передаче участникам строительства жилых помещений, машино-мест и нежилых помещений в соответствии со </w:t>
      </w:r>
      <w:hyperlink w:anchor="Par8565" w:history="1">
        <w:r>
          <w:rPr>
            <w:rFonts w:ascii="Arial" w:hAnsi="Arial" w:cs="Arial"/>
            <w:color w:val="0000FF"/>
            <w:sz w:val="20"/>
            <w:szCs w:val="20"/>
          </w:rPr>
          <w:t>статьей 201.11</w:t>
        </w:r>
      </w:hyperlink>
      <w:r>
        <w:rPr>
          <w:rFonts w:ascii="Arial" w:hAnsi="Arial" w:cs="Arial"/>
          <w:sz w:val="20"/>
          <w:szCs w:val="20"/>
        </w:rPr>
        <w:t xml:space="preserve"> настоящего Федерального закона, а также земельный участок, на котором расположен соответствующий объект.</w:t>
      </w:r>
    </w:p>
    <w:p w14:paraId="00E94B4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53"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10F9DA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качестве встречного представления за передаваемое имущество Фонд осуществляет выплату возмещения участникам строительства в соответствии со </w:t>
      </w:r>
      <w:hyperlink r:id="rId2854"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5C52902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55"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6670D3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41" w:name="Par8974"/>
      <w:bookmarkEnd w:id="941"/>
      <w:r>
        <w:rPr>
          <w:rFonts w:ascii="Arial" w:hAnsi="Arial" w:cs="Arial"/>
          <w:sz w:val="20"/>
          <w:szCs w:val="20"/>
        </w:rPr>
        <w:t xml:space="preserve">4. Передача земельного участка с находящимися на нем объектом (объектами) незавершенного строительства, неотделимыми улучшениями в соответствии с настоящей статьей осуществляется с соблюдением условий и требований, которые предусмотрены </w:t>
      </w:r>
      <w:hyperlink w:anchor="Par8502" w:history="1">
        <w:r>
          <w:rPr>
            <w:rFonts w:ascii="Arial" w:hAnsi="Arial" w:cs="Arial"/>
            <w:color w:val="0000FF"/>
            <w:sz w:val="20"/>
            <w:szCs w:val="20"/>
          </w:rPr>
          <w:t>подпунктом 2 пункта 3</w:t>
        </w:r>
      </w:hyperlink>
      <w:r>
        <w:rPr>
          <w:rFonts w:ascii="Arial" w:hAnsi="Arial" w:cs="Arial"/>
          <w:sz w:val="20"/>
          <w:szCs w:val="20"/>
        </w:rPr>
        <w:t xml:space="preserve">, </w:t>
      </w:r>
      <w:hyperlink w:anchor="Par8514" w:history="1">
        <w:r>
          <w:rPr>
            <w:rFonts w:ascii="Arial" w:hAnsi="Arial" w:cs="Arial"/>
            <w:color w:val="0000FF"/>
            <w:sz w:val="20"/>
            <w:szCs w:val="20"/>
          </w:rPr>
          <w:t>пунктами 5</w:t>
        </w:r>
      </w:hyperlink>
      <w:r>
        <w:rPr>
          <w:rFonts w:ascii="Arial" w:hAnsi="Arial" w:cs="Arial"/>
          <w:sz w:val="20"/>
          <w:szCs w:val="20"/>
        </w:rPr>
        <w:t xml:space="preserve">, </w:t>
      </w:r>
      <w:hyperlink w:anchor="Par8517" w:history="1">
        <w:r>
          <w:rPr>
            <w:rFonts w:ascii="Arial" w:hAnsi="Arial" w:cs="Arial"/>
            <w:color w:val="0000FF"/>
            <w:sz w:val="20"/>
            <w:szCs w:val="20"/>
          </w:rPr>
          <w:t>7</w:t>
        </w:r>
      </w:hyperlink>
      <w:r>
        <w:rPr>
          <w:rFonts w:ascii="Arial" w:hAnsi="Arial" w:cs="Arial"/>
          <w:sz w:val="20"/>
          <w:szCs w:val="20"/>
        </w:rPr>
        <w:t xml:space="preserve"> и </w:t>
      </w:r>
      <w:hyperlink w:anchor="Par8529" w:history="1">
        <w:r>
          <w:rPr>
            <w:rFonts w:ascii="Arial" w:hAnsi="Arial" w:cs="Arial"/>
            <w:color w:val="0000FF"/>
            <w:sz w:val="20"/>
            <w:szCs w:val="20"/>
          </w:rPr>
          <w:t>10 статьи 201.10</w:t>
        </w:r>
      </w:hyperlink>
      <w:r>
        <w:rPr>
          <w:rFonts w:ascii="Arial" w:hAnsi="Arial" w:cs="Arial"/>
          <w:sz w:val="20"/>
          <w:szCs w:val="20"/>
        </w:rPr>
        <w:t xml:space="preserve"> настоящего Федерального закона.</w:t>
      </w:r>
    </w:p>
    <w:p w14:paraId="116699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42" w:name="Par8975"/>
      <w:bookmarkEnd w:id="942"/>
      <w:r>
        <w:rPr>
          <w:rFonts w:ascii="Arial" w:hAnsi="Arial" w:cs="Arial"/>
          <w:sz w:val="20"/>
          <w:szCs w:val="20"/>
        </w:rPr>
        <w:t>5. Если стоимость прав застройщика на земельный участок с находящимися на нем объектом (объектами) незавершенного строительства, неотделимыми улучшениями, подлежащий передаче Фонду, превышает совокупный размер причитающихся участникам строительства выплат, Фонд обязан перечислить застройщику денежные средства в размере такого превышения.</w:t>
      </w:r>
    </w:p>
    <w:p w14:paraId="280843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43" w:name="Par8976"/>
      <w:bookmarkEnd w:id="943"/>
      <w:r>
        <w:rPr>
          <w:rFonts w:ascii="Arial" w:hAnsi="Arial" w:cs="Arial"/>
          <w:sz w:val="20"/>
          <w:szCs w:val="20"/>
        </w:rPr>
        <w:t xml:space="preserve">6. Если стоимость прав застройщика на земельный участок с находящимися на нем объектом (объектами) незавершенного строительства, неотделимыми улучшениями, подлежащий передаче Фонду, меньше совокупного размера причитающихся участникам строительства выплат, Фонд получает право требования к застройщику в размере образовавшейся разницы. Указанное право требования Фонда подлежит включению в реестр требований кредиторов в составе третьей очереди кредиторов в соответствии с правилами, установленными </w:t>
      </w:r>
      <w:hyperlink w:anchor="Par8463" w:history="1">
        <w:r>
          <w:rPr>
            <w:rFonts w:ascii="Arial" w:hAnsi="Arial" w:cs="Arial"/>
            <w:color w:val="0000FF"/>
            <w:sz w:val="20"/>
            <w:szCs w:val="20"/>
          </w:rPr>
          <w:t>статьей 201.9</w:t>
        </w:r>
      </w:hyperlink>
      <w:r>
        <w:rPr>
          <w:rFonts w:ascii="Arial" w:hAnsi="Arial" w:cs="Arial"/>
          <w:sz w:val="20"/>
          <w:szCs w:val="20"/>
        </w:rPr>
        <w:t xml:space="preserve"> настоящего Федерального закона.</w:t>
      </w:r>
    </w:p>
    <w:p w14:paraId="60194A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44" w:name="Par8977"/>
      <w:bookmarkEnd w:id="944"/>
      <w:r>
        <w:rPr>
          <w:rFonts w:ascii="Arial" w:hAnsi="Arial" w:cs="Arial"/>
          <w:sz w:val="20"/>
          <w:szCs w:val="20"/>
        </w:rPr>
        <w:t xml:space="preserve">7. В случае передачи Фонду одновременно земельного участка с находящимися на нем объектом (объектами) незавершенного строительства, неотделимыми улучшениями для строительства нескольких объектов строительства либо нескольких земельных участков с находящимися на них объектом (объектами) незавершенного строительства, неотделимыми улучшениями производится зачет обязательств и требований, указанных в </w:t>
      </w:r>
      <w:hyperlink w:anchor="Par8975" w:history="1">
        <w:r>
          <w:rPr>
            <w:rFonts w:ascii="Arial" w:hAnsi="Arial" w:cs="Arial"/>
            <w:color w:val="0000FF"/>
            <w:sz w:val="20"/>
            <w:szCs w:val="20"/>
          </w:rPr>
          <w:t>пунктах 5</w:t>
        </w:r>
      </w:hyperlink>
      <w:r>
        <w:rPr>
          <w:rFonts w:ascii="Arial" w:hAnsi="Arial" w:cs="Arial"/>
          <w:sz w:val="20"/>
          <w:szCs w:val="20"/>
        </w:rPr>
        <w:t xml:space="preserve"> и </w:t>
      </w:r>
      <w:hyperlink w:anchor="Par8976" w:history="1">
        <w:r>
          <w:rPr>
            <w:rFonts w:ascii="Arial" w:hAnsi="Arial" w:cs="Arial"/>
            <w:color w:val="0000FF"/>
            <w:sz w:val="20"/>
            <w:szCs w:val="20"/>
          </w:rPr>
          <w:t>6</w:t>
        </w:r>
      </w:hyperlink>
      <w:r>
        <w:rPr>
          <w:rFonts w:ascii="Arial" w:hAnsi="Arial" w:cs="Arial"/>
          <w:sz w:val="20"/>
          <w:szCs w:val="20"/>
        </w:rPr>
        <w:t xml:space="preserve"> настоящей статьи.</w:t>
      </w:r>
    </w:p>
    <w:p w14:paraId="45430D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45" w:name="Par8978"/>
      <w:bookmarkEnd w:id="945"/>
      <w:r>
        <w:rPr>
          <w:rFonts w:ascii="Arial" w:hAnsi="Arial" w:cs="Arial"/>
          <w:sz w:val="20"/>
          <w:szCs w:val="20"/>
        </w:rPr>
        <w:t>8. К заявлению о намерении прилагается решение о финансировании.</w:t>
      </w:r>
    </w:p>
    <w:p w14:paraId="386FE9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течение десяти дней с даты поступления конкурсному управляющему заявления о намерении наряду со сведениями, предусмотренными </w:t>
      </w:r>
      <w:hyperlink w:anchor="Par8772" w:history="1">
        <w:r>
          <w:rPr>
            <w:rFonts w:ascii="Arial" w:hAnsi="Arial" w:cs="Arial"/>
            <w:color w:val="0000FF"/>
            <w:sz w:val="20"/>
            <w:szCs w:val="20"/>
          </w:rPr>
          <w:t>абзацем вторым пункта 2 статьи 201.15</w:t>
        </w:r>
      </w:hyperlink>
      <w:r>
        <w:rPr>
          <w:rFonts w:ascii="Arial" w:hAnsi="Arial" w:cs="Arial"/>
          <w:sz w:val="20"/>
          <w:szCs w:val="20"/>
        </w:rPr>
        <w:t xml:space="preserve"> настоящего Федерального закона, конкурсный управляющий представляет в арбитражный суд и Фонд следующие сведения:</w:t>
      </w:r>
    </w:p>
    <w:p w14:paraId="384AB8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ar8514" w:history="1">
        <w:r>
          <w:rPr>
            <w:rFonts w:ascii="Arial" w:hAnsi="Arial" w:cs="Arial"/>
            <w:color w:val="0000FF"/>
            <w:sz w:val="20"/>
            <w:szCs w:val="20"/>
          </w:rPr>
          <w:t>пунктом 5 статьи 201.10</w:t>
        </w:r>
      </w:hyperlink>
      <w:r>
        <w:rPr>
          <w:rFonts w:ascii="Arial" w:hAnsi="Arial" w:cs="Arial"/>
          <w:sz w:val="20"/>
          <w:szCs w:val="20"/>
        </w:rP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земельный участок с находящимися на нем объектом (объектами) незавершенного строительства, неотделимыми улучшениями и сведения о стоимости имущества застройщика, которое остается у него после передачи указанного земельного участка с находящимися на нем объектом (объектами) незавершенного строительства, неотделимыми улучшениями);</w:t>
      </w:r>
    </w:p>
    <w:p w14:paraId="259BEB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соотношение стоимости прав застройщика на земельный участок с находящимися на нем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856"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будет осуществлена выплата возмещения.</w:t>
      </w:r>
    </w:p>
    <w:p w14:paraId="69B7324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57"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34108A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В случае передачи Фонду одновременно земельного участка с находящимися на нем объектом (объектами) незавершенного строительства, неотделимыми улучшениями для строительства нескольких объектов строительства либо земельных участков с находящимися на них объектом (объектами) незавершенного строительства, неотделимыми улучшениями конкурсным управляющим представляются также сведения о соотношении совокупной стоимости прав застройщика на земельный участок с находящимися на нем объектом (объектами) незавершенного строительства, неотделимыми улучшениями либо земельные участки с находящимися на них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858"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будет осуществлена выплата возмещения.</w:t>
      </w:r>
    </w:p>
    <w:p w14:paraId="7997D61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59"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50FD09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Заявление о намерении подлежит рассмотрению арбитражным судом в течение четырнадцати рабочих дней с даты его поступления.</w:t>
      </w:r>
    </w:p>
    <w:p w14:paraId="166E92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 результатам рассмотрения заявления о намерении арбитражный суд выносит определение:</w:t>
      </w:r>
    </w:p>
    <w:p w14:paraId="2AFC26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 удовлетворении заявления о намерении в случае соблюдения условий, предусмотренных </w:t>
      </w:r>
      <w:hyperlink w:anchor="Par8974" w:history="1">
        <w:r>
          <w:rPr>
            <w:rFonts w:ascii="Arial" w:hAnsi="Arial" w:cs="Arial"/>
            <w:color w:val="0000FF"/>
            <w:sz w:val="20"/>
            <w:szCs w:val="20"/>
          </w:rPr>
          <w:t>пунктами 4</w:t>
        </w:r>
      </w:hyperlink>
      <w:r>
        <w:rPr>
          <w:rFonts w:ascii="Arial" w:hAnsi="Arial" w:cs="Arial"/>
          <w:sz w:val="20"/>
          <w:szCs w:val="20"/>
        </w:rPr>
        <w:t xml:space="preserve"> - </w:t>
      </w:r>
      <w:hyperlink w:anchor="Par8978" w:history="1">
        <w:r>
          <w:rPr>
            <w:rFonts w:ascii="Arial" w:hAnsi="Arial" w:cs="Arial"/>
            <w:color w:val="0000FF"/>
            <w:sz w:val="20"/>
            <w:szCs w:val="20"/>
          </w:rPr>
          <w:t>8</w:t>
        </w:r>
      </w:hyperlink>
      <w:r>
        <w:rPr>
          <w:rFonts w:ascii="Arial" w:hAnsi="Arial" w:cs="Arial"/>
          <w:sz w:val="20"/>
          <w:szCs w:val="20"/>
        </w:rPr>
        <w:t xml:space="preserve"> настоящей статьи;</w:t>
      </w:r>
    </w:p>
    <w:p w14:paraId="265AC1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46" w:name="Par8988"/>
      <w:bookmarkEnd w:id="946"/>
      <w:r>
        <w:rPr>
          <w:rFonts w:ascii="Arial" w:hAnsi="Arial" w:cs="Arial"/>
          <w:sz w:val="20"/>
          <w:szCs w:val="20"/>
        </w:rPr>
        <w:t xml:space="preserve">2) об отказе в удовлетворении заявления о намерении в случае несоблюдения условий, предусмотренных </w:t>
      </w:r>
      <w:hyperlink w:anchor="Par8974" w:history="1">
        <w:r>
          <w:rPr>
            <w:rFonts w:ascii="Arial" w:hAnsi="Arial" w:cs="Arial"/>
            <w:color w:val="0000FF"/>
            <w:sz w:val="20"/>
            <w:szCs w:val="20"/>
          </w:rPr>
          <w:t>пунктами 4</w:t>
        </w:r>
      </w:hyperlink>
      <w:r>
        <w:rPr>
          <w:rFonts w:ascii="Arial" w:hAnsi="Arial" w:cs="Arial"/>
          <w:sz w:val="20"/>
          <w:szCs w:val="20"/>
        </w:rPr>
        <w:t xml:space="preserve"> - </w:t>
      </w:r>
      <w:hyperlink w:anchor="Par8978" w:history="1">
        <w:r>
          <w:rPr>
            <w:rFonts w:ascii="Arial" w:hAnsi="Arial" w:cs="Arial"/>
            <w:color w:val="0000FF"/>
            <w:sz w:val="20"/>
            <w:szCs w:val="20"/>
          </w:rPr>
          <w:t>8</w:t>
        </w:r>
      </w:hyperlink>
      <w:r>
        <w:rPr>
          <w:rFonts w:ascii="Arial" w:hAnsi="Arial" w:cs="Arial"/>
          <w:sz w:val="20"/>
          <w:szCs w:val="20"/>
        </w:rPr>
        <w:t xml:space="preserve"> настоящей статьи.</w:t>
      </w:r>
    </w:p>
    <w:p w14:paraId="02B82B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47" w:name="Par8989"/>
      <w:bookmarkEnd w:id="947"/>
      <w:r>
        <w:rPr>
          <w:rFonts w:ascii="Arial" w:hAnsi="Arial" w:cs="Arial"/>
          <w:sz w:val="20"/>
          <w:szCs w:val="20"/>
        </w:rPr>
        <w:t xml:space="preserve">13. В случае вынесения определения об отказе в удовлетворении заявления о намерении в соответствии с настоящей статьей к Фонду, осуществившему выплату возмещения, в том числе по требованиям, возникшим после даты принятия заявления о признании должника банкротом, переходят требования по денежным обязательствам в размере произведенных выплат в соответствии со </w:t>
      </w:r>
      <w:hyperlink r:id="rId2860"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Указанное право требования Фонда подлежит включению в реестр требований кредиторов в составе третьей очереди кредиторов в соответствии с правилами, установленными </w:t>
      </w:r>
      <w:hyperlink w:anchor="Par8463" w:history="1">
        <w:r>
          <w:rPr>
            <w:rFonts w:ascii="Arial" w:hAnsi="Arial" w:cs="Arial"/>
            <w:color w:val="0000FF"/>
            <w:sz w:val="20"/>
            <w:szCs w:val="20"/>
          </w:rPr>
          <w:t>статьей 201.9</w:t>
        </w:r>
      </w:hyperlink>
      <w:r>
        <w:rPr>
          <w:rFonts w:ascii="Arial" w:hAnsi="Arial" w:cs="Arial"/>
          <w:sz w:val="20"/>
          <w:szCs w:val="20"/>
        </w:rPr>
        <w:t xml:space="preserve"> настоящего Федерального закона.</w:t>
      </w:r>
    </w:p>
    <w:p w14:paraId="6E597D7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1"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7A306C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определении арбитражного суда об удовлетворении заявления о намерении указываются:</w:t>
      </w:r>
    </w:p>
    <w:p w14:paraId="2EB2A8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Фонда, его основной государственный регистрационный номер и идентификационный номер налогоплательщика;</w:t>
      </w:r>
    </w:p>
    <w:p w14:paraId="16EE92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требований кредиторов, указанных в </w:t>
      </w:r>
      <w:hyperlink w:anchor="Par8766" w:history="1">
        <w:r>
          <w:rPr>
            <w:rFonts w:ascii="Arial" w:hAnsi="Arial" w:cs="Arial"/>
            <w:color w:val="0000FF"/>
            <w:sz w:val="20"/>
            <w:szCs w:val="20"/>
          </w:rPr>
          <w:t>пункте 1 статьи 201.15</w:t>
        </w:r>
      </w:hyperlink>
      <w:r>
        <w:rPr>
          <w:rFonts w:ascii="Arial" w:hAnsi="Arial" w:cs="Arial"/>
          <w:sz w:val="20"/>
          <w:szCs w:val="20"/>
        </w:rPr>
        <w:t xml:space="preserve"> настоящего Федерального закона, и срок перечисления Фондом денежных средств в таком размере на специальный банковский счет застройщика в порядке, установленном </w:t>
      </w:r>
      <w:hyperlink w:anchor="Par8763" w:history="1">
        <w:r>
          <w:rPr>
            <w:rFonts w:ascii="Arial" w:hAnsi="Arial" w:cs="Arial"/>
            <w:color w:val="0000FF"/>
            <w:sz w:val="20"/>
            <w:szCs w:val="20"/>
          </w:rPr>
          <w:t>статьей 201.15</w:t>
        </w:r>
      </w:hyperlink>
      <w:r>
        <w:rPr>
          <w:rFonts w:ascii="Arial" w:hAnsi="Arial" w:cs="Arial"/>
          <w:sz w:val="20"/>
          <w:szCs w:val="20"/>
        </w:rPr>
        <w:t xml:space="preserve"> настоящего Федерального закона;</w:t>
      </w:r>
    </w:p>
    <w:p w14:paraId="598912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соотношение стоимости прав застройщика на земельный участок с находящимися на нем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862"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будет осуществлена выплата возмещения, размер денежных средств и срок их перечисления Фондом на основной счет застройщика в случае, если такая обязанность возникает у Фонда в соответствии с </w:t>
      </w:r>
      <w:hyperlink w:anchor="Par8975" w:history="1">
        <w:r>
          <w:rPr>
            <w:rFonts w:ascii="Arial" w:hAnsi="Arial" w:cs="Arial"/>
            <w:color w:val="0000FF"/>
            <w:sz w:val="20"/>
            <w:szCs w:val="20"/>
          </w:rPr>
          <w:t>пунктом 5</w:t>
        </w:r>
      </w:hyperlink>
      <w:r>
        <w:rPr>
          <w:rFonts w:ascii="Arial" w:hAnsi="Arial" w:cs="Arial"/>
          <w:sz w:val="20"/>
          <w:szCs w:val="20"/>
        </w:rPr>
        <w:t xml:space="preserve"> настоящей статьи, или размер требований Фонда, подлежащих включению в реестр требований кредиторов в соответствии с </w:t>
      </w:r>
      <w:hyperlink w:anchor="Par8976" w:history="1">
        <w:r>
          <w:rPr>
            <w:rFonts w:ascii="Arial" w:hAnsi="Arial" w:cs="Arial"/>
            <w:color w:val="0000FF"/>
            <w:sz w:val="20"/>
            <w:szCs w:val="20"/>
          </w:rPr>
          <w:t>пунктом 6</w:t>
        </w:r>
      </w:hyperlink>
      <w:r>
        <w:rPr>
          <w:rFonts w:ascii="Arial" w:hAnsi="Arial" w:cs="Arial"/>
          <w:sz w:val="20"/>
          <w:szCs w:val="20"/>
        </w:rPr>
        <w:t xml:space="preserve"> настоящей статьи;</w:t>
      </w:r>
    </w:p>
    <w:p w14:paraId="7A97B39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3"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28D22B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идентифицирующие земельный участок с находящимися на нем объектом (объектами) незавершенного строительства, неотделимыми улучшениями;</w:t>
      </w:r>
    </w:p>
    <w:p w14:paraId="21E955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необходимые для перечисления Фондом денежных средств на соответствующий счет застройщика сведения.</w:t>
      </w:r>
    </w:p>
    <w:p w14:paraId="0F8CE9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15.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ar1959" w:history="1">
        <w:r>
          <w:rPr>
            <w:rFonts w:ascii="Arial" w:hAnsi="Arial" w:cs="Arial"/>
            <w:color w:val="0000FF"/>
            <w:sz w:val="20"/>
            <w:szCs w:val="20"/>
          </w:rPr>
          <w:t>пунктом 3 статьи 61</w:t>
        </w:r>
      </w:hyperlink>
      <w:r>
        <w:rPr>
          <w:rFonts w:ascii="Arial" w:hAnsi="Arial" w:cs="Arial"/>
          <w:sz w:val="20"/>
          <w:szCs w:val="20"/>
        </w:rPr>
        <w:t xml:space="preserve"> настоящего Федерального закона.</w:t>
      </w:r>
    </w:p>
    <w:p w14:paraId="2BD624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течение срока, предусмотренного определением арбитражного суда об удовлетворении заявления о намерении, Фонд перечисляет денежные средства в указанном в этом определении размере.</w:t>
      </w:r>
    </w:p>
    <w:p w14:paraId="513CFE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48" w:name="Par9000"/>
      <w:bookmarkEnd w:id="948"/>
      <w:r>
        <w:rPr>
          <w:rFonts w:ascii="Arial" w:hAnsi="Arial" w:cs="Arial"/>
          <w:sz w:val="20"/>
          <w:szCs w:val="20"/>
        </w:rPr>
        <w:t>17. Фонд в течение десяти рабочих дней с даты перечисления денежных средств в соответствии с определением об удовлетворении заявления о намерении обращается в арбитражный суд с ходатайством о передаче прав застройщика на земельный участок с находящимися на нем объектом (объектами) незавершенного строительства, неотделимыми улучшениями Фонду и погашении требований кредиторов. К указанному ходатайству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 Копия указанного ходатайства направляется конкурсному управляющему.</w:t>
      </w:r>
    </w:p>
    <w:p w14:paraId="2BF8F6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течение трех рабочих дней с даты поступления указанного в </w:t>
      </w:r>
      <w:hyperlink w:anchor="Par9000" w:history="1">
        <w:r>
          <w:rPr>
            <w:rFonts w:ascii="Arial" w:hAnsi="Arial" w:cs="Arial"/>
            <w:color w:val="0000FF"/>
            <w:sz w:val="20"/>
            <w:szCs w:val="20"/>
          </w:rPr>
          <w:t>пункте 17</w:t>
        </w:r>
      </w:hyperlink>
      <w:r>
        <w:rPr>
          <w:rFonts w:ascii="Arial" w:hAnsi="Arial" w:cs="Arial"/>
          <w:sz w:val="20"/>
          <w:szCs w:val="20"/>
        </w:rPr>
        <w:t xml:space="preserve"> настоящей статьи ходатайства Фонда арбитражный суд выносит определение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w:t>
      </w:r>
    </w:p>
    <w:p w14:paraId="090477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определении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указываются:</w:t>
      </w:r>
    </w:p>
    <w:p w14:paraId="0B5E43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Фонда, его основной государственный регистрационный номер и идентификационный номер налогоплательщика;</w:t>
      </w:r>
    </w:p>
    <w:p w14:paraId="3A576E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идентифицирующие земельный участок с находящимися на нем неотделимыми улучшениями, права на который передаются Фонду;</w:t>
      </w:r>
    </w:p>
    <w:p w14:paraId="47270F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размере денежных средств, перечисленных Фондом на специальный банковский счет застройщика для погашения требований кредиторов, предусмотренных </w:t>
      </w:r>
      <w:hyperlink w:anchor="Par8766" w:history="1">
        <w:r>
          <w:rPr>
            <w:rFonts w:ascii="Arial" w:hAnsi="Arial" w:cs="Arial"/>
            <w:color w:val="0000FF"/>
            <w:sz w:val="20"/>
            <w:szCs w:val="20"/>
          </w:rPr>
          <w:t>пунктом 1 статьи 201.15</w:t>
        </w:r>
      </w:hyperlink>
      <w:r>
        <w:rPr>
          <w:rFonts w:ascii="Arial" w:hAnsi="Arial" w:cs="Arial"/>
          <w:sz w:val="20"/>
          <w:szCs w:val="20"/>
        </w:rPr>
        <w:t xml:space="preserve"> настоящего Федерального закона и </w:t>
      </w:r>
      <w:hyperlink w:anchor="Par8975"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14:paraId="4097A0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 соблюдении условий, предусмотренных </w:t>
      </w:r>
      <w:hyperlink w:anchor="Par8974" w:history="1">
        <w:r>
          <w:rPr>
            <w:rFonts w:ascii="Arial" w:hAnsi="Arial" w:cs="Arial"/>
            <w:color w:val="0000FF"/>
            <w:sz w:val="20"/>
            <w:szCs w:val="20"/>
          </w:rPr>
          <w:t>пунктами 4</w:t>
        </w:r>
      </w:hyperlink>
      <w:r>
        <w:rPr>
          <w:rFonts w:ascii="Arial" w:hAnsi="Arial" w:cs="Arial"/>
          <w:sz w:val="20"/>
          <w:szCs w:val="20"/>
        </w:rPr>
        <w:t xml:space="preserve"> - </w:t>
      </w:r>
      <w:hyperlink w:anchor="Par8978" w:history="1">
        <w:r>
          <w:rPr>
            <w:rFonts w:ascii="Arial" w:hAnsi="Arial" w:cs="Arial"/>
            <w:color w:val="0000FF"/>
            <w:sz w:val="20"/>
            <w:szCs w:val="20"/>
          </w:rPr>
          <w:t>8</w:t>
        </w:r>
      </w:hyperlink>
      <w:r>
        <w:rPr>
          <w:rFonts w:ascii="Arial" w:hAnsi="Arial" w:cs="Arial"/>
          <w:sz w:val="20"/>
          <w:szCs w:val="20"/>
        </w:rPr>
        <w:t xml:space="preserve"> настоящей статьи;</w:t>
      </w:r>
    </w:p>
    <w:p w14:paraId="13FE79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переходе к Фонду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передаваемого земельного участка с находящимися на нем объектом (объектами) незавершенного строительства, неотделимыми улучшениями;</w:t>
      </w:r>
    </w:p>
    <w:p w14:paraId="248C0E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полном или частичном погашении требований кредиторов в соответствии с настоящей статьей;</w:t>
      </w:r>
    </w:p>
    <w:p w14:paraId="2C0E1F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необходимые для государственной регистрации перехода к Фонду права собственности на объект незавершенного строительства и прав на земельный участок с находящимися на нем объектом (объектами) незавершенного строительства, неотделимыми улучшениями сведения.</w:t>
      </w:r>
    </w:p>
    <w:p w14:paraId="34DD54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Определение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подлежит немедленному исполнению и может быть обжаловано в порядке, установленном </w:t>
      </w:r>
      <w:hyperlink w:anchor="Par1959" w:history="1">
        <w:r>
          <w:rPr>
            <w:rFonts w:ascii="Arial" w:hAnsi="Arial" w:cs="Arial"/>
            <w:color w:val="0000FF"/>
            <w:sz w:val="20"/>
            <w:szCs w:val="20"/>
          </w:rPr>
          <w:t>пунктом 3 статьи 61</w:t>
        </w:r>
      </w:hyperlink>
      <w:r>
        <w:rPr>
          <w:rFonts w:ascii="Arial" w:hAnsi="Arial" w:cs="Arial"/>
          <w:sz w:val="20"/>
          <w:szCs w:val="20"/>
        </w:rPr>
        <w:t xml:space="preserve"> настоящего Федерального закона.</w:t>
      </w:r>
    </w:p>
    <w:p w14:paraId="29F2B7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не применяются правила:</w:t>
      </w:r>
    </w:p>
    <w:p w14:paraId="5F701D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получения застройщиком согласия кредиторов на перевод долга на иное лицо;</w:t>
      </w:r>
    </w:p>
    <w:p w14:paraId="6B1C5D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предварительного уведомления застройщиком кредиторов о переводе долга застройщика на Фонд;</w:t>
      </w:r>
    </w:p>
    <w:p w14:paraId="3A4497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14:paraId="747943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На основании определения арбитражного суда о передаче Фонду прав застройщика на земельный участок с находящимися на нем неотделимыми улучшениями конкурсный управляющий заключает с Фондом договор (договоры) передачи земельного участка с находящимися на нем объектом (объектами) незавершенного строительства, неотделимыми улучшениями на условиях, не противоречащих настоящему Федеральному закону.</w:t>
      </w:r>
    </w:p>
    <w:p w14:paraId="6B1A45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Договор передачи Фонду прав застройщика на земельный участок с находящимися на нем объектом (объектами) незавершенного строительства, неотделимыми улучшениями заключается в письменной форме. Передача Фонду земельного участка с находящимися на нем объектом (объектами) незавершенного строительства, неотделимыми улучшениями осуществляется по передаточному акту.</w:t>
      </w:r>
    </w:p>
    <w:p w14:paraId="69DA4C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Государственная регистрация перехода прав на земельный участок с находящимися на нем объектом (объектами) незавершенного строительства, неотделимыми улучшениями осуществляется на основании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в соответствии с законодательством Российской Федерации о государственной регистрации прав на недвижимое имущество.</w:t>
      </w:r>
    </w:p>
    <w:p w14:paraId="76C77B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Залог прав застройщика на земельный участок с находящимися на нем объектом (объектами) незавершенного строительства, неотделимыми улучшениями, в том числе по обязательствам,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прекращается со дня государственной регистрации перехода прав на указанное имущество к Фонду. Прекращение такого залога в указанном случае не влечет за собой изменение очередности удовлетворения требований кредиторов, которые были обеспечены таким залогом.</w:t>
      </w:r>
    </w:p>
    <w:p w14:paraId="5DC925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Не позднее трех рабочих дней с даты государственной регистрации перехода прав на земельный участок с находящимися на нем объектом (объектами) незавершенного строительства, неотделимыми улучшениями к Фонду конкурсный управляющий путем включения в Единый федеральный реестр сведений о банкротстве осуществляет опубликование следующих сведений:</w:t>
      </w:r>
    </w:p>
    <w:p w14:paraId="08A2107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наименование застройщика, передающего имущество,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14:paraId="4C5EAF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полное наименование Фонда, его адрес и идентифицирующие Фонд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14:paraId="6775F4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идентифицирующие земельный участок с находящимися на нем объектом (объектами) незавершенного строительства, неотделимыми улучшениями.</w:t>
      </w:r>
    </w:p>
    <w:p w14:paraId="332093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Погашение требований кредиторов, предусмотренных </w:t>
      </w:r>
      <w:hyperlink w:anchor="Par8766" w:history="1">
        <w:r>
          <w:rPr>
            <w:rFonts w:ascii="Arial" w:hAnsi="Arial" w:cs="Arial"/>
            <w:color w:val="0000FF"/>
            <w:sz w:val="20"/>
            <w:szCs w:val="20"/>
          </w:rPr>
          <w:t>пунктом 1 статьи 201.15</w:t>
        </w:r>
      </w:hyperlink>
      <w:r>
        <w:rPr>
          <w:rFonts w:ascii="Arial" w:hAnsi="Arial" w:cs="Arial"/>
          <w:sz w:val="20"/>
          <w:szCs w:val="20"/>
        </w:rP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Погашение таких требований осуществляется в порядке очередности, установленном в соответствии со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03CF39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На основании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при получении участником строительства выплаты, произведенной Фондом в соответствии со </w:t>
      </w:r>
      <w:hyperlink r:id="rId2864"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признаются погашенными и подлежат исключению конкурсным управляющим из реестра требований кредиторов требования участников строительства о передаче жилых помещений, машино-мест и нежилых помещений в части размера возмещения, выплаченного Фондом.</w:t>
      </w:r>
    </w:p>
    <w:p w14:paraId="3FD73CA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5"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3F3EDD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Лица, требования которых подлежат погашению или признаны погашенными в соответствии с настоящей статьей, вправе обжаловать действия или бездействие конкурсного управляющего в </w:t>
      </w:r>
      <w:r>
        <w:rPr>
          <w:rFonts w:ascii="Arial" w:hAnsi="Arial" w:cs="Arial"/>
          <w:sz w:val="20"/>
          <w:szCs w:val="20"/>
        </w:rPr>
        <w:lastRenderedPageBreak/>
        <w:t>арбитражный суд, рассматривающий дело о банкротстве, если такие действия или бездействие нарушают их права и законные интересы.</w:t>
      </w:r>
    </w:p>
    <w:p w14:paraId="69C4B45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A467D7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201.15-3. Возможность перехода к внешнему управлению в деле о банкротстве застройщика</w:t>
      </w:r>
    </w:p>
    <w:p w14:paraId="3D470EC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66" w:history="1">
        <w:r>
          <w:rPr>
            <w:rFonts w:ascii="Arial" w:hAnsi="Arial" w:cs="Arial"/>
            <w:color w:val="0000FF"/>
            <w:sz w:val="20"/>
            <w:szCs w:val="20"/>
          </w:rPr>
          <w:t>законом</w:t>
        </w:r>
      </w:hyperlink>
      <w:r>
        <w:rPr>
          <w:rFonts w:ascii="Arial" w:hAnsi="Arial" w:cs="Arial"/>
          <w:sz w:val="20"/>
          <w:szCs w:val="20"/>
        </w:rPr>
        <w:t xml:space="preserve"> от 29.07.2017 N 218-ФЗ)</w:t>
      </w:r>
    </w:p>
    <w:p w14:paraId="6A0DA62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8AC0E2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14:paraId="6BA865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Переход к внешнему управлению в деле о банкротстве застройщика осуществляется в соответствии со </w:t>
      </w:r>
      <w:hyperlink w:anchor="Par4162" w:history="1">
        <w:r>
          <w:rPr>
            <w:rFonts w:ascii="Arial" w:hAnsi="Arial" w:cs="Arial"/>
            <w:color w:val="0000FF"/>
            <w:sz w:val="20"/>
            <w:szCs w:val="20"/>
          </w:rPr>
          <w:t>статьей 146</w:t>
        </w:r>
      </w:hyperlink>
      <w:r>
        <w:rPr>
          <w:rFonts w:ascii="Arial" w:hAnsi="Arial" w:cs="Arial"/>
          <w:sz w:val="20"/>
          <w:szCs w:val="20"/>
        </w:rPr>
        <w:t xml:space="preserve"> настоящего Федерального закона с учетом особенностей, установленных настоящей статьей.</w:t>
      </w:r>
    </w:p>
    <w:p w14:paraId="365C35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вынесения арбитражным судом определения о прекращении конкурсного производства и переходе к внешнему управлению реестр требований участников строительства не открывается.</w:t>
      </w:r>
    </w:p>
    <w:p w14:paraId="0A88021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7"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1EC5DE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49" w:name="Par9035"/>
      <w:bookmarkEnd w:id="949"/>
      <w:r>
        <w:rPr>
          <w:rFonts w:ascii="Arial" w:hAnsi="Arial" w:cs="Arial"/>
          <w:sz w:val="20"/>
          <w:szCs w:val="20"/>
        </w:rP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участников строительства и считается принятым при условии, если за него отдано не менее чем три четверти голосов участников строительства.</w:t>
      </w:r>
    </w:p>
    <w:p w14:paraId="2801A7F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8"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6295260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9ED5D4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EE124C7"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4CA348"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D20FBD1"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56941B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201.15-4 (в ред. ФЗ от 25.12.2018 N 478-ФЗ) </w:t>
            </w:r>
            <w:hyperlink r:id="rId2869" w:history="1">
              <w:r>
                <w:rPr>
                  <w:rFonts w:ascii="Arial" w:hAnsi="Arial" w:cs="Arial"/>
                  <w:color w:val="0000FF"/>
                  <w:sz w:val="20"/>
                  <w:szCs w:val="20"/>
                </w:rPr>
                <w:t>применяется</w:t>
              </w:r>
            </w:hyperlink>
            <w:r>
              <w:rPr>
                <w:rFonts w:ascii="Arial" w:hAnsi="Arial" w:cs="Arial"/>
                <w:color w:val="392C69"/>
                <w:sz w:val="20"/>
                <w:szCs w:val="20"/>
              </w:rPr>
              <w:t xml:space="preserve"> арбитражными судами при рассмотрении дел о банкротстве жилищно-строительных кооперативов, производство по которым возбуждено после 25.12.2018.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0BCE1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2207DC8"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201.15-4. Особенности банкротства жилищно-строительных кооперативов</w:t>
      </w:r>
    </w:p>
    <w:p w14:paraId="2386275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70"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6CA00B9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2E9C20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50" w:name="Par9043"/>
      <w:bookmarkEnd w:id="950"/>
      <w:r>
        <w:rPr>
          <w:rFonts w:ascii="Arial" w:hAnsi="Arial" w:cs="Arial"/>
          <w:sz w:val="20"/>
          <w:szCs w:val="20"/>
        </w:rPr>
        <w:t xml:space="preserve">1. Наряду с предусмотренными </w:t>
      </w:r>
      <w:hyperlink w:anchor="Par2063" w:history="1">
        <w:r>
          <w:rPr>
            <w:rFonts w:ascii="Arial" w:hAnsi="Arial" w:cs="Arial"/>
            <w:color w:val="0000FF"/>
            <w:sz w:val="20"/>
            <w:szCs w:val="20"/>
          </w:rPr>
          <w:t>главой III.2</w:t>
        </w:r>
      </w:hyperlink>
      <w:r>
        <w:rPr>
          <w:rFonts w:ascii="Arial" w:hAnsi="Arial" w:cs="Arial"/>
          <w:sz w:val="20"/>
          <w:szCs w:val="20"/>
        </w:rPr>
        <w:t xml:space="preserve"> настоящего Федерального закона случаями при недостаточности денежных средств жилищно-строительного кооператива для погашения задолженности перед его кредиторами члены жилищно-строительного кооператива, являющиеся членами правления жилищно-строительного кооператива, членами контрольно-ревизионного органа жилищно-строительного кооператива, или член жилищно-строительного кооператива, являющийся единоличным исполнительным органом жилищно-строительного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жилищно-строительном кооперативе, если признаки банкротства жилищно-строительного кооператива возникли в результате виновных действий или бездействия указанных лиц.</w:t>
      </w:r>
    </w:p>
    <w:p w14:paraId="6CC45689"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A8D503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338AC1F"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2FFFE5"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C78DDD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3E35F71"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201.15.4 (ред. ФЗ от 13.07.2020 N 202-ФЗ) </w:t>
            </w:r>
            <w:hyperlink r:id="rId2871" w:history="1">
              <w:r>
                <w:rPr>
                  <w:rFonts w:ascii="Arial" w:hAnsi="Arial" w:cs="Arial"/>
                  <w:color w:val="0000FF"/>
                  <w:sz w:val="20"/>
                  <w:szCs w:val="20"/>
                </w:rPr>
                <w:t>применяются</w:t>
              </w:r>
            </w:hyperlink>
            <w:r>
              <w:rPr>
                <w:rFonts w:ascii="Arial" w:hAnsi="Arial" w:cs="Arial"/>
                <w:color w:val="392C69"/>
                <w:sz w:val="20"/>
                <w:szCs w:val="20"/>
              </w:rPr>
              <w:t xml:space="preserve"> к заявлениям о привлечении контролирующих должника лиц к субсидиарной ответственности, поданным после 13.07.2020.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D13FE8"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A4A4862"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Субсидиарная ответственность лиц, указанных в </w:t>
      </w:r>
      <w:hyperlink w:anchor="Par9043"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наступает также в случае, если в нарушение </w:t>
      </w:r>
      <w:hyperlink r:id="rId2872" w:history="1">
        <w:r>
          <w:rPr>
            <w:rFonts w:ascii="Arial" w:hAnsi="Arial" w:cs="Arial"/>
            <w:color w:val="0000FF"/>
            <w:sz w:val="20"/>
            <w:szCs w:val="20"/>
          </w:rPr>
          <w:t>части 1 статьи 111</w:t>
        </w:r>
      </w:hyperlink>
      <w:r>
        <w:rPr>
          <w:rFonts w:ascii="Arial" w:hAnsi="Arial" w:cs="Arial"/>
          <w:sz w:val="20"/>
          <w:szCs w:val="20"/>
        </w:rPr>
        <w:t xml:space="preserve"> Жилищного кодекса Российской Федерации количество членов кооператива, требования которых включены в реестр требований участников строительства, превышает </w:t>
      </w:r>
      <w:r>
        <w:rPr>
          <w:rFonts w:ascii="Arial" w:hAnsi="Arial" w:cs="Arial"/>
          <w:sz w:val="20"/>
          <w:szCs w:val="20"/>
        </w:rPr>
        <w:lastRenderedPageBreak/>
        <w:t xml:space="preserve">количество жилых помещений в объекте строительства и (или) после завершения строительства при погашении требований участников строительства путем передачи 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w:anchor="Par8565" w:history="1">
        <w:r>
          <w:rPr>
            <w:rFonts w:ascii="Arial" w:hAnsi="Arial" w:cs="Arial"/>
            <w:color w:val="0000FF"/>
            <w:sz w:val="20"/>
            <w:szCs w:val="20"/>
          </w:rPr>
          <w:t>статьями 201.11</w:t>
        </w:r>
      </w:hyperlink>
      <w:r>
        <w:rPr>
          <w:rFonts w:ascii="Arial" w:hAnsi="Arial" w:cs="Arial"/>
          <w:sz w:val="20"/>
          <w:szCs w:val="20"/>
        </w:rPr>
        <w:t xml:space="preserve"> и </w:t>
      </w:r>
      <w:hyperlink w:anchor="Par8808" w:history="1">
        <w:r>
          <w:rPr>
            <w:rFonts w:ascii="Arial" w:hAnsi="Arial" w:cs="Arial"/>
            <w:color w:val="0000FF"/>
            <w:sz w:val="20"/>
            <w:szCs w:val="20"/>
          </w:rPr>
          <w:t>201.15-1</w:t>
        </w:r>
      </w:hyperlink>
      <w:r>
        <w:rPr>
          <w:rFonts w:ascii="Arial" w:hAnsi="Arial" w:cs="Arial"/>
          <w:sz w:val="20"/>
          <w:szCs w:val="20"/>
        </w:rPr>
        <w:t xml:space="preserve"> настоящего Федерального закона таких помещений, машино-мест не будет достаточно для удовлетворения требований всех участников строительства, включенных в реестр требований участников строительства, при наличии требований нескольких участников строительства о передаче одних и тех же жилых помещений, машино-мест и нежилых помещений в указанном объекте строительства.</w:t>
      </w:r>
    </w:p>
    <w:p w14:paraId="1EC7B69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73"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6EB564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и обычаями.</w:t>
      </w:r>
    </w:p>
    <w:p w14:paraId="3FE8D6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Погашение требований участников строительства, являющихся членами жилищно-строительного кооператива, в порядке, предусмотренном </w:t>
      </w:r>
      <w:hyperlink w:anchor="Par8487" w:history="1">
        <w:r>
          <w:rPr>
            <w:rFonts w:ascii="Arial" w:hAnsi="Arial" w:cs="Arial"/>
            <w:color w:val="0000FF"/>
            <w:sz w:val="20"/>
            <w:szCs w:val="20"/>
          </w:rPr>
          <w:t>статьей 201.10</w:t>
        </w:r>
      </w:hyperlink>
      <w:r>
        <w:rPr>
          <w:rFonts w:ascii="Arial" w:hAnsi="Arial" w:cs="Arial"/>
          <w:sz w:val="20"/>
          <w:szCs w:val="20"/>
        </w:rPr>
        <w:t xml:space="preserve"> настоящего Федерального закона, не осуществляется.</w:t>
      </w:r>
    </w:p>
    <w:p w14:paraId="626898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Сделки, связанные с переходом прав требования члена жилищно-строительного кооператива к Фонду в связи с выплатой Фондом возмещения в соответствии с Федеральным </w:t>
      </w:r>
      <w:hyperlink r:id="rId2874" w:history="1">
        <w:r>
          <w:rPr>
            <w:rFonts w:ascii="Arial" w:hAnsi="Arial" w:cs="Arial"/>
            <w:color w:val="0000FF"/>
            <w:sz w:val="20"/>
            <w:szCs w:val="20"/>
          </w:rPr>
          <w:t>законом</w:t>
        </w:r>
      </w:hyperlink>
      <w:r>
        <w:rPr>
          <w:rFonts w:ascii="Arial" w:hAnsi="Arial" w:cs="Arial"/>
          <w:sz w:val="20"/>
          <w:szCs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не могут быть оспорены на основании </w:t>
      </w:r>
      <w:hyperlink w:anchor="Par1973" w:history="1">
        <w:r>
          <w:rPr>
            <w:rFonts w:ascii="Arial" w:hAnsi="Arial" w:cs="Arial"/>
            <w:color w:val="0000FF"/>
            <w:sz w:val="20"/>
            <w:szCs w:val="20"/>
          </w:rPr>
          <w:t>статей 61.2</w:t>
        </w:r>
      </w:hyperlink>
      <w:r>
        <w:rPr>
          <w:rFonts w:ascii="Arial" w:hAnsi="Arial" w:cs="Arial"/>
          <w:sz w:val="20"/>
          <w:szCs w:val="20"/>
        </w:rPr>
        <w:t xml:space="preserve"> 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w:t>
      </w:r>
    </w:p>
    <w:p w14:paraId="61C06F2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875" w:history="1">
        <w:r>
          <w:rPr>
            <w:rFonts w:ascii="Arial" w:hAnsi="Arial" w:cs="Arial"/>
            <w:color w:val="0000FF"/>
            <w:sz w:val="20"/>
            <w:szCs w:val="20"/>
          </w:rPr>
          <w:t>законом</w:t>
        </w:r>
      </w:hyperlink>
      <w:r>
        <w:rPr>
          <w:rFonts w:ascii="Arial" w:hAnsi="Arial" w:cs="Arial"/>
          <w:sz w:val="20"/>
          <w:szCs w:val="20"/>
        </w:rPr>
        <w:t xml:space="preserve"> от 04.11.2019 N 359-ФЗ; в ред. Федерального </w:t>
      </w:r>
      <w:hyperlink r:id="rId2876"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2E7512F2" w14:textId="77777777" w:rsidR="00271F48" w:rsidRDefault="00271F48" w:rsidP="00271F48">
      <w:pPr>
        <w:autoSpaceDE w:val="0"/>
        <w:autoSpaceDN w:val="0"/>
        <w:adjustRightInd w:val="0"/>
        <w:spacing w:after="0" w:line="240" w:lineRule="auto"/>
        <w:rPr>
          <w:rFonts w:ascii="Arial" w:hAnsi="Arial" w:cs="Arial"/>
          <w:sz w:val="20"/>
          <w:szCs w:val="20"/>
        </w:rPr>
      </w:pPr>
    </w:p>
    <w:p w14:paraId="5C649758"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51" w:name="Par9053"/>
      <w:bookmarkEnd w:id="951"/>
      <w:r>
        <w:rPr>
          <w:rFonts w:ascii="Arial" w:eastAsiaTheme="minorHAnsi" w:hAnsi="Arial" w:cs="Arial"/>
          <w:b/>
          <w:bCs/>
          <w:color w:val="auto"/>
          <w:sz w:val="20"/>
          <w:szCs w:val="20"/>
        </w:rPr>
        <w:t>§ 8. Особенности банкротства участника клиринга и клиента</w:t>
      </w:r>
    </w:p>
    <w:p w14:paraId="1A0EE51C"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участника клиринга</w:t>
      </w:r>
    </w:p>
    <w:p w14:paraId="48782A5B" w14:textId="77777777" w:rsidR="00271F48" w:rsidRDefault="00271F48" w:rsidP="00271F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Федеральным </w:t>
      </w:r>
      <w:hyperlink r:id="rId2877" w:history="1">
        <w:r>
          <w:rPr>
            <w:rFonts w:ascii="Arial" w:hAnsi="Arial" w:cs="Arial"/>
            <w:color w:val="0000FF"/>
            <w:sz w:val="20"/>
            <w:szCs w:val="20"/>
          </w:rPr>
          <w:t>законом</w:t>
        </w:r>
      </w:hyperlink>
      <w:r>
        <w:rPr>
          <w:rFonts w:ascii="Arial" w:hAnsi="Arial" w:cs="Arial"/>
          <w:sz w:val="20"/>
          <w:szCs w:val="20"/>
        </w:rPr>
        <w:t xml:space="preserve"> от 22.12.2014 N 432-ФЗ)</w:t>
      </w:r>
    </w:p>
    <w:p w14:paraId="44FDADF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307AC7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201.16. Банкротство участника клиринга и клиента участника клиринга</w:t>
      </w:r>
    </w:p>
    <w:p w14:paraId="686FC22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278D84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Положения </w:t>
      </w:r>
      <w:hyperlink w:anchor="Par5515" w:history="1">
        <w:r>
          <w:rPr>
            <w:rFonts w:ascii="Arial" w:hAnsi="Arial" w:cs="Arial"/>
            <w:color w:val="0000FF"/>
            <w:sz w:val="20"/>
            <w:szCs w:val="20"/>
          </w:rPr>
          <w:t>статей 185.2</w:t>
        </w:r>
      </w:hyperlink>
      <w:r>
        <w:rPr>
          <w:rFonts w:ascii="Arial" w:hAnsi="Arial" w:cs="Arial"/>
          <w:sz w:val="20"/>
          <w:szCs w:val="20"/>
        </w:rPr>
        <w:t xml:space="preserve"> - </w:t>
      </w:r>
      <w:hyperlink w:anchor="Par5603" w:history="1">
        <w:r>
          <w:rPr>
            <w:rFonts w:ascii="Arial" w:hAnsi="Arial" w:cs="Arial"/>
            <w:color w:val="0000FF"/>
            <w:sz w:val="20"/>
            <w:szCs w:val="20"/>
          </w:rPr>
          <w:t>185.7</w:t>
        </w:r>
      </w:hyperlink>
      <w:r>
        <w:rPr>
          <w:rFonts w:ascii="Arial" w:hAnsi="Arial" w:cs="Arial"/>
          <w:sz w:val="20"/>
          <w:szCs w:val="20"/>
        </w:rPr>
        <w:t xml:space="preserve"> и </w:t>
      </w:r>
      <w:hyperlink w:anchor="Par6283" w:history="1">
        <w:r>
          <w:rPr>
            <w:rFonts w:ascii="Arial" w:hAnsi="Arial" w:cs="Arial"/>
            <w:color w:val="0000FF"/>
            <w:sz w:val="20"/>
            <w:szCs w:val="20"/>
          </w:rPr>
          <w:t>параграфа 4.1</w:t>
        </w:r>
      </w:hyperlink>
      <w:r>
        <w:rPr>
          <w:rFonts w:ascii="Arial" w:hAnsi="Arial" w:cs="Arial"/>
          <w:sz w:val="20"/>
          <w:szCs w:val="20"/>
        </w:rP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14:paraId="110D91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введении наблюдения участник клиринга не вправе:</w:t>
      </w:r>
    </w:p>
    <w:p w14:paraId="5083871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14:paraId="60E1E9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14:paraId="55D327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использовать собственное имущество в качестве обеспечения исполнения обязательств третьих лиц;</w:t>
      </w:r>
    </w:p>
    <w:p w14:paraId="20A504C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предоставлять собственное имущество в заем;</w:t>
      </w:r>
    </w:p>
    <w:p w14:paraId="75B497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заключать договоры репо без согласия временного управляющего.</w:t>
      </w:r>
    </w:p>
    <w:p w14:paraId="2C2655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ar181"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подлежат включению в конкурсную массу участника клиринга.</w:t>
      </w:r>
    </w:p>
    <w:p w14:paraId="55B5D2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w:t>
      </w:r>
      <w:r>
        <w:rPr>
          <w:rFonts w:ascii="Arial" w:hAnsi="Arial" w:cs="Arial"/>
          <w:sz w:val="20"/>
          <w:szCs w:val="20"/>
        </w:rPr>
        <w:lastRenderedPageBreak/>
        <w:t xml:space="preserve">Федеральным </w:t>
      </w:r>
      <w:hyperlink r:id="rId2878" w:history="1">
        <w:r>
          <w:rPr>
            <w:rFonts w:ascii="Arial" w:hAnsi="Arial" w:cs="Arial"/>
            <w:color w:val="0000FF"/>
            <w:sz w:val="20"/>
            <w:szCs w:val="20"/>
          </w:rPr>
          <w:t>законом</w:t>
        </w:r>
      </w:hyperlink>
      <w:r>
        <w:rPr>
          <w:rFonts w:ascii="Arial" w:hAnsi="Arial" w:cs="Arial"/>
          <w:sz w:val="20"/>
          <w:szCs w:val="20"/>
        </w:rPr>
        <w:t xml:space="preserve">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14:paraId="3B6B2A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w:t>
      </w:r>
      <w:hyperlink r:id="rId2879" w:history="1">
        <w:r>
          <w:rPr>
            <w:rFonts w:ascii="Arial" w:hAnsi="Arial" w:cs="Arial"/>
            <w:color w:val="0000FF"/>
            <w:sz w:val="20"/>
            <w:szCs w:val="20"/>
          </w:rPr>
          <w:t>законом</w:t>
        </w:r>
      </w:hyperlink>
      <w:r>
        <w:rPr>
          <w:rFonts w:ascii="Arial" w:hAnsi="Arial" w:cs="Arial"/>
          <w:sz w:val="20"/>
          <w:szCs w:val="20"/>
        </w:rPr>
        <w:t xml:space="preserve"> "О клиринге и клиринговой деятельности".</w:t>
      </w:r>
    </w:p>
    <w:p w14:paraId="1949F8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w:t>
      </w:r>
      <w:hyperlink r:id="rId2880" w:history="1">
        <w:r>
          <w:rPr>
            <w:rFonts w:ascii="Arial" w:hAnsi="Arial" w:cs="Arial"/>
            <w:color w:val="0000FF"/>
            <w:sz w:val="20"/>
            <w:szCs w:val="20"/>
          </w:rPr>
          <w:t>законом</w:t>
        </w:r>
      </w:hyperlink>
      <w:r>
        <w:rPr>
          <w:rFonts w:ascii="Arial" w:hAnsi="Arial" w:cs="Arial"/>
          <w:sz w:val="20"/>
          <w:szCs w:val="20"/>
        </w:rPr>
        <w:t xml:space="preserve">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ar9077" w:history="1">
        <w:r>
          <w:rPr>
            <w:rFonts w:ascii="Arial" w:hAnsi="Arial" w:cs="Arial"/>
            <w:color w:val="0000FF"/>
            <w:sz w:val="20"/>
            <w:szCs w:val="20"/>
          </w:rPr>
          <w:t>статьей 201.17</w:t>
        </w:r>
      </w:hyperlink>
      <w:r>
        <w:rPr>
          <w:rFonts w:ascii="Arial" w:hAnsi="Arial" w:cs="Arial"/>
          <w:sz w:val="20"/>
          <w:szCs w:val="20"/>
        </w:rPr>
        <w:t xml:space="preserve"> настоящего Федерального закона.</w:t>
      </w:r>
    </w:p>
    <w:p w14:paraId="45D58A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52" w:name="Par9070"/>
      <w:bookmarkEnd w:id="952"/>
      <w:r>
        <w:rPr>
          <w:rFonts w:ascii="Arial" w:hAnsi="Arial" w:cs="Arial"/>
          <w:sz w:val="20"/>
          <w:szCs w:val="20"/>
        </w:rP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w:t>
      </w:r>
      <w:hyperlink r:id="rId2881" w:history="1">
        <w:r>
          <w:rPr>
            <w:rFonts w:ascii="Arial" w:hAnsi="Arial" w:cs="Arial"/>
            <w:color w:val="0000FF"/>
            <w:sz w:val="20"/>
            <w:szCs w:val="20"/>
          </w:rPr>
          <w:t>законом</w:t>
        </w:r>
      </w:hyperlink>
      <w:r>
        <w:rPr>
          <w:rFonts w:ascii="Arial" w:hAnsi="Arial" w:cs="Arial"/>
          <w:sz w:val="20"/>
          <w:szCs w:val="20"/>
        </w:rPr>
        <w:t xml:space="preserve"> "О клиринге и клиринговой деятельности".</w:t>
      </w:r>
    </w:p>
    <w:p w14:paraId="2C2549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9070"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распространяются на порядок распоряжения клиринговой организацией торговым банковским счетом, на котором находятся переданные клиентом участнику клиринга драгоценные металлы.</w:t>
      </w:r>
    </w:p>
    <w:p w14:paraId="2D7C2A4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82" w:history="1">
        <w:r>
          <w:rPr>
            <w:rFonts w:ascii="Arial" w:hAnsi="Arial" w:cs="Arial"/>
            <w:color w:val="0000FF"/>
            <w:sz w:val="20"/>
            <w:szCs w:val="20"/>
          </w:rPr>
          <w:t>законом</w:t>
        </w:r>
      </w:hyperlink>
      <w:r>
        <w:rPr>
          <w:rFonts w:ascii="Arial" w:hAnsi="Arial" w:cs="Arial"/>
          <w:sz w:val="20"/>
          <w:szCs w:val="20"/>
        </w:rPr>
        <w:t xml:space="preserve"> от 26.07.2017 N 212-ФЗ)</w:t>
      </w:r>
    </w:p>
    <w:p w14:paraId="0F6F00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ведения участником клиринга в соответствии с Федеральным </w:t>
      </w:r>
      <w:hyperlink r:id="rId2883" w:history="1">
        <w:r>
          <w:rPr>
            <w:rFonts w:ascii="Arial" w:hAnsi="Arial" w:cs="Arial"/>
            <w:color w:val="0000FF"/>
            <w:sz w:val="20"/>
            <w:szCs w:val="20"/>
          </w:rPr>
          <w:t>законом</w:t>
        </w:r>
      </w:hyperlink>
      <w:r>
        <w:rPr>
          <w:rFonts w:ascii="Arial" w:hAnsi="Arial" w:cs="Arial"/>
          <w:sz w:val="20"/>
          <w:szCs w:val="20"/>
        </w:rPr>
        <w:t xml:space="preserve">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14:paraId="3073CB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14:paraId="6553D2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w:t>
      </w:r>
      <w:hyperlink r:id="rId2884" w:history="1">
        <w:r>
          <w:rPr>
            <w:rFonts w:ascii="Arial" w:hAnsi="Arial" w:cs="Arial"/>
            <w:color w:val="0000FF"/>
            <w:sz w:val="20"/>
            <w:szCs w:val="20"/>
          </w:rPr>
          <w:t>законом</w:t>
        </w:r>
      </w:hyperlink>
      <w:r>
        <w:rPr>
          <w:rFonts w:ascii="Arial" w:hAnsi="Arial" w:cs="Arial"/>
          <w:sz w:val="20"/>
          <w:szCs w:val="20"/>
        </w:rPr>
        <w:t xml:space="preserve">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14:paraId="5BBAD95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A317D8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53" w:name="Par9077"/>
      <w:bookmarkEnd w:id="953"/>
      <w:r>
        <w:rPr>
          <w:rFonts w:ascii="Arial" w:eastAsiaTheme="minorHAnsi" w:hAnsi="Arial" w:cs="Arial"/>
          <w:b/>
          <w:bCs/>
          <w:color w:val="auto"/>
          <w:sz w:val="20"/>
          <w:szCs w:val="20"/>
        </w:rPr>
        <w:t>Статья 201.17. Требования клиентов участника клиринга</w:t>
      </w:r>
    </w:p>
    <w:p w14:paraId="47A8AAF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CB364D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ar5528" w:history="1">
        <w:r>
          <w:rPr>
            <w:rFonts w:ascii="Arial" w:hAnsi="Arial" w:cs="Arial"/>
            <w:color w:val="0000FF"/>
            <w:sz w:val="20"/>
            <w:szCs w:val="20"/>
          </w:rPr>
          <w:t>статьей 185.3</w:t>
        </w:r>
      </w:hyperlink>
      <w:r>
        <w:rPr>
          <w:rFonts w:ascii="Arial" w:hAnsi="Arial" w:cs="Arial"/>
          <w:sz w:val="20"/>
          <w:szCs w:val="20"/>
        </w:rP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14:paraId="792FDB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14:paraId="3BF556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14:paraId="4DF9CA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14:paraId="02DCA1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14:paraId="652B6A68" w14:textId="77777777" w:rsidR="00271F48" w:rsidRDefault="00271F48" w:rsidP="00271F48">
      <w:pPr>
        <w:autoSpaceDE w:val="0"/>
        <w:autoSpaceDN w:val="0"/>
        <w:adjustRightInd w:val="0"/>
        <w:spacing w:after="0" w:line="240" w:lineRule="auto"/>
        <w:rPr>
          <w:rFonts w:ascii="Arial" w:hAnsi="Arial" w:cs="Arial"/>
          <w:sz w:val="20"/>
          <w:szCs w:val="20"/>
        </w:rPr>
      </w:pPr>
    </w:p>
    <w:p w14:paraId="4D9E149D"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54" w:name="Par9085"/>
      <w:bookmarkEnd w:id="954"/>
      <w:r>
        <w:rPr>
          <w:rFonts w:ascii="Arial" w:eastAsiaTheme="minorHAnsi" w:hAnsi="Arial" w:cs="Arial"/>
          <w:b/>
          <w:bCs/>
          <w:color w:val="auto"/>
          <w:sz w:val="20"/>
          <w:szCs w:val="20"/>
        </w:rPr>
        <w:t>Глава X. БАНКРОТСТВО ГРАЖДАНИНА</w:t>
      </w:r>
    </w:p>
    <w:p w14:paraId="4489AD0B" w14:textId="77777777" w:rsidR="00271F48" w:rsidRDefault="00271F48" w:rsidP="00271F48">
      <w:pPr>
        <w:autoSpaceDE w:val="0"/>
        <w:autoSpaceDN w:val="0"/>
        <w:adjustRightInd w:val="0"/>
        <w:spacing w:after="0" w:line="240" w:lineRule="auto"/>
        <w:rPr>
          <w:rFonts w:ascii="Arial" w:hAnsi="Arial" w:cs="Arial"/>
          <w:sz w:val="20"/>
          <w:szCs w:val="20"/>
        </w:rPr>
      </w:pPr>
    </w:p>
    <w:p w14:paraId="70C048F3"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1. Общие положения (СТАТЬИ 202 - 213)</w:t>
      </w:r>
    </w:p>
    <w:p w14:paraId="1BBB76D5" w14:textId="77777777" w:rsidR="00271F48" w:rsidRDefault="00271F48" w:rsidP="00271F48">
      <w:pPr>
        <w:autoSpaceDE w:val="0"/>
        <w:autoSpaceDN w:val="0"/>
        <w:adjustRightInd w:val="0"/>
        <w:spacing w:after="0" w:line="240" w:lineRule="auto"/>
        <w:rPr>
          <w:rFonts w:ascii="Arial" w:hAnsi="Arial" w:cs="Arial"/>
          <w:sz w:val="20"/>
          <w:szCs w:val="20"/>
        </w:rPr>
      </w:pPr>
    </w:p>
    <w:p w14:paraId="01CA9A3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с 1 октября 2015 года. - Федеральный </w:t>
      </w:r>
      <w:hyperlink r:id="rId2885" w:history="1">
        <w:r>
          <w:rPr>
            <w:rFonts w:ascii="Arial" w:hAnsi="Arial" w:cs="Arial"/>
            <w:color w:val="0000FF"/>
            <w:sz w:val="20"/>
            <w:szCs w:val="20"/>
          </w:rPr>
          <w:t>закон</w:t>
        </w:r>
      </w:hyperlink>
      <w:r>
        <w:rPr>
          <w:rFonts w:ascii="Arial" w:hAnsi="Arial" w:cs="Arial"/>
          <w:sz w:val="20"/>
          <w:szCs w:val="20"/>
        </w:rPr>
        <w:t xml:space="preserve"> от 29.06.2015 N 154-ФЗ.</w:t>
      </w:r>
    </w:p>
    <w:p w14:paraId="548B7C89" w14:textId="77777777" w:rsidR="00271F48" w:rsidRDefault="00271F48" w:rsidP="00271F48">
      <w:pPr>
        <w:autoSpaceDE w:val="0"/>
        <w:autoSpaceDN w:val="0"/>
        <w:adjustRightInd w:val="0"/>
        <w:spacing w:after="0" w:line="240" w:lineRule="auto"/>
        <w:rPr>
          <w:rFonts w:ascii="Arial" w:hAnsi="Arial" w:cs="Arial"/>
          <w:sz w:val="20"/>
          <w:szCs w:val="20"/>
        </w:rPr>
      </w:pPr>
    </w:p>
    <w:p w14:paraId="063568F8"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55" w:name="Par9091"/>
      <w:bookmarkEnd w:id="955"/>
      <w:r>
        <w:rPr>
          <w:rFonts w:ascii="Arial" w:eastAsiaTheme="minorHAnsi" w:hAnsi="Arial" w:cs="Arial"/>
          <w:b/>
          <w:bCs/>
          <w:color w:val="auto"/>
          <w:sz w:val="20"/>
          <w:szCs w:val="20"/>
        </w:rPr>
        <w:t>§ 1.1. Реструктуризация долгов гражданина и реализация</w:t>
      </w:r>
    </w:p>
    <w:p w14:paraId="4A08AA5D"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имущества гражданина</w:t>
      </w:r>
    </w:p>
    <w:p w14:paraId="497C9B6F" w14:textId="77777777" w:rsidR="00271F48" w:rsidRDefault="00271F48" w:rsidP="00271F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Федеральным </w:t>
      </w:r>
      <w:hyperlink r:id="rId2886"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4C63CF8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C1C946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213.1. Регулирование отношений, связанных с банкротством граждан</w:t>
      </w:r>
    </w:p>
    <w:p w14:paraId="5F77108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87"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75C12F2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F3BDD6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Отношения, связанные с банкротством граждан и не урегулированные настоящей главой, регулируются </w:t>
      </w:r>
      <w:hyperlink w:anchor="Par69" w:history="1">
        <w:r>
          <w:rPr>
            <w:rFonts w:ascii="Arial" w:hAnsi="Arial" w:cs="Arial"/>
            <w:color w:val="0000FF"/>
            <w:sz w:val="20"/>
            <w:szCs w:val="20"/>
          </w:rPr>
          <w:t>главами I</w:t>
        </w:r>
      </w:hyperlink>
      <w:r>
        <w:rPr>
          <w:rFonts w:ascii="Arial" w:hAnsi="Arial" w:cs="Arial"/>
          <w:sz w:val="20"/>
          <w:szCs w:val="20"/>
        </w:rPr>
        <w:t xml:space="preserve"> - </w:t>
      </w:r>
      <w:hyperlink w:anchor="Par1961" w:history="1">
        <w:r>
          <w:rPr>
            <w:rFonts w:ascii="Arial" w:hAnsi="Arial" w:cs="Arial"/>
            <w:color w:val="0000FF"/>
            <w:sz w:val="20"/>
            <w:szCs w:val="20"/>
          </w:rPr>
          <w:t>III.1</w:t>
        </w:r>
      </w:hyperlink>
      <w:r>
        <w:rPr>
          <w:rFonts w:ascii="Arial" w:hAnsi="Arial" w:cs="Arial"/>
          <w:sz w:val="20"/>
          <w:szCs w:val="20"/>
        </w:rPr>
        <w:t xml:space="preserve">, </w:t>
      </w:r>
      <w:hyperlink w:anchor="Par3632" w:history="1">
        <w:r>
          <w:rPr>
            <w:rFonts w:ascii="Arial" w:hAnsi="Arial" w:cs="Arial"/>
            <w:color w:val="0000FF"/>
            <w:sz w:val="20"/>
            <w:szCs w:val="20"/>
          </w:rPr>
          <w:t>VII</w:t>
        </w:r>
      </w:hyperlink>
      <w:r>
        <w:rPr>
          <w:rFonts w:ascii="Arial" w:hAnsi="Arial" w:cs="Arial"/>
          <w:sz w:val="20"/>
          <w:szCs w:val="20"/>
        </w:rPr>
        <w:t xml:space="preserve">, </w:t>
      </w:r>
      <w:hyperlink w:anchor="Par4246" w:history="1">
        <w:r>
          <w:rPr>
            <w:rFonts w:ascii="Arial" w:hAnsi="Arial" w:cs="Arial"/>
            <w:color w:val="0000FF"/>
            <w:sz w:val="20"/>
            <w:szCs w:val="20"/>
          </w:rPr>
          <w:t>VIII</w:t>
        </w:r>
      </w:hyperlink>
      <w:r>
        <w:rPr>
          <w:rFonts w:ascii="Arial" w:hAnsi="Arial" w:cs="Arial"/>
          <w:sz w:val="20"/>
          <w:szCs w:val="20"/>
        </w:rPr>
        <w:t xml:space="preserve">, </w:t>
      </w:r>
      <w:hyperlink w:anchor="Par8115" w:history="1">
        <w:r>
          <w:rPr>
            <w:rFonts w:ascii="Arial" w:hAnsi="Arial" w:cs="Arial"/>
            <w:color w:val="0000FF"/>
            <w:sz w:val="20"/>
            <w:szCs w:val="20"/>
          </w:rPr>
          <w:t>параграфом 7 главы IX</w:t>
        </w:r>
      </w:hyperlink>
      <w:r>
        <w:rPr>
          <w:rFonts w:ascii="Arial" w:hAnsi="Arial" w:cs="Arial"/>
          <w:sz w:val="20"/>
          <w:szCs w:val="20"/>
        </w:rPr>
        <w:t xml:space="preserve"> и </w:t>
      </w:r>
      <w:hyperlink w:anchor="Par10020" w:history="1">
        <w:r>
          <w:rPr>
            <w:rFonts w:ascii="Arial" w:hAnsi="Arial" w:cs="Arial"/>
            <w:color w:val="0000FF"/>
            <w:sz w:val="20"/>
            <w:szCs w:val="20"/>
          </w:rPr>
          <w:t>параграфом 2 главы XI</w:t>
        </w:r>
      </w:hyperlink>
      <w:r>
        <w:rPr>
          <w:rFonts w:ascii="Arial" w:hAnsi="Arial" w:cs="Arial"/>
          <w:sz w:val="20"/>
          <w:szCs w:val="20"/>
        </w:rPr>
        <w:t xml:space="preserve"> настоящего Федерального закона.</w:t>
      </w:r>
    </w:p>
    <w:p w14:paraId="06A90B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14:paraId="1E2C68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ar9102" w:history="1">
        <w:r>
          <w:rPr>
            <w:rFonts w:ascii="Arial" w:hAnsi="Arial" w:cs="Arial"/>
            <w:color w:val="0000FF"/>
            <w:sz w:val="20"/>
            <w:szCs w:val="20"/>
          </w:rPr>
          <w:t>пунктами 4</w:t>
        </w:r>
      </w:hyperlink>
      <w:r>
        <w:rPr>
          <w:rFonts w:ascii="Arial" w:hAnsi="Arial" w:cs="Arial"/>
          <w:sz w:val="20"/>
          <w:szCs w:val="20"/>
        </w:rPr>
        <w:t xml:space="preserve"> и </w:t>
      </w:r>
      <w:hyperlink w:anchor="Par9103" w:history="1">
        <w:r>
          <w:rPr>
            <w:rFonts w:ascii="Arial" w:hAnsi="Arial" w:cs="Arial"/>
            <w:color w:val="0000FF"/>
            <w:sz w:val="20"/>
            <w:szCs w:val="20"/>
          </w:rPr>
          <w:t>5</w:t>
        </w:r>
      </w:hyperlink>
      <w:r>
        <w:rPr>
          <w:rFonts w:ascii="Arial" w:hAnsi="Arial" w:cs="Arial"/>
          <w:sz w:val="20"/>
          <w:szCs w:val="20"/>
        </w:rPr>
        <w:t xml:space="preserve"> настоящей статьи и настоящим Федеральным законом. Отношения, связанные с банкротством индивидуальных предпринимателей, являющихся заемщиками по договору синдицированного кредита (займа), регулируются также </w:t>
      </w:r>
      <w:hyperlink w:anchor="Par9969" w:history="1">
        <w:r>
          <w:rPr>
            <w:rFonts w:ascii="Arial" w:hAnsi="Arial" w:cs="Arial"/>
            <w:color w:val="0000FF"/>
            <w:sz w:val="20"/>
            <w:szCs w:val="20"/>
          </w:rPr>
          <w:t>главой X.1</w:t>
        </w:r>
      </w:hyperlink>
      <w:r>
        <w:rPr>
          <w:rFonts w:ascii="Arial" w:hAnsi="Arial" w:cs="Arial"/>
          <w:sz w:val="20"/>
          <w:szCs w:val="20"/>
        </w:rPr>
        <w:t xml:space="preserve"> настоящего Федерального закона.</w:t>
      </w:r>
    </w:p>
    <w:p w14:paraId="28A5654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88" w:history="1">
        <w:r>
          <w:rPr>
            <w:rFonts w:ascii="Arial" w:hAnsi="Arial" w:cs="Arial"/>
            <w:color w:val="0000FF"/>
            <w:sz w:val="20"/>
            <w:szCs w:val="20"/>
          </w:rPr>
          <w:t>закона</w:t>
        </w:r>
      </w:hyperlink>
      <w:r>
        <w:rPr>
          <w:rFonts w:ascii="Arial" w:hAnsi="Arial" w:cs="Arial"/>
          <w:sz w:val="20"/>
          <w:szCs w:val="20"/>
        </w:rPr>
        <w:t xml:space="preserve"> от 22.12.2020 N 447-ФЗ)</w:t>
      </w:r>
    </w:p>
    <w:p w14:paraId="6C2B5A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56" w:name="Par9102"/>
      <w:bookmarkEnd w:id="956"/>
      <w:r>
        <w:rPr>
          <w:rFonts w:ascii="Arial" w:hAnsi="Arial" w:cs="Arial"/>
          <w:sz w:val="20"/>
          <w:szCs w:val="20"/>
        </w:rPr>
        <w:t xml:space="preserve">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w:t>
      </w:r>
      <w:hyperlink r:id="rId2889" w:history="1">
        <w:r>
          <w:rPr>
            <w:rFonts w:ascii="Arial" w:hAnsi="Arial" w:cs="Arial"/>
            <w:color w:val="0000FF"/>
            <w:sz w:val="20"/>
            <w:szCs w:val="20"/>
          </w:rPr>
          <w:t>порядке</w:t>
        </w:r>
      </w:hyperlink>
      <w:r>
        <w:rPr>
          <w:rFonts w:ascii="Arial" w:hAnsi="Arial" w:cs="Arial"/>
          <w:sz w:val="20"/>
          <w:szCs w:val="20"/>
        </w:rPr>
        <w:t xml:space="preserve">, установленном настоящим Федеральным </w:t>
      </w:r>
      <w:hyperlink w:anchor="Par3999" w:history="1">
        <w:r>
          <w:rPr>
            <w:rFonts w:ascii="Arial" w:hAnsi="Arial" w:cs="Arial"/>
            <w:color w:val="0000FF"/>
            <w:sz w:val="20"/>
            <w:szCs w:val="20"/>
          </w:rPr>
          <w:t>законом</w:t>
        </w:r>
      </w:hyperlink>
      <w:r>
        <w:rPr>
          <w:rFonts w:ascii="Arial" w:hAnsi="Arial" w:cs="Arial"/>
          <w:sz w:val="20"/>
          <w:szCs w:val="20"/>
        </w:rPr>
        <w:t xml:space="preserve"> в отношении продажи имущества юридических лиц.</w:t>
      </w:r>
    </w:p>
    <w:p w14:paraId="5634A3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57" w:name="Par9103"/>
      <w:bookmarkEnd w:id="957"/>
      <w:r>
        <w:rPr>
          <w:rFonts w:ascii="Arial" w:hAnsi="Arial" w:cs="Arial"/>
          <w:sz w:val="20"/>
          <w:szCs w:val="20"/>
        </w:rPr>
        <w:t>5. Судебные извещения и копии судебных актов по делу о банкротстве гражданина направляются арбитражным судом:</w:t>
      </w:r>
    </w:p>
    <w:p w14:paraId="3C62EA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гражданину;</w:t>
      </w:r>
    </w:p>
    <w:p w14:paraId="39C73A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финансовому управляющему;</w:t>
      </w:r>
    </w:p>
    <w:p w14:paraId="2B2970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представителю собрания кредиторов (при наличии у арбитражного суда информации о его избрании);</w:t>
      </w:r>
    </w:p>
    <w:p w14:paraId="6FDFC7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каждому кредитору, требования которого включены в реестр требований кредиторов, если число таких кредиторов не превышает десяти;</w:t>
      </w:r>
    </w:p>
    <w:p w14:paraId="76FAA7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14:paraId="08F80F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лицу, если вопросы, рассматриваемые в судебном заседании, или судебный акт затрагивают непосредственно его права и обязанности.</w:t>
      </w:r>
    </w:p>
    <w:p w14:paraId="2F84BC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правила также применяются при направлении копий жалоб и заявлений о пересмотре судебных актов по делу о банкротстве гражданина.</w:t>
      </w:r>
    </w:p>
    <w:p w14:paraId="1241E9A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5AC83C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213.2. Процедуры, применяемые в деле о банкротстве гражданина</w:t>
      </w:r>
    </w:p>
    <w:p w14:paraId="46475AC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90"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3A72721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38EAD9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14:paraId="23A7967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F44F83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58" w:name="Par9117"/>
      <w:bookmarkEnd w:id="958"/>
      <w:r>
        <w:rPr>
          <w:rFonts w:ascii="Arial" w:eastAsiaTheme="minorHAnsi" w:hAnsi="Arial" w:cs="Arial"/>
          <w:b/>
          <w:bCs/>
          <w:color w:val="auto"/>
          <w:sz w:val="20"/>
          <w:szCs w:val="20"/>
        </w:rPr>
        <w:t>Статья 213.3. Возбуждение производства по делу о банкротстве гражданина</w:t>
      </w:r>
    </w:p>
    <w:p w14:paraId="43F29E9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91"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4DBB97A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0B6628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14:paraId="5FEE7B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59" w:name="Par9121"/>
      <w:bookmarkEnd w:id="959"/>
      <w:r>
        <w:rPr>
          <w:rFonts w:ascii="Arial" w:hAnsi="Arial" w:cs="Arial"/>
          <w:sz w:val="20"/>
          <w:szCs w:val="20"/>
        </w:rPr>
        <w:t xml:space="preserve">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w:t>
      </w:r>
      <w:hyperlink w:anchor="Par9127" w:history="1">
        <w:r>
          <w:rPr>
            <w:rFonts w:ascii="Arial" w:hAnsi="Arial" w:cs="Arial"/>
            <w:color w:val="0000FF"/>
            <w:sz w:val="20"/>
            <w:szCs w:val="20"/>
          </w:rPr>
          <w:t>иное</w:t>
        </w:r>
      </w:hyperlink>
      <w:r>
        <w:rPr>
          <w:rFonts w:ascii="Arial" w:hAnsi="Arial" w:cs="Arial"/>
          <w:sz w:val="20"/>
          <w:szCs w:val="20"/>
        </w:rPr>
        <w:t xml:space="preserve"> не предусмотрено настоящим Федеральным законом.</w:t>
      </w:r>
    </w:p>
    <w:p w14:paraId="5B09BE3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FD3C91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60" w:name="Par9123"/>
      <w:bookmarkEnd w:id="960"/>
      <w:r>
        <w:rPr>
          <w:rFonts w:ascii="Arial" w:eastAsiaTheme="minorHAnsi" w:hAnsi="Arial" w:cs="Arial"/>
          <w:b/>
          <w:bCs/>
          <w:color w:val="auto"/>
          <w:sz w:val="20"/>
          <w:szCs w:val="20"/>
        </w:rPr>
        <w:t>Статья 213.4. Заявление гражданина о признании его банкротом</w:t>
      </w:r>
    </w:p>
    <w:p w14:paraId="1AD6EB5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92"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420E92D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423103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61" w:name="Par9126"/>
      <w:bookmarkEnd w:id="961"/>
      <w:r>
        <w:rPr>
          <w:rFonts w:ascii="Arial" w:hAnsi="Arial" w:cs="Arial"/>
          <w:sz w:val="20"/>
          <w:szCs w:val="20"/>
        </w:rP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14:paraId="103252A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62" w:name="Par9127"/>
      <w:bookmarkEnd w:id="962"/>
      <w:r>
        <w:rPr>
          <w:rFonts w:ascii="Arial" w:hAnsi="Arial" w:cs="Arial"/>
          <w:sz w:val="20"/>
          <w:szCs w:val="20"/>
        </w:rPr>
        <w:t xml:space="preserve">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w:t>
      </w:r>
      <w:hyperlink w:anchor="Par9199" w:history="1">
        <w:r>
          <w:rPr>
            <w:rFonts w:ascii="Arial" w:hAnsi="Arial" w:cs="Arial"/>
            <w:color w:val="0000FF"/>
            <w:sz w:val="20"/>
            <w:szCs w:val="20"/>
          </w:rPr>
          <w:t>неплатежеспособности</w:t>
        </w:r>
      </w:hyperlink>
      <w:r>
        <w:rPr>
          <w:rFonts w:ascii="Arial" w:hAnsi="Arial" w:cs="Arial"/>
          <w:sz w:val="20"/>
          <w:szCs w:val="20"/>
        </w:rPr>
        <w:t xml:space="preserve"> и (или) признакам </w:t>
      </w:r>
      <w:hyperlink w:anchor="Par138" w:history="1">
        <w:r>
          <w:rPr>
            <w:rFonts w:ascii="Arial" w:hAnsi="Arial" w:cs="Arial"/>
            <w:color w:val="0000FF"/>
            <w:sz w:val="20"/>
            <w:szCs w:val="20"/>
          </w:rPr>
          <w:t>недостаточности</w:t>
        </w:r>
      </w:hyperlink>
      <w:r>
        <w:rPr>
          <w:rFonts w:ascii="Arial" w:hAnsi="Arial" w:cs="Arial"/>
          <w:sz w:val="20"/>
          <w:szCs w:val="20"/>
        </w:rPr>
        <w:t xml:space="preserve"> имущества.</w:t>
      </w:r>
    </w:p>
    <w:p w14:paraId="759A3C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14:paraId="391172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14:paraId="6D6F93E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893" w:history="1">
        <w:r>
          <w:rPr>
            <w:rFonts w:ascii="Arial" w:hAnsi="Arial" w:cs="Arial"/>
            <w:color w:val="0000FF"/>
            <w:sz w:val="20"/>
            <w:szCs w:val="20"/>
          </w:rPr>
          <w:t>законом</w:t>
        </w:r>
      </w:hyperlink>
      <w:r>
        <w:rPr>
          <w:rFonts w:ascii="Arial" w:hAnsi="Arial" w:cs="Arial"/>
          <w:sz w:val="20"/>
          <w:szCs w:val="20"/>
        </w:rPr>
        <w:t xml:space="preserve"> от 29.12.2015 N 391-ФЗ)</w:t>
      </w:r>
    </w:p>
    <w:p w14:paraId="6C8A9B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Наряду с документами, предусмотренными процессуальным законодательством, к заявлению о признании гражданина банкротом прилагаются:</w:t>
      </w:r>
    </w:p>
    <w:p w14:paraId="1C70E5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14:paraId="320FB8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14:paraId="2013C7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63" w:name="Par9134"/>
      <w:bookmarkEnd w:id="963"/>
      <w:r>
        <w:rPr>
          <w:rFonts w:ascii="Arial" w:hAnsi="Arial" w:cs="Arial"/>
          <w:sz w:val="20"/>
          <w:szCs w:val="20"/>
        </w:rP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w:t>
      </w:r>
      <w:hyperlink r:id="rId2894" w:history="1">
        <w:r>
          <w:rPr>
            <w:rFonts w:ascii="Arial" w:hAnsi="Arial" w:cs="Arial"/>
            <w:color w:val="0000FF"/>
            <w:sz w:val="20"/>
            <w:szCs w:val="20"/>
          </w:rPr>
          <w:t>Форма</w:t>
        </w:r>
      </w:hyperlink>
      <w:r>
        <w:rPr>
          <w:rFonts w:ascii="Arial" w:hAnsi="Arial" w:cs="Arial"/>
          <w:sz w:val="20"/>
          <w:szCs w:val="20"/>
        </w:rPr>
        <w:t xml:space="preserve"> представления указанных списков утверждается регулирующим органом;</w:t>
      </w:r>
    </w:p>
    <w:p w14:paraId="31C618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w:t>
      </w:r>
      <w:hyperlink r:id="rId2895" w:history="1">
        <w:r>
          <w:rPr>
            <w:rFonts w:ascii="Arial" w:hAnsi="Arial" w:cs="Arial"/>
            <w:color w:val="0000FF"/>
            <w:sz w:val="20"/>
            <w:szCs w:val="20"/>
          </w:rPr>
          <w:t>Форма</w:t>
        </w:r>
      </w:hyperlink>
      <w:r>
        <w:rPr>
          <w:rFonts w:ascii="Arial" w:hAnsi="Arial" w:cs="Arial"/>
          <w:sz w:val="20"/>
          <w:szCs w:val="20"/>
        </w:rPr>
        <w:t xml:space="preserve"> представления данной описи утверждается регулирующим органом;</w:t>
      </w:r>
    </w:p>
    <w:p w14:paraId="17A2F3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14:paraId="615A8A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14:paraId="698CEA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реестра акционеров (участников) юридического лица, акционером (участником) которого является гражданин (при наличии);</w:t>
      </w:r>
    </w:p>
    <w:p w14:paraId="5DFF3B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14:paraId="23AC91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14:paraId="2E59B79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документа, подтверждающего регистрацию в системе индивидуального (персонифицированного) учета;</w:t>
      </w:r>
    </w:p>
    <w:p w14:paraId="42E56AC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6" w:history="1">
        <w:r>
          <w:rPr>
            <w:rFonts w:ascii="Arial" w:hAnsi="Arial" w:cs="Arial"/>
            <w:color w:val="0000FF"/>
            <w:sz w:val="20"/>
            <w:szCs w:val="20"/>
          </w:rPr>
          <w:t>закона</w:t>
        </w:r>
      </w:hyperlink>
      <w:r>
        <w:rPr>
          <w:rFonts w:ascii="Arial" w:hAnsi="Arial" w:cs="Arial"/>
          <w:sz w:val="20"/>
          <w:szCs w:val="20"/>
        </w:rPr>
        <w:t xml:space="preserve"> от 08.06.2020 N 181-ФЗ)</w:t>
      </w:r>
    </w:p>
    <w:p w14:paraId="763F55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состоянии индивидуального лицевого счета застрахованного лица;</w:t>
      </w:r>
    </w:p>
    <w:p w14:paraId="76B462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14:paraId="013CC5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свидетельства о постановке на учет в налоговом органе (при наличии);</w:t>
      </w:r>
    </w:p>
    <w:p w14:paraId="135E70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свидетельства о заключении брака (при наличии заключенного и не расторгнутого на дату подачи заявления брака);</w:t>
      </w:r>
    </w:p>
    <w:p w14:paraId="291B81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свидетельства о расторжении брака, если оно выдано в течение трех лет до даты подачи заявления (при наличии);</w:t>
      </w:r>
    </w:p>
    <w:p w14:paraId="1F414D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брачного договора (при наличии);</w:t>
      </w:r>
    </w:p>
    <w:p w14:paraId="274496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14:paraId="0D41D4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свидетельства о рождении ребенка, если гражданин является его родителем, усыновителем или опекуном;</w:t>
      </w:r>
    </w:p>
    <w:p w14:paraId="3193C1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документы, подтверждающие иные обстоятельства, на которых основывается заявление гражданина.</w:t>
      </w:r>
    </w:p>
    <w:p w14:paraId="0C7A56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14:paraId="4C5E72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14:paraId="5E4965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14:paraId="40BB3D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14:paraId="6A303C6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78A82B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64" w:name="Par9157"/>
      <w:bookmarkEnd w:id="964"/>
      <w:r>
        <w:rPr>
          <w:rFonts w:ascii="Arial" w:eastAsiaTheme="minorHAnsi" w:hAnsi="Arial" w:cs="Arial"/>
          <w:b/>
          <w:bCs/>
          <w:color w:val="auto"/>
          <w:sz w:val="20"/>
          <w:szCs w:val="20"/>
        </w:rPr>
        <w:t>Статья 213.5. Заявление конкурсного кредитора или уполномоченного органа о признании гражданина банкротом</w:t>
      </w:r>
    </w:p>
    <w:p w14:paraId="77C5F9B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97"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010949F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C66EE4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65" w:name="Par9160"/>
      <w:bookmarkEnd w:id="965"/>
      <w:r>
        <w:rPr>
          <w:rFonts w:ascii="Arial" w:hAnsi="Arial" w:cs="Arial"/>
          <w:sz w:val="20"/>
          <w:szCs w:val="20"/>
        </w:rP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ar9161"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14:paraId="73D015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66" w:name="Par9161"/>
      <w:bookmarkEnd w:id="966"/>
      <w:r>
        <w:rPr>
          <w:rFonts w:ascii="Arial" w:hAnsi="Arial" w:cs="Arial"/>
          <w:sz w:val="20"/>
          <w:szCs w:val="20"/>
        </w:rP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ar9160" w:history="1">
        <w:r>
          <w:rPr>
            <w:rFonts w:ascii="Arial" w:hAnsi="Arial" w:cs="Arial"/>
            <w:color w:val="0000FF"/>
            <w:sz w:val="20"/>
            <w:szCs w:val="20"/>
          </w:rPr>
          <w:t>пункте 1</w:t>
        </w:r>
      </w:hyperlink>
      <w:r>
        <w:rPr>
          <w:rFonts w:ascii="Arial" w:hAnsi="Arial" w:cs="Arial"/>
          <w:sz w:val="20"/>
          <w:szCs w:val="20"/>
        </w:rPr>
        <w:t xml:space="preserve"> настоящей статьи решения суда в отношении </w:t>
      </w:r>
      <w:hyperlink r:id="rId2898" w:history="1">
        <w:r>
          <w:rPr>
            <w:rFonts w:ascii="Arial" w:hAnsi="Arial" w:cs="Arial"/>
            <w:color w:val="0000FF"/>
            <w:sz w:val="20"/>
            <w:szCs w:val="20"/>
          </w:rPr>
          <w:t>следующих</w:t>
        </w:r>
      </w:hyperlink>
      <w:r>
        <w:rPr>
          <w:rFonts w:ascii="Arial" w:hAnsi="Arial" w:cs="Arial"/>
          <w:sz w:val="20"/>
          <w:szCs w:val="20"/>
        </w:rPr>
        <w:t xml:space="preserve"> требований:</w:t>
      </w:r>
    </w:p>
    <w:p w14:paraId="10D2D0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об уплате обязательных платежей;</w:t>
      </w:r>
    </w:p>
    <w:p w14:paraId="029BCA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основанные на совершенном нотариусом протесте векселя в неплатеже, неакцепте или недатировании акцепта;</w:t>
      </w:r>
    </w:p>
    <w:p w14:paraId="2DA5E2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подтвержденные исполнительной надписью нотариуса;</w:t>
      </w:r>
    </w:p>
    <w:p w14:paraId="4FE492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основанные на документах, представленных кредитором и устанавливающих денежные обязательства, которые гражданином </w:t>
      </w:r>
      <w:hyperlink r:id="rId2899" w:history="1">
        <w:r>
          <w:rPr>
            <w:rFonts w:ascii="Arial" w:hAnsi="Arial" w:cs="Arial"/>
            <w:color w:val="0000FF"/>
            <w:sz w:val="20"/>
            <w:szCs w:val="20"/>
          </w:rPr>
          <w:t>признаются</w:t>
        </w:r>
      </w:hyperlink>
      <w:r>
        <w:rPr>
          <w:rFonts w:ascii="Arial" w:hAnsi="Arial" w:cs="Arial"/>
          <w:sz w:val="20"/>
          <w:szCs w:val="20"/>
        </w:rPr>
        <w:t>, но не исполняются;</w:t>
      </w:r>
    </w:p>
    <w:p w14:paraId="0EC8C7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основанные на нотариально удостоверенных сделках;</w:t>
      </w:r>
    </w:p>
    <w:p w14:paraId="47A01C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основанные на кредитных договорах с кредитными организациями;</w:t>
      </w:r>
    </w:p>
    <w:p w14:paraId="647025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2900" w:history="1">
        <w:r>
          <w:rPr>
            <w:rFonts w:ascii="Arial" w:hAnsi="Arial" w:cs="Arial"/>
            <w:color w:val="0000FF"/>
            <w:sz w:val="20"/>
            <w:szCs w:val="20"/>
          </w:rPr>
          <w:t>требования</w:t>
        </w:r>
      </w:hyperlink>
      <w:r>
        <w:rPr>
          <w:rFonts w:ascii="Arial" w:hAnsi="Arial" w:cs="Arial"/>
          <w:sz w:val="20"/>
          <w:szCs w:val="20"/>
        </w:rPr>
        <w:t xml:space="preserve">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14:paraId="3D6A8B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67" w:name="Par9169"/>
      <w:bookmarkEnd w:id="967"/>
      <w:r>
        <w:rPr>
          <w:rFonts w:ascii="Arial" w:hAnsi="Arial" w:cs="Arial"/>
          <w:sz w:val="20"/>
          <w:szCs w:val="20"/>
        </w:rP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14:paraId="3B86AC6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01" w:history="1">
        <w:r>
          <w:rPr>
            <w:rFonts w:ascii="Arial" w:hAnsi="Arial" w:cs="Arial"/>
            <w:color w:val="0000FF"/>
            <w:sz w:val="20"/>
            <w:szCs w:val="20"/>
          </w:rPr>
          <w:t>законом</w:t>
        </w:r>
      </w:hyperlink>
      <w:r>
        <w:rPr>
          <w:rFonts w:ascii="Arial" w:hAnsi="Arial" w:cs="Arial"/>
          <w:sz w:val="20"/>
          <w:szCs w:val="20"/>
        </w:rPr>
        <w:t xml:space="preserve"> от 29.12.2015 N 391-ФЗ)</w:t>
      </w:r>
    </w:p>
    <w:p w14:paraId="389008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14:paraId="08A92C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14:paraId="5D1008E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14:paraId="4B3217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68" w:name="Par9174"/>
      <w:bookmarkEnd w:id="968"/>
      <w:r>
        <w:rPr>
          <w:rFonts w:ascii="Arial" w:hAnsi="Arial" w:cs="Arial"/>
          <w:sz w:val="20"/>
          <w:szCs w:val="20"/>
        </w:rPr>
        <w:t xml:space="preserve">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w:t>
      </w:r>
      <w:hyperlink r:id="rId2902" w:history="1">
        <w:r>
          <w:rPr>
            <w:rFonts w:ascii="Arial" w:hAnsi="Arial" w:cs="Arial"/>
            <w:color w:val="0000FF"/>
            <w:sz w:val="20"/>
            <w:szCs w:val="20"/>
          </w:rPr>
          <w:t>вносятся</w:t>
        </w:r>
      </w:hyperlink>
      <w:r>
        <w:rPr>
          <w:rFonts w:ascii="Arial" w:hAnsi="Arial" w:cs="Arial"/>
          <w:sz w:val="20"/>
          <w:szCs w:val="20"/>
        </w:rPr>
        <w:t xml:space="preserve">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14:paraId="5BBD63D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14:paraId="0BAB37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Гражданин направляет в арбитражный суд отзыв на заявление о признании гражданина банкротом в порядке, предусмотренном </w:t>
      </w:r>
      <w:hyperlink w:anchor="Par1793" w:history="1">
        <w:r>
          <w:rPr>
            <w:rFonts w:ascii="Arial" w:hAnsi="Arial" w:cs="Arial"/>
            <w:color w:val="0000FF"/>
            <w:sz w:val="20"/>
            <w:szCs w:val="20"/>
          </w:rPr>
          <w:t>статьей 47</w:t>
        </w:r>
      </w:hyperlink>
      <w:r>
        <w:rPr>
          <w:rFonts w:ascii="Arial" w:hAnsi="Arial" w:cs="Arial"/>
          <w:sz w:val="20"/>
          <w:szCs w:val="20"/>
        </w:rPr>
        <w:t xml:space="preserve"> настоящего Федерального закона.</w:t>
      </w:r>
    </w:p>
    <w:p w14:paraId="4280A6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Наряду с документами, предусмотренными </w:t>
      </w:r>
      <w:hyperlink w:anchor="Par1797" w:history="1">
        <w:r>
          <w:rPr>
            <w:rFonts w:ascii="Arial" w:hAnsi="Arial" w:cs="Arial"/>
            <w:color w:val="0000FF"/>
            <w:sz w:val="20"/>
            <w:szCs w:val="20"/>
          </w:rPr>
          <w:t>пунктом 2 статьи 47</w:t>
        </w:r>
      </w:hyperlink>
      <w:r>
        <w:rPr>
          <w:rFonts w:ascii="Arial" w:hAnsi="Arial" w:cs="Arial"/>
          <w:sz w:val="20"/>
          <w:szCs w:val="20"/>
        </w:rPr>
        <w:t xml:space="preserve"> настоящего Федерального закона, к отзыву на заявление о признании гражданина банкротом прилагаются:</w:t>
      </w:r>
    </w:p>
    <w:p w14:paraId="5C908A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14:paraId="301921C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полученных физическим лицом доходах за период, предшествующий дате подачи заявления о признании гражданина банкротом;</w:t>
      </w:r>
    </w:p>
    <w:p w14:paraId="4F326D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14:paraId="5C97BC7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425585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213.6. Особенности рассмотрения обоснованности заявления о признании гражданина банкротом</w:t>
      </w:r>
    </w:p>
    <w:p w14:paraId="67BA4C1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03"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71068D7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36EBA8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69" w:name="Par9185"/>
      <w:bookmarkEnd w:id="969"/>
      <w:r>
        <w:rPr>
          <w:rFonts w:ascii="Arial" w:hAnsi="Arial" w:cs="Arial"/>
          <w:sz w:val="20"/>
          <w:szCs w:val="20"/>
        </w:rP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14:paraId="69F740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признании обоснованным указанного заявления и введении реструктуризации долгов гражданина;</w:t>
      </w:r>
    </w:p>
    <w:p w14:paraId="4D82F3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признании необоснованным указанного заявления и об оставлении его без рассмотрения;</w:t>
      </w:r>
    </w:p>
    <w:p w14:paraId="33D2DD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признании необоснованным указанного заявления и прекращении производства по делу о банкротстве гражданина.</w:t>
      </w:r>
    </w:p>
    <w:p w14:paraId="3B892E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ar9121" w:history="1">
        <w:r>
          <w:rPr>
            <w:rFonts w:ascii="Arial" w:hAnsi="Arial" w:cs="Arial"/>
            <w:color w:val="0000FF"/>
            <w:sz w:val="20"/>
            <w:szCs w:val="20"/>
          </w:rPr>
          <w:t>пунктом 2 статьи 213.3</w:t>
        </w:r>
      </w:hyperlink>
      <w:r>
        <w:rPr>
          <w:rFonts w:ascii="Arial" w:hAnsi="Arial" w:cs="Arial"/>
          <w:sz w:val="20"/>
          <w:szCs w:val="20"/>
        </w:rPr>
        <w:t xml:space="preserve"> и </w:t>
      </w:r>
      <w:hyperlink w:anchor="Par9157" w:history="1">
        <w:r>
          <w:rPr>
            <w:rFonts w:ascii="Arial" w:hAnsi="Arial" w:cs="Arial"/>
            <w:color w:val="0000FF"/>
            <w:sz w:val="20"/>
            <w:szCs w:val="20"/>
          </w:rPr>
          <w:t>статьей 213.5</w:t>
        </w:r>
      </w:hyperlink>
      <w:r>
        <w:rPr>
          <w:rFonts w:ascii="Arial" w:hAnsi="Arial" w:cs="Arial"/>
          <w:sz w:val="20"/>
          <w:szCs w:val="20"/>
        </w:rP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14:paraId="18D929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w:anchor="Par9123" w:history="1">
        <w:r>
          <w:rPr>
            <w:rFonts w:ascii="Arial" w:hAnsi="Arial" w:cs="Arial"/>
            <w:color w:val="0000FF"/>
            <w:sz w:val="20"/>
            <w:szCs w:val="20"/>
          </w:rPr>
          <w:t>статьей 213.4</w:t>
        </w:r>
      </w:hyperlink>
      <w:r>
        <w:rPr>
          <w:rFonts w:ascii="Arial" w:hAnsi="Arial" w:cs="Arial"/>
          <w:sz w:val="20"/>
          <w:szCs w:val="20"/>
        </w:rPr>
        <w:t xml:space="preserve"> настоящего Федерального закона, и доказана неплатежеспособность гражданина.</w:t>
      </w:r>
    </w:p>
    <w:p w14:paraId="5E27C3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14:paraId="369231E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04"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219065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w:anchor="Par9117" w:history="1">
        <w:r>
          <w:rPr>
            <w:rFonts w:ascii="Arial" w:hAnsi="Arial" w:cs="Arial"/>
            <w:color w:val="0000FF"/>
            <w:sz w:val="20"/>
            <w:szCs w:val="20"/>
          </w:rPr>
          <w:t>статьями 213.3</w:t>
        </w:r>
      </w:hyperlink>
      <w:r>
        <w:rPr>
          <w:rFonts w:ascii="Arial" w:hAnsi="Arial" w:cs="Arial"/>
          <w:sz w:val="20"/>
          <w:szCs w:val="20"/>
        </w:rPr>
        <w:t xml:space="preserve"> - </w:t>
      </w:r>
      <w:hyperlink w:anchor="Par9157" w:history="1">
        <w:r>
          <w:rPr>
            <w:rFonts w:ascii="Arial" w:hAnsi="Arial" w:cs="Arial"/>
            <w:color w:val="0000FF"/>
            <w:sz w:val="20"/>
            <w:szCs w:val="20"/>
          </w:rPr>
          <w:t>213.5</w:t>
        </w:r>
      </w:hyperlink>
      <w:r>
        <w:rPr>
          <w:rFonts w:ascii="Arial" w:hAnsi="Arial" w:cs="Arial"/>
          <w:sz w:val="20"/>
          <w:szCs w:val="20"/>
        </w:rP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w:t>
      </w:r>
      <w:hyperlink r:id="rId2905" w:history="1">
        <w:r>
          <w:rPr>
            <w:rFonts w:ascii="Arial" w:hAnsi="Arial" w:cs="Arial"/>
            <w:color w:val="0000FF"/>
            <w:sz w:val="20"/>
            <w:szCs w:val="20"/>
          </w:rPr>
          <w:t>спор о праве</w:t>
        </w:r>
      </w:hyperlink>
      <w:r>
        <w:rPr>
          <w:rFonts w:ascii="Arial" w:hAnsi="Arial" w:cs="Arial"/>
          <w:sz w:val="20"/>
          <w:szCs w:val="20"/>
        </w:rPr>
        <w:t>, который подлежит разрешению в порядке искового производства.</w:t>
      </w:r>
    </w:p>
    <w:p w14:paraId="3B9FF8E5"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39F876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31C327A"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C91828"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CB0AC5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0CFA50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Отсутствие у гражданина имущества, за счет которого возможно пропорционально удовлетворить требования кредиторов, само по себе не является основанием для прекращения производства по делу о банкротстве этого гражданина (</w:t>
            </w:r>
            <w:hyperlink r:id="rId2906" w:history="1">
              <w:r>
                <w:rPr>
                  <w:rFonts w:ascii="Arial" w:hAnsi="Arial" w:cs="Arial"/>
                  <w:color w:val="0000FF"/>
                  <w:sz w:val="20"/>
                  <w:szCs w:val="20"/>
                </w:rPr>
                <w:t>Обзор</w:t>
              </w:r>
            </w:hyperlink>
            <w:r>
              <w:rPr>
                <w:rFonts w:ascii="Arial" w:hAnsi="Arial" w:cs="Arial"/>
                <w:color w:val="392C69"/>
                <w:sz w:val="20"/>
                <w:szCs w:val="20"/>
              </w:rPr>
              <w:t xml:space="preserve"> судебной практики ВС РФ N 2 (2017).</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FAABD8"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5A1AB06B"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ar9117" w:history="1">
        <w:r>
          <w:rPr>
            <w:rFonts w:ascii="Arial" w:hAnsi="Arial" w:cs="Arial"/>
            <w:color w:val="0000FF"/>
            <w:sz w:val="20"/>
            <w:szCs w:val="20"/>
          </w:rPr>
          <w:t>статьями 213.3</w:t>
        </w:r>
      </w:hyperlink>
      <w:r>
        <w:rPr>
          <w:rFonts w:ascii="Arial" w:hAnsi="Arial" w:cs="Arial"/>
          <w:sz w:val="20"/>
          <w:szCs w:val="20"/>
        </w:rPr>
        <w:t xml:space="preserve"> - </w:t>
      </w:r>
      <w:hyperlink w:anchor="Par9157" w:history="1">
        <w:r>
          <w:rPr>
            <w:rFonts w:ascii="Arial" w:hAnsi="Arial" w:cs="Arial"/>
            <w:color w:val="0000FF"/>
            <w:sz w:val="20"/>
            <w:szCs w:val="20"/>
          </w:rPr>
          <w:t>213.5</w:t>
        </w:r>
      </w:hyperlink>
      <w:r>
        <w:rPr>
          <w:rFonts w:ascii="Arial" w:hAnsi="Arial" w:cs="Arial"/>
          <w:sz w:val="20"/>
          <w:szCs w:val="20"/>
        </w:rP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14:paraId="4CEEDA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гражданина имущества, которое могло бы быть после покрытия расходов на процедуру, применяемую в деле о банкротстве гражданина, направлено на удовлетворение требований кредиторов, не препятствует введению процедуры реализации имущества гражданина.</w:t>
      </w:r>
    </w:p>
    <w:p w14:paraId="0244343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07" w:history="1">
        <w:r>
          <w:rPr>
            <w:rFonts w:ascii="Arial" w:hAnsi="Arial" w:cs="Arial"/>
            <w:color w:val="0000FF"/>
            <w:sz w:val="20"/>
            <w:szCs w:val="20"/>
          </w:rPr>
          <w:t>законом</w:t>
        </w:r>
      </w:hyperlink>
      <w:r>
        <w:rPr>
          <w:rFonts w:ascii="Arial" w:hAnsi="Arial" w:cs="Arial"/>
          <w:sz w:val="20"/>
          <w:szCs w:val="20"/>
        </w:rPr>
        <w:t xml:space="preserve"> от 31.07.2020 N 289-ФЗ)</w:t>
      </w:r>
    </w:p>
    <w:p w14:paraId="0D93CA4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70" w:name="Par9199"/>
      <w:bookmarkEnd w:id="970"/>
      <w:r>
        <w:rPr>
          <w:rFonts w:ascii="Arial" w:hAnsi="Arial" w:cs="Arial"/>
          <w:sz w:val="20"/>
          <w:szCs w:val="20"/>
        </w:rP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14:paraId="79C46E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Если не доказано иное, гражданин предполагается неплатежеспособным при условии, что имеет место хотя бы одно из следующих обстоятельств:</w:t>
      </w:r>
    </w:p>
    <w:p w14:paraId="7FCDFC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14:paraId="1C4A99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14:paraId="74DE28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задолженности гражданина превышает стоимость его имущества, в том числе права требования;</w:t>
      </w:r>
    </w:p>
    <w:p w14:paraId="09C905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14:paraId="7FDC1A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14:paraId="39E549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14:paraId="2C3058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судебного заседания по рассмотрению дела о банкротстве гражданина;</w:t>
      </w:r>
    </w:p>
    <w:p w14:paraId="55C9C6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14:paraId="38D39C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14:paraId="292566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14:paraId="1AE898B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Судебные акты, предусмотренные </w:t>
      </w:r>
      <w:hyperlink w:anchor="Par9185" w:history="1">
        <w:r>
          <w:rPr>
            <w:rFonts w:ascii="Arial" w:hAnsi="Arial" w:cs="Arial"/>
            <w:color w:val="0000FF"/>
            <w:sz w:val="20"/>
            <w:szCs w:val="20"/>
          </w:rPr>
          <w:t>пунктом 1</w:t>
        </w:r>
      </w:hyperlink>
      <w:r>
        <w:rPr>
          <w:rFonts w:ascii="Arial" w:hAnsi="Arial" w:cs="Arial"/>
          <w:sz w:val="20"/>
          <w:szCs w:val="20"/>
        </w:rP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14:paraId="68364E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14:paraId="06680E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14:paraId="60F326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71" w:name="Par9214"/>
      <w:bookmarkEnd w:id="971"/>
      <w:r>
        <w:rPr>
          <w:rFonts w:ascii="Arial" w:hAnsi="Arial" w:cs="Arial"/>
          <w:sz w:val="20"/>
          <w:szCs w:val="20"/>
        </w:rP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w:anchor="Par9443" w:history="1">
        <w:r>
          <w:rPr>
            <w:rFonts w:ascii="Arial" w:hAnsi="Arial" w:cs="Arial"/>
            <w:color w:val="0000FF"/>
            <w:sz w:val="20"/>
            <w:szCs w:val="20"/>
          </w:rPr>
          <w:t>пунктом 1 статьи 213.13</w:t>
        </w:r>
      </w:hyperlink>
      <w:r>
        <w:rPr>
          <w:rFonts w:ascii="Arial" w:hAnsi="Arial" w:cs="Arial"/>
          <w:sz w:val="20"/>
          <w:szCs w:val="20"/>
        </w:rP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14:paraId="6B25BC9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1C055A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72" w:name="Par9216"/>
      <w:bookmarkEnd w:id="972"/>
      <w:r>
        <w:rPr>
          <w:rFonts w:ascii="Arial" w:eastAsiaTheme="minorHAnsi" w:hAnsi="Arial" w:cs="Arial"/>
          <w:b/>
          <w:bCs/>
          <w:color w:val="auto"/>
          <w:sz w:val="20"/>
          <w:szCs w:val="20"/>
        </w:rPr>
        <w:lastRenderedPageBreak/>
        <w:t>Статья 213.7. Опубликование сведений в ходе процедур, применяемых в деле о банкротстве гражданина</w:t>
      </w:r>
    </w:p>
    <w:p w14:paraId="6AA1CFA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08"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5CA78B5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29A3EE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w:t>
      </w:r>
      <w:hyperlink r:id="rId2909" w:history="1">
        <w:r>
          <w:rPr>
            <w:rFonts w:ascii="Arial" w:hAnsi="Arial" w:cs="Arial"/>
            <w:color w:val="0000FF"/>
            <w:sz w:val="20"/>
            <w:szCs w:val="20"/>
          </w:rPr>
          <w:t>издании</w:t>
        </w:r>
      </w:hyperlink>
      <w:r>
        <w:rPr>
          <w:rFonts w:ascii="Arial" w:hAnsi="Arial" w:cs="Arial"/>
          <w:sz w:val="20"/>
          <w:szCs w:val="20"/>
        </w:rPr>
        <w:t xml:space="preserve">, за </w:t>
      </w:r>
      <w:hyperlink w:anchor="Par9169" w:history="1">
        <w:r>
          <w:rPr>
            <w:rFonts w:ascii="Arial" w:hAnsi="Arial" w:cs="Arial"/>
            <w:color w:val="0000FF"/>
            <w:sz w:val="20"/>
            <w:szCs w:val="20"/>
          </w:rPr>
          <w:t>исключением</w:t>
        </w:r>
      </w:hyperlink>
      <w:r>
        <w:rPr>
          <w:rFonts w:ascii="Arial" w:hAnsi="Arial" w:cs="Arial"/>
          <w:sz w:val="20"/>
          <w:szCs w:val="20"/>
        </w:rPr>
        <w:t xml:space="preserve">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14:paraId="126B44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73" w:name="Par9220"/>
      <w:bookmarkEnd w:id="973"/>
      <w:r>
        <w:rPr>
          <w:rFonts w:ascii="Arial" w:hAnsi="Arial" w:cs="Arial"/>
          <w:sz w:val="20"/>
          <w:szCs w:val="20"/>
        </w:rPr>
        <w:t>2. В ходе процедур, применяемых в деле о банкротстве гражданина, обязательному опубликованию подлежат сведения:</w:t>
      </w:r>
    </w:p>
    <w:p w14:paraId="3833EC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74" w:name="Par9221"/>
      <w:bookmarkEnd w:id="974"/>
      <w:r>
        <w:rPr>
          <w:rFonts w:ascii="Arial" w:hAnsi="Arial" w:cs="Arial"/>
          <w:sz w:val="20"/>
          <w:szCs w:val="20"/>
        </w:rPr>
        <w:t>о признании обоснованным заявления о признании гражданина банкротом и введении реструктуризации его долгов;</w:t>
      </w:r>
    </w:p>
    <w:p w14:paraId="3B0CEC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признании гражданина банкротом и введении реализации имущества гражданина;</w:t>
      </w:r>
    </w:p>
    <w:p w14:paraId="79D49B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наличии или об отсутствии признаков преднамеренного фиктивного банкротства;</w:t>
      </w:r>
    </w:p>
    <w:p w14:paraId="6C58B7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прекращении производства по делу о банкротстве гражданина и об основании для прекращения такого производства;</w:t>
      </w:r>
    </w:p>
    <w:p w14:paraId="227C8BC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0" w:history="1">
        <w:r>
          <w:rPr>
            <w:rFonts w:ascii="Arial" w:hAnsi="Arial" w:cs="Arial"/>
            <w:color w:val="0000FF"/>
            <w:sz w:val="20"/>
            <w:szCs w:val="20"/>
          </w:rPr>
          <w:t>закона</w:t>
        </w:r>
      </w:hyperlink>
      <w:r>
        <w:rPr>
          <w:rFonts w:ascii="Arial" w:hAnsi="Arial" w:cs="Arial"/>
          <w:sz w:val="20"/>
          <w:szCs w:val="20"/>
        </w:rPr>
        <w:t xml:space="preserve"> от 31.07.2020 N 289-ФЗ)</w:t>
      </w:r>
    </w:p>
    <w:p w14:paraId="1F0BB2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отстранении или освобождении финансового управляющего;</w:t>
      </w:r>
    </w:p>
    <w:p w14:paraId="1ECF9F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75" w:name="Par9227"/>
      <w:bookmarkEnd w:id="975"/>
      <w:r>
        <w:rPr>
          <w:rFonts w:ascii="Arial" w:hAnsi="Arial" w:cs="Arial"/>
          <w:sz w:val="20"/>
          <w:szCs w:val="20"/>
        </w:rPr>
        <w:t>об утверждении плана реструктуризации долгов гражданина;</w:t>
      </w:r>
    </w:p>
    <w:p w14:paraId="1E1B5E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торгов по продаже имущества гражданина и результатах проведения торгов;</w:t>
      </w:r>
    </w:p>
    <w:p w14:paraId="1B1411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 отмене или изменении предусмотренных </w:t>
      </w:r>
      <w:hyperlink w:anchor="Par9221"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9227" w:history="1">
        <w:r>
          <w:rPr>
            <w:rFonts w:ascii="Arial" w:hAnsi="Arial" w:cs="Arial"/>
            <w:color w:val="0000FF"/>
            <w:sz w:val="20"/>
            <w:szCs w:val="20"/>
          </w:rPr>
          <w:t>седьмым</w:t>
        </w:r>
      </w:hyperlink>
      <w:r>
        <w:rPr>
          <w:rFonts w:ascii="Arial" w:hAnsi="Arial" w:cs="Arial"/>
          <w:sz w:val="20"/>
          <w:szCs w:val="20"/>
        </w:rPr>
        <w:t xml:space="preserve"> настоящего пункта сведений и (или) содержащих указанные сведения судебных актов;</w:t>
      </w:r>
    </w:p>
    <w:p w14:paraId="6BFE3E9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собрания кредиторов;</w:t>
      </w:r>
    </w:p>
    <w:p w14:paraId="13B462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решениях собрания кредиторов, если собранием кредиторов принято решение об опубликовании протокола собрания кредиторов;</w:t>
      </w:r>
    </w:p>
    <w:p w14:paraId="0A2CF5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неприменении в отношении гражданина правила об освобождении от исполнения обязательств;</w:t>
      </w:r>
    </w:p>
    <w:p w14:paraId="79E539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завершении реструктуризации долгов гражданина;</w:t>
      </w:r>
    </w:p>
    <w:p w14:paraId="69EB5B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завершении реализации имущества гражданина;</w:t>
      </w:r>
    </w:p>
    <w:p w14:paraId="051150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кредитной организации, в которой открыт специальный банковский счет должника (при наличии);</w:t>
      </w:r>
    </w:p>
    <w:p w14:paraId="04426B8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11"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0322B2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предусмотренные настоящим параграфом сведения.</w:t>
      </w:r>
    </w:p>
    <w:p w14:paraId="652A21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76" w:name="Par9238"/>
      <w:bookmarkEnd w:id="976"/>
      <w:r>
        <w:rPr>
          <w:rFonts w:ascii="Arial" w:hAnsi="Arial" w:cs="Arial"/>
          <w:sz w:val="20"/>
          <w:szCs w:val="20"/>
        </w:rPr>
        <w:t>2.1. Не позднее чем в течение десяти дней с даты завершения процедуры, применявшейся в деле о банкротстве гражданина, финансовый управляющий включает в Единый федеральный реестр сведений о банкротстве сообщение о результатах проведения процедуры, применявшейся в деле о банкротстве гражданина (отчет). Такое сообщение должно содержать следующие сведения:</w:t>
      </w:r>
    </w:p>
    <w:p w14:paraId="1C4D38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идентифицирующие гражданина сведения, предусмотренные </w:t>
      </w:r>
      <w:hyperlink w:anchor="Par9272"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14:paraId="597040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арбитражного суда, рассматривающего дело о банкротстве гражданина, указание на наименование процедуры, применявшейся в деле о банкротстве гражданина, а также номер дела о банкротстве гражданина;</w:t>
      </w:r>
    </w:p>
    <w:p w14:paraId="426962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фамилия, имя и (в случае, если имеется) отчество утвержденного финансового управляющего на дату завершения процедуры, применявшейся в деле о банкротстве гражданина, его индивидуальный номер налогоплательщика, страховой номер индивидуального лицевого счета, адрес для направления ему </w:t>
      </w:r>
      <w:r>
        <w:rPr>
          <w:rFonts w:ascii="Arial" w:hAnsi="Arial" w:cs="Arial"/>
          <w:sz w:val="20"/>
          <w:szCs w:val="20"/>
        </w:rPr>
        <w:lastRenderedPageBreak/>
        <w:t>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14:paraId="5FEB02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наличие заявлений о признании сделок должника недействительными, поданных в соответствии с </w:t>
      </w:r>
      <w:hyperlink w:anchor="Par1961" w:history="1">
        <w:r>
          <w:rPr>
            <w:rFonts w:ascii="Arial" w:hAnsi="Arial" w:cs="Arial"/>
            <w:color w:val="0000FF"/>
            <w:sz w:val="20"/>
            <w:szCs w:val="20"/>
          </w:rPr>
          <w:t>главой III.1</w:t>
        </w:r>
      </w:hyperlink>
      <w:r>
        <w:rPr>
          <w:rFonts w:ascii="Arial" w:hAnsi="Arial" w:cs="Arial"/>
          <w:sz w:val="20"/>
          <w:szCs w:val="20"/>
        </w:rP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14:paraId="55D911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жалобы на действия или бездействие финансового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14:paraId="0377BC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77" w:name="Par9244"/>
      <w:bookmarkEnd w:id="977"/>
      <w:r>
        <w:rPr>
          <w:rFonts w:ascii="Arial" w:hAnsi="Arial" w:cs="Arial"/>
          <w:sz w:val="20"/>
          <w:szCs w:val="20"/>
        </w:rPr>
        <w:t>6) стоимость имущества гражданина, указанная в описи, представленной при подаче гражданином заявления о признании его банкротом либо при направлении в арбитражный суд отзыва на заявление конкурсного кредитора или уполномоченного органа о признании гражданина банкротом;</w:t>
      </w:r>
    </w:p>
    <w:p w14:paraId="2398F4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стоимость выявленного финансовым управляющим имущества гражданина (включая имущество, указанное в </w:t>
      </w:r>
      <w:hyperlink w:anchor="Par9244" w:history="1">
        <w:r>
          <w:rPr>
            <w:rFonts w:ascii="Arial" w:hAnsi="Arial" w:cs="Arial"/>
            <w:color w:val="0000FF"/>
            <w:sz w:val="20"/>
            <w:szCs w:val="20"/>
          </w:rPr>
          <w:t>подпункте 6</w:t>
        </w:r>
      </w:hyperlink>
      <w:r>
        <w:rPr>
          <w:rFonts w:ascii="Arial" w:hAnsi="Arial" w:cs="Arial"/>
          <w:sz w:val="20"/>
          <w:szCs w:val="20"/>
        </w:rPr>
        <w:t xml:space="preserve"> настоящего пункта), если в ходе процедуры, применявшейся в деле о банкротстве гражданина, проводилась опись;</w:t>
      </w:r>
    </w:p>
    <w:p w14:paraId="3DF212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сумма расходов на проведение процедуры, применявшейся в деле о банкротстве гражданина, в том числе с указанием размера денежной суммы, выделенной для финансирования деятельности финансового управляющего, и обоснованием размера выплаченных сумм, с указанием суммы расходов на оплату услуг лиц, привлеченных финансовым управляющим для обеспечения своей деятельности;</w:t>
      </w:r>
    </w:p>
    <w:p w14:paraId="0ACB5D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выводы о наличии или об отсутствии признаков преднамеренного и фиктивного банкротства;</w:t>
      </w:r>
    </w:p>
    <w:p w14:paraId="36D23C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источник покрытия расходов на проведение процедуры, применявшейся в деле о банкротстве гражданина;</w:t>
      </w:r>
    </w:p>
    <w:p w14:paraId="3A67E1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дата и основание прекращения производства по делу о банкротстве гражданина в случае, если арбитражным судом принято соответствующее решение.</w:t>
      </w:r>
    </w:p>
    <w:p w14:paraId="3E4C682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912" w:history="1">
        <w:r>
          <w:rPr>
            <w:rFonts w:ascii="Arial" w:hAnsi="Arial" w:cs="Arial"/>
            <w:color w:val="0000FF"/>
            <w:sz w:val="20"/>
            <w:szCs w:val="20"/>
          </w:rPr>
          <w:t>законом</w:t>
        </w:r>
      </w:hyperlink>
      <w:r>
        <w:rPr>
          <w:rFonts w:ascii="Arial" w:hAnsi="Arial" w:cs="Arial"/>
          <w:sz w:val="20"/>
          <w:szCs w:val="20"/>
        </w:rPr>
        <w:t xml:space="preserve"> от 31.07.2020 N 289-ФЗ)</w:t>
      </w:r>
    </w:p>
    <w:p w14:paraId="14438A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По результатам реструктуризации долгов гражданина сообщение, указанное в </w:t>
      </w:r>
      <w:hyperlink w:anchor="Par9238" w:history="1">
        <w:r>
          <w:rPr>
            <w:rFonts w:ascii="Arial" w:hAnsi="Arial" w:cs="Arial"/>
            <w:color w:val="0000FF"/>
            <w:sz w:val="20"/>
            <w:szCs w:val="20"/>
          </w:rPr>
          <w:t>пункте 2.1</w:t>
        </w:r>
      </w:hyperlink>
      <w:r>
        <w:rPr>
          <w:rFonts w:ascii="Arial" w:hAnsi="Arial" w:cs="Arial"/>
          <w:sz w:val="20"/>
          <w:szCs w:val="20"/>
        </w:rPr>
        <w:t xml:space="preserve"> настоящей статьи, также должно содержать следующие сведения:</w:t>
      </w:r>
    </w:p>
    <w:p w14:paraId="7E296D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14:paraId="165E41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14:paraId="390E35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финансирование деятельности финансового управляющего, возможности или невозможности восстановления платежеспособности должника);</w:t>
      </w:r>
    </w:p>
    <w:p w14:paraId="713890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дате проведения собрания кредиторов, утвердившего план реструктуризации долгов гражданина, и принятых им решениях;</w:t>
      </w:r>
    </w:p>
    <w:p w14:paraId="21FE2E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о резолютивной части судебного акта, которым утвержден план реструктуризации долгов гражданина (в том числе сведения о том, что план реструктуризации долгов гражданина утвержден арбитражным судом в порядке, установленном </w:t>
      </w:r>
      <w:hyperlink w:anchor="Par9495" w:history="1">
        <w:r>
          <w:rPr>
            <w:rFonts w:ascii="Arial" w:hAnsi="Arial" w:cs="Arial"/>
            <w:color w:val="0000FF"/>
            <w:sz w:val="20"/>
            <w:szCs w:val="20"/>
          </w:rPr>
          <w:t>пунктом 4 статьи 213.17</w:t>
        </w:r>
      </w:hyperlink>
      <w:r>
        <w:rPr>
          <w:rFonts w:ascii="Arial" w:hAnsi="Arial" w:cs="Arial"/>
          <w:sz w:val="20"/>
          <w:szCs w:val="20"/>
        </w:rPr>
        <w:t xml:space="preserve"> настоящего Федерального закона);</w:t>
      </w:r>
    </w:p>
    <w:p w14:paraId="2F4D056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сведения о дате проведения собрания кредиторов по результатам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14:paraId="38D632D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14:paraId="0C6A235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2913" w:history="1">
        <w:r>
          <w:rPr>
            <w:rFonts w:ascii="Arial" w:hAnsi="Arial" w:cs="Arial"/>
            <w:color w:val="0000FF"/>
            <w:sz w:val="20"/>
            <w:szCs w:val="20"/>
          </w:rPr>
          <w:t>законом</w:t>
        </w:r>
      </w:hyperlink>
      <w:r>
        <w:rPr>
          <w:rFonts w:ascii="Arial" w:hAnsi="Arial" w:cs="Arial"/>
          <w:sz w:val="20"/>
          <w:szCs w:val="20"/>
        </w:rPr>
        <w:t xml:space="preserve"> от 31.07.2020 N 289-ФЗ)</w:t>
      </w:r>
    </w:p>
    <w:p w14:paraId="5ED9F5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По результатам реализации имущества гражданина сообщение, указанное в </w:t>
      </w:r>
      <w:hyperlink w:anchor="Par9238" w:history="1">
        <w:r>
          <w:rPr>
            <w:rFonts w:ascii="Arial" w:hAnsi="Arial" w:cs="Arial"/>
            <w:color w:val="0000FF"/>
            <w:sz w:val="20"/>
            <w:szCs w:val="20"/>
          </w:rPr>
          <w:t>пункте 2.1</w:t>
        </w:r>
      </w:hyperlink>
      <w:r>
        <w:rPr>
          <w:rFonts w:ascii="Arial" w:hAnsi="Arial" w:cs="Arial"/>
          <w:sz w:val="20"/>
          <w:szCs w:val="20"/>
        </w:rPr>
        <w:t xml:space="preserve"> настоящей статьи, также должно содержать следующие сведения:</w:t>
      </w:r>
    </w:p>
    <w:p w14:paraId="6AA196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даты вынесения судебных актов о признании гражданина банкротом и о введении реализации имущества, о завершении реализации имущества, а также даты вынесения судебных актов об изменении сроков такой процедуры;</w:t>
      </w:r>
    </w:p>
    <w:p w14:paraId="540DE9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14:paraId="34C280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стоимости имущества, не включенного в конкурсную массу,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14:paraId="24D13B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14:paraId="09D65F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применении или неприменении (с указанием причин) правила об освобождении гражданина от обязательств, а также сведения о требованиях кредиторов, на которые освобождение гражданина от обязательств не распространяется (с указанием оснований);</w:t>
      </w:r>
    </w:p>
    <w:p w14:paraId="0027A8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14:paraId="0C83975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2914" w:history="1">
        <w:r>
          <w:rPr>
            <w:rFonts w:ascii="Arial" w:hAnsi="Arial" w:cs="Arial"/>
            <w:color w:val="0000FF"/>
            <w:sz w:val="20"/>
            <w:szCs w:val="20"/>
          </w:rPr>
          <w:t>законом</w:t>
        </w:r>
      </w:hyperlink>
      <w:r>
        <w:rPr>
          <w:rFonts w:ascii="Arial" w:hAnsi="Arial" w:cs="Arial"/>
          <w:sz w:val="20"/>
          <w:szCs w:val="20"/>
        </w:rPr>
        <w:t xml:space="preserve"> от 31.07.2020 N 289-ФЗ)</w:t>
      </w:r>
    </w:p>
    <w:p w14:paraId="2F50C5E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78" w:name="Par9268"/>
      <w:bookmarkEnd w:id="978"/>
      <w:r>
        <w:rPr>
          <w:rFonts w:ascii="Arial" w:hAnsi="Arial" w:cs="Arial"/>
          <w:sz w:val="20"/>
          <w:szCs w:val="20"/>
        </w:rPr>
        <w:t xml:space="preserve">3. </w:t>
      </w:r>
      <w:hyperlink r:id="rId2915" w:history="1">
        <w:r>
          <w:rPr>
            <w:rFonts w:ascii="Arial" w:hAnsi="Arial" w:cs="Arial"/>
            <w:color w:val="0000FF"/>
            <w:sz w:val="20"/>
            <w:szCs w:val="20"/>
          </w:rPr>
          <w:t>Порядок</w:t>
        </w:r>
      </w:hyperlink>
      <w:r>
        <w:rPr>
          <w:rFonts w:ascii="Arial" w:hAnsi="Arial" w:cs="Arial"/>
          <w:sz w:val="20"/>
          <w:szCs w:val="20"/>
        </w:rPr>
        <w:t xml:space="preserve"> включения сведений, указанных в </w:t>
      </w:r>
      <w:hyperlink w:anchor="Par9220" w:history="1">
        <w:r>
          <w:rPr>
            <w:rFonts w:ascii="Arial" w:hAnsi="Arial" w:cs="Arial"/>
            <w:color w:val="0000FF"/>
            <w:sz w:val="20"/>
            <w:szCs w:val="20"/>
          </w:rPr>
          <w:t>пункте 2</w:t>
        </w:r>
      </w:hyperlink>
      <w:r>
        <w:rPr>
          <w:rFonts w:ascii="Arial" w:hAnsi="Arial" w:cs="Arial"/>
          <w:sz w:val="20"/>
          <w:szCs w:val="20"/>
        </w:rP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w:anchor="Par9220" w:history="1">
        <w:r>
          <w:rPr>
            <w:rFonts w:ascii="Arial" w:hAnsi="Arial" w:cs="Arial"/>
            <w:color w:val="0000FF"/>
            <w:sz w:val="20"/>
            <w:szCs w:val="20"/>
          </w:rPr>
          <w:t>пункте 2</w:t>
        </w:r>
      </w:hyperlink>
      <w:r>
        <w:rPr>
          <w:rFonts w:ascii="Arial" w:hAnsi="Arial" w:cs="Arial"/>
          <w:sz w:val="20"/>
          <w:szCs w:val="20"/>
        </w:rP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ar9362" w:history="1">
        <w:r>
          <w:rPr>
            <w:rFonts w:ascii="Arial" w:hAnsi="Arial" w:cs="Arial"/>
            <w:color w:val="0000FF"/>
            <w:sz w:val="20"/>
            <w:szCs w:val="20"/>
          </w:rPr>
          <w:t>абзацем восьмым пункта 8 статьи 213.9</w:t>
        </w:r>
      </w:hyperlink>
      <w:r>
        <w:rPr>
          <w:rFonts w:ascii="Arial" w:hAnsi="Arial" w:cs="Arial"/>
          <w:sz w:val="20"/>
          <w:szCs w:val="20"/>
        </w:rPr>
        <w:t xml:space="preserve"> настоящего Федерального закона.</w:t>
      </w:r>
    </w:p>
    <w:p w14:paraId="48C548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Опубликование сведений в ходе процедур, применяемых в деле о банкротстве гражданина, осуществляется за счет гражданина.</w:t>
      </w:r>
    </w:p>
    <w:p w14:paraId="5378C2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14:paraId="5AC0CD0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6" w:history="1">
        <w:r>
          <w:rPr>
            <w:rFonts w:ascii="Arial" w:hAnsi="Arial" w:cs="Arial"/>
            <w:color w:val="0000FF"/>
            <w:sz w:val="20"/>
            <w:szCs w:val="20"/>
          </w:rPr>
          <w:t>закона</w:t>
        </w:r>
      </w:hyperlink>
      <w:r>
        <w:rPr>
          <w:rFonts w:ascii="Arial" w:hAnsi="Arial" w:cs="Arial"/>
          <w:sz w:val="20"/>
          <w:szCs w:val="20"/>
        </w:rPr>
        <w:t xml:space="preserve"> от 03.07.2016 N 360-ФЗ)</w:t>
      </w:r>
    </w:p>
    <w:p w14:paraId="3186F6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79" w:name="Par9272"/>
      <w:bookmarkEnd w:id="979"/>
      <w:r>
        <w:rPr>
          <w:rFonts w:ascii="Arial" w:hAnsi="Arial" w:cs="Arial"/>
          <w:sz w:val="20"/>
          <w:szCs w:val="20"/>
        </w:rPr>
        <w:t xml:space="preserve">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основному государственному регистрационному номеру налогоплательщика (для индивидуальных предпринимателей), месту жительства согласно документам о регистрации по месту жительства в пределах </w:t>
      </w:r>
      <w:r>
        <w:rPr>
          <w:rFonts w:ascii="Arial" w:hAnsi="Arial" w:cs="Arial"/>
          <w:sz w:val="20"/>
          <w:szCs w:val="20"/>
        </w:rPr>
        <w:lastRenderedPageBreak/>
        <w:t>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14:paraId="21BA3EC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7" w:history="1">
        <w:r>
          <w:rPr>
            <w:rFonts w:ascii="Arial" w:hAnsi="Arial" w:cs="Arial"/>
            <w:color w:val="0000FF"/>
            <w:sz w:val="20"/>
            <w:szCs w:val="20"/>
          </w:rPr>
          <w:t>закона</w:t>
        </w:r>
      </w:hyperlink>
      <w:r>
        <w:rPr>
          <w:rFonts w:ascii="Arial" w:hAnsi="Arial" w:cs="Arial"/>
          <w:sz w:val="20"/>
          <w:szCs w:val="20"/>
        </w:rPr>
        <w:t xml:space="preserve"> от 31.07.2020 N 289-ФЗ)</w:t>
      </w:r>
    </w:p>
    <w:p w14:paraId="010729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2918" w:history="1">
        <w:r>
          <w:rPr>
            <w:rFonts w:ascii="Arial" w:hAnsi="Arial" w:cs="Arial"/>
            <w:color w:val="0000FF"/>
            <w:sz w:val="20"/>
            <w:szCs w:val="20"/>
          </w:rPr>
          <w:t>пунктом 11 части 1 статьи 6</w:t>
        </w:r>
      </w:hyperlink>
      <w:r>
        <w:rPr>
          <w:rFonts w:ascii="Arial" w:hAnsi="Arial" w:cs="Arial"/>
          <w:sz w:val="20"/>
          <w:szCs w:val="20"/>
        </w:rPr>
        <w:t xml:space="preserve"> Федерального закона от 27 июля 2006 года N 152-ФЗ "О персональных данных".</w:t>
      </w:r>
    </w:p>
    <w:p w14:paraId="0AD922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14:paraId="470DAFD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31EBB0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213.8. Собрание кредиторов в случае банкротства гражданина</w:t>
      </w:r>
    </w:p>
    <w:p w14:paraId="7CFAED3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19"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416C1F6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BFD1E4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Собрание кредиторов созывается финансовым управляющим, утвержденным арбитражным судом в деле о банкротстве гражданина.</w:t>
      </w:r>
    </w:p>
    <w:p w14:paraId="687ECF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собрании кредиторов принимают участие без права голоса наряду с лицами, указанными в </w:t>
      </w:r>
      <w:hyperlink w:anchor="Par368" w:history="1">
        <w:r>
          <w:rPr>
            <w:rFonts w:ascii="Arial" w:hAnsi="Arial" w:cs="Arial"/>
            <w:color w:val="0000FF"/>
            <w:sz w:val="20"/>
            <w:szCs w:val="20"/>
          </w:rPr>
          <w:t>пункте 1 статьи 12</w:t>
        </w:r>
      </w:hyperlink>
      <w:r>
        <w:rPr>
          <w:rFonts w:ascii="Arial" w:hAnsi="Arial" w:cs="Arial"/>
          <w:sz w:val="20"/>
          <w:szCs w:val="20"/>
        </w:rPr>
        <w:t xml:space="preserve"> настоящего Федерального закона, гражданин и (или) его представитель.</w:t>
      </w:r>
    </w:p>
    <w:p w14:paraId="63EB2F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14:paraId="50845E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Неявка гражданина и (или) его представителя на собрание кредиторов не препятствует проведению собрания кредиторов.</w:t>
      </w:r>
    </w:p>
    <w:p w14:paraId="013C30A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80" w:name="Par9284"/>
      <w:bookmarkEnd w:id="980"/>
      <w:r>
        <w:rPr>
          <w:rFonts w:ascii="Arial" w:hAnsi="Arial" w:cs="Arial"/>
          <w:sz w:val="20"/>
          <w:szCs w:val="20"/>
        </w:rP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ar9216" w:history="1">
        <w:r>
          <w:rPr>
            <w:rFonts w:ascii="Arial" w:hAnsi="Arial" w:cs="Arial"/>
            <w:color w:val="0000FF"/>
            <w:sz w:val="20"/>
            <w:szCs w:val="20"/>
          </w:rPr>
          <w:t>статьей 213.7</w:t>
        </w:r>
      </w:hyperlink>
      <w:r>
        <w:rPr>
          <w:rFonts w:ascii="Arial" w:hAnsi="Arial" w:cs="Arial"/>
          <w:sz w:val="20"/>
          <w:szCs w:val="20"/>
        </w:rPr>
        <w:t xml:space="preserve"> настоящего Федерального закона. В случае пропуска указанного срока по уважительной причине он может быть </w:t>
      </w:r>
      <w:hyperlink r:id="rId2920" w:history="1">
        <w:r>
          <w:rPr>
            <w:rFonts w:ascii="Arial" w:hAnsi="Arial" w:cs="Arial"/>
            <w:color w:val="0000FF"/>
            <w:sz w:val="20"/>
            <w:szCs w:val="20"/>
          </w:rPr>
          <w:t>восстановлен</w:t>
        </w:r>
      </w:hyperlink>
      <w:r>
        <w:rPr>
          <w:rFonts w:ascii="Arial" w:hAnsi="Arial" w:cs="Arial"/>
          <w:sz w:val="20"/>
          <w:szCs w:val="20"/>
        </w:rPr>
        <w:t xml:space="preserve"> арбитражным судом.</w:t>
      </w:r>
    </w:p>
    <w:p w14:paraId="7D243B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кредиторов рассматриваются в порядке, установленном </w:t>
      </w:r>
      <w:hyperlink w:anchor="Par2427" w:history="1">
        <w:r>
          <w:rPr>
            <w:rFonts w:ascii="Arial" w:hAnsi="Arial" w:cs="Arial"/>
            <w:color w:val="0000FF"/>
            <w:sz w:val="20"/>
            <w:szCs w:val="20"/>
          </w:rPr>
          <w:t>статьей 71</w:t>
        </w:r>
      </w:hyperlink>
      <w:r>
        <w:rPr>
          <w:rFonts w:ascii="Arial" w:hAnsi="Arial" w:cs="Arial"/>
          <w:sz w:val="20"/>
          <w:szCs w:val="20"/>
        </w:rPr>
        <w:t xml:space="preserve"> настоящего Федерального закона.</w:t>
      </w:r>
    </w:p>
    <w:p w14:paraId="721926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14:paraId="49EE03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Первое собрание кредиторов проводится финансовым управляющим в рабочие дни с 8 часов до 20 часов по </w:t>
      </w:r>
      <w:hyperlink r:id="rId2921" w:history="1">
        <w:r>
          <w:rPr>
            <w:rFonts w:ascii="Arial" w:hAnsi="Arial" w:cs="Arial"/>
            <w:color w:val="0000FF"/>
            <w:sz w:val="20"/>
            <w:szCs w:val="20"/>
          </w:rPr>
          <w:t>месту</w:t>
        </w:r>
      </w:hyperlink>
      <w:r>
        <w:rPr>
          <w:rFonts w:ascii="Arial" w:hAnsi="Arial" w:cs="Arial"/>
          <w:sz w:val="20"/>
          <w:szCs w:val="20"/>
        </w:rPr>
        <w:t xml:space="preserve">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14:paraId="4AFAF70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14:paraId="18E4CD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81" w:name="Par9289"/>
      <w:bookmarkEnd w:id="981"/>
      <w:r>
        <w:rPr>
          <w:rFonts w:ascii="Arial" w:hAnsi="Arial" w:cs="Arial"/>
          <w:sz w:val="20"/>
          <w:szCs w:val="20"/>
        </w:rP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14:paraId="1CB6D7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14:paraId="2D81E07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14:paraId="6A8DEF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14:paraId="622634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ar459"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и в срок не позднее чем за тридцать дней до даты проведения собрания кредиторов.</w:t>
      </w:r>
    </w:p>
    <w:p w14:paraId="6EA618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14:paraId="750C96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проведении собрания кредиторов в форме заочного голосования должно содержать:</w:t>
      </w:r>
    </w:p>
    <w:p w14:paraId="7EE4A9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гражданине, предусмотренные </w:t>
      </w:r>
      <w:hyperlink w:anchor="Par9272" w:history="1">
        <w:r>
          <w:rPr>
            <w:rFonts w:ascii="Arial" w:hAnsi="Arial" w:cs="Arial"/>
            <w:color w:val="0000FF"/>
            <w:sz w:val="20"/>
            <w:szCs w:val="20"/>
          </w:rPr>
          <w:t>пунктом 5 статьи 213.7</w:t>
        </w:r>
      </w:hyperlink>
      <w:r>
        <w:rPr>
          <w:rFonts w:ascii="Arial" w:hAnsi="Arial" w:cs="Arial"/>
          <w:sz w:val="20"/>
          <w:szCs w:val="20"/>
        </w:rPr>
        <w:t xml:space="preserve"> настоящего Федерального закона;</w:t>
      </w:r>
    </w:p>
    <w:p w14:paraId="25405E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повестку дня собрания кредиторов;</w:t>
      </w:r>
    </w:p>
    <w:p w14:paraId="317123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14:paraId="5C5F45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14:paraId="4E0666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бюллетени для голосования;</w:t>
      </w:r>
    </w:p>
    <w:p w14:paraId="668E75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направления заполненного бюллетеня для голосования;</w:t>
      </w:r>
    </w:p>
    <w:p w14:paraId="02341E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14:paraId="24771B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ознакомления с решениями собрания кредиторов.</w:t>
      </w:r>
    </w:p>
    <w:p w14:paraId="0870D9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14:paraId="6C4707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14:paraId="7BFC85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Оператор электронного документооборота при проведении собрания кредиторов должен обеспечивать:</w:t>
      </w:r>
    </w:p>
    <w:p w14:paraId="2190D9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защиту и конфиденциальность документов и сведений, представленных в электронной форме;</w:t>
      </w:r>
    </w:p>
    <w:p w14:paraId="4CF395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передачу и доставку документов и сведений, представленных в электронной форме, в автоматическом режиме;</w:t>
      </w:r>
    </w:p>
    <w:p w14:paraId="37C4D9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14:paraId="15E027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отправителю сообщений в электронной форме о дате и времени получения адресатом соответствующих документов и сведений;</w:t>
      </w:r>
    </w:p>
    <w:p w14:paraId="534CCF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неизменность и целостность документов и сведений, представленных в электронной форме;</w:t>
      </w:r>
    </w:p>
    <w:p w14:paraId="44CCEA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хранение документов и сведений, представленных в электронной форме, и их реквизитов.</w:t>
      </w:r>
    </w:p>
    <w:p w14:paraId="044C1F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ar459"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14:paraId="7764B2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82" w:name="Par9314"/>
      <w:bookmarkEnd w:id="982"/>
      <w:r>
        <w:rPr>
          <w:rFonts w:ascii="Arial" w:hAnsi="Arial" w:cs="Arial"/>
          <w:sz w:val="20"/>
          <w:szCs w:val="20"/>
        </w:rPr>
        <w:t>12. К исключительной компетенции собрания кредиторов относятся:</w:t>
      </w:r>
    </w:p>
    <w:p w14:paraId="6D1EFAB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об утверждении или об отказе в утверждении плана реструктуризации долгов гражданина;</w:t>
      </w:r>
    </w:p>
    <w:p w14:paraId="5885DC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об утверждении или об отказе в утверждении изменений, вносимых в план реструктуризации долгов гражданина;</w:t>
      </w:r>
    </w:p>
    <w:p w14:paraId="225701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14:paraId="7EEA798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14:paraId="044580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заключении мирового соглашения;</w:t>
      </w:r>
    </w:p>
    <w:p w14:paraId="7967E7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вопросы, отнесенные к исключительной компетенции собрания кредиторов в соответствии с настоящим Федеральным законом.</w:t>
      </w:r>
    </w:p>
    <w:p w14:paraId="22320F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14:paraId="7594487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4ADE5A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213.9. Финансовый управляющий</w:t>
      </w:r>
    </w:p>
    <w:p w14:paraId="2E4F6C5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22"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37FD16E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3659EE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Участие финансового управляющего в деле о банкротстве гражданина является обязательным.</w:t>
      </w:r>
    </w:p>
    <w:p w14:paraId="6C8EA4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Финансовый управляющий, утверждаемый арбитражным судом в деле о банкротстве гражданина, должен соответствовать </w:t>
      </w:r>
      <w:hyperlink w:anchor="Par693" w:history="1">
        <w:r>
          <w:rPr>
            <w:rFonts w:ascii="Arial" w:hAnsi="Arial" w:cs="Arial"/>
            <w:color w:val="0000FF"/>
            <w:sz w:val="20"/>
            <w:szCs w:val="20"/>
          </w:rPr>
          <w:t>требованиям</w:t>
        </w:r>
      </w:hyperlink>
      <w:r>
        <w:rPr>
          <w:rFonts w:ascii="Arial" w:hAnsi="Arial" w:cs="Arial"/>
          <w:sz w:val="20"/>
          <w:szCs w:val="20"/>
        </w:rPr>
        <w:t>, установленным настоящим Федеральным законом к арбитражному управляющему в целях утверждения его в деле о банкротстве гражданина.</w:t>
      </w:r>
    </w:p>
    <w:p w14:paraId="373FB6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Арбитражный суд утверждает финансового управляющего в порядке, установленном </w:t>
      </w:r>
      <w:hyperlink w:anchor="Par1750"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 с учетом положений </w:t>
      </w:r>
      <w:hyperlink w:anchor="Par9123" w:history="1">
        <w:r>
          <w:rPr>
            <w:rFonts w:ascii="Arial" w:hAnsi="Arial" w:cs="Arial"/>
            <w:color w:val="0000FF"/>
            <w:sz w:val="20"/>
            <w:szCs w:val="20"/>
          </w:rPr>
          <w:t>статьи 213.4</w:t>
        </w:r>
      </w:hyperlink>
      <w:r>
        <w:rPr>
          <w:rFonts w:ascii="Arial" w:hAnsi="Arial" w:cs="Arial"/>
          <w:sz w:val="20"/>
          <w:szCs w:val="20"/>
        </w:rPr>
        <w:t xml:space="preserve"> настоящего Федерального закона и настоящей статьи.</w:t>
      </w:r>
    </w:p>
    <w:p w14:paraId="224B9CA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Вознаграждение финансовому управляющему выплачивается в размере фиксированной суммы и суммы процентов, установленных </w:t>
      </w:r>
      <w:hyperlink w:anchor="Par784" w:history="1">
        <w:r>
          <w:rPr>
            <w:rFonts w:ascii="Arial" w:hAnsi="Arial" w:cs="Arial"/>
            <w:color w:val="0000FF"/>
            <w:sz w:val="20"/>
            <w:szCs w:val="20"/>
          </w:rPr>
          <w:t>статьей 20.6</w:t>
        </w:r>
      </w:hyperlink>
      <w:r>
        <w:rPr>
          <w:rFonts w:ascii="Arial" w:hAnsi="Arial" w:cs="Arial"/>
          <w:sz w:val="20"/>
          <w:szCs w:val="20"/>
        </w:rPr>
        <w:t xml:space="preserve"> настоящего Федерального закона, с учетом особенностей, предусмотренных настоящей статьей.</w:t>
      </w:r>
    </w:p>
    <w:p w14:paraId="49C4E9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14:paraId="223A62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w:anchor="Par9174" w:history="1">
        <w:r>
          <w:rPr>
            <w:rFonts w:ascii="Arial" w:hAnsi="Arial" w:cs="Arial"/>
            <w:color w:val="0000FF"/>
            <w:sz w:val="20"/>
            <w:szCs w:val="20"/>
          </w:rPr>
          <w:t>законом</w:t>
        </w:r>
      </w:hyperlink>
      <w:r>
        <w:rPr>
          <w:rFonts w:ascii="Arial" w:hAnsi="Arial" w:cs="Arial"/>
          <w:sz w:val="20"/>
          <w:szCs w:val="20"/>
        </w:rPr>
        <w:t>.</w:t>
      </w:r>
    </w:p>
    <w:p w14:paraId="34DF5C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Выплата суммы процентов, установленных </w:t>
      </w:r>
      <w:hyperlink w:anchor="Par784" w:history="1">
        <w:r>
          <w:rPr>
            <w:rFonts w:ascii="Arial" w:hAnsi="Arial" w:cs="Arial"/>
            <w:color w:val="0000FF"/>
            <w:sz w:val="20"/>
            <w:szCs w:val="20"/>
          </w:rPr>
          <w:t>статьей 20.6</w:t>
        </w:r>
      </w:hyperlink>
      <w:r>
        <w:rPr>
          <w:rFonts w:ascii="Arial" w:hAnsi="Arial" w:cs="Arial"/>
          <w:sz w:val="20"/>
          <w:szCs w:val="20"/>
        </w:rP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14:paraId="77FE80B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ar873" w:history="1">
        <w:r>
          <w:rPr>
            <w:rFonts w:ascii="Arial" w:hAnsi="Arial" w:cs="Arial"/>
            <w:color w:val="0000FF"/>
            <w:sz w:val="20"/>
            <w:szCs w:val="20"/>
          </w:rPr>
          <w:t>пунктом 5 статьи 20.7</w:t>
        </w:r>
      </w:hyperlink>
      <w:r>
        <w:rPr>
          <w:rFonts w:ascii="Arial" w:hAnsi="Arial" w:cs="Arial"/>
          <w:sz w:val="20"/>
          <w:szCs w:val="20"/>
        </w:rPr>
        <w:t xml:space="preserve"> и </w:t>
      </w:r>
      <w:hyperlink w:anchor="Par1944" w:history="1">
        <w:r>
          <w:rPr>
            <w:rFonts w:ascii="Arial" w:hAnsi="Arial" w:cs="Arial"/>
            <w:color w:val="0000FF"/>
            <w:sz w:val="20"/>
            <w:szCs w:val="20"/>
          </w:rPr>
          <w:t>пунктом 1 статьи 60</w:t>
        </w:r>
      </w:hyperlink>
      <w:r>
        <w:rPr>
          <w:rFonts w:ascii="Arial" w:hAnsi="Arial" w:cs="Arial"/>
          <w:sz w:val="20"/>
          <w:szCs w:val="20"/>
        </w:rPr>
        <w:t xml:space="preserve"> настоящего Федерального закона.</w:t>
      </w:r>
    </w:p>
    <w:p w14:paraId="799CD8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14:paraId="112B8A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14:paraId="4E61108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23" w:history="1">
        <w:r>
          <w:rPr>
            <w:rFonts w:ascii="Arial" w:hAnsi="Arial" w:cs="Arial"/>
            <w:color w:val="0000FF"/>
            <w:sz w:val="20"/>
            <w:szCs w:val="20"/>
          </w:rPr>
          <w:t>закона</w:t>
        </w:r>
      </w:hyperlink>
      <w:r>
        <w:rPr>
          <w:rFonts w:ascii="Arial" w:hAnsi="Arial" w:cs="Arial"/>
          <w:sz w:val="20"/>
          <w:szCs w:val="20"/>
        </w:rPr>
        <w:t xml:space="preserve"> от 29.12.2015 N 391-ФЗ)</w:t>
      </w:r>
    </w:p>
    <w:p w14:paraId="7CC300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w:t>
      </w:r>
      <w:hyperlink r:id="rId2924" w:history="1">
        <w:r>
          <w:rPr>
            <w:rFonts w:ascii="Arial" w:hAnsi="Arial" w:cs="Arial"/>
            <w:color w:val="0000FF"/>
            <w:sz w:val="20"/>
            <w:szCs w:val="20"/>
          </w:rPr>
          <w:t>обоснованность</w:t>
        </w:r>
      </w:hyperlink>
      <w:r>
        <w:rPr>
          <w:rFonts w:ascii="Arial" w:hAnsi="Arial" w:cs="Arial"/>
          <w:sz w:val="20"/>
          <w:szCs w:val="20"/>
        </w:rPr>
        <w:t xml:space="preserve"> их привлечения и обоснованность размера оплаты их услуг, а также при согласии гражданина.</w:t>
      </w:r>
    </w:p>
    <w:p w14:paraId="5FE8AE9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25" w:history="1">
        <w:r>
          <w:rPr>
            <w:rFonts w:ascii="Arial" w:hAnsi="Arial" w:cs="Arial"/>
            <w:color w:val="0000FF"/>
            <w:sz w:val="20"/>
            <w:szCs w:val="20"/>
          </w:rPr>
          <w:t>закона</w:t>
        </w:r>
      </w:hyperlink>
      <w:r>
        <w:rPr>
          <w:rFonts w:ascii="Arial" w:hAnsi="Arial" w:cs="Arial"/>
          <w:sz w:val="20"/>
          <w:szCs w:val="20"/>
        </w:rPr>
        <w:t xml:space="preserve"> от 29.12.2015 N 391-ФЗ)</w:t>
      </w:r>
    </w:p>
    <w:p w14:paraId="7C7F48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Ходатайство финансового управляющего должно быть рассмотрено арбитражным судом в десятидневный срок с даты его поступления.</w:t>
      </w:r>
    </w:p>
    <w:p w14:paraId="3A01A8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14:paraId="6CB711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14:paraId="4629391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26" w:history="1">
        <w:r>
          <w:rPr>
            <w:rFonts w:ascii="Arial" w:hAnsi="Arial" w:cs="Arial"/>
            <w:color w:val="0000FF"/>
            <w:sz w:val="20"/>
            <w:szCs w:val="20"/>
          </w:rPr>
          <w:t>законом</w:t>
        </w:r>
      </w:hyperlink>
      <w:r>
        <w:rPr>
          <w:rFonts w:ascii="Arial" w:hAnsi="Arial" w:cs="Arial"/>
          <w:sz w:val="20"/>
          <w:szCs w:val="20"/>
        </w:rPr>
        <w:t xml:space="preserve"> от 29.12.2015 N 391-ФЗ)</w:t>
      </w:r>
    </w:p>
    <w:p w14:paraId="367F42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Финансовый управляющий вправе:</w:t>
      </w:r>
    </w:p>
    <w:p w14:paraId="4B1E765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подавать в арбитражный суд от имени гражданина заявления о признании недействительными сделок по основаниям, предусмотренным </w:t>
      </w:r>
      <w:hyperlink w:anchor="Par1973" w:history="1">
        <w:r>
          <w:rPr>
            <w:rFonts w:ascii="Arial" w:hAnsi="Arial" w:cs="Arial"/>
            <w:color w:val="0000FF"/>
            <w:sz w:val="20"/>
            <w:szCs w:val="20"/>
          </w:rPr>
          <w:t>статьями 61.2</w:t>
        </w:r>
      </w:hyperlink>
      <w:r>
        <w:rPr>
          <w:rFonts w:ascii="Arial" w:hAnsi="Arial" w:cs="Arial"/>
          <w:sz w:val="20"/>
          <w:szCs w:val="20"/>
        </w:rPr>
        <w:t xml:space="preserve"> 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а также сделок, совершенных с нарушением настоящего Федерального закона;</w:t>
      </w:r>
    </w:p>
    <w:p w14:paraId="6AAF75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заявлять возражения относительно требований кредиторов;</w:t>
      </w:r>
    </w:p>
    <w:p w14:paraId="68440CE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14:paraId="15B0CE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14:paraId="3AE7DA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требовать от гражданина информацию о его деятельности по исполнению плана реструктуризации долгов гражданина;</w:t>
      </w:r>
    </w:p>
    <w:p w14:paraId="6BBD3C9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14:paraId="55C994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обращаться в арбитражный суд с ходатайством о принятии мер по обеспечению сохранности имущества гражданина, а также об отмене таких мер;</w:t>
      </w:r>
    </w:p>
    <w:p w14:paraId="315080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заявлять отказ от исполнения сделок гражданина в </w:t>
      </w:r>
      <w:hyperlink w:anchor="Par9375"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14:paraId="784B6E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информацию из бюро кредитных историй и Центрального каталога кредитных историй в порядке, установленном федеральным законом;</w:t>
      </w:r>
    </w:p>
    <w:p w14:paraId="00E45A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14:paraId="537839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иные права, связанные с исполнением возложенных на него обязанностей, установленных настоящим Федеральным законом.</w:t>
      </w:r>
    </w:p>
    <w:p w14:paraId="46393D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Финансовый управляющий обязан:</w:t>
      </w:r>
    </w:p>
    <w:p w14:paraId="1CEF55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меры по выявлению имущества гражданина и обеспечению сохранности этого имущества;</w:t>
      </w:r>
    </w:p>
    <w:p w14:paraId="24B10C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анализ финансового состояния гражданина;</w:t>
      </w:r>
    </w:p>
    <w:p w14:paraId="373409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выявлять </w:t>
      </w:r>
      <w:hyperlink r:id="rId2927" w:history="1">
        <w:r>
          <w:rPr>
            <w:rFonts w:ascii="Arial" w:hAnsi="Arial" w:cs="Arial"/>
            <w:color w:val="0000FF"/>
            <w:sz w:val="20"/>
            <w:szCs w:val="20"/>
          </w:rPr>
          <w:t>признаки</w:t>
        </w:r>
      </w:hyperlink>
      <w:r>
        <w:rPr>
          <w:rFonts w:ascii="Arial" w:hAnsi="Arial" w:cs="Arial"/>
          <w:sz w:val="20"/>
          <w:szCs w:val="20"/>
        </w:rPr>
        <w:t xml:space="preserve"> преднамеренного и фиктивного банкротства;</w:t>
      </w:r>
    </w:p>
    <w:p w14:paraId="626F8C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вести реестр требований кредиторов;</w:t>
      </w:r>
    </w:p>
    <w:p w14:paraId="6C6E95D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уведомлять кредиторов о проведении собраний кредиторов в соответствии с </w:t>
      </w:r>
      <w:hyperlink w:anchor="Par9289" w:history="1">
        <w:r>
          <w:rPr>
            <w:rFonts w:ascii="Arial" w:hAnsi="Arial" w:cs="Arial"/>
            <w:color w:val="0000FF"/>
            <w:sz w:val="20"/>
            <w:szCs w:val="20"/>
          </w:rPr>
          <w:t>пунктом 5 статьи 213.8</w:t>
        </w:r>
      </w:hyperlink>
      <w:r>
        <w:rPr>
          <w:rFonts w:ascii="Arial" w:hAnsi="Arial" w:cs="Arial"/>
          <w:sz w:val="20"/>
          <w:szCs w:val="20"/>
        </w:rPr>
        <w:t xml:space="preserve"> настоящего Федерального закона;</w:t>
      </w:r>
    </w:p>
    <w:p w14:paraId="69775C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14:paraId="2333F7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83" w:name="Par9362"/>
      <w:bookmarkEnd w:id="983"/>
      <w:r>
        <w:rPr>
          <w:rFonts w:ascii="Arial" w:hAnsi="Arial" w:cs="Arial"/>
          <w:sz w:val="20"/>
          <w:szCs w:val="20"/>
        </w:rP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14:paraId="1BA0B9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14:paraId="7FFA25C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осуществлять контроль за ходом выполнения плана реструктуризации долгов гражданина;</w:t>
      </w:r>
    </w:p>
    <w:p w14:paraId="3A87B3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14:paraId="02EF0A0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направлять кредиторам отчет финансового управляющего не реже чем один раз в квартал, если иное не установлено собранием кредиторов;</w:t>
      </w:r>
    </w:p>
    <w:p w14:paraId="27603B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исполнять иные предусмотренные настоящим Федеральным законом обязанности.</w:t>
      </w:r>
    </w:p>
    <w:p w14:paraId="31CF0E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14:paraId="6F6671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w:t>
      </w:r>
      <w:hyperlink r:id="rId2928" w:history="1">
        <w:r>
          <w:rPr>
            <w:rFonts w:ascii="Arial" w:hAnsi="Arial" w:cs="Arial"/>
            <w:color w:val="0000FF"/>
            <w:sz w:val="20"/>
            <w:szCs w:val="20"/>
          </w:rPr>
          <w:t>порядке</w:t>
        </w:r>
      </w:hyperlink>
      <w:r>
        <w:rPr>
          <w:rFonts w:ascii="Arial" w:hAnsi="Arial" w:cs="Arial"/>
          <w:sz w:val="20"/>
          <w:szCs w:val="20"/>
        </w:rPr>
        <w:t xml:space="preserve"> арбитражный суд выдает финансовому управляющему запросы с правом получения ответов на руки.</w:t>
      </w:r>
    </w:p>
    <w:p w14:paraId="48168D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14:paraId="243262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Сведения, составляющие личную, коммерческую, служебную, банковскую, </w:t>
      </w:r>
      <w:hyperlink r:id="rId2929" w:history="1">
        <w:r>
          <w:rPr>
            <w:rFonts w:ascii="Arial" w:hAnsi="Arial" w:cs="Arial"/>
            <w:color w:val="0000FF"/>
            <w:sz w:val="20"/>
            <w:szCs w:val="20"/>
          </w:rPr>
          <w:t>иную</w:t>
        </w:r>
      </w:hyperlink>
      <w:r>
        <w:rPr>
          <w:rFonts w:ascii="Arial" w:hAnsi="Arial" w:cs="Arial"/>
          <w:sz w:val="20"/>
          <w:szCs w:val="20"/>
        </w:rPr>
        <w:t xml:space="preserve"> охраняемую законом тайну, предоставляются финансовому управляющему в соответствии с требованиями, установленными федеральными законами.</w:t>
      </w:r>
    </w:p>
    <w:p w14:paraId="3BFD2E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14:paraId="7B00B4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14:paraId="652A66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14:paraId="26A1AA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84" w:name="Par9375"/>
      <w:bookmarkEnd w:id="984"/>
      <w:r>
        <w:rPr>
          <w:rFonts w:ascii="Arial" w:hAnsi="Arial" w:cs="Arial"/>
          <w:sz w:val="20"/>
          <w:szCs w:val="20"/>
        </w:rP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ar2980" w:history="1">
        <w:r>
          <w:rPr>
            <w:rFonts w:ascii="Arial" w:hAnsi="Arial" w:cs="Arial"/>
            <w:color w:val="0000FF"/>
            <w:sz w:val="20"/>
            <w:szCs w:val="20"/>
          </w:rPr>
          <w:t>статьей 102</w:t>
        </w:r>
      </w:hyperlink>
      <w:r>
        <w:rPr>
          <w:rFonts w:ascii="Arial" w:hAnsi="Arial" w:cs="Arial"/>
          <w:sz w:val="20"/>
          <w:szCs w:val="20"/>
        </w:rPr>
        <w:t xml:space="preserve"> настоящего Федерального закона, в течение трех месяцев с даты введения реструктуризации долгов гражданина.</w:t>
      </w:r>
    </w:p>
    <w:p w14:paraId="230D1C8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w:anchor="Par2640" w:history="1">
        <w:r>
          <w:rPr>
            <w:rFonts w:ascii="Arial" w:hAnsi="Arial" w:cs="Arial"/>
            <w:color w:val="0000FF"/>
            <w:sz w:val="20"/>
            <w:szCs w:val="20"/>
          </w:rPr>
          <w:t>статьей 83</w:t>
        </w:r>
      </w:hyperlink>
      <w:r>
        <w:rPr>
          <w:rFonts w:ascii="Arial" w:hAnsi="Arial" w:cs="Arial"/>
          <w:sz w:val="20"/>
          <w:szCs w:val="20"/>
        </w:rPr>
        <w:t xml:space="preserve"> настоящего Федерального закона в отношении административного управляющего.</w:t>
      </w:r>
    </w:p>
    <w:p w14:paraId="490C91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14:paraId="024823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14:paraId="2493E60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2930" w:history="1">
        <w:r>
          <w:rPr>
            <w:rFonts w:ascii="Arial" w:hAnsi="Arial" w:cs="Arial"/>
            <w:color w:val="0000FF"/>
            <w:sz w:val="20"/>
            <w:szCs w:val="20"/>
          </w:rPr>
          <w:t>законом</w:t>
        </w:r>
      </w:hyperlink>
      <w:r>
        <w:rPr>
          <w:rFonts w:ascii="Arial" w:hAnsi="Arial" w:cs="Arial"/>
          <w:sz w:val="20"/>
          <w:szCs w:val="20"/>
        </w:rPr>
        <w:t xml:space="preserve"> от 29.12.2015 N 391-ФЗ)</w:t>
      </w:r>
    </w:p>
    <w:p w14:paraId="58EC0B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14:paraId="727E917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31" w:history="1">
        <w:r>
          <w:rPr>
            <w:rFonts w:ascii="Arial" w:hAnsi="Arial" w:cs="Arial"/>
            <w:color w:val="0000FF"/>
            <w:sz w:val="20"/>
            <w:szCs w:val="20"/>
          </w:rPr>
          <w:t>законом</w:t>
        </w:r>
      </w:hyperlink>
      <w:r>
        <w:rPr>
          <w:rFonts w:ascii="Arial" w:hAnsi="Arial" w:cs="Arial"/>
          <w:sz w:val="20"/>
          <w:szCs w:val="20"/>
        </w:rPr>
        <w:t xml:space="preserve"> от 29.12.2015 N 391-ФЗ)</w:t>
      </w:r>
    </w:p>
    <w:p w14:paraId="7C9F3F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14:paraId="044C21F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32" w:history="1">
        <w:r>
          <w:rPr>
            <w:rFonts w:ascii="Arial" w:hAnsi="Arial" w:cs="Arial"/>
            <w:color w:val="0000FF"/>
            <w:sz w:val="20"/>
            <w:szCs w:val="20"/>
          </w:rPr>
          <w:t>законом</w:t>
        </w:r>
      </w:hyperlink>
      <w:r>
        <w:rPr>
          <w:rFonts w:ascii="Arial" w:hAnsi="Arial" w:cs="Arial"/>
          <w:sz w:val="20"/>
          <w:szCs w:val="20"/>
        </w:rPr>
        <w:t xml:space="preserve"> от 29.12.2015 N 391-ФЗ)</w:t>
      </w:r>
    </w:p>
    <w:p w14:paraId="77BF2A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Абзацы первый - двенадцатый утратили силу с 1 сентября 2020 года. - Федеральный </w:t>
      </w:r>
      <w:hyperlink r:id="rId2933" w:history="1">
        <w:r>
          <w:rPr>
            <w:rFonts w:ascii="Arial" w:hAnsi="Arial" w:cs="Arial"/>
            <w:color w:val="0000FF"/>
            <w:sz w:val="20"/>
            <w:szCs w:val="20"/>
          </w:rPr>
          <w:t>закон</w:t>
        </w:r>
      </w:hyperlink>
      <w:r>
        <w:rPr>
          <w:rFonts w:ascii="Arial" w:hAnsi="Arial" w:cs="Arial"/>
          <w:sz w:val="20"/>
          <w:szCs w:val="20"/>
        </w:rPr>
        <w:t xml:space="preserve"> от 31.07.2020 N 289-ФЗ.</w:t>
      </w:r>
    </w:p>
    <w:p w14:paraId="7BDF13D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14:paraId="380963F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2934" w:history="1">
        <w:r>
          <w:rPr>
            <w:rFonts w:ascii="Arial" w:hAnsi="Arial" w:cs="Arial"/>
            <w:color w:val="0000FF"/>
            <w:sz w:val="20"/>
            <w:szCs w:val="20"/>
          </w:rPr>
          <w:t>закона</w:t>
        </w:r>
      </w:hyperlink>
      <w:r>
        <w:rPr>
          <w:rFonts w:ascii="Arial" w:hAnsi="Arial" w:cs="Arial"/>
          <w:sz w:val="20"/>
          <w:szCs w:val="20"/>
        </w:rPr>
        <w:t xml:space="preserve"> от 29.12.2015 N 391-ФЗ)</w:t>
      </w:r>
    </w:p>
    <w:p w14:paraId="5B4BF4F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C02389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213.10. Особенности правового положения кредиторов, требования которых обеспечены залогом имущества гражданина</w:t>
      </w:r>
    </w:p>
    <w:p w14:paraId="4C42F3C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35"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3F8E956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C0632C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14:paraId="74D817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имущества, являющегося предметом залога, в указанный период действуют ограничения, установленные </w:t>
      </w:r>
      <w:hyperlink w:anchor="Par613" w:history="1">
        <w:r>
          <w:rPr>
            <w:rFonts w:ascii="Arial" w:hAnsi="Arial" w:cs="Arial"/>
            <w:color w:val="0000FF"/>
            <w:sz w:val="20"/>
            <w:szCs w:val="20"/>
          </w:rPr>
          <w:t>пунктом 4 статьи 18.1</w:t>
        </w:r>
      </w:hyperlink>
      <w:r>
        <w:rPr>
          <w:rFonts w:ascii="Arial" w:hAnsi="Arial" w:cs="Arial"/>
          <w:sz w:val="20"/>
          <w:szCs w:val="20"/>
        </w:rPr>
        <w:t xml:space="preserve"> настоящего Федерального закона.</w:t>
      </w:r>
    </w:p>
    <w:p w14:paraId="21049D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14:paraId="491F08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14:paraId="46A5EF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ar614" w:history="1">
        <w:r>
          <w:rPr>
            <w:rFonts w:ascii="Arial" w:hAnsi="Arial" w:cs="Arial"/>
            <w:color w:val="0000FF"/>
            <w:sz w:val="20"/>
            <w:szCs w:val="20"/>
          </w:rPr>
          <w:t>пунктом 5 статьи 18.1</w:t>
        </w:r>
      </w:hyperlink>
      <w:r>
        <w:rPr>
          <w:rFonts w:ascii="Arial" w:hAnsi="Arial" w:cs="Arial"/>
          <w:sz w:val="20"/>
          <w:szCs w:val="20"/>
        </w:rPr>
        <w:t xml:space="preserve"> настоящего Федерального закона.</w:t>
      </w:r>
    </w:p>
    <w:p w14:paraId="66DDCF3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14:paraId="6663E69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1923F1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213.11. Последствия введения реструктуризации долгов гражданина</w:t>
      </w:r>
    </w:p>
    <w:p w14:paraId="028B487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36"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3467174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1F3EA4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14:paraId="356FE2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14:paraId="2060F0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14:paraId="41EA6E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14:paraId="599266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14:paraId="607063E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снимаются ранее наложенные аресты на имущество гражданина и иные 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14:paraId="52B4610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37"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6CFAAB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2938" w:history="1">
        <w:r>
          <w:rPr>
            <w:rFonts w:ascii="Arial" w:hAnsi="Arial" w:cs="Arial"/>
            <w:color w:val="0000FF"/>
            <w:sz w:val="20"/>
            <w:szCs w:val="20"/>
          </w:rPr>
          <w:t>приостанавливается</w:t>
        </w:r>
      </w:hyperlink>
      <w:r>
        <w:rPr>
          <w:rFonts w:ascii="Arial" w:hAnsi="Arial" w:cs="Arial"/>
          <w:sz w:val="20"/>
          <w:szCs w:val="20"/>
        </w:rPr>
        <w:t xml:space="preserve">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2939" w:history="1">
        <w:r>
          <w:rPr>
            <w:rFonts w:ascii="Arial" w:hAnsi="Arial" w:cs="Arial"/>
            <w:color w:val="0000FF"/>
            <w:sz w:val="20"/>
            <w:szCs w:val="20"/>
          </w:rPr>
          <w:t>пунктом 5 статьи 61</w:t>
        </w:r>
      </w:hyperlink>
      <w:r>
        <w:rPr>
          <w:rFonts w:ascii="Arial" w:hAnsi="Arial" w:cs="Arial"/>
          <w:sz w:val="20"/>
          <w:szCs w:val="20"/>
        </w:rP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14:paraId="679AA6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об отказе гражданина от подготовки и представления плана реструктуризации его долгов являются ничтожными.</w:t>
      </w:r>
    </w:p>
    <w:p w14:paraId="32FE1B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w:t>
      </w:r>
      <w:hyperlink r:id="rId2940" w:history="1">
        <w:r>
          <w:rPr>
            <w:rFonts w:ascii="Arial" w:hAnsi="Arial" w:cs="Arial"/>
            <w:color w:val="0000FF"/>
            <w:sz w:val="20"/>
            <w:szCs w:val="20"/>
          </w:rPr>
          <w:t>законодательством</w:t>
        </w:r>
      </w:hyperlink>
      <w:r>
        <w:rPr>
          <w:rFonts w:ascii="Arial" w:hAnsi="Arial" w:cs="Arial"/>
          <w:sz w:val="20"/>
          <w:szCs w:val="20"/>
        </w:rPr>
        <w:t>, в том числе наложить запрет на распоряжение частью имущества гражданина, включая запрет на проведение торгов по продаже имущества гражданина.</w:t>
      </w:r>
    </w:p>
    <w:p w14:paraId="597208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14:paraId="06BF81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14:paraId="7BD09D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14:paraId="0D313D8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получению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14:paraId="3511D73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41"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087AC9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передаче имущества гражданина в залог.</w:t>
      </w:r>
    </w:p>
    <w:p w14:paraId="69A24F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14:paraId="12C1CB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14:paraId="2F9E32A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942" w:history="1">
        <w:r>
          <w:rPr>
            <w:rFonts w:ascii="Arial" w:hAnsi="Arial" w:cs="Arial"/>
            <w:color w:val="0000FF"/>
            <w:sz w:val="20"/>
            <w:szCs w:val="20"/>
          </w:rPr>
          <w:t>закон</w:t>
        </w:r>
      </w:hyperlink>
      <w:r>
        <w:rPr>
          <w:rFonts w:ascii="Arial" w:hAnsi="Arial" w:cs="Arial"/>
          <w:sz w:val="20"/>
          <w:szCs w:val="20"/>
        </w:rPr>
        <w:t xml:space="preserve"> от 23.06.2016 N 222-ФЗ.</w:t>
      </w:r>
    </w:p>
    <w:p w14:paraId="630B29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14:paraId="3E405FB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w:t>
      </w:r>
    </w:p>
    <w:p w14:paraId="46A496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14:paraId="3326988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совершения кредитными организациями операций по банковским счетам и банковским вкладам 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w:anchor="Par9268" w:history="1">
        <w:r>
          <w:rPr>
            <w:rFonts w:ascii="Arial" w:hAnsi="Arial" w:cs="Arial"/>
            <w:color w:val="0000FF"/>
            <w:sz w:val="20"/>
            <w:szCs w:val="20"/>
          </w:rPr>
          <w:t>пункта 3 статьи 213.7</w:t>
        </w:r>
      </w:hyperlink>
      <w:r>
        <w:rPr>
          <w:rFonts w:ascii="Arial" w:hAnsi="Arial" w:cs="Arial"/>
          <w:sz w:val="20"/>
          <w:szCs w:val="20"/>
        </w:rPr>
        <w:t xml:space="preserve"> и </w:t>
      </w:r>
      <w:hyperlink w:anchor="Par9362" w:history="1">
        <w:r>
          <w:rPr>
            <w:rFonts w:ascii="Arial" w:hAnsi="Arial" w:cs="Arial"/>
            <w:color w:val="0000FF"/>
            <w:sz w:val="20"/>
            <w:szCs w:val="20"/>
          </w:rPr>
          <w:t>абзаца восьмого пункта 8 статьи 213.9</w:t>
        </w:r>
      </w:hyperlink>
      <w:r>
        <w:rPr>
          <w:rFonts w:ascii="Arial" w:hAnsi="Arial" w:cs="Arial"/>
          <w:sz w:val="20"/>
          <w:szCs w:val="20"/>
        </w:rPr>
        <w:t xml:space="preserve"> настоящего Федерального закона.</w:t>
      </w:r>
    </w:p>
    <w:p w14:paraId="6AB678B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2943"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7541E0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2944" w:history="1">
        <w:r>
          <w:rPr>
            <w:rFonts w:ascii="Arial" w:hAnsi="Arial" w:cs="Arial"/>
            <w:color w:val="0000FF"/>
            <w:sz w:val="20"/>
            <w:szCs w:val="20"/>
          </w:rPr>
          <w:t>закон</w:t>
        </w:r>
      </w:hyperlink>
      <w:r>
        <w:rPr>
          <w:rFonts w:ascii="Arial" w:hAnsi="Arial" w:cs="Arial"/>
          <w:sz w:val="20"/>
          <w:szCs w:val="20"/>
        </w:rPr>
        <w:t xml:space="preserve"> от 23.06.2016 N 222-ФЗ.</w:t>
      </w:r>
    </w:p>
    <w:p w14:paraId="7B3FBE5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77692C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213.12. Порядок представления проекта плана реструктуризации долгов гражданина</w:t>
      </w:r>
    </w:p>
    <w:p w14:paraId="7AE9E7E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45"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7A71B22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6CC4F1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85" w:name="Par9430"/>
      <w:bookmarkEnd w:id="985"/>
      <w:r>
        <w:rPr>
          <w:rFonts w:ascii="Arial" w:hAnsi="Arial" w:cs="Arial"/>
          <w:sz w:val="20"/>
          <w:szCs w:val="20"/>
        </w:rPr>
        <w:t xml:space="preserve">1. В ходе реструктуризации долгов гражданина он, кредитор или уполномоченный орган </w:t>
      </w:r>
      <w:hyperlink r:id="rId2946" w:history="1">
        <w:r>
          <w:rPr>
            <w:rFonts w:ascii="Arial" w:hAnsi="Arial" w:cs="Arial"/>
            <w:color w:val="0000FF"/>
            <w:sz w:val="20"/>
            <w:szCs w:val="20"/>
          </w:rPr>
          <w:t>не позднее</w:t>
        </w:r>
      </w:hyperlink>
      <w:r>
        <w:rPr>
          <w:rFonts w:ascii="Arial" w:hAnsi="Arial" w:cs="Arial"/>
          <w:sz w:val="20"/>
          <w:szCs w:val="20"/>
        </w:rPr>
        <w:t xml:space="preserve"> чем в течение десяти дней с даты истечения срока, предусмотренного </w:t>
      </w:r>
      <w:hyperlink w:anchor="Par9284" w:history="1">
        <w:r>
          <w:rPr>
            <w:rFonts w:ascii="Arial" w:hAnsi="Arial" w:cs="Arial"/>
            <w:color w:val="0000FF"/>
            <w:sz w:val="20"/>
            <w:szCs w:val="20"/>
          </w:rPr>
          <w:t>пунктом 2 статьи 213.8</w:t>
        </w:r>
      </w:hyperlink>
      <w:r>
        <w:rPr>
          <w:rFonts w:ascii="Arial" w:hAnsi="Arial" w:cs="Arial"/>
          <w:sz w:val="20"/>
          <w:szCs w:val="20"/>
        </w:rP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14:paraId="170420B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Проект плана реструктуризации долгов гражданина с приложением </w:t>
      </w:r>
      <w:hyperlink w:anchor="Par9468" w:history="1">
        <w:r>
          <w:rPr>
            <w:rFonts w:ascii="Arial" w:hAnsi="Arial" w:cs="Arial"/>
            <w:color w:val="0000FF"/>
            <w:sz w:val="20"/>
            <w:szCs w:val="20"/>
          </w:rPr>
          <w:t>документов</w:t>
        </w:r>
      </w:hyperlink>
      <w:r>
        <w:rPr>
          <w:rFonts w:ascii="Arial" w:hAnsi="Arial" w:cs="Arial"/>
          <w:sz w:val="20"/>
          <w:szCs w:val="20"/>
        </w:rPr>
        <w:t>,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14:paraId="1467FF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ar9216" w:history="1">
        <w:r>
          <w:rPr>
            <w:rFonts w:ascii="Arial" w:hAnsi="Arial" w:cs="Arial"/>
            <w:color w:val="0000FF"/>
            <w:sz w:val="20"/>
            <w:szCs w:val="20"/>
          </w:rPr>
          <w:t>статьей 213.7</w:t>
        </w:r>
      </w:hyperlink>
      <w:r>
        <w:rPr>
          <w:rFonts w:ascii="Arial" w:hAnsi="Arial" w:cs="Arial"/>
          <w:sz w:val="20"/>
          <w:szCs w:val="20"/>
        </w:rPr>
        <w:t xml:space="preserve"> настоящего Федерального закона.</w:t>
      </w:r>
    </w:p>
    <w:p w14:paraId="74B5FE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w:anchor="Par9430" w:history="1">
        <w:r>
          <w:rPr>
            <w:rFonts w:ascii="Arial" w:hAnsi="Arial" w:cs="Arial"/>
            <w:color w:val="0000FF"/>
            <w:sz w:val="20"/>
            <w:szCs w:val="20"/>
          </w:rPr>
          <w:t>пункте 1</w:t>
        </w:r>
      </w:hyperlink>
      <w:r>
        <w:rPr>
          <w:rFonts w:ascii="Arial" w:hAnsi="Arial" w:cs="Arial"/>
          <w:sz w:val="20"/>
          <w:szCs w:val="20"/>
        </w:rPr>
        <w:t xml:space="preserve"> настоящей статьи лицами, финансовый управляющий представляет такие проекты на рассмотрение собрания кредиторов.</w:t>
      </w:r>
    </w:p>
    <w:p w14:paraId="04F240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86" w:name="Par9434"/>
      <w:bookmarkEnd w:id="986"/>
      <w:r>
        <w:rPr>
          <w:rFonts w:ascii="Arial" w:hAnsi="Arial" w:cs="Arial"/>
          <w:sz w:val="20"/>
          <w:szCs w:val="20"/>
        </w:rP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14:paraId="5CB2CE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w:anchor="Par9284" w:history="1">
        <w:r>
          <w:rPr>
            <w:rFonts w:ascii="Arial" w:hAnsi="Arial" w:cs="Arial"/>
            <w:color w:val="0000FF"/>
            <w:sz w:val="20"/>
            <w:szCs w:val="20"/>
          </w:rPr>
          <w:t>пункте 2 статьи 213.8</w:t>
        </w:r>
      </w:hyperlink>
      <w:r>
        <w:rPr>
          <w:rFonts w:ascii="Arial" w:hAnsi="Arial" w:cs="Arial"/>
          <w:sz w:val="20"/>
          <w:szCs w:val="20"/>
        </w:rP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14:paraId="52AC84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w:anchor="Par9434" w:history="1">
        <w:r>
          <w:rPr>
            <w:rFonts w:ascii="Arial" w:hAnsi="Arial" w:cs="Arial"/>
            <w:color w:val="0000FF"/>
            <w:sz w:val="20"/>
            <w:szCs w:val="20"/>
          </w:rPr>
          <w:t>пунктом 4</w:t>
        </w:r>
      </w:hyperlink>
      <w:r>
        <w:rPr>
          <w:rFonts w:ascii="Arial" w:hAnsi="Arial" w:cs="Arial"/>
          <w:sz w:val="20"/>
          <w:szCs w:val="20"/>
        </w:rPr>
        <w:t xml:space="preserve"> настоящей статьи, предложение о признании гражданина банкротом и введении реализации имущества гражданина.</w:t>
      </w:r>
    </w:p>
    <w:p w14:paraId="3F5195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14:paraId="37EAA9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ar417" w:history="1">
        <w:r>
          <w:rPr>
            <w:rFonts w:ascii="Arial" w:hAnsi="Arial" w:cs="Arial"/>
            <w:color w:val="0000FF"/>
            <w:sz w:val="20"/>
            <w:szCs w:val="20"/>
          </w:rPr>
          <w:t>пунктом 7 статьи 12</w:t>
        </w:r>
      </w:hyperlink>
      <w:r>
        <w:rPr>
          <w:rFonts w:ascii="Arial" w:hAnsi="Arial" w:cs="Arial"/>
          <w:sz w:val="20"/>
          <w:szCs w:val="20"/>
        </w:rPr>
        <w:t xml:space="preserve"> настоящего Федерального закона.</w:t>
      </w:r>
    </w:p>
    <w:p w14:paraId="407E79F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F1A15C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87" w:name="Par9440"/>
      <w:bookmarkEnd w:id="987"/>
      <w:r>
        <w:rPr>
          <w:rFonts w:ascii="Arial" w:eastAsiaTheme="minorHAnsi" w:hAnsi="Arial" w:cs="Arial"/>
          <w:b/>
          <w:bCs/>
          <w:color w:val="auto"/>
          <w:sz w:val="20"/>
          <w:szCs w:val="20"/>
        </w:rPr>
        <w:t>Статья 213.13. Требования к гражданину, в отношении задолженности которого может быть представлен план реструктуризации его долгов</w:t>
      </w:r>
    </w:p>
    <w:p w14:paraId="36C268B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47"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5B37B36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2EB6E5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88" w:name="Par9443"/>
      <w:bookmarkEnd w:id="988"/>
      <w:r>
        <w:rPr>
          <w:rFonts w:ascii="Arial" w:hAnsi="Arial" w:cs="Arial"/>
          <w:sz w:val="20"/>
          <w:szCs w:val="20"/>
        </w:rP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14:paraId="1CF497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имеет источник дохода на дату представления плана реструктуризации его долгов;</w:t>
      </w:r>
    </w:p>
    <w:p w14:paraId="6E738D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14:paraId="61FE9A0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не признавался банкротом в течение пяти лет, предшествующих представлению плана реструктуризации его долгов;</w:t>
      </w:r>
    </w:p>
    <w:p w14:paraId="7F68E1C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14:paraId="75AA6F3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89" w:name="Par9448"/>
      <w:bookmarkEnd w:id="989"/>
      <w:r>
        <w:rPr>
          <w:rFonts w:ascii="Arial" w:hAnsi="Arial" w:cs="Arial"/>
          <w:sz w:val="20"/>
          <w:szCs w:val="20"/>
        </w:rPr>
        <w:t>2. Гражданин обязан уведомить кредиторов:</w:t>
      </w:r>
    </w:p>
    <w:p w14:paraId="2678E4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14:paraId="06E4B3C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известных гражданину уголовных и административных делах в отношении его, а также о наличии неснятой или непогашенной судимости;</w:t>
      </w:r>
    </w:p>
    <w:p w14:paraId="0ED219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14:paraId="2D2B603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предусмотренные настоящим пунктом, указываются в плане реструктуризации долгов гражданина.</w:t>
      </w:r>
    </w:p>
    <w:p w14:paraId="7417BD1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DBE907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213.14. Содержание плана реструктуризации долгов гражданина</w:t>
      </w:r>
    </w:p>
    <w:p w14:paraId="22B844F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48"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1239E87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297A39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14:paraId="1E6C0F4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14:paraId="329309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w:anchor="Par9495" w:history="1">
        <w:r>
          <w:rPr>
            <w:rFonts w:ascii="Arial" w:hAnsi="Arial" w:cs="Arial"/>
            <w:color w:val="0000FF"/>
            <w:sz w:val="20"/>
            <w:szCs w:val="20"/>
          </w:rPr>
          <w:t>пунктом 4 статьи 213.17</w:t>
        </w:r>
      </w:hyperlink>
      <w:r>
        <w:rPr>
          <w:rFonts w:ascii="Arial" w:hAnsi="Arial" w:cs="Arial"/>
          <w:sz w:val="20"/>
          <w:szCs w:val="20"/>
        </w:rPr>
        <w:t xml:space="preserve"> настоящего Федерального закона, срок реализации этого плана должен составлять не более чем два года.</w:t>
      </w:r>
    </w:p>
    <w:p w14:paraId="4DEC1D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14:paraId="762411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14:paraId="60B9C2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14:paraId="51769CF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14:paraId="4E6F838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14:paraId="27165BF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14:paraId="1FD2DE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14:paraId="77BC666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1B0638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90" w:name="Par9468"/>
      <w:bookmarkEnd w:id="990"/>
      <w:r>
        <w:rPr>
          <w:rFonts w:ascii="Arial" w:eastAsiaTheme="minorHAnsi" w:hAnsi="Arial" w:cs="Arial"/>
          <w:b/>
          <w:bCs/>
          <w:color w:val="auto"/>
          <w:sz w:val="20"/>
          <w:szCs w:val="20"/>
        </w:rPr>
        <w:t>Статья 213.15. Документы, прилагаемые к плану реструктуризации долгов гражданина</w:t>
      </w:r>
    </w:p>
    <w:p w14:paraId="36E6957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49"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4701FB1C"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20B301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91" w:name="Par9471"/>
      <w:bookmarkEnd w:id="991"/>
      <w:r>
        <w:rPr>
          <w:rFonts w:ascii="Arial" w:hAnsi="Arial" w:cs="Arial"/>
          <w:sz w:val="20"/>
          <w:szCs w:val="20"/>
        </w:rPr>
        <w:t>1. К плану реструктуризации долгов гражданина прилагаются:</w:t>
      </w:r>
    </w:p>
    <w:p w14:paraId="724006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имущества и имущественных прав гражданина;</w:t>
      </w:r>
    </w:p>
    <w:p w14:paraId="1D4BB5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источниках дохода гражданина за шесть месяцев, предшествующих представлению в арбитражный суд плана реструктуризации его долгов;</w:t>
      </w:r>
    </w:p>
    <w:p w14:paraId="7C72FD2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кредиторской задолженности, в том числе задолженности по текущим обязательствам;</w:t>
      </w:r>
    </w:p>
    <w:p w14:paraId="6265BD2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14:paraId="74160C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гражданина о достоверности и полноте прилагаемых документов, соответствии гражданина требованиям, установленным </w:t>
      </w:r>
      <w:hyperlink w:anchor="Par9440" w:history="1">
        <w:r>
          <w:rPr>
            <w:rFonts w:ascii="Arial" w:hAnsi="Arial" w:cs="Arial"/>
            <w:color w:val="0000FF"/>
            <w:sz w:val="20"/>
            <w:szCs w:val="20"/>
          </w:rPr>
          <w:t>статьей 213.13</w:t>
        </w:r>
      </w:hyperlink>
      <w:r>
        <w:rPr>
          <w:rFonts w:ascii="Arial" w:hAnsi="Arial" w:cs="Arial"/>
          <w:sz w:val="20"/>
          <w:szCs w:val="20"/>
        </w:rPr>
        <w:t xml:space="preserve"> настоящего Федерального закона;</w:t>
      </w:r>
    </w:p>
    <w:p w14:paraId="0CE9B4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2950" w:history="1">
        <w:r>
          <w:rPr>
            <w:rFonts w:ascii="Arial" w:hAnsi="Arial" w:cs="Arial"/>
            <w:color w:val="0000FF"/>
            <w:sz w:val="20"/>
            <w:szCs w:val="20"/>
          </w:rPr>
          <w:t>заявление</w:t>
        </w:r>
      </w:hyperlink>
      <w:r>
        <w:rPr>
          <w:rFonts w:ascii="Arial" w:hAnsi="Arial" w:cs="Arial"/>
          <w:sz w:val="20"/>
          <w:szCs w:val="20"/>
        </w:rPr>
        <w:t xml:space="preserve">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14:paraId="7CCEFE2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перечню имущества и имущественных прав гражданина, предусмотренному </w:t>
      </w:r>
      <w:hyperlink w:anchor="Par9471" w:history="1">
        <w:r>
          <w:rPr>
            <w:rFonts w:ascii="Arial" w:hAnsi="Arial" w:cs="Arial"/>
            <w:color w:val="0000FF"/>
            <w:sz w:val="20"/>
            <w:szCs w:val="20"/>
          </w:rPr>
          <w:t>пунктом 1</w:t>
        </w:r>
      </w:hyperlink>
      <w:r>
        <w:rPr>
          <w:rFonts w:ascii="Arial" w:hAnsi="Arial" w:cs="Arial"/>
          <w:sz w:val="20"/>
          <w:szCs w:val="20"/>
        </w:rPr>
        <w:t xml:space="preserve"> настоящей статьи, прилагаются копии документов, подтверждающих соответствующие права на имущество гражданина (при наличии).</w:t>
      </w:r>
    </w:p>
    <w:p w14:paraId="2BF9FDE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08D928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92" w:name="Par9480"/>
      <w:bookmarkEnd w:id="992"/>
      <w:r>
        <w:rPr>
          <w:rFonts w:ascii="Arial" w:eastAsiaTheme="minorHAnsi" w:hAnsi="Arial" w:cs="Arial"/>
          <w:b/>
          <w:bCs/>
          <w:color w:val="auto"/>
          <w:sz w:val="20"/>
          <w:szCs w:val="20"/>
        </w:rPr>
        <w:t>Статья 213.16. Одобрение собранием кредиторов проекта плана реструктуризации долгов гражданина</w:t>
      </w:r>
    </w:p>
    <w:p w14:paraId="423C280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51"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18D96C1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814816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14:paraId="75B4239A"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AC6C21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213.17. Рассмотрение арбитражным судом плана реструктуризации долгов гражданина</w:t>
      </w:r>
    </w:p>
    <w:p w14:paraId="5610724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52"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4FFCCEA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091CE9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14:paraId="64AF47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93" w:name="Par9489"/>
      <w:bookmarkEnd w:id="993"/>
      <w:r>
        <w:rPr>
          <w:rFonts w:ascii="Arial" w:hAnsi="Arial" w:cs="Arial"/>
          <w:sz w:val="20"/>
          <w:szCs w:val="20"/>
        </w:rP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14:paraId="3355FE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14:paraId="050772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14:paraId="09B056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плана реструктуризации долгов гражданина;</w:t>
      </w:r>
    </w:p>
    <w:p w14:paraId="4CE553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отложении рассмотрения вопроса об утверждении плана реструктуризации долгов гражданина;</w:t>
      </w:r>
    </w:p>
    <w:p w14:paraId="14C63C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14:paraId="140436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94" w:name="Par9495"/>
      <w:bookmarkEnd w:id="994"/>
      <w:r>
        <w:rPr>
          <w:rFonts w:ascii="Arial" w:hAnsi="Arial" w:cs="Arial"/>
          <w:sz w:val="20"/>
          <w:szCs w:val="20"/>
        </w:rP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14:paraId="00B0A47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Судебные акты, предусмотренные настоящей статьей, могут быть обжалованы.</w:t>
      </w:r>
    </w:p>
    <w:p w14:paraId="13A24B3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42D2D1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213.18. Основания для отказа в утверждении арбитражным судом плана реструктуризации долгов гражданина</w:t>
      </w:r>
    </w:p>
    <w:p w14:paraId="6428A19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2953"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05CBFD2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DBC0FE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Арбитражный суд выносит определение об отказе в утверждении плана реструктуризации долгов гражданина в случае:</w:t>
      </w:r>
    </w:p>
    <w:p w14:paraId="32BAA3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14:paraId="3D25010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неисполнения гражданином обязанности по уведомлению кредиторов об обстоятельствах, предусмотренных </w:t>
      </w:r>
      <w:hyperlink w:anchor="Par9448" w:history="1">
        <w:r>
          <w:rPr>
            <w:rFonts w:ascii="Arial" w:hAnsi="Arial" w:cs="Arial"/>
            <w:color w:val="0000FF"/>
            <w:sz w:val="20"/>
            <w:szCs w:val="20"/>
          </w:rPr>
          <w:t>пунктом 2 статьи 213.13</w:t>
        </w:r>
      </w:hyperlink>
      <w:r>
        <w:rPr>
          <w:rFonts w:ascii="Arial" w:hAnsi="Arial" w:cs="Arial"/>
          <w:sz w:val="20"/>
          <w:szCs w:val="20"/>
        </w:rPr>
        <w:t xml:space="preserve"> настоящего Федерального закона, при наличии соответствующего ходатайства конкурсного кредитора или уполномоченного органа;</w:t>
      </w:r>
    </w:p>
    <w:p w14:paraId="4FA54E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нарушения установленного </w:t>
      </w:r>
      <w:hyperlink w:anchor="Par9480" w:history="1">
        <w:r>
          <w:rPr>
            <w:rFonts w:ascii="Arial" w:hAnsi="Arial" w:cs="Arial"/>
            <w:color w:val="0000FF"/>
            <w:sz w:val="20"/>
            <w:szCs w:val="20"/>
          </w:rPr>
          <w:t>статьей 213.16</w:t>
        </w:r>
      </w:hyperlink>
      <w:r>
        <w:rPr>
          <w:rFonts w:ascii="Arial" w:hAnsi="Arial" w:cs="Arial"/>
          <w:sz w:val="20"/>
          <w:szCs w:val="20"/>
        </w:rP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14:paraId="13C8E4C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в плане реструктуризации долгов гражданина и прилагаемых к нему документах недостоверных сведений;</w:t>
      </w:r>
    </w:p>
    <w:p w14:paraId="1CFC445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14:paraId="14D56B2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A7BC86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213.19. Последствия утверждения плана реструктуризации долгов гражданина</w:t>
      </w:r>
    </w:p>
    <w:p w14:paraId="59C4C59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54"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6CDD942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B88F1D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даты утверждения арбитражным судом плана реструктуризации долгов гражданина наступают следующие последствия:</w:t>
      </w:r>
    </w:p>
    <w:p w14:paraId="1FB260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14:paraId="1930E7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14:paraId="0421DD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кредиторы не вправе предъявлять требования о возмещении убытков, понесенных ими в связи с утверждением указанного плана;</w:t>
      </w:r>
    </w:p>
    <w:p w14:paraId="2248BD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14:paraId="5B9F7D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шестой - седьмой утратили силу. - Федеральный </w:t>
      </w:r>
      <w:hyperlink r:id="rId2955" w:history="1">
        <w:r>
          <w:rPr>
            <w:rFonts w:ascii="Arial" w:hAnsi="Arial" w:cs="Arial"/>
            <w:color w:val="0000FF"/>
            <w:sz w:val="20"/>
            <w:szCs w:val="20"/>
          </w:rPr>
          <w:t>закон</w:t>
        </w:r>
      </w:hyperlink>
      <w:r>
        <w:rPr>
          <w:rFonts w:ascii="Arial" w:hAnsi="Arial" w:cs="Arial"/>
          <w:sz w:val="20"/>
          <w:szCs w:val="20"/>
        </w:rPr>
        <w:t xml:space="preserve"> от 23.06.2016 N 222-ФЗ;</w:t>
      </w:r>
    </w:p>
    <w:p w14:paraId="109560E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14:paraId="4DB2AD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14:paraId="5AB1E5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14:paraId="75B412D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2956" w:history="1">
        <w:r>
          <w:rPr>
            <w:rFonts w:ascii="Arial" w:hAnsi="Arial" w:cs="Arial"/>
            <w:color w:val="0000FF"/>
            <w:sz w:val="20"/>
            <w:szCs w:val="20"/>
          </w:rPr>
          <w:t>ставки</w:t>
        </w:r>
      </w:hyperlink>
      <w:r>
        <w:rPr>
          <w:rFonts w:ascii="Arial" w:hAnsi="Arial" w:cs="Arial"/>
          <w:sz w:val="20"/>
          <w:szCs w:val="20"/>
        </w:rPr>
        <w:t xml:space="preserve"> рефинансирования, установленной Центральным банком Российской Федерации на дату утверждения плана реструктуризации долгов гражданина.</w:t>
      </w:r>
    </w:p>
    <w:p w14:paraId="1843154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14:paraId="6094ED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14:paraId="4C5A1A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14:paraId="37A82E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14:paraId="4A15D3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14:paraId="426313E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14:paraId="6DFF93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14:paraId="00BC4F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14:paraId="534C4ED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17982F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14:paraId="1DA33D5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57"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1A75F2A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9E9B5C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вправе направить финансовому управляющему предложения о внесении изменений в план реструктуризации своих долгов.</w:t>
      </w:r>
    </w:p>
    <w:p w14:paraId="55F02C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которые вносятся в план реструктуризации долгов гражданина, подлежат утверждению арбитражным судом.</w:t>
      </w:r>
    </w:p>
    <w:p w14:paraId="79E7F8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14:paraId="533DC35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14:paraId="037B133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14:paraId="239C99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14:paraId="49C2DE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14:paraId="53DBAB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95" w:name="Par9540"/>
      <w:bookmarkEnd w:id="995"/>
      <w:r>
        <w:rPr>
          <w:rFonts w:ascii="Arial" w:hAnsi="Arial" w:cs="Arial"/>
          <w:sz w:val="20"/>
          <w:szCs w:val="20"/>
        </w:rPr>
        <w:t>об утверждении изменений, которые вносятся в указанный план, в случае одобрения собранием кредиторов вносимых изменений;</w:t>
      </w:r>
    </w:p>
    <w:p w14:paraId="2D45A4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ar9489" w:history="1">
        <w:r>
          <w:rPr>
            <w:rFonts w:ascii="Arial" w:hAnsi="Arial" w:cs="Arial"/>
            <w:color w:val="0000FF"/>
            <w:sz w:val="20"/>
            <w:szCs w:val="20"/>
          </w:rPr>
          <w:t>пунктом 2 статьи 213.17</w:t>
        </w:r>
      </w:hyperlink>
      <w:r>
        <w:rPr>
          <w:rFonts w:ascii="Arial" w:hAnsi="Arial" w:cs="Arial"/>
          <w:sz w:val="20"/>
          <w:szCs w:val="20"/>
        </w:rPr>
        <w:t xml:space="preserve"> настоящего Федерального закона;</w:t>
      </w:r>
    </w:p>
    <w:p w14:paraId="63B7F1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96" w:name="Par9542"/>
      <w:bookmarkEnd w:id="996"/>
      <w:r>
        <w:rPr>
          <w:rFonts w:ascii="Arial" w:hAnsi="Arial" w:cs="Arial"/>
          <w:sz w:val="20"/>
          <w:szCs w:val="20"/>
        </w:rPr>
        <w:t>об отказе в утверждении изменений, которые вносятся в указанный план.</w:t>
      </w:r>
    </w:p>
    <w:p w14:paraId="22B384A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Определения, указанные в </w:t>
      </w:r>
      <w:hyperlink w:anchor="Par9540"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9542" w:history="1">
        <w:r>
          <w:rPr>
            <w:rFonts w:ascii="Arial" w:hAnsi="Arial" w:cs="Arial"/>
            <w:color w:val="0000FF"/>
            <w:sz w:val="20"/>
            <w:szCs w:val="20"/>
          </w:rPr>
          <w:t>четвертом</w:t>
        </w:r>
      </w:hyperlink>
      <w:r>
        <w:rPr>
          <w:rFonts w:ascii="Arial" w:hAnsi="Arial" w:cs="Arial"/>
          <w:sz w:val="20"/>
          <w:szCs w:val="20"/>
        </w:rPr>
        <w:t xml:space="preserve"> настоящего пункта, могут быть обжалованы.</w:t>
      </w:r>
    </w:p>
    <w:p w14:paraId="5BF3FA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14:paraId="39D9A9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14:paraId="6E4349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продлении срока исполнения плана реструктуризации долгов гражданина арбитражный суд выносит определение, которое может быть обжаловано.</w:t>
      </w:r>
    </w:p>
    <w:p w14:paraId="265CF3E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7051FC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213.21. Внесение изменений в план реструктуризации долгов гражданина по инициативе собрания кредиторов</w:t>
      </w:r>
    </w:p>
    <w:p w14:paraId="7AA03C9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58"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7040D13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1A6B73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14:paraId="73CEC40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ходатайство должно содержать:</w:t>
      </w:r>
    </w:p>
    <w:p w14:paraId="5E42B8E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14:paraId="40BC47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14:paraId="11FF26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об изменении плана реструктуризации долгов гражданина.</w:t>
      </w:r>
    </w:p>
    <w:p w14:paraId="04676A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14:paraId="0E7C02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14:paraId="4686E34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14:paraId="3FC9F2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изменений, которые вносятся в план реструктуризации долгов гражданина;</w:t>
      </w:r>
    </w:p>
    <w:p w14:paraId="4167604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 отказе в утверждении изменений, которые вносятся в план реструктуризации долгов гражданина.</w:t>
      </w:r>
    </w:p>
    <w:p w14:paraId="35E53B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определения могут быть обжалованы.</w:t>
      </w:r>
    </w:p>
    <w:p w14:paraId="361E7CE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AA9CF4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213.22. Завершение исполнения плана реструктуризации долгов гражданина</w:t>
      </w:r>
    </w:p>
    <w:p w14:paraId="6F80D2B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59"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3C1FC79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A38A5E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997" w:name="Par9566"/>
      <w:bookmarkEnd w:id="997"/>
      <w:r>
        <w:rPr>
          <w:rFonts w:ascii="Arial" w:hAnsi="Arial" w:cs="Arial"/>
          <w:sz w:val="20"/>
          <w:szCs w:val="20"/>
        </w:rP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14:paraId="5A4246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14:paraId="3B8ACD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порядке и месте ознакомления с документами, предусмотренными </w:t>
      </w:r>
      <w:hyperlink w:anchor="Par9566" w:history="1">
        <w:r>
          <w:rPr>
            <w:rFonts w:ascii="Arial" w:hAnsi="Arial" w:cs="Arial"/>
            <w:color w:val="0000FF"/>
            <w:sz w:val="20"/>
            <w:szCs w:val="20"/>
          </w:rPr>
          <w:t>пунктом 1</w:t>
        </w:r>
      </w:hyperlink>
      <w:r>
        <w:rPr>
          <w:rFonts w:ascii="Arial" w:hAnsi="Arial" w:cs="Arial"/>
          <w:sz w:val="20"/>
          <w:szCs w:val="20"/>
        </w:rPr>
        <w:t xml:space="preserve"> настоящей статьи, опубликовываются в порядке, установленном </w:t>
      </w:r>
      <w:hyperlink w:anchor="Par9216" w:history="1">
        <w:r>
          <w:rPr>
            <w:rFonts w:ascii="Arial" w:hAnsi="Arial" w:cs="Arial"/>
            <w:color w:val="0000FF"/>
            <w:sz w:val="20"/>
            <w:szCs w:val="20"/>
          </w:rPr>
          <w:t>статьей 213.7</w:t>
        </w:r>
      </w:hyperlink>
      <w:r>
        <w:rPr>
          <w:rFonts w:ascii="Arial" w:hAnsi="Arial" w:cs="Arial"/>
          <w:sz w:val="20"/>
          <w:szCs w:val="20"/>
        </w:rPr>
        <w:t xml:space="preserve"> настоящего Федерального закона.</w:t>
      </w:r>
    </w:p>
    <w:p w14:paraId="570D521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998" w:name="Par9569"/>
      <w:bookmarkEnd w:id="998"/>
      <w:r>
        <w:rPr>
          <w:rFonts w:ascii="Arial" w:hAnsi="Arial" w:cs="Arial"/>
          <w:sz w:val="20"/>
          <w:szCs w:val="20"/>
        </w:rP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ar9566" w:history="1">
        <w:r>
          <w:rPr>
            <w:rFonts w:ascii="Arial" w:hAnsi="Arial" w:cs="Arial"/>
            <w:color w:val="0000FF"/>
            <w:sz w:val="20"/>
            <w:szCs w:val="20"/>
          </w:rPr>
          <w:t>пункте 1</w:t>
        </w:r>
      </w:hyperlink>
      <w:r>
        <w:rPr>
          <w:rFonts w:ascii="Arial" w:hAnsi="Arial" w:cs="Arial"/>
          <w:sz w:val="20"/>
          <w:szCs w:val="20"/>
        </w:rPr>
        <w:t xml:space="preserve"> настоящей статьи, или он не представлен в срок, установленный </w:t>
      </w:r>
      <w:hyperlink w:anchor="Par9566" w:history="1">
        <w:r>
          <w:rPr>
            <w:rFonts w:ascii="Arial" w:hAnsi="Arial" w:cs="Arial"/>
            <w:color w:val="0000FF"/>
            <w:sz w:val="20"/>
            <w:szCs w:val="20"/>
          </w:rPr>
          <w:t>пунктом 1</w:t>
        </w:r>
      </w:hyperlink>
      <w:r>
        <w:rPr>
          <w:rFonts w:ascii="Arial" w:hAnsi="Arial" w:cs="Arial"/>
          <w:sz w:val="20"/>
          <w:szCs w:val="20"/>
        </w:rP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14:paraId="35139E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14:paraId="4CB6E2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После получения отчета, указанного в </w:t>
      </w:r>
      <w:hyperlink w:anchor="Par9566" w:history="1">
        <w:r>
          <w:rPr>
            <w:rFonts w:ascii="Arial" w:hAnsi="Arial" w:cs="Arial"/>
            <w:color w:val="0000FF"/>
            <w:sz w:val="20"/>
            <w:szCs w:val="20"/>
          </w:rPr>
          <w:t>пункте 1</w:t>
        </w:r>
      </w:hyperlink>
      <w:r>
        <w:rPr>
          <w:rFonts w:ascii="Arial" w:hAnsi="Arial" w:cs="Arial"/>
          <w:sz w:val="20"/>
          <w:szCs w:val="20"/>
        </w:rP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ar9569" w:history="1">
        <w:r>
          <w:rPr>
            <w:rFonts w:ascii="Arial" w:hAnsi="Arial" w:cs="Arial"/>
            <w:color w:val="0000FF"/>
            <w:sz w:val="20"/>
            <w:szCs w:val="20"/>
          </w:rPr>
          <w:t>пунктом 3</w:t>
        </w:r>
      </w:hyperlink>
      <w:r>
        <w:rPr>
          <w:rFonts w:ascii="Arial" w:hAnsi="Arial" w:cs="Arial"/>
          <w:sz w:val="20"/>
          <w:szCs w:val="20"/>
        </w:rP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14:paraId="1F1AB52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итогам рассмотрения результатов исполнения плана реструктуризации долгов гражданина, </w:t>
      </w:r>
      <w:hyperlink r:id="rId2960" w:history="1">
        <w:r>
          <w:rPr>
            <w:rFonts w:ascii="Arial" w:hAnsi="Arial" w:cs="Arial"/>
            <w:color w:val="0000FF"/>
            <w:sz w:val="20"/>
            <w:szCs w:val="20"/>
          </w:rPr>
          <w:t>жалоб кредиторов</w:t>
        </w:r>
      </w:hyperlink>
      <w:r>
        <w:rPr>
          <w:rFonts w:ascii="Arial" w:hAnsi="Arial" w:cs="Arial"/>
          <w:sz w:val="20"/>
          <w:szCs w:val="20"/>
        </w:rPr>
        <w:t xml:space="preserve"> арбитражный суд принимает один из следующих судебных актов:</w:t>
      </w:r>
    </w:p>
    <w:p w14:paraId="5EA3EB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14:paraId="5192AF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14:paraId="0353E30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438EC3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213.23. Отмена плана реструктуризации долгов гражданина</w:t>
      </w:r>
    </w:p>
    <w:p w14:paraId="56CBCD8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61"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6399B8E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B5804A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Арбитражный суд отменяет план реструктуризации долгов гражданина в случае:</w:t>
      </w:r>
    </w:p>
    <w:p w14:paraId="1AB69E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в указанном плане и прилагаемых к нему документах недостоверных сведений;</w:t>
      </w:r>
    </w:p>
    <w:p w14:paraId="6AFCEA4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неисполнения гражданином обязанности по уведомлению кредиторов об обстоятельствах, предусмотренных </w:t>
      </w:r>
      <w:hyperlink w:anchor="Par9448" w:history="1">
        <w:r>
          <w:rPr>
            <w:rFonts w:ascii="Arial" w:hAnsi="Arial" w:cs="Arial"/>
            <w:color w:val="0000FF"/>
            <w:sz w:val="20"/>
            <w:szCs w:val="20"/>
          </w:rPr>
          <w:t>пунктом 2 статьи 213.13</w:t>
        </w:r>
      </w:hyperlink>
      <w:r>
        <w:rPr>
          <w:rFonts w:ascii="Arial" w:hAnsi="Arial" w:cs="Arial"/>
          <w:sz w:val="20"/>
          <w:szCs w:val="20"/>
        </w:rPr>
        <w:t xml:space="preserve"> настоящего Федерального закона, при наличии соответствующего ходатайства конкурсного кредитора или уполномоченного органа;</w:t>
      </w:r>
    </w:p>
    <w:p w14:paraId="03B3A3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14:paraId="1DA256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w:t>
      </w:r>
      <w:r>
        <w:rPr>
          <w:rFonts w:ascii="Arial" w:hAnsi="Arial" w:cs="Arial"/>
          <w:sz w:val="20"/>
          <w:szCs w:val="20"/>
        </w:rPr>
        <w:lastRenderedPageBreak/>
        <w:t>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14:paraId="77EFEB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14:paraId="4A2A3AD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14:paraId="511FD3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14:paraId="4CF5180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14:paraId="71A689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14:paraId="1CFF44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w:anchor="Par9216" w:history="1">
        <w:r>
          <w:rPr>
            <w:rFonts w:ascii="Arial" w:hAnsi="Arial" w:cs="Arial"/>
            <w:color w:val="0000FF"/>
            <w:sz w:val="20"/>
            <w:szCs w:val="20"/>
          </w:rPr>
          <w:t>статьей 213.7</w:t>
        </w:r>
      </w:hyperlink>
      <w:r>
        <w:rPr>
          <w:rFonts w:ascii="Arial" w:hAnsi="Arial" w:cs="Arial"/>
          <w:sz w:val="20"/>
          <w:szCs w:val="20"/>
        </w:rP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14:paraId="07FD1DA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466F6A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213.24. Решение арбитражного суда о признании гражданина банкротом</w:t>
      </w:r>
    </w:p>
    <w:p w14:paraId="4D10D82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62"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1A41438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4C9944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Арбитражный суд принимает решение о признании гражданина банкротом в случае, если:</w:t>
      </w:r>
    </w:p>
    <w:p w14:paraId="544B0F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14:paraId="5E9172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собранием кредиторов не одобрен план реструктуризации долгов гражданина, за исключением случая, предусмотренного </w:t>
      </w:r>
      <w:hyperlink w:anchor="Par9495" w:history="1">
        <w:r>
          <w:rPr>
            <w:rFonts w:ascii="Arial" w:hAnsi="Arial" w:cs="Arial"/>
            <w:color w:val="0000FF"/>
            <w:sz w:val="20"/>
            <w:szCs w:val="20"/>
          </w:rPr>
          <w:t>пунктом 4 статьи 213.17</w:t>
        </w:r>
      </w:hyperlink>
      <w:r>
        <w:rPr>
          <w:rFonts w:ascii="Arial" w:hAnsi="Arial" w:cs="Arial"/>
          <w:sz w:val="20"/>
          <w:szCs w:val="20"/>
        </w:rPr>
        <w:t xml:space="preserve"> настоящего Федерального закона;</w:t>
      </w:r>
    </w:p>
    <w:p w14:paraId="0CED49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арбитражным судом отменен план реструктуризации долгов гражданина;</w:t>
      </w:r>
    </w:p>
    <w:p w14:paraId="061C6F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производство по делу о банкротстве гражданина возобновлено в случаях, установленных </w:t>
      </w:r>
      <w:hyperlink w:anchor="Par9722" w:history="1">
        <w:r>
          <w:rPr>
            <w:rFonts w:ascii="Arial" w:hAnsi="Arial" w:cs="Arial"/>
            <w:color w:val="0000FF"/>
            <w:sz w:val="20"/>
            <w:szCs w:val="20"/>
          </w:rPr>
          <w:t>пунктом 3 статьи 213.29</w:t>
        </w:r>
      </w:hyperlink>
      <w:r>
        <w:rPr>
          <w:rFonts w:ascii="Arial" w:hAnsi="Arial" w:cs="Arial"/>
          <w:sz w:val="20"/>
          <w:szCs w:val="20"/>
        </w:rPr>
        <w:t xml:space="preserve"> или </w:t>
      </w:r>
      <w:hyperlink w:anchor="Par9759" w:history="1">
        <w:r>
          <w:rPr>
            <w:rFonts w:ascii="Arial" w:hAnsi="Arial" w:cs="Arial"/>
            <w:color w:val="0000FF"/>
            <w:sz w:val="20"/>
            <w:szCs w:val="20"/>
          </w:rPr>
          <w:t>пунктом 7 статьи 213.31</w:t>
        </w:r>
      </w:hyperlink>
      <w:r>
        <w:rPr>
          <w:rFonts w:ascii="Arial" w:hAnsi="Arial" w:cs="Arial"/>
          <w:sz w:val="20"/>
          <w:szCs w:val="20"/>
        </w:rPr>
        <w:t xml:space="preserve"> настоящего Федерального закона;</w:t>
      </w:r>
    </w:p>
    <w:p w14:paraId="0BFFB71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случаях, предусмотренных настоящим Федеральным законом.</w:t>
      </w:r>
    </w:p>
    <w:p w14:paraId="6C2094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14:paraId="38E7F8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14:paraId="363E65C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 В случае принятия арбитражным судом решения о признании гражданина банкротом и введении реализации имущества гражданина в соответствии с </w:t>
      </w:r>
      <w:hyperlink w:anchor="Par9214" w:history="1">
        <w:r>
          <w:rPr>
            <w:rFonts w:ascii="Arial" w:hAnsi="Arial" w:cs="Arial"/>
            <w:color w:val="0000FF"/>
            <w:sz w:val="20"/>
            <w:szCs w:val="20"/>
          </w:rPr>
          <w:t>пунктом 8 статьи 213.6</w:t>
        </w:r>
      </w:hyperlink>
      <w:r>
        <w:rPr>
          <w:rFonts w:ascii="Arial" w:hAnsi="Arial" w:cs="Arial"/>
          <w:sz w:val="20"/>
          <w:szCs w:val="20"/>
        </w:rPr>
        <w:t xml:space="preserve"> настоящего Федерального закона финансовый управляющий направляет по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14:paraId="12D2FAC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963"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42EA7C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14:paraId="38C3AC2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14:paraId="45AF43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14:paraId="6FAB69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w:anchor="Par2951" w:history="1">
        <w:r>
          <w:rPr>
            <w:rFonts w:ascii="Arial" w:hAnsi="Arial" w:cs="Arial"/>
            <w:color w:val="0000FF"/>
            <w:sz w:val="20"/>
            <w:szCs w:val="20"/>
          </w:rPr>
          <w:t>статьей 100</w:t>
        </w:r>
      </w:hyperlink>
      <w:r>
        <w:rPr>
          <w:rFonts w:ascii="Arial" w:hAnsi="Arial" w:cs="Arial"/>
          <w:sz w:val="20"/>
          <w:szCs w:val="20"/>
        </w:rPr>
        <w:t xml:space="preserve"> настоящего Федерального закона. Пропущенный кредитором по уважительной причине срок закрытия реестра может быть </w:t>
      </w:r>
      <w:hyperlink r:id="rId2964" w:history="1">
        <w:r>
          <w:rPr>
            <w:rFonts w:ascii="Arial" w:hAnsi="Arial" w:cs="Arial"/>
            <w:color w:val="0000FF"/>
            <w:sz w:val="20"/>
            <w:szCs w:val="20"/>
          </w:rPr>
          <w:t>восстановлен</w:t>
        </w:r>
      </w:hyperlink>
      <w:r>
        <w:rPr>
          <w:rFonts w:ascii="Arial" w:hAnsi="Arial" w:cs="Arial"/>
          <w:sz w:val="20"/>
          <w:szCs w:val="20"/>
        </w:rPr>
        <w:t xml:space="preserve"> арбитражным судом.</w:t>
      </w:r>
    </w:p>
    <w:p w14:paraId="1E0CFD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14:paraId="735F35D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6A1470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213.25. Имущество гражданина, подлежащее реализации в случае признания гражданина банкротом и введения реализации имущества гражданина</w:t>
      </w:r>
    </w:p>
    <w:p w14:paraId="142ED42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65"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638D924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9311A1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ar9618"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14:paraId="7BC2A09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14:paraId="7497E8E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14:paraId="02CF6966"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209310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A0B226D"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34AE87"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8185659"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8B55DFD"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3 ст. 213.25 см. Постановления КС РФ от 26.04.2021 </w:t>
            </w:r>
            <w:hyperlink r:id="rId2966" w:history="1">
              <w:r>
                <w:rPr>
                  <w:rFonts w:ascii="Arial" w:hAnsi="Arial" w:cs="Arial"/>
                  <w:color w:val="0000FF"/>
                  <w:sz w:val="20"/>
                  <w:szCs w:val="20"/>
                </w:rPr>
                <w:t>N 15-П</w:t>
              </w:r>
            </w:hyperlink>
            <w:r>
              <w:rPr>
                <w:rFonts w:ascii="Arial" w:hAnsi="Arial" w:cs="Arial"/>
                <w:color w:val="392C69"/>
                <w:sz w:val="20"/>
                <w:szCs w:val="20"/>
              </w:rPr>
              <w:t xml:space="preserve">, от 14.04.2022 </w:t>
            </w:r>
            <w:hyperlink r:id="rId2967" w:history="1">
              <w:r>
                <w:rPr>
                  <w:rFonts w:ascii="Arial" w:hAnsi="Arial" w:cs="Arial"/>
                  <w:color w:val="0000FF"/>
                  <w:sz w:val="20"/>
                  <w:szCs w:val="20"/>
                </w:rPr>
                <w:t>N 15-П</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E37B97"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15AB16BD"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999" w:name="Par9618"/>
      <w:bookmarkEnd w:id="999"/>
      <w:r>
        <w:rPr>
          <w:rFonts w:ascii="Arial" w:hAnsi="Arial" w:cs="Arial"/>
          <w:sz w:val="20"/>
          <w:szCs w:val="20"/>
        </w:rPr>
        <w:lastRenderedPageBreak/>
        <w:t xml:space="preserve">3. Из конкурсной массы исключается имущество, на которое не может быть обращено взыскание в соответствии с гражданским процессуальным </w:t>
      </w:r>
      <w:hyperlink r:id="rId2968" w:history="1">
        <w:r>
          <w:rPr>
            <w:rFonts w:ascii="Arial" w:hAnsi="Arial" w:cs="Arial"/>
            <w:color w:val="0000FF"/>
            <w:sz w:val="20"/>
            <w:szCs w:val="20"/>
          </w:rPr>
          <w:t>законодательством</w:t>
        </w:r>
      </w:hyperlink>
      <w:r>
        <w:rPr>
          <w:rFonts w:ascii="Arial" w:hAnsi="Arial" w:cs="Arial"/>
          <w:sz w:val="20"/>
          <w:szCs w:val="20"/>
        </w:rPr>
        <w:t>.</w:t>
      </w:r>
    </w:p>
    <w:p w14:paraId="5F941C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об исключении имущества гражданина из конкурсной массы или об отказе в таком исключении может быть обжаловано.</w:t>
      </w:r>
    </w:p>
    <w:p w14:paraId="502139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14:paraId="25B4B96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даты признания гражданина банкротом:</w:t>
      </w:r>
    </w:p>
    <w:p w14:paraId="2138BAF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14:paraId="186A8C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14:paraId="4AA379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снимаются ранее наложенные аресты на имущество гражданина и иные ограничения распоряжения имуществом гражданина;</w:t>
      </w:r>
    </w:p>
    <w:p w14:paraId="7C7DD27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69"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02008CF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14:paraId="6A2D39F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70"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6416CA0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задолженность гражданина перед кредитором - кредитной организацией признается безнадежной задолженностью.</w:t>
      </w:r>
    </w:p>
    <w:p w14:paraId="59521A1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71"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3DC05F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Финансовый управляющий в ходе реализации имущества гражданина от имени гражданина:</w:t>
      </w:r>
    </w:p>
    <w:p w14:paraId="18147F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распоряжается средствами гражданина на счетах и во вкладах в кредитных организациях;</w:t>
      </w:r>
    </w:p>
    <w:p w14:paraId="65771D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открывает и закрывает счета гражданина в кредитных организациях;</w:t>
      </w:r>
    </w:p>
    <w:p w14:paraId="25A296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права участника юридического лица, принадлежащие гражданину, в том числе голосует на общем собрании участников;</w:t>
      </w:r>
    </w:p>
    <w:p w14:paraId="697576DB"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6BF468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5DAA24"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550736"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7027E2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5AF833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абз. 5 п. 6 ст. 213.25 см. </w:t>
            </w:r>
            <w:hyperlink r:id="rId2972"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14.07.2021 N 36-П.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492939"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30256B4"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14:paraId="4BC51C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 даты признания гражданина банкротом:</w:t>
      </w:r>
    </w:p>
    <w:p w14:paraId="63D683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14:paraId="3775073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14:paraId="1FA3675C"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6FB663E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C0F0BD"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E064F8"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98E3D8F"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0DC6B05"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7 ст. 213.25 не применяется в части нижеуказанного запрета к случаям открытия военнослужащим счетов для зачисления денежных выплат, указанных ФЗ от 07.10.2022 </w:t>
            </w:r>
            <w:hyperlink r:id="rId2973" w:history="1">
              <w:r>
                <w:rPr>
                  <w:rFonts w:ascii="Arial" w:hAnsi="Arial" w:cs="Arial"/>
                  <w:color w:val="0000FF"/>
                  <w:sz w:val="20"/>
                  <w:szCs w:val="20"/>
                </w:rPr>
                <w:t>N 377-ФЗ</w:t>
              </w:r>
            </w:hyperlink>
            <w:r>
              <w:rPr>
                <w:rFonts w:ascii="Arial" w:hAnsi="Arial" w:cs="Arial"/>
                <w:color w:val="392C69"/>
                <w:sz w:val="20"/>
                <w:szCs w:val="20"/>
              </w:rPr>
              <w:t>, и совершения по ним операций.</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027103"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3231FEF"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должник не вправе лично открывать банковские счета и вклады в кредитных организациях и получать по ним денежные средства.</w:t>
      </w:r>
    </w:p>
    <w:p w14:paraId="358CE246"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7FC969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8D17816"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F8C9F9"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169112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6C4BC4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8 ст. 213.25 не применяется к случаям открытия военнослужащим счетов для зачисления денежных выплат, указанных ФЗ от 07.10.2022 </w:t>
            </w:r>
            <w:hyperlink r:id="rId2974" w:history="1">
              <w:r>
                <w:rPr>
                  <w:rFonts w:ascii="Arial" w:hAnsi="Arial" w:cs="Arial"/>
                  <w:color w:val="0000FF"/>
                  <w:sz w:val="20"/>
                  <w:szCs w:val="20"/>
                </w:rPr>
                <w:t>N 377-ФЗ</w:t>
              </w:r>
            </w:hyperlink>
            <w:r>
              <w:rPr>
                <w:rFonts w:ascii="Arial" w:hAnsi="Arial" w:cs="Arial"/>
                <w:color w:val="392C69"/>
                <w:sz w:val="20"/>
                <w:szCs w:val="20"/>
              </w:rPr>
              <w:t>, и совершения по ним операций.</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77838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0294D69"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w:anchor="Par9268" w:history="1">
        <w:r>
          <w:rPr>
            <w:rFonts w:ascii="Arial" w:hAnsi="Arial" w:cs="Arial"/>
            <w:color w:val="0000FF"/>
            <w:sz w:val="20"/>
            <w:szCs w:val="20"/>
          </w:rPr>
          <w:t>пункта 3 статьи 213.7</w:t>
        </w:r>
      </w:hyperlink>
      <w:r>
        <w:rPr>
          <w:rFonts w:ascii="Arial" w:hAnsi="Arial" w:cs="Arial"/>
          <w:sz w:val="20"/>
          <w:szCs w:val="20"/>
        </w:rPr>
        <w:t xml:space="preserve"> и </w:t>
      </w:r>
      <w:hyperlink w:anchor="Par9362" w:history="1">
        <w:r>
          <w:rPr>
            <w:rFonts w:ascii="Arial" w:hAnsi="Arial" w:cs="Arial"/>
            <w:color w:val="0000FF"/>
            <w:sz w:val="20"/>
            <w:szCs w:val="20"/>
          </w:rPr>
          <w:t>абзаца восьмого пункта 8 статьи 213.9</w:t>
        </w:r>
      </w:hyperlink>
      <w:r>
        <w:rPr>
          <w:rFonts w:ascii="Arial" w:hAnsi="Arial" w:cs="Arial"/>
          <w:sz w:val="20"/>
          <w:szCs w:val="20"/>
        </w:rPr>
        <w:t xml:space="preserve"> настоящего Федерального закона.</w:t>
      </w:r>
    </w:p>
    <w:p w14:paraId="0B8B7D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14:paraId="016CA8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составе имущества гражданина, являющегося депонентом по договору условного депонирования (эскроу), заключенному в целях расчетов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также отдельно учитывается имущество, переданное гражданином на депонирование эскроу-агенту.</w:t>
      </w:r>
    </w:p>
    <w:p w14:paraId="408BF78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Финансовый управляющий не вправе распоряжаться депонированным имуществом должника, являющегося депонентом по договору условного депонирования (эскроу).</w:t>
      </w:r>
    </w:p>
    <w:p w14:paraId="54A4C8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гражданина,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даты признания гражданина банкротом и введения реализации имущества гражданина не возникают, депонированное имущество подлежит включению в конкурсную массу, за исключением депонированного имущества, внесенного в счет оплаты цены договора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14:paraId="50AC81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конкурсную массу подлежат включению права требования по договору участия в долевом строительстве. При реализации указанных прав требований права и обязанности по договору счета эскроу переходят в соответствии с законодательством об участии в долевом строительстве многоквартирных домов и (или) иных объектов недвижимости.</w:t>
      </w:r>
    </w:p>
    <w:p w14:paraId="04E2DCC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975"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0E3BA51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138458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213.26. Особенности реализации имущества гражданина</w:t>
      </w:r>
    </w:p>
    <w:p w14:paraId="06D1444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76"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2534727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8190F6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w:t>
      </w:r>
      <w:r>
        <w:rPr>
          <w:rFonts w:ascii="Arial" w:hAnsi="Arial" w:cs="Arial"/>
          <w:sz w:val="20"/>
          <w:szCs w:val="20"/>
        </w:rPr>
        <w:lastRenderedPageBreak/>
        <w:t xml:space="preserve">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ar3052" w:history="1">
        <w:r>
          <w:rPr>
            <w:rFonts w:ascii="Arial" w:hAnsi="Arial" w:cs="Arial"/>
            <w:color w:val="0000FF"/>
            <w:sz w:val="20"/>
            <w:szCs w:val="20"/>
          </w:rPr>
          <w:t>статьями 110</w:t>
        </w:r>
      </w:hyperlink>
      <w:r>
        <w:rPr>
          <w:rFonts w:ascii="Arial" w:hAnsi="Arial" w:cs="Arial"/>
          <w:sz w:val="20"/>
          <w:szCs w:val="20"/>
        </w:rPr>
        <w:t xml:space="preserve">, </w:t>
      </w:r>
      <w:hyperlink w:anchor="Par3221" w:history="1">
        <w:r>
          <w:rPr>
            <w:rFonts w:ascii="Arial" w:hAnsi="Arial" w:cs="Arial"/>
            <w:color w:val="0000FF"/>
            <w:sz w:val="20"/>
            <w:szCs w:val="20"/>
          </w:rPr>
          <w:t>111</w:t>
        </w:r>
      </w:hyperlink>
      <w:r>
        <w:rPr>
          <w:rFonts w:ascii="Arial" w:hAnsi="Arial" w:cs="Arial"/>
          <w:sz w:val="20"/>
          <w:szCs w:val="20"/>
        </w:rPr>
        <w:t xml:space="preserve">, </w:t>
      </w:r>
      <w:hyperlink w:anchor="Par3398" w:history="1">
        <w:r>
          <w:rPr>
            <w:rFonts w:ascii="Arial" w:hAnsi="Arial" w:cs="Arial"/>
            <w:color w:val="0000FF"/>
            <w:sz w:val="20"/>
            <w:szCs w:val="20"/>
          </w:rPr>
          <w:t>112</w:t>
        </w:r>
      </w:hyperlink>
      <w:r>
        <w:rPr>
          <w:rFonts w:ascii="Arial" w:hAnsi="Arial" w:cs="Arial"/>
          <w:sz w:val="20"/>
          <w:szCs w:val="20"/>
        </w:rPr>
        <w:t xml:space="preserve">, </w:t>
      </w:r>
      <w:hyperlink w:anchor="Par3999" w:history="1">
        <w:r>
          <w:rPr>
            <w:rFonts w:ascii="Arial" w:hAnsi="Arial" w:cs="Arial"/>
            <w:color w:val="0000FF"/>
            <w:sz w:val="20"/>
            <w:szCs w:val="20"/>
          </w:rPr>
          <w:t>139</w:t>
        </w:r>
      </w:hyperlink>
      <w:r>
        <w:rPr>
          <w:rFonts w:ascii="Arial" w:hAnsi="Arial" w:cs="Arial"/>
          <w:sz w:val="20"/>
          <w:szCs w:val="20"/>
        </w:rPr>
        <w:t xml:space="preserve"> настоящего Федерального закона.</w:t>
      </w:r>
    </w:p>
    <w:p w14:paraId="2471EFF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14:paraId="42108E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14:paraId="1037E3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14:paraId="4B2529A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14:paraId="6BBBB70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14:paraId="1B6A16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Продажа предмета залога осуществляется в порядке, установленном </w:t>
      </w:r>
      <w:hyperlink w:anchor="Par3059" w:history="1">
        <w:r>
          <w:rPr>
            <w:rFonts w:ascii="Arial" w:hAnsi="Arial" w:cs="Arial"/>
            <w:color w:val="0000FF"/>
            <w:sz w:val="20"/>
            <w:szCs w:val="20"/>
          </w:rPr>
          <w:t>пунктами 4</w:t>
        </w:r>
      </w:hyperlink>
      <w:r>
        <w:rPr>
          <w:rFonts w:ascii="Arial" w:hAnsi="Arial" w:cs="Arial"/>
          <w:sz w:val="20"/>
          <w:szCs w:val="20"/>
        </w:rPr>
        <w:t xml:space="preserve">, </w:t>
      </w:r>
      <w:hyperlink w:anchor="Par3067" w:history="1">
        <w:r>
          <w:rPr>
            <w:rFonts w:ascii="Arial" w:hAnsi="Arial" w:cs="Arial"/>
            <w:color w:val="0000FF"/>
            <w:sz w:val="20"/>
            <w:szCs w:val="20"/>
          </w:rPr>
          <w:t>5</w:t>
        </w:r>
      </w:hyperlink>
      <w:r>
        <w:rPr>
          <w:rFonts w:ascii="Arial" w:hAnsi="Arial" w:cs="Arial"/>
          <w:sz w:val="20"/>
          <w:szCs w:val="20"/>
        </w:rPr>
        <w:t xml:space="preserve">, </w:t>
      </w:r>
      <w:hyperlink w:anchor="Par3095" w:history="1">
        <w:r>
          <w:rPr>
            <w:rFonts w:ascii="Arial" w:hAnsi="Arial" w:cs="Arial"/>
            <w:color w:val="0000FF"/>
            <w:sz w:val="20"/>
            <w:szCs w:val="20"/>
          </w:rPr>
          <w:t>8</w:t>
        </w:r>
      </w:hyperlink>
      <w:r>
        <w:rPr>
          <w:rFonts w:ascii="Arial" w:hAnsi="Arial" w:cs="Arial"/>
          <w:sz w:val="20"/>
          <w:szCs w:val="20"/>
        </w:rPr>
        <w:t xml:space="preserve"> - </w:t>
      </w:r>
      <w:hyperlink w:anchor="Par3203" w:history="1">
        <w:r>
          <w:rPr>
            <w:rFonts w:ascii="Arial" w:hAnsi="Arial" w:cs="Arial"/>
            <w:color w:val="0000FF"/>
            <w:sz w:val="20"/>
            <w:szCs w:val="20"/>
          </w:rPr>
          <w:t>19 статьи 110</w:t>
        </w:r>
      </w:hyperlink>
      <w:r>
        <w:rPr>
          <w:rFonts w:ascii="Arial" w:hAnsi="Arial" w:cs="Arial"/>
          <w:sz w:val="20"/>
          <w:szCs w:val="20"/>
        </w:rPr>
        <w:t xml:space="preserve"> и </w:t>
      </w:r>
      <w:hyperlink w:anchor="Par3228" w:history="1">
        <w:r>
          <w:rPr>
            <w:rFonts w:ascii="Arial" w:hAnsi="Arial" w:cs="Arial"/>
            <w:color w:val="0000FF"/>
            <w:sz w:val="20"/>
            <w:szCs w:val="20"/>
          </w:rPr>
          <w:t>пунктом 3 статьи 111</w:t>
        </w:r>
      </w:hyperlink>
      <w:r>
        <w:rPr>
          <w:rFonts w:ascii="Arial" w:hAnsi="Arial" w:cs="Arial"/>
          <w:sz w:val="20"/>
          <w:szCs w:val="20"/>
        </w:rPr>
        <w:t xml:space="preserve"> настоящего Федерального закона, с учетом положений </w:t>
      </w:r>
      <w:hyperlink w:anchor="Par3954" w:history="1">
        <w:r>
          <w:rPr>
            <w:rFonts w:ascii="Arial" w:hAnsi="Arial" w:cs="Arial"/>
            <w:color w:val="0000FF"/>
            <w:sz w:val="20"/>
            <w:szCs w:val="20"/>
          </w:rPr>
          <w:t>статьи 138</w:t>
        </w:r>
      </w:hyperlink>
      <w:r>
        <w:rPr>
          <w:rFonts w:ascii="Arial" w:hAnsi="Arial" w:cs="Arial"/>
          <w:sz w:val="20"/>
          <w:szCs w:val="20"/>
        </w:rPr>
        <w:t xml:space="preserve"> настоящего Федерального закона с особенностями, установленными настоящим пунктом.</w:t>
      </w:r>
    </w:p>
    <w:p w14:paraId="4FFBC5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14:paraId="08C60F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14:paraId="315BE7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ar4194" w:history="1">
        <w:r>
          <w:rPr>
            <w:rFonts w:ascii="Arial" w:hAnsi="Arial" w:cs="Arial"/>
            <w:color w:val="0000FF"/>
            <w:sz w:val="20"/>
            <w:szCs w:val="20"/>
          </w:rPr>
          <w:t>пункт 1 статьи 148</w:t>
        </w:r>
      </w:hyperlink>
      <w:r>
        <w:rPr>
          <w:rFonts w:ascii="Arial" w:hAnsi="Arial" w:cs="Arial"/>
          <w:sz w:val="20"/>
          <w:szCs w:val="20"/>
        </w:rPr>
        <w:t xml:space="preserve"> настоящего Федерального закона не применяется.</w:t>
      </w:r>
    </w:p>
    <w:p w14:paraId="2DCD25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14:paraId="3228EB8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w:t>
      </w:r>
      <w:r>
        <w:rPr>
          <w:rFonts w:ascii="Arial" w:hAnsi="Arial" w:cs="Arial"/>
          <w:sz w:val="20"/>
          <w:szCs w:val="20"/>
        </w:rPr>
        <w:lastRenderedPageBreak/>
        <w:t>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14:paraId="66DF63D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3052C5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213.27. Порядок удовлетворения требований кредиторов гражданина</w:t>
      </w:r>
    </w:p>
    <w:p w14:paraId="18837A5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77"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06F87EC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624236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14:paraId="336E3B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кредиторов по текущим платежам удовлетворяются в следующей очередности:</w:t>
      </w:r>
    </w:p>
    <w:p w14:paraId="26FE88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00" w:name="Par9674"/>
      <w:bookmarkEnd w:id="1000"/>
      <w:r>
        <w:rPr>
          <w:rFonts w:ascii="Arial" w:hAnsi="Arial" w:cs="Arial"/>
          <w:sz w:val="20"/>
          <w:szCs w:val="20"/>
        </w:rP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14:paraId="0DC6C12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14:paraId="1CECF9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14:paraId="4A31E7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четвертую очередь удовлетворяются требования по иным текущим платежам.</w:t>
      </w:r>
    </w:p>
    <w:p w14:paraId="7796EB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по текущим платежам, относящиеся к одной очереди, удовлетворяются в порядке календарной очередности.</w:t>
      </w:r>
    </w:p>
    <w:p w14:paraId="73CB1A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кредиторов, включенные в реестр требований кредиторов, удовлетворяются в следующей очередности:</w:t>
      </w:r>
    </w:p>
    <w:p w14:paraId="51B1CE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14:paraId="2D46A7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вторую очередь производятся расчеты по выплате выходных пособий и оплате труда лиц, работающих или работавших по трудовому договору;</w:t>
      </w:r>
    </w:p>
    <w:p w14:paraId="0A97411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третью очередь производятся расчеты с другими кредиторами.</w:t>
      </w:r>
    </w:p>
    <w:p w14:paraId="67A8D9E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14:paraId="53BC8F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14:paraId="03CF2D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14:paraId="3E0EF03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ar3954" w:history="1">
        <w:r>
          <w:rPr>
            <w:rFonts w:ascii="Arial" w:hAnsi="Arial" w:cs="Arial"/>
            <w:color w:val="0000FF"/>
            <w:sz w:val="20"/>
            <w:szCs w:val="20"/>
          </w:rPr>
          <w:t>статьей 138</w:t>
        </w:r>
      </w:hyperlink>
      <w:r>
        <w:rPr>
          <w:rFonts w:ascii="Arial" w:hAnsi="Arial" w:cs="Arial"/>
          <w:sz w:val="20"/>
          <w:szCs w:val="20"/>
        </w:rPr>
        <w:t xml:space="preserve"> настоящего Федерального закона, в следующем порядке:</w:t>
      </w:r>
    </w:p>
    <w:p w14:paraId="5E222F3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14:paraId="607B3F6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w:t>
      </w:r>
      <w:r>
        <w:rPr>
          <w:rFonts w:ascii="Arial" w:hAnsi="Arial" w:cs="Arial"/>
          <w:sz w:val="20"/>
          <w:szCs w:val="20"/>
        </w:rPr>
        <w:lastRenderedPageBreak/>
        <w:t>управляющим в целях обеспечения исполнения возложенных на него обязанностей, и расходов, связанных с реализацией предмета залога.</w:t>
      </w:r>
    </w:p>
    <w:p w14:paraId="733B4E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14:paraId="4543F0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14:paraId="5A627E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14:paraId="0F8CF1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14:paraId="2D0A791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5D450D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213.28. Завершение расчетов с кредиторами и освобождение гражданина от обязательств</w:t>
      </w:r>
    </w:p>
    <w:p w14:paraId="3D2EB1C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78"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43681A4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BC50BF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14:paraId="21687A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14:paraId="4035A7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01" w:name="Par9699"/>
      <w:bookmarkEnd w:id="1001"/>
      <w:r>
        <w:rPr>
          <w:rFonts w:ascii="Arial" w:hAnsi="Arial" w:cs="Arial"/>
          <w:sz w:val="20"/>
          <w:szCs w:val="20"/>
        </w:rP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14:paraId="6570E66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Освобождение гражданина от обязательств не распространяется на требования кредиторов, предусмотренные </w:t>
      </w:r>
      <w:hyperlink w:anchor="Par9701" w:history="1">
        <w:r>
          <w:rPr>
            <w:rFonts w:ascii="Arial" w:hAnsi="Arial" w:cs="Arial"/>
            <w:color w:val="0000FF"/>
            <w:sz w:val="20"/>
            <w:szCs w:val="20"/>
          </w:rPr>
          <w:t>пунктами 4</w:t>
        </w:r>
      </w:hyperlink>
      <w:r>
        <w:rPr>
          <w:rFonts w:ascii="Arial" w:hAnsi="Arial" w:cs="Arial"/>
          <w:sz w:val="20"/>
          <w:szCs w:val="20"/>
        </w:rPr>
        <w:t xml:space="preserve"> и </w:t>
      </w:r>
      <w:hyperlink w:anchor="Par9706" w:history="1">
        <w:r>
          <w:rPr>
            <w:rFonts w:ascii="Arial" w:hAnsi="Arial" w:cs="Arial"/>
            <w:color w:val="0000FF"/>
            <w:sz w:val="20"/>
            <w:szCs w:val="20"/>
          </w:rPr>
          <w:t>5</w:t>
        </w:r>
      </w:hyperlink>
      <w:r>
        <w:rPr>
          <w:rFonts w:ascii="Arial" w:hAnsi="Arial" w:cs="Arial"/>
          <w:sz w:val="20"/>
          <w:szCs w:val="20"/>
        </w:rP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14:paraId="374421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02" w:name="Par9701"/>
      <w:bookmarkEnd w:id="1002"/>
      <w:r>
        <w:rPr>
          <w:rFonts w:ascii="Arial" w:hAnsi="Arial" w:cs="Arial"/>
          <w:sz w:val="20"/>
          <w:szCs w:val="20"/>
        </w:rPr>
        <w:t>4. Освобождение гражданина от обязательств не допускается в случае, если:</w:t>
      </w:r>
    </w:p>
    <w:p w14:paraId="4BC390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03" w:name="Par9702"/>
      <w:bookmarkEnd w:id="1003"/>
      <w:r>
        <w:rPr>
          <w:rFonts w:ascii="Arial" w:hAnsi="Arial" w:cs="Arial"/>
          <w:sz w:val="20"/>
          <w:szCs w:val="20"/>
        </w:rP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14:paraId="288FC97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14:paraId="2F3028A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04" w:name="Par9704"/>
      <w:bookmarkEnd w:id="1004"/>
      <w:r>
        <w:rPr>
          <w:rFonts w:ascii="Arial" w:hAnsi="Arial" w:cs="Arial"/>
          <w:sz w:val="20"/>
          <w:szCs w:val="20"/>
        </w:rP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14:paraId="659378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14:paraId="659172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05" w:name="Par9706"/>
      <w:bookmarkEnd w:id="1005"/>
      <w:r>
        <w:rPr>
          <w:rFonts w:ascii="Arial" w:hAnsi="Arial" w:cs="Arial"/>
          <w:sz w:val="20"/>
          <w:szCs w:val="20"/>
        </w:rP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14:paraId="17E1C6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w:t>
      </w:r>
      <w:hyperlink r:id="rId297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выдает исполнительные листы.</w:t>
      </w:r>
    </w:p>
    <w:p w14:paraId="4B8CED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06" w:name="Par9708"/>
      <w:bookmarkEnd w:id="1006"/>
      <w:r>
        <w:rPr>
          <w:rFonts w:ascii="Arial" w:hAnsi="Arial" w:cs="Arial"/>
          <w:sz w:val="20"/>
          <w:szCs w:val="20"/>
        </w:rPr>
        <w:t xml:space="preserve">6. Правила </w:t>
      </w:r>
      <w:hyperlink w:anchor="Par9706" w:history="1">
        <w:r>
          <w:rPr>
            <w:rFonts w:ascii="Arial" w:hAnsi="Arial" w:cs="Arial"/>
            <w:color w:val="0000FF"/>
            <w:sz w:val="20"/>
            <w:szCs w:val="20"/>
          </w:rPr>
          <w:t>пункта 5</w:t>
        </w:r>
      </w:hyperlink>
      <w:r>
        <w:rPr>
          <w:rFonts w:ascii="Arial" w:hAnsi="Arial" w:cs="Arial"/>
          <w:sz w:val="20"/>
          <w:szCs w:val="20"/>
        </w:rPr>
        <w:t xml:space="preserve"> настоящей статьи также применяются к требованиям:</w:t>
      </w:r>
    </w:p>
    <w:p w14:paraId="788780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привлечении гражданина как контролирующего лица к субсидиарной ответственности (</w:t>
      </w:r>
      <w:hyperlink w:anchor="Par2063" w:history="1">
        <w:r>
          <w:rPr>
            <w:rFonts w:ascii="Arial" w:hAnsi="Arial" w:cs="Arial"/>
            <w:color w:val="0000FF"/>
            <w:sz w:val="20"/>
            <w:szCs w:val="20"/>
          </w:rPr>
          <w:t>глава III.2</w:t>
        </w:r>
      </w:hyperlink>
      <w:r>
        <w:rPr>
          <w:rFonts w:ascii="Arial" w:hAnsi="Arial" w:cs="Arial"/>
          <w:sz w:val="20"/>
          <w:szCs w:val="20"/>
        </w:rPr>
        <w:t xml:space="preserve"> настоящего Федерального закона);</w:t>
      </w:r>
    </w:p>
    <w:p w14:paraId="01645E9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0"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028C6E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2981" w:history="1">
        <w:r>
          <w:rPr>
            <w:rFonts w:ascii="Arial" w:hAnsi="Arial" w:cs="Arial"/>
            <w:color w:val="0000FF"/>
            <w:sz w:val="20"/>
            <w:szCs w:val="20"/>
          </w:rPr>
          <w:t>статьи 53</w:t>
        </w:r>
      </w:hyperlink>
      <w:r>
        <w:rPr>
          <w:rFonts w:ascii="Arial" w:hAnsi="Arial" w:cs="Arial"/>
          <w:sz w:val="20"/>
          <w:szCs w:val="20"/>
        </w:rPr>
        <w:t xml:space="preserve"> и </w:t>
      </w:r>
      <w:hyperlink r:id="rId2982" w:history="1">
        <w:r>
          <w:rPr>
            <w:rFonts w:ascii="Arial" w:hAnsi="Arial" w:cs="Arial"/>
            <w:color w:val="0000FF"/>
            <w:sz w:val="20"/>
            <w:szCs w:val="20"/>
          </w:rPr>
          <w:t>53.1</w:t>
        </w:r>
      </w:hyperlink>
      <w:r>
        <w:rPr>
          <w:rFonts w:ascii="Arial" w:hAnsi="Arial" w:cs="Arial"/>
          <w:sz w:val="20"/>
          <w:szCs w:val="20"/>
        </w:rPr>
        <w:t xml:space="preserve"> Гражданского кодекса Российской Федерации), умышленно или по грубой неосторожности;</w:t>
      </w:r>
    </w:p>
    <w:p w14:paraId="608AADF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14:paraId="43418C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возмещении вреда имуществу, причиненного гражданином умышленно или по грубой неосторожности;</w:t>
      </w:r>
    </w:p>
    <w:p w14:paraId="44AD58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применении последствий недействительности сделки, признанной недействительной на основании </w:t>
      </w:r>
      <w:hyperlink w:anchor="Par1973" w:history="1">
        <w:r>
          <w:rPr>
            <w:rFonts w:ascii="Arial" w:hAnsi="Arial" w:cs="Arial"/>
            <w:color w:val="0000FF"/>
            <w:sz w:val="20"/>
            <w:szCs w:val="20"/>
          </w:rPr>
          <w:t>статьи 61.2</w:t>
        </w:r>
      </w:hyperlink>
      <w:r>
        <w:rPr>
          <w:rFonts w:ascii="Arial" w:hAnsi="Arial" w:cs="Arial"/>
          <w:sz w:val="20"/>
          <w:szCs w:val="20"/>
        </w:rPr>
        <w:t xml:space="preserve"> или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w:t>
      </w:r>
    </w:p>
    <w:p w14:paraId="493B225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CA26F2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14:paraId="7E8F006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83"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4F10977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A8E79E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007" w:name="Par9719"/>
      <w:bookmarkEnd w:id="1007"/>
      <w:r>
        <w:rPr>
          <w:rFonts w:ascii="Arial" w:hAnsi="Arial" w:cs="Arial"/>
          <w:sz w:val="20"/>
          <w:szCs w:val="20"/>
        </w:rP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14:paraId="56E87B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ar9719" w:history="1">
        <w:r>
          <w:rPr>
            <w:rFonts w:ascii="Arial" w:hAnsi="Arial" w:cs="Arial"/>
            <w:color w:val="0000FF"/>
            <w:sz w:val="20"/>
            <w:szCs w:val="20"/>
          </w:rPr>
          <w:t>пунктом 1</w:t>
        </w:r>
      </w:hyperlink>
      <w:r>
        <w:rPr>
          <w:rFonts w:ascii="Arial" w:hAnsi="Arial" w:cs="Arial"/>
          <w:sz w:val="20"/>
          <w:szCs w:val="20"/>
        </w:rP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14:paraId="2FE6EC1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14:paraId="48FD1D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08" w:name="Par9722"/>
      <w:bookmarkEnd w:id="1008"/>
      <w:r>
        <w:rPr>
          <w:rFonts w:ascii="Arial" w:hAnsi="Arial" w:cs="Arial"/>
          <w:sz w:val="20"/>
          <w:szCs w:val="20"/>
        </w:rP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14:paraId="3161B93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При возобновлении производства по делу о банкротстве гражданина вводится реализация имущества гражданина.</w:t>
      </w:r>
    </w:p>
    <w:p w14:paraId="0D0AC37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14:paraId="70F9F30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14:paraId="3FECB6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14:paraId="7715880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01070C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09" w:name="Par9728"/>
      <w:bookmarkEnd w:id="1009"/>
      <w:r>
        <w:rPr>
          <w:rFonts w:ascii="Arial" w:eastAsiaTheme="minorHAnsi" w:hAnsi="Arial" w:cs="Arial"/>
          <w:b/>
          <w:bCs/>
          <w:color w:val="auto"/>
          <w:sz w:val="20"/>
          <w:szCs w:val="20"/>
        </w:rPr>
        <w:t>Статья 213.30. Последствия признания гражданина банкротом</w:t>
      </w:r>
    </w:p>
    <w:p w14:paraId="61C33C1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84"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19E40D6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CE1F45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14:paraId="6368817A"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6B2A5C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B3C2287"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055C87"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1BB657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D301F1C"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Граждане, признанные банкротами до 01.10.2015, вправе с 01.10.2015 подать заявление о признании себя банкротами при наличии возникших до 01.10.2015 обязательств в размере не менее чем 500 тысяч рублей (ФЗ от 29.06.2015 </w:t>
            </w:r>
            <w:hyperlink r:id="rId2985" w:history="1">
              <w:r>
                <w:rPr>
                  <w:rFonts w:ascii="Arial" w:hAnsi="Arial" w:cs="Arial"/>
                  <w:color w:val="0000FF"/>
                  <w:sz w:val="20"/>
                  <w:szCs w:val="20"/>
                </w:rPr>
                <w:t>N 154-ФЗ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263457"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5E8F8C27"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14:paraId="44009679"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767557E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59985C8"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AE4417"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76F88E"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C2A1D0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применении п. 2 ст. 213.30 см. ФЗ от 29.06.2015 </w:t>
            </w:r>
            <w:hyperlink r:id="rId2986" w:history="1">
              <w:r>
                <w:rPr>
                  <w:rFonts w:ascii="Arial" w:hAnsi="Arial" w:cs="Arial"/>
                  <w:color w:val="0000FF"/>
                  <w:sz w:val="20"/>
                  <w:szCs w:val="20"/>
                </w:rPr>
                <w:t>N 154-ФЗ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A86D49"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0EB9C5E2"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ar9699" w:history="1">
        <w:r>
          <w:rPr>
            <w:rFonts w:ascii="Arial" w:hAnsi="Arial" w:cs="Arial"/>
            <w:color w:val="0000FF"/>
            <w:sz w:val="20"/>
            <w:szCs w:val="20"/>
          </w:rPr>
          <w:t>пунктом 3 статьи 213.28</w:t>
        </w:r>
      </w:hyperlink>
      <w:r>
        <w:rPr>
          <w:rFonts w:ascii="Arial" w:hAnsi="Arial" w:cs="Arial"/>
          <w:sz w:val="20"/>
          <w:szCs w:val="20"/>
        </w:rPr>
        <w:t xml:space="preserve"> настоящего Федерального закона, не применяется.</w:t>
      </w:r>
    </w:p>
    <w:p w14:paraId="07E932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14:paraId="1852FD3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14:paraId="42CA233E"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4D66136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FB6D4B1"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0A7BF9"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142A1A0"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43F4A60"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 ст. 213.30 (в ред. ФЗ от 29.07.2017 N 281-ФЗ) </w:t>
            </w:r>
            <w:hyperlink r:id="rId2987" w:history="1">
              <w:r>
                <w:rPr>
                  <w:rFonts w:ascii="Arial" w:hAnsi="Arial" w:cs="Arial"/>
                  <w:color w:val="0000FF"/>
                  <w:sz w:val="20"/>
                  <w:szCs w:val="20"/>
                </w:rPr>
                <w:t>применяется</w:t>
              </w:r>
            </w:hyperlink>
            <w:r>
              <w:rPr>
                <w:rFonts w:ascii="Arial" w:hAnsi="Arial" w:cs="Arial"/>
                <w:color w:val="392C69"/>
                <w:sz w:val="20"/>
                <w:szCs w:val="20"/>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2988" w:history="1">
              <w:r>
                <w:rPr>
                  <w:rFonts w:ascii="Arial" w:hAnsi="Arial" w:cs="Arial"/>
                  <w:color w:val="0000FF"/>
                  <w:sz w:val="20"/>
                  <w:szCs w:val="20"/>
                </w:rPr>
                <w:t>учитываются</w:t>
              </w:r>
            </w:hyperlink>
            <w:r>
              <w:rPr>
                <w:rFonts w:ascii="Arial" w:hAnsi="Arial" w:cs="Arial"/>
                <w:color w:val="392C69"/>
                <w:sz w:val="20"/>
                <w:szCs w:val="20"/>
              </w:rPr>
              <w:t xml:space="preserve"> в соответствии с ранее действующей редакцией нормы.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14F0C8"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60043694"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w:t>
      </w:r>
      <w:hyperlink r:id="rId2989" w:history="1">
        <w:r>
          <w:rPr>
            <w:rFonts w:ascii="Arial" w:hAnsi="Arial" w:cs="Arial"/>
            <w:color w:val="0000FF"/>
            <w:sz w:val="20"/>
            <w:szCs w:val="20"/>
          </w:rPr>
          <w:t>участвовать</w:t>
        </w:r>
      </w:hyperlink>
      <w:r>
        <w:rPr>
          <w:rFonts w:ascii="Arial" w:hAnsi="Arial" w:cs="Arial"/>
          <w:sz w:val="20"/>
          <w:szCs w:val="20"/>
        </w:rPr>
        <w:t xml:space="preserve"> в управлении юридическим лицом, если иное не установлено настоящим Федеральным законом.</w:t>
      </w:r>
    </w:p>
    <w:p w14:paraId="1CAEC0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десяти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14:paraId="772A4DE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микрофинансовой компании, иным образом участвовать в управлении такими организациями.</w:t>
      </w:r>
    </w:p>
    <w:p w14:paraId="2CFB92C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990" w:history="1">
        <w:r>
          <w:rPr>
            <w:rFonts w:ascii="Arial" w:hAnsi="Arial" w:cs="Arial"/>
            <w:color w:val="0000FF"/>
            <w:sz w:val="20"/>
            <w:szCs w:val="20"/>
          </w:rPr>
          <w:t>закона</w:t>
        </w:r>
      </w:hyperlink>
      <w:r>
        <w:rPr>
          <w:rFonts w:ascii="Arial" w:hAnsi="Arial" w:cs="Arial"/>
          <w:sz w:val="20"/>
          <w:szCs w:val="20"/>
        </w:rPr>
        <w:t xml:space="preserve"> от 29.07.2017 N 281-ФЗ)</w:t>
      </w:r>
    </w:p>
    <w:p w14:paraId="4A3A998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51FF96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213.31. Особенности прекращения производства по делу о банкротстве гражданина в связи с заключением мирового соглашения</w:t>
      </w:r>
    </w:p>
    <w:p w14:paraId="76B0A55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91"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71C3ACC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AC94FA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Заключение мирового соглашения является основанием для прекращения производства по делу о банкротстве гражданина.</w:t>
      </w:r>
    </w:p>
    <w:p w14:paraId="1801740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заключении мирового соглашения со стороны должника-гражданина принимается гражданином.</w:t>
      </w:r>
    </w:p>
    <w:p w14:paraId="0ACD6A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14:paraId="05737D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14:paraId="3AAB81D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Мировое соглашение утверждается арбитражным судом.</w:t>
      </w:r>
    </w:p>
    <w:p w14:paraId="60A203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14:paraId="425C0F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 даты прекращения производства по делу о банкротстве гражданина в связи с заключением мирового соглашения:</w:t>
      </w:r>
    </w:p>
    <w:p w14:paraId="60B911F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прекращаются полномочия финансового управляющего;</w:t>
      </w:r>
    </w:p>
    <w:p w14:paraId="36F3718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или участвующее в мировом соглашении третье лицо приступает к погашению задолженности перед кредиторами.</w:t>
      </w:r>
    </w:p>
    <w:p w14:paraId="3456E3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10" w:name="Par9759"/>
      <w:bookmarkEnd w:id="1010"/>
      <w:r>
        <w:rPr>
          <w:rFonts w:ascii="Arial" w:hAnsi="Arial" w:cs="Arial"/>
          <w:sz w:val="20"/>
          <w:szCs w:val="20"/>
        </w:rP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14:paraId="044FF94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0B1AF70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213.32. Особенности оспаривания сделки должника-гражданина</w:t>
      </w:r>
    </w:p>
    <w:p w14:paraId="24849AE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92"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0E370F9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15F04B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Заявление об оспаривании сделки должника-гражданина по основаниям, предусмотренным </w:t>
      </w:r>
      <w:hyperlink w:anchor="Par1973" w:history="1">
        <w:r>
          <w:rPr>
            <w:rFonts w:ascii="Arial" w:hAnsi="Arial" w:cs="Arial"/>
            <w:color w:val="0000FF"/>
            <w:sz w:val="20"/>
            <w:szCs w:val="20"/>
          </w:rPr>
          <w:t>статьей 61.2</w:t>
        </w:r>
      </w:hyperlink>
      <w:r>
        <w:rPr>
          <w:rFonts w:ascii="Arial" w:hAnsi="Arial" w:cs="Arial"/>
          <w:sz w:val="20"/>
          <w:szCs w:val="20"/>
        </w:rPr>
        <w:t xml:space="preserve"> или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w:t>
      </w:r>
      <w:r>
        <w:rPr>
          <w:rFonts w:ascii="Arial" w:hAnsi="Arial" w:cs="Arial"/>
          <w:sz w:val="20"/>
          <w:szCs w:val="20"/>
        </w:rPr>
        <w:lastRenderedPageBreak/>
        <w:t xml:space="preserve">задолженности, включенной в реестр требований кредиторов, не считая размера требований кредитора, в отношении которого сделка оспаривается, и его </w:t>
      </w:r>
      <w:hyperlink w:anchor="Par638" w:history="1">
        <w:r>
          <w:rPr>
            <w:rFonts w:ascii="Arial" w:hAnsi="Arial" w:cs="Arial"/>
            <w:color w:val="0000FF"/>
            <w:sz w:val="20"/>
            <w:szCs w:val="20"/>
          </w:rPr>
          <w:t>заинтересованных лиц</w:t>
        </w:r>
      </w:hyperlink>
      <w:r>
        <w:rPr>
          <w:rFonts w:ascii="Arial" w:hAnsi="Arial" w:cs="Arial"/>
          <w:sz w:val="20"/>
          <w:szCs w:val="20"/>
        </w:rPr>
        <w:t>.</w:t>
      </w:r>
    </w:p>
    <w:p w14:paraId="654535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 на подачу заявления об оспаривании сделки должника-гражданина по указанным в </w:t>
      </w:r>
      <w:hyperlink w:anchor="Par1973" w:history="1">
        <w:r>
          <w:rPr>
            <w:rFonts w:ascii="Arial" w:hAnsi="Arial" w:cs="Arial"/>
            <w:color w:val="0000FF"/>
            <w:sz w:val="20"/>
            <w:szCs w:val="20"/>
          </w:rPr>
          <w:t>статье 61.2</w:t>
        </w:r>
      </w:hyperlink>
      <w:r>
        <w:rPr>
          <w:rFonts w:ascii="Arial" w:hAnsi="Arial" w:cs="Arial"/>
          <w:sz w:val="20"/>
          <w:szCs w:val="20"/>
        </w:rPr>
        <w:t xml:space="preserve"> или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основаниям возникает с даты введения реструктуризации долгов гражданина.</w:t>
      </w:r>
    </w:p>
    <w:p w14:paraId="2B2AF89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ar1973" w:history="1">
        <w:r>
          <w:rPr>
            <w:rFonts w:ascii="Arial" w:hAnsi="Arial" w:cs="Arial"/>
            <w:color w:val="0000FF"/>
            <w:sz w:val="20"/>
            <w:szCs w:val="20"/>
          </w:rPr>
          <w:t>статье 61.2</w:t>
        </w:r>
      </w:hyperlink>
      <w:r>
        <w:rPr>
          <w:rFonts w:ascii="Arial" w:hAnsi="Arial" w:cs="Arial"/>
          <w:sz w:val="20"/>
          <w:szCs w:val="20"/>
        </w:rPr>
        <w:t xml:space="preserve"> или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оснований.</w:t>
      </w:r>
    </w:p>
    <w:p w14:paraId="2A9062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Заявление об оспаривании сделки должника-гражданина по указанным в </w:t>
      </w:r>
      <w:hyperlink w:anchor="Par1973" w:history="1">
        <w:r>
          <w:rPr>
            <w:rFonts w:ascii="Arial" w:hAnsi="Arial" w:cs="Arial"/>
            <w:color w:val="0000FF"/>
            <w:sz w:val="20"/>
            <w:szCs w:val="20"/>
          </w:rPr>
          <w:t>статье 61.2</w:t>
        </w:r>
      </w:hyperlink>
      <w:r>
        <w:rPr>
          <w:rFonts w:ascii="Arial" w:hAnsi="Arial" w:cs="Arial"/>
          <w:sz w:val="20"/>
          <w:szCs w:val="20"/>
        </w:rPr>
        <w:t xml:space="preserve"> или </w:t>
      </w:r>
      <w:hyperlink w:anchor="Par1987" w:history="1">
        <w:r>
          <w:rPr>
            <w:rFonts w:ascii="Arial" w:hAnsi="Arial" w:cs="Arial"/>
            <w:color w:val="0000FF"/>
            <w:sz w:val="20"/>
            <w:szCs w:val="20"/>
          </w:rPr>
          <w:t>61.3</w:t>
        </w:r>
      </w:hyperlink>
      <w:r>
        <w:rPr>
          <w:rFonts w:ascii="Arial" w:hAnsi="Arial" w:cs="Arial"/>
          <w:sz w:val="20"/>
          <w:szCs w:val="20"/>
        </w:rP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14:paraId="002FC0F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w:t>
      </w:r>
      <w:hyperlink r:id="rId2993" w:history="1">
        <w:r>
          <w:rPr>
            <w:rFonts w:ascii="Arial" w:hAnsi="Arial" w:cs="Arial"/>
            <w:color w:val="0000FF"/>
            <w:sz w:val="20"/>
            <w:szCs w:val="20"/>
          </w:rPr>
          <w:t>законодательством</w:t>
        </w:r>
      </w:hyperlink>
      <w:r>
        <w:rPr>
          <w:rFonts w:ascii="Arial" w:hAnsi="Arial" w:cs="Arial"/>
          <w:sz w:val="20"/>
          <w:szCs w:val="20"/>
        </w:rPr>
        <w:t>.</w:t>
      </w:r>
    </w:p>
    <w:p w14:paraId="4309A2C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14:paraId="63B6CC9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ar2045" w:history="1">
        <w:r>
          <w:rPr>
            <w:rFonts w:ascii="Arial" w:hAnsi="Arial" w:cs="Arial"/>
            <w:color w:val="0000FF"/>
            <w:sz w:val="20"/>
            <w:szCs w:val="20"/>
          </w:rPr>
          <w:t>пункте 6 статьи 61.8</w:t>
        </w:r>
      </w:hyperlink>
      <w:r>
        <w:rPr>
          <w:rFonts w:ascii="Arial" w:hAnsi="Arial" w:cs="Arial"/>
          <w:sz w:val="20"/>
          <w:szCs w:val="20"/>
        </w:rP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14:paraId="76D2ACD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B3DAFF7"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2. Особенности банкротства</w:t>
      </w:r>
    </w:p>
    <w:p w14:paraId="589453F2"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индивидуальных предпринимателей</w:t>
      </w:r>
    </w:p>
    <w:p w14:paraId="4D65541D" w14:textId="77777777" w:rsidR="00271F48" w:rsidRDefault="00271F48" w:rsidP="00271F48">
      <w:pPr>
        <w:autoSpaceDE w:val="0"/>
        <w:autoSpaceDN w:val="0"/>
        <w:adjustRightInd w:val="0"/>
        <w:spacing w:after="0" w:line="240" w:lineRule="auto"/>
        <w:rPr>
          <w:rFonts w:ascii="Arial" w:hAnsi="Arial" w:cs="Arial"/>
          <w:sz w:val="20"/>
          <w:szCs w:val="20"/>
        </w:rPr>
      </w:pPr>
    </w:p>
    <w:p w14:paraId="4358B74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214. Основания для признания индивидуального предпринимателя банкротом</w:t>
      </w:r>
    </w:p>
    <w:p w14:paraId="3D7BD0FF" w14:textId="77777777" w:rsidR="00271F48" w:rsidRDefault="00271F48" w:rsidP="00271F48">
      <w:pPr>
        <w:autoSpaceDE w:val="0"/>
        <w:autoSpaceDN w:val="0"/>
        <w:adjustRightInd w:val="0"/>
        <w:spacing w:after="0" w:line="240" w:lineRule="auto"/>
        <w:rPr>
          <w:rFonts w:ascii="Arial" w:hAnsi="Arial" w:cs="Arial"/>
          <w:sz w:val="20"/>
          <w:szCs w:val="20"/>
        </w:rPr>
      </w:pPr>
    </w:p>
    <w:p w14:paraId="520D94F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14:paraId="6E178DE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8ABEB81"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214.1. Регулирование банкротства индивидуальных предпринимателей</w:t>
      </w:r>
    </w:p>
    <w:p w14:paraId="16766ED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94"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5886B95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381484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отношениям, связанным с банкротством индивидуальных предпринимателей, применяются правила, установленные </w:t>
      </w:r>
      <w:hyperlink w:anchor="Par9091" w:history="1">
        <w:r>
          <w:rPr>
            <w:rFonts w:ascii="Arial" w:hAnsi="Arial" w:cs="Arial"/>
            <w:color w:val="0000FF"/>
            <w:sz w:val="20"/>
            <w:szCs w:val="20"/>
          </w:rPr>
          <w:t>параграфами 1.1</w:t>
        </w:r>
      </w:hyperlink>
      <w:r>
        <w:rPr>
          <w:rFonts w:ascii="Arial" w:hAnsi="Arial" w:cs="Arial"/>
          <w:sz w:val="20"/>
          <w:szCs w:val="20"/>
        </w:rPr>
        <w:t xml:space="preserve">, </w:t>
      </w:r>
      <w:hyperlink w:anchor="Par9864" w:history="1">
        <w:r>
          <w:rPr>
            <w:rFonts w:ascii="Arial" w:hAnsi="Arial" w:cs="Arial"/>
            <w:color w:val="0000FF"/>
            <w:sz w:val="20"/>
            <w:szCs w:val="20"/>
          </w:rPr>
          <w:t>4 главы X</w:t>
        </w:r>
      </w:hyperlink>
      <w:r>
        <w:rPr>
          <w:rFonts w:ascii="Arial" w:hAnsi="Arial" w:cs="Arial"/>
          <w:sz w:val="20"/>
          <w:szCs w:val="20"/>
        </w:rPr>
        <w:t xml:space="preserve"> настоящего Федерального закона, с учетом особенностей, установленных настоящим параграфом.</w:t>
      </w:r>
    </w:p>
    <w:p w14:paraId="51BD8C93" w14:textId="77777777" w:rsidR="00271F48" w:rsidRDefault="00271F48" w:rsidP="00271F48">
      <w:pPr>
        <w:autoSpaceDE w:val="0"/>
        <w:autoSpaceDN w:val="0"/>
        <w:adjustRightInd w:val="0"/>
        <w:spacing w:after="0" w:line="240" w:lineRule="auto"/>
        <w:rPr>
          <w:rFonts w:ascii="Arial" w:hAnsi="Arial" w:cs="Arial"/>
          <w:sz w:val="20"/>
          <w:szCs w:val="20"/>
        </w:rPr>
      </w:pPr>
    </w:p>
    <w:p w14:paraId="6FC6CE9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215. Утратила силу с 1 октября 2015 года. - Федеральный </w:t>
      </w:r>
      <w:hyperlink r:id="rId299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29.06.2015 N 154-ФЗ.</w:t>
      </w:r>
    </w:p>
    <w:p w14:paraId="38F1A731" w14:textId="77777777" w:rsidR="00271F48" w:rsidRDefault="00271F48" w:rsidP="00271F48">
      <w:pPr>
        <w:autoSpaceDE w:val="0"/>
        <w:autoSpaceDN w:val="0"/>
        <w:adjustRightInd w:val="0"/>
        <w:spacing w:after="0" w:line="240" w:lineRule="auto"/>
        <w:rPr>
          <w:rFonts w:ascii="Arial" w:hAnsi="Arial" w:cs="Arial"/>
          <w:sz w:val="20"/>
          <w:szCs w:val="20"/>
        </w:rPr>
      </w:pPr>
    </w:p>
    <w:p w14:paraId="29A7DF5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11" w:name="Par9786"/>
      <w:bookmarkEnd w:id="1011"/>
      <w:r>
        <w:rPr>
          <w:rFonts w:ascii="Arial" w:eastAsiaTheme="minorHAnsi" w:hAnsi="Arial" w:cs="Arial"/>
          <w:b/>
          <w:bCs/>
          <w:color w:val="auto"/>
          <w:sz w:val="20"/>
          <w:szCs w:val="20"/>
        </w:rPr>
        <w:t>Статья 216. Последствия признания индивидуального предпринимателя банкротом</w:t>
      </w:r>
    </w:p>
    <w:p w14:paraId="282FCC9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996"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4CC8C1B4"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CBBF21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14:paraId="6143B5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12" w:name="Par9790"/>
      <w:bookmarkEnd w:id="1012"/>
      <w:r>
        <w:rPr>
          <w:rFonts w:ascii="Arial" w:hAnsi="Arial" w:cs="Arial"/>
          <w:sz w:val="20"/>
          <w:szCs w:val="20"/>
        </w:rPr>
        <w:t xml:space="preserve">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w:t>
      </w:r>
      <w:hyperlink r:id="rId2997" w:history="1">
        <w:r>
          <w:rPr>
            <w:rFonts w:ascii="Arial" w:hAnsi="Arial" w:cs="Arial"/>
            <w:color w:val="0000FF"/>
            <w:sz w:val="20"/>
            <w:szCs w:val="20"/>
          </w:rPr>
          <w:t>прекращения</w:t>
        </w:r>
      </w:hyperlink>
      <w:r>
        <w:rPr>
          <w:rFonts w:ascii="Arial" w:hAnsi="Arial" w:cs="Arial"/>
          <w:sz w:val="20"/>
          <w:szCs w:val="20"/>
        </w:rPr>
        <w:t xml:space="preserve"> производства по делу о банкротстве в ходе такой процедуры.</w:t>
      </w:r>
    </w:p>
    <w:p w14:paraId="7DA511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14:paraId="409BD9D2"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272BE44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600342B"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DE1828"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519BC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CD14A88"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216 (в ред. ФЗ от 29.07.2017 N 281-ФЗ) </w:t>
            </w:r>
            <w:hyperlink r:id="rId2998" w:history="1">
              <w:r>
                <w:rPr>
                  <w:rFonts w:ascii="Arial" w:hAnsi="Arial" w:cs="Arial"/>
                  <w:color w:val="0000FF"/>
                  <w:sz w:val="20"/>
                  <w:szCs w:val="20"/>
                </w:rPr>
                <w:t>применяется</w:t>
              </w:r>
            </w:hyperlink>
            <w:r>
              <w:rPr>
                <w:rFonts w:ascii="Arial" w:hAnsi="Arial" w:cs="Arial"/>
                <w:color w:val="392C69"/>
                <w:sz w:val="20"/>
                <w:szCs w:val="20"/>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2999" w:history="1">
              <w:r>
                <w:rPr>
                  <w:rFonts w:ascii="Arial" w:hAnsi="Arial" w:cs="Arial"/>
                  <w:color w:val="0000FF"/>
                  <w:sz w:val="20"/>
                  <w:szCs w:val="20"/>
                </w:rPr>
                <w:t>учитываются</w:t>
              </w:r>
            </w:hyperlink>
            <w:r>
              <w:rPr>
                <w:rFonts w:ascii="Arial" w:hAnsi="Arial" w:cs="Arial"/>
                <w:color w:val="392C69"/>
                <w:sz w:val="20"/>
                <w:szCs w:val="20"/>
              </w:rPr>
              <w:t xml:space="preserve"> в соответствии с ранее действующей редакцией нормы.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24E9D8"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59E14558"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bookmarkStart w:id="1013" w:name="Par9794"/>
      <w:bookmarkEnd w:id="1013"/>
      <w:r>
        <w:rPr>
          <w:rFonts w:ascii="Arial" w:hAnsi="Arial" w:cs="Arial"/>
          <w:sz w:val="20"/>
          <w:szCs w:val="20"/>
        </w:rP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(за исключением кредитной организации), иным образом участвовать в управлении юридическим лицом (за исключением кредитной организации).</w:t>
      </w:r>
    </w:p>
    <w:p w14:paraId="322E1A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десяти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14:paraId="2DC4690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000" w:history="1">
        <w:r>
          <w:rPr>
            <w:rFonts w:ascii="Arial" w:hAnsi="Arial" w:cs="Arial"/>
            <w:color w:val="0000FF"/>
            <w:sz w:val="20"/>
            <w:szCs w:val="20"/>
          </w:rPr>
          <w:t>закона</w:t>
        </w:r>
      </w:hyperlink>
      <w:r>
        <w:rPr>
          <w:rFonts w:ascii="Arial" w:hAnsi="Arial" w:cs="Arial"/>
          <w:sz w:val="20"/>
          <w:szCs w:val="20"/>
        </w:rPr>
        <w:t xml:space="preserve"> от 29.07.2017 N 281-ФЗ)</w:t>
      </w:r>
    </w:p>
    <w:p w14:paraId="62FD02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Положения </w:t>
      </w:r>
      <w:hyperlink w:anchor="Par9790" w:history="1">
        <w:r>
          <w:rPr>
            <w:rFonts w:ascii="Arial" w:hAnsi="Arial" w:cs="Arial"/>
            <w:color w:val="0000FF"/>
            <w:sz w:val="20"/>
            <w:szCs w:val="20"/>
          </w:rPr>
          <w:t>пунктов 2</w:t>
        </w:r>
      </w:hyperlink>
      <w:r>
        <w:rPr>
          <w:rFonts w:ascii="Arial" w:hAnsi="Arial" w:cs="Arial"/>
          <w:sz w:val="20"/>
          <w:szCs w:val="20"/>
        </w:rPr>
        <w:t xml:space="preserve"> и </w:t>
      </w:r>
      <w:hyperlink w:anchor="Par9794" w:history="1">
        <w:r>
          <w:rPr>
            <w:rFonts w:ascii="Arial" w:hAnsi="Arial" w:cs="Arial"/>
            <w:color w:val="0000FF"/>
            <w:sz w:val="20"/>
            <w:szCs w:val="20"/>
          </w:rPr>
          <w:t>4</w:t>
        </w:r>
      </w:hyperlink>
      <w:r>
        <w:rPr>
          <w:rFonts w:ascii="Arial" w:hAnsi="Arial" w:cs="Arial"/>
          <w:sz w:val="20"/>
          <w:szCs w:val="20"/>
        </w:rPr>
        <w:t xml:space="preserve"> настоящей статьи не применяются к индивидуальному предпринимателю, если по результатам завершения в отношении его процедуры реализации имущества или прекращения производства по делу о банкротстве в ходе такой процедуры в составе непогашенной задолженности более пятидесяти процентов составляет задолженность, которая образовалась в период действия моратория, установленного в соответствии со </w:t>
      </w:r>
      <w:hyperlink w:anchor="Par297" w:history="1">
        <w:r>
          <w:rPr>
            <w:rFonts w:ascii="Arial" w:hAnsi="Arial" w:cs="Arial"/>
            <w:color w:val="0000FF"/>
            <w:sz w:val="20"/>
            <w:szCs w:val="20"/>
          </w:rPr>
          <w:t>статьей 9.1</w:t>
        </w:r>
      </w:hyperlink>
      <w:r>
        <w:rPr>
          <w:rFonts w:ascii="Arial" w:hAnsi="Arial" w:cs="Arial"/>
          <w:sz w:val="20"/>
          <w:szCs w:val="20"/>
        </w:rPr>
        <w:t xml:space="preserve"> настоящего Федерального закона, и (или) на которую была предоставлена судебная рассрочка, предусмотренная </w:t>
      </w:r>
      <w:hyperlink w:anchor="Par318" w:history="1">
        <w:r>
          <w:rPr>
            <w:rFonts w:ascii="Arial" w:hAnsi="Arial" w:cs="Arial"/>
            <w:color w:val="0000FF"/>
            <w:sz w:val="20"/>
            <w:szCs w:val="20"/>
          </w:rPr>
          <w:t>пунктом 3.1 статьи 9.1</w:t>
        </w:r>
      </w:hyperlink>
      <w:r>
        <w:rPr>
          <w:rFonts w:ascii="Arial" w:hAnsi="Arial" w:cs="Arial"/>
          <w:sz w:val="20"/>
          <w:szCs w:val="20"/>
        </w:rPr>
        <w:t xml:space="preserve"> настоящего Федерального закона, и (или) в отношении которой было заключено мировое соглашение в ходе дела, возбужденного в период действия моратория, о чем указывается в соответствующем судебном акте.</w:t>
      </w:r>
    </w:p>
    <w:p w14:paraId="1F56297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001" w:history="1">
        <w:r>
          <w:rPr>
            <w:rFonts w:ascii="Arial" w:hAnsi="Arial" w:cs="Arial"/>
            <w:color w:val="0000FF"/>
            <w:sz w:val="20"/>
            <w:szCs w:val="20"/>
          </w:rPr>
          <w:t>законом</w:t>
        </w:r>
      </w:hyperlink>
      <w:r>
        <w:rPr>
          <w:rFonts w:ascii="Arial" w:hAnsi="Arial" w:cs="Arial"/>
          <w:sz w:val="20"/>
          <w:szCs w:val="20"/>
        </w:rPr>
        <w:t xml:space="preserve"> от 08.06.2020 N 166-ФЗ)</w:t>
      </w:r>
    </w:p>
    <w:p w14:paraId="4780A353" w14:textId="77777777" w:rsidR="00271F48" w:rsidRDefault="00271F48" w:rsidP="00271F48">
      <w:pPr>
        <w:autoSpaceDE w:val="0"/>
        <w:autoSpaceDN w:val="0"/>
        <w:adjustRightInd w:val="0"/>
        <w:spacing w:after="0" w:line="240" w:lineRule="auto"/>
        <w:rPr>
          <w:rFonts w:ascii="Arial" w:hAnsi="Arial" w:cs="Arial"/>
          <w:sz w:val="20"/>
          <w:szCs w:val="20"/>
        </w:rPr>
      </w:pPr>
    </w:p>
    <w:p w14:paraId="2D0687BD"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3. Особенности банкротства крестьянского</w:t>
      </w:r>
    </w:p>
    <w:p w14:paraId="6E92164E"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(фермерского) хозяйства</w:t>
      </w:r>
    </w:p>
    <w:p w14:paraId="756E9476" w14:textId="77777777" w:rsidR="00271F48" w:rsidRDefault="00271F48" w:rsidP="00271F48">
      <w:pPr>
        <w:autoSpaceDE w:val="0"/>
        <w:autoSpaceDN w:val="0"/>
        <w:adjustRightInd w:val="0"/>
        <w:spacing w:after="0" w:line="240" w:lineRule="auto"/>
        <w:rPr>
          <w:rFonts w:ascii="Arial" w:hAnsi="Arial" w:cs="Arial"/>
          <w:sz w:val="20"/>
          <w:szCs w:val="20"/>
        </w:rPr>
      </w:pPr>
    </w:p>
    <w:p w14:paraId="2E4262E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217. Основания для признания крестьянского (фермерского) хозяйства банкротом</w:t>
      </w:r>
    </w:p>
    <w:p w14:paraId="43D86738" w14:textId="77777777" w:rsidR="00271F48" w:rsidRDefault="00271F48" w:rsidP="00271F48">
      <w:pPr>
        <w:autoSpaceDE w:val="0"/>
        <w:autoSpaceDN w:val="0"/>
        <w:adjustRightInd w:val="0"/>
        <w:spacing w:after="0" w:line="240" w:lineRule="auto"/>
        <w:rPr>
          <w:rFonts w:ascii="Arial" w:hAnsi="Arial" w:cs="Arial"/>
          <w:sz w:val="20"/>
          <w:szCs w:val="20"/>
        </w:rPr>
      </w:pPr>
    </w:p>
    <w:p w14:paraId="5FFCB77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14:paraId="7D18490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02" w:history="1">
        <w:r>
          <w:rPr>
            <w:rFonts w:ascii="Arial" w:hAnsi="Arial" w:cs="Arial"/>
            <w:color w:val="0000FF"/>
            <w:sz w:val="20"/>
            <w:szCs w:val="20"/>
          </w:rPr>
          <w:t>закона</w:t>
        </w:r>
      </w:hyperlink>
      <w:r>
        <w:rPr>
          <w:rFonts w:ascii="Arial" w:hAnsi="Arial" w:cs="Arial"/>
          <w:sz w:val="20"/>
          <w:szCs w:val="20"/>
        </w:rPr>
        <w:t xml:space="preserve"> от 29.06.2015 N 186-ФЗ)</w:t>
      </w:r>
    </w:p>
    <w:p w14:paraId="27B716E5" w14:textId="77777777" w:rsidR="00271F48" w:rsidRDefault="00271F48" w:rsidP="00271F48">
      <w:pPr>
        <w:autoSpaceDE w:val="0"/>
        <w:autoSpaceDN w:val="0"/>
        <w:adjustRightInd w:val="0"/>
        <w:spacing w:after="0" w:line="240" w:lineRule="auto"/>
        <w:rPr>
          <w:rFonts w:ascii="Arial" w:hAnsi="Arial" w:cs="Arial"/>
          <w:sz w:val="20"/>
          <w:szCs w:val="20"/>
        </w:rPr>
      </w:pPr>
    </w:p>
    <w:p w14:paraId="35F6183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218. Особенности порядка признания индивидуального предпринимателя - главы крестьянского (фермерского) хозяйства банкротом</w:t>
      </w:r>
    </w:p>
    <w:p w14:paraId="3D0D068C" w14:textId="77777777" w:rsidR="00271F48" w:rsidRDefault="00271F48" w:rsidP="00271F48">
      <w:pPr>
        <w:autoSpaceDE w:val="0"/>
        <w:autoSpaceDN w:val="0"/>
        <w:adjustRightInd w:val="0"/>
        <w:spacing w:after="0" w:line="240" w:lineRule="auto"/>
        <w:rPr>
          <w:rFonts w:ascii="Arial" w:hAnsi="Arial" w:cs="Arial"/>
          <w:sz w:val="20"/>
          <w:szCs w:val="20"/>
        </w:rPr>
      </w:pPr>
    </w:p>
    <w:p w14:paraId="37C104A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14:paraId="02DC1B5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подписывается индивидуальным предпринимателем - главой крестьянского (фермерского) хозяйства.</w:t>
      </w:r>
    </w:p>
    <w:p w14:paraId="511193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заявлению кроме документов, предусмотренных </w:t>
      </w:r>
      <w:hyperlink w:anchor="Par1606" w:history="1">
        <w:r>
          <w:rPr>
            <w:rFonts w:ascii="Arial" w:hAnsi="Arial" w:cs="Arial"/>
            <w:color w:val="0000FF"/>
            <w:sz w:val="20"/>
            <w:szCs w:val="20"/>
          </w:rPr>
          <w:t>статьей 38</w:t>
        </w:r>
      </w:hyperlink>
      <w:r>
        <w:rPr>
          <w:rFonts w:ascii="Arial" w:hAnsi="Arial" w:cs="Arial"/>
          <w:sz w:val="20"/>
          <w:szCs w:val="20"/>
        </w:rPr>
        <w:t xml:space="preserve"> настоящего Федерального закона, должны быть приложены документы о:</w:t>
      </w:r>
    </w:p>
    <w:p w14:paraId="2A57465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составе и стоимости имущества крестьянского (фермерского) хозяйства;</w:t>
      </w:r>
    </w:p>
    <w:p w14:paraId="71337E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14:paraId="5F862C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14:paraId="39693C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14:paraId="15394137" w14:textId="77777777" w:rsidR="00271F48" w:rsidRDefault="00271F48" w:rsidP="00271F48">
      <w:pPr>
        <w:autoSpaceDE w:val="0"/>
        <w:autoSpaceDN w:val="0"/>
        <w:adjustRightInd w:val="0"/>
        <w:spacing w:after="0" w:line="240" w:lineRule="auto"/>
        <w:rPr>
          <w:rFonts w:ascii="Arial" w:hAnsi="Arial" w:cs="Arial"/>
          <w:sz w:val="20"/>
          <w:szCs w:val="20"/>
        </w:rPr>
      </w:pPr>
    </w:p>
    <w:p w14:paraId="508785E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14:paraId="7A293EEA" w14:textId="77777777" w:rsidR="00271F48" w:rsidRDefault="00271F48" w:rsidP="00271F48">
      <w:pPr>
        <w:autoSpaceDE w:val="0"/>
        <w:autoSpaceDN w:val="0"/>
        <w:adjustRightInd w:val="0"/>
        <w:spacing w:after="0" w:line="240" w:lineRule="auto"/>
        <w:rPr>
          <w:rFonts w:ascii="Arial" w:hAnsi="Arial" w:cs="Arial"/>
          <w:sz w:val="20"/>
          <w:szCs w:val="20"/>
        </w:rPr>
      </w:pPr>
    </w:p>
    <w:p w14:paraId="1B5FA03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14:paraId="3E91B4D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14:paraId="76D3A70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14:paraId="30BB61E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14:paraId="1FA6C05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700"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w:t>
      </w:r>
    </w:p>
    <w:p w14:paraId="5B2DAE0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14:paraId="02796B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ar2822" w:history="1">
        <w:r>
          <w:rPr>
            <w:rFonts w:ascii="Arial" w:hAnsi="Arial" w:cs="Arial"/>
            <w:color w:val="0000FF"/>
            <w:sz w:val="20"/>
            <w:szCs w:val="20"/>
          </w:rPr>
          <w:t>пунктом 2 статьи 92</w:t>
        </w:r>
      </w:hyperlink>
      <w:r>
        <w:rPr>
          <w:rFonts w:ascii="Arial" w:hAnsi="Arial" w:cs="Arial"/>
          <w:sz w:val="20"/>
          <w:szCs w:val="20"/>
        </w:rPr>
        <w:t xml:space="preserve"> настоящего Федерального закона, более чем на три месяца.</w:t>
      </w:r>
    </w:p>
    <w:p w14:paraId="072B5DF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14:paraId="25C0A96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14:paraId="6B3052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невыполнения мероприятий, предусмотренных планом внешнего управления;</w:t>
      </w:r>
    </w:p>
    <w:p w14:paraId="37E4F3A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иных свидетельствующих о невозможности восстановления платежеспособности крестьянского (фермерского) хозяйства обстоятельств.</w:t>
      </w:r>
    </w:p>
    <w:p w14:paraId="6564FF7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14:paraId="6EA8C32E" w14:textId="77777777" w:rsidR="00271F48" w:rsidRDefault="00271F48" w:rsidP="00271F48">
      <w:pPr>
        <w:autoSpaceDE w:val="0"/>
        <w:autoSpaceDN w:val="0"/>
        <w:adjustRightInd w:val="0"/>
        <w:spacing w:after="0" w:line="240" w:lineRule="auto"/>
        <w:rPr>
          <w:rFonts w:ascii="Arial" w:hAnsi="Arial" w:cs="Arial"/>
          <w:sz w:val="20"/>
          <w:szCs w:val="20"/>
        </w:rPr>
      </w:pPr>
    </w:p>
    <w:p w14:paraId="5B54A4D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220. Внешний управляющий</w:t>
      </w:r>
    </w:p>
    <w:p w14:paraId="59447996" w14:textId="77777777" w:rsidR="00271F48" w:rsidRDefault="00271F48" w:rsidP="00271F48">
      <w:pPr>
        <w:autoSpaceDE w:val="0"/>
        <w:autoSpaceDN w:val="0"/>
        <w:adjustRightInd w:val="0"/>
        <w:spacing w:after="0" w:line="240" w:lineRule="auto"/>
        <w:rPr>
          <w:rFonts w:ascii="Arial" w:hAnsi="Arial" w:cs="Arial"/>
          <w:sz w:val="20"/>
          <w:szCs w:val="20"/>
        </w:rPr>
      </w:pPr>
    </w:p>
    <w:p w14:paraId="32F9532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Для проведения внешнего управления крестьянским (фермерским) хозяйством арбитражным судом утверждается внешний управляющий.</w:t>
      </w:r>
    </w:p>
    <w:p w14:paraId="21F7A29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Внешним управляющим может быть утверждено лицо, не соответствующее требованиям, предъявляемым настоящим Федеральным </w:t>
      </w:r>
      <w:hyperlink w:anchor="Par640" w:history="1">
        <w:r>
          <w:rPr>
            <w:rFonts w:ascii="Arial" w:hAnsi="Arial" w:cs="Arial"/>
            <w:color w:val="0000FF"/>
            <w:sz w:val="20"/>
            <w:szCs w:val="20"/>
          </w:rPr>
          <w:t>законом</w:t>
        </w:r>
      </w:hyperlink>
      <w:r>
        <w:rPr>
          <w:rFonts w:ascii="Arial" w:hAnsi="Arial" w:cs="Arial"/>
          <w:sz w:val="20"/>
          <w:szCs w:val="20"/>
        </w:rPr>
        <w:t xml:space="preserve"> к арбитражным управляющим.</w:t>
      </w:r>
    </w:p>
    <w:p w14:paraId="3426114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внешнего управляющего могут осуществляться главой крестьянского (фермерского) хозяйства с согласия внешнего управляющего.</w:t>
      </w:r>
    </w:p>
    <w:p w14:paraId="33721CD3" w14:textId="77777777" w:rsidR="00271F48" w:rsidRDefault="00271F48" w:rsidP="00271F48">
      <w:pPr>
        <w:autoSpaceDE w:val="0"/>
        <w:autoSpaceDN w:val="0"/>
        <w:adjustRightInd w:val="0"/>
        <w:spacing w:after="0" w:line="240" w:lineRule="auto"/>
        <w:rPr>
          <w:rFonts w:ascii="Arial" w:hAnsi="Arial" w:cs="Arial"/>
          <w:sz w:val="20"/>
          <w:szCs w:val="20"/>
        </w:rPr>
      </w:pPr>
    </w:p>
    <w:p w14:paraId="3BC8956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221. Конкурсная масса крестьянского (фермерского) хозяйства</w:t>
      </w:r>
    </w:p>
    <w:p w14:paraId="19198171" w14:textId="77777777" w:rsidR="00271F48" w:rsidRDefault="00271F48" w:rsidP="00271F48">
      <w:pPr>
        <w:autoSpaceDE w:val="0"/>
        <w:autoSpaceDN w:val="0"/>
        <w:adjustRightInd w:val="0"/>
        <w:spacing w:after="0" w:line="240" w:lineRule="auto"/>
        <w:rPr>
          <w:rFonts w:ascii="Arial" w:hAnsi="Arial" w:cs="Arial"/>
          <w:sz w:val="20"/>
          <w:szCs w:val="20"/>
        </w:rPr>
      </w:pPr>
    </w:p>
    <w:p w14:paraId="028795C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14:paraId="2689E9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14:paraId="13C8326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14:paraId="02425477" w14:textId="77777777" w:rsidR="00271F48" w:rsidRDefault="00271F48" w:rsidP="00271F48">
      <w:pPr>
        <w:autoSpaceDE w:val="0"/>
        <w:autoSpaceDN w:val="0"/>
        <w:adjustRightInd w:val="0"/>
        <w:spacing w:after="0" w:line="240" w:lineRule="auto"/>
        <w:rPr>
          <w:rFonts w:ascii="Arial" w:hAnsi="Arial" w:cs="Arial"/>
          <w:sz w:val="20"/>
          <w:szCs w:val="20"/>
        </w:rPr>
      </w:pPr>
    </w:p>
    <w:p w14:paraId="45AF11C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222. Порядок продажи имущества и имущественных прав крестьянского (фермерского) хозяйства</w:t>
      </w:r>
    </w:p>
    <w:p w14:paraId="684AC4A2" w14:textId="77777777" w:rsidR="00271F48" w:rsidRDefault="00271F48" w:rsidP="00271F48">
      <w:pPr>
        <w:autoSpaceDE w:val="0"/>
        <w:autoSpaceDN w:val="0"/>
        <w:adjustRightInd w:val="0"/>
        <w:spacing w:after="0" w:line="240" w:lineRule="auto"/>
        <w:rPr>
          <w:rFonts w:ascii="Arial" w:hAnsi="Arial" w:cs="Arial"/>
          <w:sz w:val="20"/>
          <w:szCs w:val="20"/>
        </w:rPr>
      </w:pPr>
    </w:p>
    <w:p w14:paraId="17665F8F"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014" w:name="Par9847"/>
      <w:bookmarkEnd w:id="1014"/>
      <w:r>
        <w:rPr>
          <w:rFonts w:ascii="Arial" w:hAnsi="Arial" w:cs="Arial"/>
          <w:sz w:val="20"/>
          <w:szCs w:val="20"/>
        </w:rP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14:paraId="4D6CA9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15" w:name="Par9848"/>
      <w:bookmarkEnd w:id="1015"/>
      <w:r>
        <w:rPr>
          <w:rFonts w:ascii="Arial" w:hAnsi="Arial" w:cs="Arial"/>
          <w:sz w:val="20"/>
          <w:szCs w:val="20"/>
        </w:rP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14:paraId="5CA4B2F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указанных в </w:t>
      </w:r>
      <w:hyperlink w:anchor="Par9847" w:history="1">
        <w:r>
          <w:rPr>
            <w:rFonts w:ascii="Arial" w:hAnsi="Arial" w:cs="Arial"/>
            <w:color w:val="0000FF"/>
            <w:sz w:val="20"/>
            <w:szCs w:val="20"/>
          </w:rPr>
          <w:t>абзацах первом</w:t>
        </w:r>
      </w:hyperlink>
      <w:r>
        <w:rPr>
          <w:rFonts w:ascii="Arial" w:hAnsi="Arial" w:cs="Arial"/>
          <w:sz w:val="20"/>
          <w:szCs w:val="20"/>
        </w:rPr>
        <w:t xml:space="preserve"> и </w:t>
      </w:r>
      <w:hyperlink w:anchor="Par9848" w:history="1">
        <w:r>
          <w:rPr>
            <w:rFonts w:ascii="Arial" w:hAnsi="Arial" w:cs="Arial"/>
            <w:color w:val="0000FF"/>
            <w:sz w:val="20"/>
            <w:szCs w:val="20"/>
          </w:rPr>
          <w:t>втором</w:t>
        </w:r>
      </w:hyperlink>
      <w:r>
        <w:rPr>
          <w:rFonts w:ascii="Arial" w:hAnsi="Arial" w:cs="Arial"/>
          <w:sz w:val="20"/>
          <w:szCs w:val="20"/>
        </w:rP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ar3059" w:history="1">
        <w:r>
          <w:rPr>
            <w:rFonts w:ascii="Arial" w:hAnsi="Arial" w:cs="Arial"/>
            <w:color w:val="0000FF"/>
            <w:sz w:val="20"/>
            <w:szCs w:val="20"/>
          </w:rPr>
          <w:t>пунктами 4</w:t>
        </w:r>
      </w:hyperlink>
      <w:r>
        <w:rPr>
          <w:rFonts w:ascii="Arial" w:hAnsi="Arial" w:cs="Arial"/>
          <w:sz w:val="20"/>
          <w:szCs w:val="20"/>
        </w:rPr>
        <w:t xml:space="preserve"> - </w:t>
      </w:r>
      <w:hyperlink w:anchor="Par3203" w:history="1">
        <w:r>
          <w:rPr>
            <w:rFonts w:ascii="Arial" w:hAnsi="Arial" w:cs="Arial"/>
            <w:color w:val="0000FF"/>
            <w:sz w:val="20"/>
            <w:szCs w:val="20"/>
          </w:rPr>
          <w:t>19 статьи 110</w:t>
        </w:r>
      </w:hyperlink>
      <w:r>
        <w:rPr>
          <w:rFonts w:ascii="Arial" w:hAnsi="Arial" w:cs="Arial"/>
          <w:sz w:val="20"/>
          <w:szCs w:val="20"/>
        </w:rP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ar3768" w:history="1">
        <w:r>
          <w:rPr>
            <w:rFonts w:ascii="Arial" w:hAnsi="Arial" w:cs="Arial"/>
            <w:color w:val="0000FF"/>
            <w:sz w:val="20"/>
            <w:szCs w:val="20"/>
          </w:rPr>
          <w:t>статьей 130</w:t>
        </w:r>
      </w:hyperlink>
      <w:r>
        <w:rPr>
          <w:rFonts w:ascii="Arial" w:hAnsi="Arial" w:cs="Arial"/>
          <w:sz w:val="20"/>
          <w:szCs w:val="20"/>
        </w:rPr>
        <w:t xml:space="preserve"> настоящего Федерального закона.</w:t>
      </w:r>
    </w:p>
    <w:p w14:paraId="3573987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16" w:name="Par9850"/>
      <w:bookmarkEnd w:id="1016"/>
      <w:r>
        <w:rPr>
          <w:rFonts w:ascii="Arial" w:hAnsi="Arial" w:cs="Arial"/>
          <w:sz w:val="20"/>
          <w:szCs w:val="20"/>
        </w:rP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ar3221" w:history="1">
        <w:r>
          <w:rPr>
            <w:rFonts w:ascii="Arial" w:hAnsi="Arial" w:cs="Arial"/>
            <w:color w:val="0000FF"/>
            <w:sz w:val="20"/>
            <w:szCs w:val="20"/>
          </w:rPr>
          <w:t>статьей 111</w:t>
        </w:r>
      </w:hyperlink>
      <w:r>
        <w:rPr>
          <w:rFonts w:ascii="Arial" w:hAnsi="Arial" w:cs="Arial"/>
          <w:sz w:val="20"/>
          <w:szCs w:val="20"/>
        </w:rPr>
        <w:t xml:space="preserve"> и </w:t>
      </w:r>
      <w:hyperlink w:anchor="Par4021" w:history="1">
        <w:r>
          <w:rPr>
            <w:rFonts w:ascii="Arial" w:hAnsi="Arial" w:cs="Arial"/>
            <w:color w:val="0000FF"/>
            <w:sz w:val="20"/>
            <w:szCs w:val="20"/>
          </w:rPr>
          <w:t>пунктом 4 статьи 139</w:t>
        </w:r>
      </w:hyperlink>
      <w:r>
        <w:rPr>
          <w:rFonts w:ascii="Arial" w:hAnsi="Arial" w:cs="Arial"/>
          <w:sz w:val="20"/>
          <w:szCs w:val="20"/>
        </w:rPr>
        <w:t xml:space="preserve"> настоящего Федерального закона.</w:t>
      </w:r>
    </w:p>
    <w:p w14:paraId="2EACA6B5"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003" w:history="1">
        <w:r>
          <w:rPr>
            <w:rFonts w:ascii="Arial" w:hAnsi="Arial" w:cs="Arial"/>
            <w:color w:val="0000FF"/>
            <w:sz w:val="20"/>
            <w:szCs w:val="20"/>
          </w:rPr>
          <w:t>закона</w:t>
        </w:r>
      </w:hyperlink>
      <w:r>
        <w:rPr>
          <w:rFonts w:ascii="Arial" w:hAnsi="Arial" w:cs="Arial"/>
          <w:sz w:val="20"/>
          <w:szCs w:val="20"/>
        </w:rPr>
        <w:t xml:space="preserve"> от 28.12.2013 N 419-ФЗ)</w:t>
      </w:r>
    </w:p>
    <w:p w14:paraId="30843E4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ar9850" w:history="1">
        <w:r>
          <w:rPr>
            <w:rFonts w:ascii="Arial" w:hAnsi="Arial" w:cs="Arial"/>
            <w:color w:val="0000FF"/>
            <w:sz w:val="20"/>
            <w:szCs w:val="20"/>
          </w:rPr>
          <w:t>абзацем четвертым пункта 1</w:t>
        </w:r>
      </w:hyperlink>
      <w:r>
        <w:rPr>
          <w:rFonts w:ascii="Arial" w:hAnsi="Arial" w:cs="Arial"/>
          <w:sz w:val="20"/>
          <w:szCs w:val="20"/>
        </w:rPr>
        <w:t xml:space="preserve"> настоящей статьи, имеют лица, занимающиеся производством сельскохозяйственной продукции и владеющие земельными </w:t>
      </w:r>
      <w:r>
        <w:rPr>
          <w:rFonts w:ascii="Arial" w:hAnsi="Arial" w:cs="Arial"/>
          <w:sz w:val="20"/>
          <w:szCs w:val="20"/>
        </w:rPr>
        <w:lastRenderedPageBreak/>
        <w:t>участками, непосредственно прилегающими к принадлежащему крестьянскому (фермерскому) хозяйству земельному участку.</w:t>
      </w:r>
    </w:p>
    <w:p w14:paraId="5C56F3E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04" w:history="1">
        <w:r>
          <w:rPr>
            <w:rFonts w:ascii="Arial" w:hAnsi="Arial" w:cs="Arial"/>
            <w:color w:val="0000FF"/>
            <w:sz w:val="20"/>
            <w:szCs w:val="20"/>
          </w:rPr>
          <w:t>закона</w:t>
        </w:r>
      </w:hyperlink>
      <w:r>
        <w:rPr>
          <w:rFonts w:ascii="Arial" w:hAnsi="Arial" w:cs="Arial"/>
          <w:sz w:val="20"/>
          <w:szCs w:val="20"/>
        </w:rPr>
        <w:t xml:space="preserve"> от 28.12.2013 N 419-ФЗ)</w:t>
      </w:r>
    </w:p>
    <w:p w14:paraId="0ED8B0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14:paraId="2A02886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05" w:history="1">
        <w:r>
          <w:rPr>
            <w:rFonts w:ascii="Arial" w:hAnsi="Arial" w:cs="Arial"/>
            <w:color w:val="0000FF"/>
            <w:sz w:val="20"/>
            <w:szCs w:val="20"/>
          </w:rPr>
          <w:t>законом</w:t>
        </w:r>
      </w:hyperlink>
      <w:r>
        <w:rPr>
          <w:rFonts w:ascii="Arial" w:hAnsi="Arial" w:cs="Arial"/>
          <w:sz w:val="20"/>
          <w:szCs w:val="20"/>
        </w:rPr>
        <w:t xml:space="preserve"> от 30.12.2008 N 296-ФЗ, в ред. Федерального </w:t>
      </w:r>
      <w:hyperlink r:id="rId3006" w:history="1">
        <w:r>
          <w:rPr>
            <w:rFonts w:ascii="Arial" w:hAnsi="Arial" w:cs="Arial"/>
            <w:color w:val="0000FF"/>
            <w:sz w:val="20"/>
            <w:szCs w:val="20"/>
          </w:rPr>
          <w:t>закона</w:t>
        </w:r>
      </w:hyperlink>
      <w:r>
        <w:rPr>
          <w:rFonts w:ascii="Arial" w:hAnsi="Arial" w:cs="Arial"/>
          <w:sz w:val="20"/>
          <w:szCs w:val="20"/>
        </w:rPr>
        <w:t xml:space="preserve"> от 28.12.2013 N 419-ФЗ)</w:t>
      </w:r>
    </w:p>
    <w:p w14:paraId="3E38980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Абзац утратил силу. - Федеральный </w:t>
      </w:r>
      <w:hyperlink r:id="rId3007" w:history="1">
        <w:r>
          <w:rPr>
            <w:rFonts w:ascii="Arial" w:hAnsi="Arial" w:cs="Arial"/>
            <w:color w:val="0000FF"/>
            <w:sz w:val="20"/>
            <w:szCs w:val="20"/>
          </w:rPr>
          <w:t>закон</w:t>
        </w:r>
      </w:hyperlink>
      <w:r>
        <w:rPr>
          <w:rFonts w:ascii="Arial" w:hAnsi="Arial" w:cs="Arial"/>
          <w:sz w:val="20"/>
          <w:szCs w:val="20"/>
        </w:rPr>
        <w:t xml:space="preserve"> от 30.12.2008 N 296-ФЗ.</w:t>
      </w:r>
    </w:p>
    <w:p w14:paraId="1C2D745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14:paraId="16D472F1" w14:textId="77777777" w:rsidR="00271F48" w:rsidRDefault="00271F48" w:rsidP="00271F48">
      <w:pPr>
        <w:autoSpaceDE w:val="0"/>
        <w:autoSpaceDN w:val="0"/>
        <w:adjustRightInd w:val="0"/>
        <w:spacing w:after="0" w:line="240" w:lineRule="auto"/>
        <w:rPr>
          <w:rFonts w:ascii="Arial" w:hAnsi="Arial" w:cs="Arial"/>
          <w:sz w:val="20"/>
          <w:szCs w:val="20"/>
        </w:rPr>
      </w:pPr>
    </w:p>
    <w:p w14:paraId="6F4A326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223. Последствия признания крестьянского (фермерского) хозяйства банкротом</w:t>
      </w:r>
    </w:p>
    <w:p w14:paraId="0C7CBC17" w14:textId="77777777" w:rsidR="00271F48" w:rsidRDefault="00271F48" w:rsidP="00271F48">
      <w:pPr>
        <w:autoSpaceDE w:val="0"/>
        <w:autoSpaceDN w:val="0"/>
        <w:adjustRightInd w:val="0"/>
        <w:spacing w:after="0" w:line="240" w:lineRule="auto"/>
        <w:rPr>
          <w:rFonts w:ascii="Arial" w:hAnsi="Arial" w:cs="Arial"/>
          <w:sz w:val="20"/>
          <w:szCs w:val="20"/>
        </w:rPr>
      </w:pPr>
    </w:p>
    <w:p w14:paraId="28487F0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14:paraId="003DB3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14:paraId="5A13FADE" w14:textId="77777777" w:rsidR="00271F48" w:rsidRDefault="00271F48" w:rsidP="00271F48">
      <w:pPr>
        <w:autoSpaceDE w:val="0"/>
        <w:autoSpaceDN w:val="0"/>
        <w:adjustRightInd w:val="0"/>
        <w:spacing w:after="0" w:line="240" w:lineRule="auto"/>
        <w:rPr>
          <w:rFonts w:ascii="Arial" w:hAnsi="Arial" w:cs="Arial"/>
          <w:sz w:val="20"/>
          <w:szCs w:val="20"/>
        </w:rPr>
      </w:pPr>
    </w:p>
    <w:p w14:paraId="4B8C0073"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17" w:name="Par9864"/>
      <w:bookmarkEnd w:id="1017"/>
      <w:r>
        <w:rPr>
          <w:rFonts w:ascii="Arial" w:eastAsiaTheme="minorHAnsi" w:hAnsi="Arial" w:cs="Arial"/>
          <w:b/>
          <w:bCs/>
          <w:color w:val="auto"/>
          <w:sz w:val="20"/>
          <w:szCs w:val="20"/>
        </w:rPr>
        <w:t>§ 4. Особенности рассмотрения дела о банкротстве</w:t>
      </w:r>
    </w:p>
    <w:p w14:paraId="54FA0FEC"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гражданина в случае его смерти</w:t>
      </w:r>
    </w:p>
    <w:p w14:paraId="1841A9E7" w14:textId="77777777" w:rsidR="00271F48" w:rsidRDefault="00271F48" w:rsidP="00271F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Федеральным </w:t>
      </w:r>
      <w:hyperlink r:id="rId3008" w:history="1">
        <w:r>
          <w:rPr>
            <w:rFonts w:ascii="Arial" w:hAnsi="Arial" w:cs="Arial"/>
            <w:color w:val="0000FF"/>
            <w:sz w:val="20"/>
            <w:szCs w:val="20"/>
          </w:rPr>
          <w:t>законом</w:t>
        </w:r>
      </w:hyperlink>
      <w:r>
        <w:rPr>
          <w:rFonts w:ascii="Arial" w:hAnsi="Arial" w:cs="Arial"/>
          <w:sz w:val="20"/>
          <w:szCs w:val="20"/>
        </w:rPr>
        <w:t xml:space="preserve"> от 29.06.2015 N 154-ФЗ)</w:t>
      </w:r>
    </w:p>
    <w:p w14:paraId="2A1FBC3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E85484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223.1. Условия и порядок банкротства гражданина в случае его смерти</w:t>
      </w:r>
    </w:p>
    <w:p w14:paraId="7A3296A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009" w:history="1">
        <w:r>
          <w:rPr>
            <w:rFonts w:ascii="Arial" w:hAnsi="Arial" w:cs="Arial"/>
            <w:color w:val="0000FF"/>
            <w:sz w:val="20"/>
            <w:szCs w:val="20"/>
          </w:rPr>
          <w:t>закона</w:t>
        </w:r>
      </w:hyperlink>
      <w:r>
        <w:rPr>
          <w:rFonts w:ascii="Arial" w:hAnsi="Arial" w:cs="Arial"/>
          <w:sz w:val="20"/>
          <w:szCs w:val="20"/>
        </w:rPr>
        <w:t xml:space="preserve"> от 29.12.2015 N 391-ФЗ)</w:t>
      </w:r>
    </w:p>
    <w:p w14:paraId="01CA236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2BC791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w:t>
      </w:r>
      <w:hyperlink w:anchor="Par9876" w:history="1">
        <w:r>
          <w:rPr>
            <w:rFonts w:ascii="Arial" w:hAnsi="Arial" w:cs="Arial"/>
            <w:color w:val="0000FF"/>
            <w:sz w:val="20"/>
            <w:szCs w:val="20"/>
          </w:rPr>
          <w:t>абзаце первом пункта 4</w:t>
        </w:r>
      </w:hyperlink>
      <w:r>
        <w:rPr>
          <w:rFonts w:ascii="Arial" w:hAnsi="Arial" w:cs="Arial"/>
          <w:sz w:val="20"/>
          <w:szCs w:val="20"/>
        </w:rPr>
        <w:t xml:space="preserve"> настоящей статьи.</w:t>
      </w:r>
    </w:p>
    <w:p w14:paraId="537E1EF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признании гражданина банкротом.</w:t>
      </w:r>
    </w:p>
    <w:p w14:paraId="28765EF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14:paraId="602517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14:paraId="09FF615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14:paraId="25465D2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18" w:name="Par9876"/>
      <w:bookmarkEnd w:id="1018"/>
      <w:r>
        <w:rPr>
          <w:rFonts w:ascii="Arial" w:hAnsi="Arial" w:cs="Arial"/>
          <w:sz w:val="20"/>
          <w:szCs w:val="20"/>
        </w:rPr>
        <w:t xml:space="preserve">4. Права и обязанности гражданина в деле о его банкротстве в случае смерти гражданина или объявления его умершим по истечении </w:t>
      </w:r>
      <w:hyperlink r:id="rId3010" w:history="1">
        <w:r>
          <w:rPr>
            <w:rFonts w:ascii="Arial" w:hAnsi="Arial" w:cs="Arial"/>
            <w:color w:val="0000FF"/>
            <w:sz w:val="20"/>
            <w:szCs w:val="20"/>
          </w:rPr>
          <w:t>срока</w:t>
        </w:r>
      </w:hyperlink>
      <w:r>
        <w:rPr>
          <w:rFonts w:ascii="Arial" w:hAnsi="Arial" w:cs="Arial"/>
          <w:sz w:val="20"/>
          <w:szCs w:val="20"/>
        </w:rPr>
        <w:t xml:space="preserve">,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w:t>
      </w:r>
      <w:r>
        <w:rPr>
          <w:rFonts w:ascii="Arial" w:hAnsi="Arial" w:cs="Arial"/>
          <w:sz w:val="20"/>
          <w:szCs w:val="20"/>
        </w:rPr>
        <w:lastRenderedPageBreak/>
        <w:t>наследников гражданина лицами, участвующими в деле о банкротстве гражданина, нотариус представляет по запросу суда копию наследственного дела.</w:t>
      </w:r>
    </w:p>
    <w:p w14:paraId="176FDE5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14:paraId="39B13BD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14:paraId="5F50B2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передает финансовому управляющему информацию о наследственном имуществе, ставшую ему известной в связи с исполнением своих полномочий.</w:t>
      </w:r>
    </w:p>
    <w:p w14:paraId="35CC1A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14:paraId="722768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w:t>
      </w:r>
      <w:hyperlink w:anchor="Par855" w:history="1">
        <w:r>
          <w:rPr>
            <w:rFonts w:ascii="Arial" w:hAnsi="Arial" w:cs="Arial"/>
            <w:color w:val="0000FF"/>
            <w:sz w:val="20"/>
            <w:szCs w:val="20"/>
          </w:rPr>
          <w:t>пунктом 2 статьи 20.7</w:t>
        </w:r>
      </w:hyperlink>
      <w:r>
        <w:rPr>
          <w:rFonts w:ascii="Arial" w:hAnsi="Arial" w:cs="Arial"/>
          <w:sz w:val="20"/>
          <w:szCs w:val="20"/>
        </w:rPr>
        <w:t xml:space="preserve"> настоящего Федерального закона, за счет гражданина не допускается.</w:t>
      </w:r>
    </w:p>
    <w:p w14:paraId="6CEAD0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конкурсную массу включается имущество, составляющее наследство гражданина.</w:t>
      </w:r>
    </w:p>
    <w:p w14:paraId="074D288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19" w:name="Par9883"/>
      <w:bookmarkEnd w:id="1019"/>
      <w:r>
        <w:rPr>
          <w:rFonts w:ascii="Arial" w:hAnsi="Arial" w:cs="Arial"/>
          <w:sz w:val="20"/>
          <w:szCs w:val="20"/>
        </w:rP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14:paraId="3619544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Имущество, указанное в </w:t>
      </w:r>
      <w:hyperlink w:anchor="Par9883"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не включается в конкурсную массу:</w:t>
      </w:r>
    </w:p>
    <w:p w14:paraId="04C41F3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14:paraId="72ED28A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14:paraId="0F3DCC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Наряду с требованиями, предусмотренными </w:t>
      </w:r>
      <w:hyperlink w:anchor="Par9674" w:history="1">
        <w:r>
          <w:rPr>
            <w:rFonts w:ascii="Arial" w:hAnsi="Arial" w:cs="Arial"/>
            <w:color w:val="0000FF"/>
            <w:sz w:val="20"/>
            <w:szCs w:val="20"/>
          </w:rPr>
          <w:t>абзацем вторым пункта 2 статьи 213.27</w:t>
        </w:r>
      </w:hyperlink>
      <w:r>
        <w:rPr>
          <w:rFonts w:ascii="Arial" w:hAnsi="Arial" w:cs="Arial"/>
          <w:sz w:val="20"/>
          <w:szCs w:val="20"/>
        </w:rPr>
        <w:t xml:space="preserve"> настоящего Федерального закона (для крестьянских (фермерских) хозяйств - </w:t>
      </w:r>
      <w:hyperlink w:anchor="Par3883" w:history="1">
        <w:r>
          <w:rPr>
            <w:rFonts w:ascii="Arial" w:hAnsi="Arial" w:cs="Arial"/>
            <w:color w:val="0000FF"/>
            <w:sz w:val="20"/>
            <w:szCs w:val="20"/>
          </w:rPr>
          <w:t>абзацем вторым пункта 2 статьи 134</w:t>
        </w:r>
      </w:hyperlink>
      <w:r>
        <w:rPr>
          <w:rFonts w:ascii="Arial" w:hAnsi="Arial" w:cs="Arial"/>
          <w:sz w:val="20"/>
          <w:szCs w:val="20"/>
        </w:rP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14:paraId="50D6C88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14:paraId="5AD6F5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w:t>
      </w:r>
      <w:hyperlink w:anchor="Par9699" w:history="1">
        <w:r>
          <w:rPr>
            <w:rFonts w:ascii="Arial" w:hAnsi="Arial" w:cs="Arial"/>
            <w:color w:val="0000FF"/>
            <w:sz w:val="20"/>
            <w:szCs w:val="20"/>
          </w:rPr>
          <w:t>пунктов 3</w:t>
        </w:r>
      </w:hyperlink>
      <w:r>
        <w:rPr>
          <w:rFonts w:ascii="Arial" w:hAnsi="Arial" w:cs="Arial"/>
          <w:sz w:val="20"/>
          <w:szCs w:val="20"/>
        </w:rPr>
        <w:t xml:space="preserve"> - </w:t>
      </w:r>
      <w:hyperlink w:anchor="Par9708" w:history="1">
        <w:r>
          <w:rPr>
            <w:rFonts w:ascii="Arial" w:hAnsi="Arial" w:cs="Arial"/>
            <w:color w:val="0000FF"/>
            <w:sz w:val="20"/>
            <w:szCs w:val="20"/>
          </w:rPr>
          <w:t>6 статьи 213.28</w:t>
        </w:r>
      </w:hyperlink>
      <w:r>
        <w:rPr>
          <w:rFonts w:ascii="Arial" w:hAnsi="Arial" w:cs="Arial"/>
          <w:sz w:val="20"/>
          <w:szCs w:val="20"/>
        </w:rPr>
        <w:t xml:space="preserve"> настоящего Федерального закона не применяются. Определение о завершении реализации имущества гражданина не может быть пересмотрено.</w:t>
      </w:r>
    </w:p>
    <w:p w14:paraId="0389746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14:paraId="4B445DB4"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8CB8FA5"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5. Внесудебное банкротство гражданина</w:t>
      </w:r>
    </w:p>
    <w:p w14:paraId="54526AD5" w14:textId="77777777" w:rsidR="00271F48" w:rsidRDefault="00271F48" w:rsidP="00271F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Федеральным </w:t>
      </w:r>
      <w:hyperlink r:id="rId3011" w:history="1">
        <w:r>
          <w:rPr>
            <w:rFonts w:ascii="Arial" w:hAnsi="Arial" w:cs="Arial"/>
            <w:color w:val="0000FF"/>
            <w:sz w:val="20"/>
            <w:szCs w:val="20"/>
          </w:rPr>
          <w:t>законом</w:t>
        </w:r>
      </w:hyperlink>
      <w:r>
        <w:rPr>
          <w:rFonts w:ascii="Arial" w:hAnsi="Arial" w:cs="Arial"/>
          <w:sz w:val="20"/>
          <w:szCs w:val="20"/>
        </w:rPr>
        <w:t xml:space="preserve"> от 31.07.2020 N 289-ФЗ)</w:t>
      </w:r>
    </w:p>
    <w:p w14:paraId="78D94890"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2C1BEB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223.2. Заявление гражданина о признании его банкротом во внесудебном порядке</w:t>
      </w:r>
    </w:p>
    <w:p w14:paraId="1DBD41E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12" w:history="1">
        <w:r>
          <w:rPr>
            <w:rFonts w:ascii="Arial" w:hAnsi="Arial" w:cs="Arial"/>
            <w:color w:val="0000FF"/>
            <w:sz w:val="20"/>
            <w:szCs w:val="20"/>
          </w:rPr>
          <w:t>законом</w:t>
        </w:r>
      </w:hyperlink>
      <w:r>
        <w:rPr>
          <w:rFonts w:ascii="Arial" w:hAnsi="Arial" w:cs="Arial"/>
          <w:sz w:val="20"/>
          <w:szCs w:val="20"/>
        </w:rPr>
        <w:t xml:space="preserve"> от 31.07.2020 N 289-ФЗ)</w:t>
      </w:r>
    </w:p>
    <w:p w14:paraId="00950359"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FAE200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020" w:name="Par9898"/>
      <w:bookmarkEnd w:id="1020"/>
      <w:r>
        <w:rPr>
          <w:rFonts w:ascii="Arial" w:hAnsi="Arial" w:cs="Arial"/>
          <w:sz w:val="20"/>
          <w:szCs w:val="20"/>
        </w:rPr>
        <w:t xml:space="preserve">1. Гражданин, общий размер денежных обязательств и обязанностей по уплате обязательных платежей которого (без учета предусмотренных </w:t>
      </w:r>
      <w:hyperlink w:anchor="Par174" w:history="1">
        <w:r>
          <w:rPr>
            <w:rFonts w:ascii="Arial" w:hAnsi="Arial" w:cs="Arial"/>
            <w:color w:val="0000FF"/>
            <w:sz w:val="20"/>
            <w:szCs w:val="20"/>
          </w:rPr>
          <w:t>абзацем четвертым пункта 2 статьи 4</w:t>
        </w:r>
      </w:hyperlink>
      <w:r>
        <w:rPr>
          <w:rFonts w:ascii="Arial" w:hAnsi="Arial" w:cs="Arial"/>
          <w:sz w:val="20"/>
          <w:szCs w:val="20"/>
        </w:rPr>
        <w:t xml:space="preserve"> настоящего Федерального закона),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имеет право обратиться с заявлением о признании его банкротом во внесудебном порядке,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w:t>
      </w:r>
      <w:hyperlink r:id="rId3013" w:history="1">
        <w:r>
          <w:rPr>
            <w:rFonts w:ascii="Arial" w:hAnsi="Arial" w:cs="Arial"/>
            <w:color w:val="0000FF"/>
            <w:sz w:val="20"/>
            <w:szCs w:val="20"/>
          </w:rPr>
          <w:t>пункта 4 части 1 статьи 46</w:t>
        </w:r>
      </w:hyperlink>
      <w:r>
        <w:rPr>
          <w:rFonts w:ascii="Arial" w:hAnsi="Arial" w:cs="Arial"/>
          <w:sz w:val="20"/>
          <w:szCs w:val="20"/>
        </w:rPr>
        <w:t xml:space="preserve"> Федерального закона от 2 октября 2007 года N 229-ФЗ "Об исполнительном производстве"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p w14:paraId="0610B82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заявлении о признании гражданина банкротом во внесудебном порядке он подтверждает свое соответствие условиям, предусмотренным </w:t>
      </w:r>
      <w:hyperlink w:anchor="Par989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при том, что такое соответствие предполагается.</w:t>
      </w:r>
    </w:p>
    <w:p w14:paraId="4A760B0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предусмотренных настоящим пунктом условий для признания гражданина банкротом во внесудебном порядке не требуются его соответствие и (или) подтверждение соответствия иным условиям, в том числе предусмотренным настоящим Федеральным законом.</w:t>
      </w:r>
    </w:p>
    <w:p w14:paraId="2D9221B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w:t>
      </w:r>
    </w:p>
    <w:p w14:paraId="5A23AA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014" w:history="1">
        <w:r>
          <w:rPr>
            <w:rFonts w:ascii="Arial" w:hAnsi="Arial" w:cs="Arial"/>
            <w:color w:val="0000FF"/>
            <w:sz w:val="20"/>
            <w:szCs w:val="20"/>
          </w:rPr>
          <w:t>Форма</w:t>
        </w:r>
      </w:hyperlink>
      <w:r>
        <w:rPr>
          <w:rFonts w:ascii="Arial" w:hAnsi="Arial" w:cs="Arial"/>
          <w:sz w:val="20"/>
          <w:szCs w:val="20"/>
        </w:rPr>
        <w:t xml:space="preserve">, </w:t>
      </w:r>
      <w:hyperlink r:id="rId3015" w:history="1">
        <w:r>
          <w:rPr>
            <w:rFonts w:ascii="Arial" w:hAnsi="Arial" w:cs="Arial"/>
            <w:color w:val="0000FF"/>
            <w:sz w:val="20"/>
            <w:szCs w:val="20"/>
          </w:rPr>
          <w:t>порядок</w:t>
        </w:r>
      </w:hyperlink>
      <w:r>
        <w:rPr>
          <w:rFonts w:ascii="Arial" w:hAnsi="Arial" w:cs="Arial"/>
          <w:sz w:val="20"/>
          <w:szCs w:val="20"/>
        </w:rPr>
        <w:t xml:space="preserve"> заполнения и подачи заявления о признании гражданина банкротом во внесудебном порядке утверждаются регулирующим органом.</w:t>
      </w:r>
    </w:p>
    <w:p w14:paraId="2543FA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21" w:name="Par9903"/>
      <w:bookmarkEnd w:id="1021"/>
      <w:r>
        <w:rPr>
          <w:rFonts w:ascii="Arial" w:hAnsi="Arial" w:cs="Arial"/>
          <w:sz w:val="20"/>
          <w:szCs w:val="20"/>
        </w:rPr>
        <w:t xml:space="preserve">4. При подаче заявления о признании гражданина банкротом во внесудебном порядке гражданин обязан представить список всех известных ему кредиторов, оформленный в соответствии с </w:t>
      </w:r>
      <w:hyperlink w:anchor="Par9134" w:history="1">
        <w:r>
          <w:rPr>
            <w:rFonts w:ascii="Arial" w:hAnsi="Arial" w:cs="Arial"/>
            <w:color w:val="0000FF"/>
            <w:sz w:val="20"/>
            <w:szCs w:val="20"/>
          </w:rPr>
          <w:t>абзацем четвертым пункта 3 статьи 213.4</w:t>
        </w:r>
      </w:hyperlink>
      <w:r>
        <w:rPr>
          <w:rFonts w:ascii="Arial" w:hAnsi="Arial" w:cs="Arial"/>
          <w:sz w:val="20"/>
          <w:szCs w:val="20"/>
        </w:rPr>
        <w:t xml:space="preserve"> настоящего Федерального закона.</w:t>
      </w:r>
    </w:p>
    <w:p w14:paraId="3BF979B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Многофункциональный центр предоставления государственных и муниципальных услуг в течение одного рабочего дня со дня получения заявления гражданина о признании его банкротом во внесудебном порядке проверяет наличие сведений о возвращении исполнительного документа взыскателю по основаниям, предусмотренным </w:t>
      </w:r>
      <w:hyperlink r:id="rId3016" w:history="1">
        <w:r>
          <w:rPr>
            <w:rFonts w:ascii="Arial" w:hAnsi="Arial" w:cs="Arial"/>
            <w:color w:val="0000FF"/>
            <w:sz w:val="20"/>
            <w:szCs w:val="20"/>
          </w:rPr>
          <w:t>пунктом 4 части 1 статьи 46</w:t>
        </w:r>
      </w:hyperlink>
      <w:r>
        <w:rPr>
          <w:rFonts w:ascii="Arial" w:hAnsi="Arial" w:cs="Arial"/>
          <w:sz w:val="20"/>
          <w:szCs w:val="20"/>
        </w:rPr>
        <w:t xml:space="preserve"> Федерального закона от 2 октября 2007 года N 229-ФЗ "Об исполнительном производстве", а также отсутствие сведений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 с использованием общедоступных сведений банка данных в исполнительном производстве, размещенных на сайте Федеральной службы судебных приставов в информационно-телекоммуникационной сети "Интернет" в соответствии с </w:t>
      </w:r>
      <w:hyperlink r:id="rId3017" w:history="1">
        <w:r>
          <w:rPr>
            <w:rFonts w:ascii="Arial" w:hAnsi="Arial" w:cs="Arial"/>
            <w:color w:val="0000FF"/>
            <w:sz w:val="20"/>
            <w:szCs w:val="20"/>
          </w:rPr>
          <w:t>пунктами 3</w:t>
        </w:r>
      </w:hyperlink>
      <w:r>
        <w:rPr>
          <w:rFonts w:ascii="Arial" w:hAnsi="Arial" w:cs="Arial"/>
          <w:sz w:val="20"/>
          <w:szCs w:val="20"/>
        </w:rPr>
        <w:t xml:space="preserve">, </w:t>
      </w:r>
      <w:hyperlink r:id="rId3018" w:history="1">
        <w:r>
          <w:rPr>
            <w:rFonts w:ascii="Arial" w:hAnsi="Arial" w:cs="Arial"/>
            <w:color w:val="0000FF"/>
            <w:sz w:val="20"/>
            <w:szCs w:val="20"/>
          </w:rPr>
          <w:t>5</w:t>
        </w:r>
      </w:hyperlink>
      <w:r>
        <w:rPr>
          <w:rFonts w:ascii="Arial" w:hAnsi="Arial" w:cs="Arial"/>
          <w:sz w:val="20"/>
          <w:szCs w:val="20"/>
        </w:rPr>
        <w:t xml:space="preserve"> и </w:t>
      </w:r>
      <w:hyperlink r:id="rId3019" w:history="1">
        <w:r>
          <w:rPr>
            <w:rFonts w:ascii="Arial" w:hAnsi="Arial" w:cs="Arial"/>
            <w:color w:val="0000FF"/>
            <w:sz w:val="20"/>
            <w:szCs w:val="20"/>
          </w:rPr>
          <w:t>9 части 3 статьи 6.1</w:t>
        </w:r>
      </w:hyperlink>
      <w:r>
        <w:rPr>
          <w:rFonts w:ascii="Arial" w:hAnsi="Arial" w:cs="Arial"/>
          <w:sz w:val="20"/>
          <w:szCs w:val="20"/>
        </w:rPr>
        <w:t xml:space="preserve"> Федерального закона от 2 октября 2007 года N 229-ФЗ "Об исполнительном производстве".</w:t>
      </w:r>
    </w:p>
    <w:p w14:paraId="6CC03DB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банке данных в исполнительном производстве содержатся сведения о возвращении исполнительного документа взыскателю по основаниям, предусмотренным </w:t>
      </w:r>
      <w:hyperlink r:id="rId3020" w:history="1">
        <w:r>
          <w:rPr>
            <w:rFonts w:ascii="Arial" w:hAnsi="Arial" w:cs="Arial"/>
            <w:color w:val="0000FF"/>
            <w:sz w:val="20"/>
            <w:szCs w:val="20"/>
          </w:rPr>
          <w:t>пунктом 4 части 1 статьи 46</w:t>
        </w:r>
      </w:hyperlink>
      <w:r>
        <w:rPr>
          <w:rFonts w:ascii="Arial" w:hAnsi="Arial" w:cs="Arial"/>
          <w:sz w:val="20"/>
          <w:szCs w:val="20"/>
        </w:rPr>
        <w:t xml:space="preserve"> Федерального закона от 2 октября 2007 года N 229-ФЗ "Об исполнительном производстве", и отсутствуют сведения о ведении иных исполнительных производств, возбужденных после даты возвращения </w:t>
      </w:r>
      <w:r>
        <w:rPr>
          <w:rFonts w:ascii="Arial" w:hAnsi="Arial" w:cs="Arial"/>
          <w:sz w:val="20"/>
          <w:szCs w:val="20"/>
        </w:rPr>
        <w:lastRenderedPageBreak/>
        <w:t>исполнительного документа взыскателю и не оконченных или не прекращенных на момент проверки сведений, многофункциональный центр предоставления государственных и муниципальных услуг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w:t>
      </w:r>
    </w:p>
    <w:p w14:paraId="260DAC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банке данных в исполнительном производстве не содержатся сведения о возвращении исполнительного документа взыскателю по основаниям, предусмотренным </w:t>
      </w:r>
      <w:hyperlink r:id="rId3021" w:history="1">
        <w:r>
          <w:rPr>
            <w:rFonts w:ascii="Arial" w:hAnsi="Arial" w:cs="Arial"/>
            <w:color w:val="0000FF"/>
            <w:sz w:val="20"/>
            <w:szCs w:val="20"/>
          </w:rPr>
          <w:t>пунктом 4 части 1 статьи 46</w:t>
        </w:r>
      </w:hyperlink>
      <w:r>
        <w:rPr>
          <w:rFonts w:ascii="Arial" w:hAnsi="Arial" w:cs="Arial"/>
          <w:sz w:val="20"/>
          <w:szCs w:val="20"/>
        </w:rPr>
        <w:t xml:space="preserve"> Федерального закона от 2 октября 2007 года N 229-ФЗ "Об исполнительном производстве", или при наличии сведений о возвращении исполнительного документа взыскателю по основаниям, предусмотренным </w:t>
      </w:r>
      <w:hyperlink r:id="rId3022" w:history="1">
        <w:r>
          <w:rPr>
            <w:rFonts w:ascii="Arial" w:hAnsi="Arial" w:cs="Arial"/>
            <w:color w:val="0000FF"/>
            <w:sz w:val="20"/>
            <w:szCs w:val="20"/>
          </w:rPr>
          <w:t>пунктом 4 части 1 статьи 46</w:t>
        </w:r>
      </w:hyperlink>
      <w:r>
        <w:rPr>
          <w:rFonts w:ascii="Arial" w:hAnsi="Arial" w:cs="Arial"/>
          <w:sz w:val="20"/>
          <w:szCs w:val="20"/>
        </w:rPr>
        <w:t xml:space="preserve"> Федерального закона от 2 октября 2007 года N 229-ФЗ "Об исполнительном производстве", в банке данных в исполнительном производстве содержатся сведения об исполнительном производстве, возбужденном после даты возвращения исполнительного документа взыскателю и не оконченном или не прекращенном на момент проверки сведений, многофункциональный центр предоставления государственных и муниципальных услуг в течение трех рабочих дней возвращает гражданину поданное им заявление о признании его банкротом во внесудебном порядке с указанием причины возврата.</w:t>
      </w:r>
    </w:p>
    <w:p w14:paraId="759C4B3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возврата многофункциональным центром предоставления государственных и муниципальных услуг заявления о признании гражданина банкротом во внесудебном порядке гражданин имеет право повторно обратиться с указанным заявлением не ранее чем через один месяц со дня возврата такого заявления.</w:t>
      </w:r>
    </w:p>
    <w:p w14:paraId="07FEDF6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Возврат гражданину поданного им заявления о признании его банкротом во внесудебном порядке с указанием причины возврата может быть обжалован в арбитражный суд по месту жительства гражданина.</w:t>
      </w:r>
    </w:p>
    <w:p w14:paraId="57CDBC5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Гражданин вправе подать заявление о признании его банкротом во внесудебном порядке повторно не ранее чем по истечении десяти лет после дня прекращения процедуры внесудебного банкротства в соответствии со </w:t>
      </w:r>
      <w:hyperlink w:anchor="Par9935" w:history="1">
        <w:r>
          <w:rPr>
            <w:rFonts w:ascii="Arial" w:hAnsi="Arial" w:cs="Arial"/>
            <w:color w:val="0000FF"/>
            <w:sz w:val="20"/>
            <w:szCs w:val="20"/>
          </w:rPr>
          <w:t>статьей 223.5</w:t>
        </w:r>
      </w:hyperlink>
      <w:r>
        <w:rPr>
          <w:rFonts w:ascii="Arial" w:hAnsi="Arial" w:cs="Arial"/>
          <w:sz w:val="20"/>
          <w:szCs w:val="20"/>
        </w:rPr>
        <w:t xml:space="preserve"> настоящего Федерального закона или дня ее завершения в соответствии с </w:t>
      </w:r>
      <w:hyperlink w:anchor="Par9954" w:history="1">
        <w:r>
          <w:rPr>
            <w:rFonts w:ascii="Arial" w:hAnsi="Arial" w:cs="Arial"/>
            <w:color w:val="0000FF"/>
            <w:sz w:val="20"/>
            <w:szCs w:val="20"/>
          </w:rPr>
          <w:t>пунктом 1 статьи 223.6</w:t>
        </w:r>
      </w:hyperlink>
      <w:r>
        <w:rPr>
          <w:rFonts w:ascii="Arial" w:hAnsi="Arial" w:cs="Arial"/>
          <w:sz w:val="20"/>
          <w:szCs w:val="20"/>
        </w:rPr>
        <w:t xml:space="preserve"> настоящего Федерального закона.</w:t>
      </w:r>
    </w:p>
    <w:p w14:paraId="0ABF902E"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720AF32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223.3. Размещение в Едином федеральном реестре сведений о банкротстве сведений о признании гражданина банкротом во внесудебном порядке</w:t>
      </w:r>
    </w:p>
    <w:p w14:paraId="291DF83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23" w:history="1">
        <w:r>
          <w:rPr>
            <w:rFonts w:ascii="Arial" w:hAnsi="Arial" w:cs="Arial"/>
            <w:color w:val="0000FF"/>
            <w:sz w:val="20"/>
            <w:szCs w:val="20"/>
          </w:rPr>
          <w:t>законом</w:t>
        </w:r>
      </w:hyperlink>
      <w:r>
        <w:rPr>
          <w:rFonts w:ascii="Arial" w:hAnsi="Arial" w:cs="Arial"/>
          <w:sz w:val="20"/>
          <w:szCs w:val="20"/>
        </w:rPr>
        <w:t xml:space="preserve"> от 31.07.2020 N 289-ФЗ)</w:t>
      </w:r>
    </w:p>
    <w:p w14:paraId="7DC8AE98"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6DF022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Едином федеральном реестре сведений о банкротстве размещаются сведения о гражданине, предусмотренные </w:t>
      </w:r>
      <w:hyperlink w:anchor="Par9272" w:history="1">
        <w:r>
          <w:rPr>
            <w:rFonts w:ascii="Arial" w:hAnsi="Arial" w:cs="Arial"/>
            <w:color w:val="0000FF"/>
            <w:sz w:val="20"/>
            <w:szCs w:val="20"/>
          </w:rPr>
          <w:t>пунктом 5 статьи 213.7</w:t>
        </w:r>
      </w:hyperlink>
      <w:r>
        <w:rPr>
          <w:rFonts w:ascii="Arial" w:hAnsi="Arial" w:cs="Arial"/>
          <w:sz w:val="20"/>
          <w:szCs w:val="20"/>
        </w:rPr>
        <w:t xml:space="preserve"> настоящего Федерального закона, сведения о кредиторах гражданина, подавшего заявление о признании гражданина банкротом во внесудебном порядке, размере их требований, а также наименование многофункционального центра предоставления государственных и муниципальных услуг, включившего в Единый федеральный реестр сведений о банкротстве соответствующие сведения.</w:t>
      </w:r>
    </w:p>
    <w:p w14:paraId="046201E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Опубликование сведений о ходе внесудебного банкротства гражданина осуществляется в порядке, установленном </w:t>
      </w:r>
      <w:hyperlink w:anchor="Par9216" w:history="1">
        <w:r>
          <w:rPr>
            <w:rFonts w:ascii="Arial" w:hAnsi="Arial" w:cs="Arial"/>
            <w:color w:val="0000FF"/>
            <w:sz w:val="20"/>
            <w:szCs w:val="20"/>
          </w:rPr>
          <w:t>статьей 213.7</w:t>
        </w:r>
      </w:hyperlink>
      <w:r>
        <w:rPr>
          <w:rFonts w:ascii="Arial" w:hAnsi="Arial" w:cs="Arial"/>
          <w:sz w:val="20"/>
          <w:szCs w:val="20"/>
        </w:rPr>
        <w:t xml:space="preserve"> настоящего Федерального закона, с учетом особенностей, установленных настоящим параграфом.</w:t>
      </w:r>
    </w:p>
    <w:p w14:paraId="3EF0118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ADD1F4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223.4. Последствия включения сведений о гражданине, подавшем заявление о признании его банкротом во внесудебном порядке, в Единый федеральный реестр сведений о банкротстве</w:t>
      </w:r>
    </w:p>
    <w:p w14:paraId="3005488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24" w:history="1">
        <w:r>
          <w:rPr>
            <w:rFonts w:ascii="Arial" w:hAnsi="Arial" w:cs="Arial"/>
            <w:color w:val="0000FF"/>
            <w:sz w:val="20"/>
            <w:szCs w:val="20"/>
          </w:rPr>
          <w:t>законом</w:t>
        </w:r>
      </w:hyperlink>
      <w:r>
        <w:rPr>
          <w:rFonts w:ascii="Arial" w:hAnsi="Arial" w:cs="Arial"/>
          <w:sz w:val="20"/>
          <w:szCs w:val="20"/>
        </w:rPr>
        <w:t xml:space="preserve"> от 31.07.2020 N 289-ФЗ)</w:t>
      </w:r>
    </w:p>
    <w:p w14:paraId="55BC07D5"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2985575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022" w:name="Par9920"/>
      <w:bookmarkEnd w:id="1022"/>
      <w:r>
        <w:rPr>
          <w:rFonts w:ascii="Arial" w:hAnsi="Arial" w:cs="Arial"/>
          <w:sz w:val="20"/>
          <w:szCs w:val="20"/>
        </w:rPr>
        <w:t>1. Со дня включения сведений о возбуждении процедуры внесудебного банкротства гражданина в Единый федеральный реестр сведений о банкротстве вводится мораторий на удовлетворение требований кредиторов по денежным обязательствам, об уплате обязательных платежей, за исключением:</w:t>
      </w:r>
    </w:p>
    <w:p w14:paraId="7B7459B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23" w:name="Par9921"/>
      <w:bookmarkEnd w:id="1023"/>
      <w:r>
        <w:rPr>
          <w:rFonts w:ascii="Arial" w:hAnsi="Arial" w:cs="Arial"/>
          <w:sz w:val="20"/>
          <w:szCs w:val="20"/>
        </w:rPr>
        <w:t>1) требований кредиторов, не указанных в заявлении о признании гражданина банкротом во внесудебном порядке;</w:t>
      </w:r>
    </w:p>
    <w:p w14:paraId="39A32C7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24" w:name="Par9922"/>
      <w:bookmarkEnd w:id="1024"/>
      <w:r>
        <w:rPr>
          <w:rFonts w:ascii="Arial" w:hAnsi="Arial" w:cs="Arial"/>
          <w:sz w:val="20"/>
          <w:szCs w:val="20"/>
        </w:rPr>
        <w:t xml:space="preserve">2) требований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выплате заработной платы и выходного пособия, о возмещении морального вреда, о взыскании алиментов, а также иных требований, неразрывно </w:t>
      </w:r>
      <w:r>
        <w:rPr>
          <w:rFonts w:ascii="Arial" w:hAnsi="Arial" w:cs="Arial"/>
          <w:sz w:val="20"/>
          <w:szCs w:val="20"/>
        </w:rPr>
        <w:lastRenderedPageBreak/>
        <w:t>связанных с личностью кредитора, в том числе требований, не заявленных при подаче заявления о признании гражданина банкротом во внесудебном порядке.</w:t>
      </w:r>
    </w:p>
    <w:p w14:paraId="43ED4F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25" w:name="Par9923"/>
      <w:bookmarkEnd w:id="1025"/>
      <w:r>
        <w:rPr>
          <w:rFonts w:ascii="Arial" w:hAnsi="Arial" w:cs="Arial"/>
          <w:sz w:val="20"/>
          <w:szCs w:val="20"/>
        </w:rPr>
        <w:t>2. Со дня включения сведений о возбуждении процедуры внесудебного банкротства гражданина в Единый федеральный реестр сведений о банкротстве также наступают следующие последствия:</w:t>
      </w:r>
    </w:p>
    <w:p w14:paraId="0221407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исполнения возникших до дня включения таких сведений в Единый федеральный реестр сведений о банкротстве денежных обязательств, обязанности по уплате обязательных платежей считается наступившим, за исключением требований кредиторов, указанных в </w:t>
      </w:r>
      <w:hyperlink w:anchor="Par9921" w:history="1">
        <w:r>
          <w:rPr>
            <w:rFonts w:ascii="Arial" w:hAnsi="Arial" w:cs="Arial"/>
            <w:color w:val="0000FF"/>
            <w:sz w:val="20"/>
            <w:szCs w:val="20"/>
          </w:rPr>
          <w:t>подпунктах 1</w:t>
        </w:r>
      </w:hyperlink>
      <w:r>
        <w:rPr>
          <w:rFonts w:ascii="Arial" w:hAnsi="Arial" w:cs="Arial"/>
          <w:sz w:val="20"/>
          <w:szCs w:val="20"/>
        </w:rPr>
        <w:t xml:space="preserve"> и </w:t>
      </w:r>
      <w:hyperlink w:anchor="Par9922" w:history="1">
        <w:r>
          <w:rPr>
            <w:rFonts w:ascii="Arial" w:hAnsi="Arial" w:cs="Arial"/>
            <w:color w:val="0000FF"/>
            <w:sz w:val="20"/>
            <w:szCs w:val="20"/>
          </w:rPr>
          <w:t>2 пункта 1</w:t>
        </w:r>
      </w:hyperlink>
      <w:r>
        <w:rPr>
          <w:rFonts w:ascii="Arial" w:hAnsi="Arial" w:cs="Arial"/>
          <w:sz w:val="20"/>
          <w:szCs w:val="20"/>
        </w:rPr>
        <w:t xml:space="preserve"> настоящей статьи;</w:t>
      </w:r>
    </w:p>
    <w:p w14:paraId="50B32C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прекращается начисление неустоек (штрафов, пеней) и иных финансовых санкций, а также процентов по всем обязательствам гражданина, за исключением требований кредиторов, указанных в </w:t>
      </w:r>
      <w:hyperlink w:anchor="Par9921" w:history="1">
        <w:r>
          <w:rPr>
            <w:rFonts w:ascii="Arial" w:hAnsi="Arial" w:cs="Arial"/>
            <w:color w:val="0000FF"/>
            <w:sz w:val="20"/>
            <w:szCs w:val="20"/>
          </w:rPr>
          <w:t>подпунктах 1</w:t>
        </w:r>
      </w:hyperlink>
      <w:r>
        <w:rPr>
          <w:rFonts w:ascii="Arial" w:hAnsi="Arial" w:cs="Arial"/>
          <w:sz w:val="20"/>
          <w:szCs w:val="20"/>
        </w:rPr>
        <w:t xml:space="preserve"> и </w:t>
      </w:r>
      <w:hyperlink w:anchor="Par9922" w:history="1">
        <w:r>
          <w:rPr>
            <w:rFonts w:ascii="Arial" w:hAnsi="Arial" w:cs="Arial"/>
            <w:color w:val="0000FF"/>
            <w:sz w:val="20"/>
            <w:szCs w:val="20"/>
          </w:rPr>
          <w:t>2 пункта 1</w:t>
        </w:r>
      </w:hyperlink>
      <w:r>
        <w:rPr>
          <w:rFonts w:ascii="Arial" w:hAnsi="Arial" w:cs="Arial"/>
          <w:sz w:val="20"/>
          <w:szCs w:val="20"/>
        </w:rPr>
        <w:t xml:space="preserve"> настоящей статьи;</w:t>
      </w:r>
    </w:p>
    <w:p w14:paraId="04D0AC6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подлежат применению правила </w:t>
      </w:r>
      <w:hyperlink r:id="rId3025" w:history="1">
        <w:r>
          <w:rPr>
            <w:rFonts w:ascii="Arial" w:hAnsi="Arial" w:cs="Arial"/>
            <w:color w:val="0000FF"/>
            <w:sz w:val="20"/>
            <w:szCs w:val="20"/>
          </w:rPr>
          <w:t>статьи 8</w:t>
        </w:r>
      </w:hyperlink>
      <w:r>
        <w:rPr>
          <w:rFonts w:ascii="Arial" w:hAnsi="Arial" w:cs="Arial"/>
          <w:sz w:val="20"/>
          <w:szCs w:val="20"/>
        </w:rPr>
        <w:t xml:space="preserve"> Федерального закона от 2 октября 2007 года N 229-ФЗ "Об исполнительном производстве" в части возможности направления исполнительных документов в банк или иную кредитную организацию непосредственно взыскателем;</w:t>
      </w:r>
    </w:p>
    <w:p w14:paraId="54724C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исполнительные документы могут быть направлены только в Федеральную службу судебных приставов и ее территориальные органы;</w:t>
      </w:r>
    </w:p>
    <w:p w14:paraId="3FF536B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указанным в </w:t>
      </w:r>
      <w:hyperlink w:anchor="Par9921" w:history="1">
        <w:r>
          <w:rPr>
            <w:rFonts w:ascii="Arial" w:hAnsi="Arial" w:cs="Arial"/>
            <w:color w:val="0000FF"/>
            <w:sz w:val="20"/>
            <w:szCs w:val="20"/>
          </w:rPr>
          <w:t>подпунктах 1</w:t>
        </w:r>
      </w:hyperlink>
      <w:r>
        <w:rPr>
          <w:rFonts w:ascii="Arial" w:hAnsi="Arial" w:cs="Arial"/>
          <w:sz w:val="20"/>
          <w:szCs w:val="20"/>
        </w:rPr>
        <w:t xml:space="preserve"> и </w:t>
      </w:r>
      <w:hyperlink w:anchor="Par9922" w:history="1">
        <w:r>
          <w:rPr>
            <w:rFonts w:ascii="Arial" w:hAnsi="Arial" w:cs="Arial"/>
            <w:color w:val="0000FF"/>
            <w:sz w:val="20"/>
            <w:szCs w:val="20"/>
          </w:rPr>
          <w:t>2 пункта 1</w:t>
        </w:r>
      </w:hyperlink>
      <w:r>
        <w:rPr>
          <w:rFonts w:ascii="Arial" w:hAnsi="Arial" w:cs="Arial"/>
          <w:sz w:val="20"/>
          <w:szCs w:val="20"/>
        </w:rPr>
        <w:t xml:space="preserve"> настоящей статьи;</w:t>
      </w:r>
    </w:p>
    <w:p w14:paraId="3D419D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согласие гражданина-должника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w:anchor="Par9933" w:history="1">
        <w:r>
          <w:rPr>
            <w:rFonts w:ascii="Arial" w:hAnsi="Arial" w:cs="Arial"/>
            <w:color w:val="0000FF"/>
            <w:sz w:val="20"/>
            <w:szCs w:val="20"/>
          </w:rPr>
          <w:t>пунктом 5</w:t>
        </w:r>
      </w:hyperlink>
      <w:r>
        <w:rPr>
          <w:rFonts w:ascii="Arial" w:hAnsi="Arial" w:cs="Arial"/>
          <w:sz w:val="20"/>
          <w:szCs w:val="20"/>
        </w:rPr>
        <w:t xml:space="preserve"> настоящей статьи считается предоставленным.</w:t>
      </w:r>
    </w:p>
    <w:p w14:paraId="19488FA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приостановления исполнения исполнительных документов является включение сведений о возбуждении процедуры внесудебного банкротства в Единый федеральный реестр сведений о банкротстве.</w:t>
      </w:r>
    </w:p>
    <w:p w14:paraId="0FBB46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целях обеспечения наступления предусмотренных </w:t>
      </w:r>
      <w:hyperlink w:anchor="Par9920" w:history="1">
        <w:r>
          <w:rPr>
            <w:rFonts w:ascii="Arial" w:hAnsi="Arial" w:cs="Arial"/>
            <w:color w:val="0000FF"/>
            <w:sz w:val="20"/>
            <w:szCs w:val="20"/>
          </w:rPr>
          <w:t>пунктами 1</w:t>
        </w:r>
      </w:hyperlink>
      <w:r>
        <w:rPr>
          <w:rFonts w:ascii="Arial" w:hAnsi="Arial" w:cs="Arial"/>
          <w:sz w:val="20"/>
          <w:szCs w:val="20"/>
        </w:rPr>
        <w:t xml:space="preserve"> и </w:t>
      </w:r>
      <w:hyperlink w:anchor="Par9923" w:history="1">
        <w:r>
          <w:rPr>
            <w:rFonts w:ascii="Arial" w:hAnsi="Arial" w:cs="Arial"/>
            <w:color w:val="0000FF"/>
            <w:sz w:val="20"/>
            <w:szCs w:val="20"/>
          </w:rPr>
          <w:t>2</w:t>
        </w:r>
      </w:hyperlink>
      <w:r>
        <w:rPr>
          <w:rFonts w:ascii="Arial" w:hAnsi="Arial" w:cs="Arial"/>
          <w:sz w:val="20"/>
          <w:szCs w:val="20"/>
        </w:rPr>
        <w:t xml:space="preserve"> настоящей статьи последствий копия уведомления о включении сведений о возбуждении процедуры внесудебного банкротства гражданина в Единый федеральный реестр сведений о банкротстве направляется многофункциональным центром предоставления государственных и муниципальных услуг в кредитные организации, с которыми у должника заключен договор банковского счета (вклада), а также в суд общей юрисдикции, соответствующее подразделение Федеральный службы судебных приставов по месту жительства должника и в уполномоченные органы.</w:t>
      </w:r>
    </w:p>
    <w:p w14:paraId="1E9A86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Гражданин в течение срока процедуры внесудебного банкротства не имеет права совершать сделки по получению займов, кредитов, выдаче поручительств и иные обеспечительные сделки.</w:t>
      </w:r>
    </w:p>
    <w:p w14:paraId="292C33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26" w:name="Par9933"/>
      <w:bookmarkEnd w:id="1026"/>
      <w:r>
        <w:rPr>
          <w:rFonts w:ascii="Arial" w:hAnsi="Arial" w:cs="Arial"/>
          <w:sz w:val="20"/>
          <w:szCs w:val="20"/>
        </w:rPr>
        <w:t xml:space="preserve">5. В течение срока процедуры внесудебного банкротства гражданина кредитор, указанный в списке кредиторов, предусмотренном </w:t>
      </w:r>
      <w:hyperlink w:anchor="Par9903" w:history="1">
        <w:r>
          <w:rPr>
            <w:rFonts w:ascii="Arial" w:hAnsi="Arial" w:cs="Arial"/>
            <w:color w:val="0000FF"/>
            <w:sz w:val="20"/>
            <w:szCs w:val="20"/>
          </w:rPr>
          <w:t>пунктом 4 статьи 223.2</w:t>
        </w:r>
      </w:hyperlink>
      <w:r>
        <w:rPr>
          <w:rFonts w:ascii="Arial" w:hAnsi="Arial" w:cs="Arial"/>
          <w:sz w:val="20"/>
          <w:szCs w:val="20"/>
        </w:rPr>
        <w:t xml:space="preserve"> настоящего Федерального закона, в целях обнаружения принадлежащих должнику имущества или имущественных прав, подлежащих государственной регистрации или иному учету (регистрации), вправе направить в </w:t>
      </w:r>
      <w:hyperlink r:id="rId3026" w:history="1">
        <w:r>
          <w:rPr>
            <w:rFonts w:ascii="Arial" w:hAnsi="Arial" w:cs="Arial"/>
            <w:color w:val="0000FF"/>
            <w:sz w:val="20"/>
            <w:szCs w:val="20"/>
          </w:rPr>
          <w:t>органы</w:t>
        </w:r>
      </w:hyperlink>
      <w:r>
        <w:rPr>
          <w:rFonts w:ascii="Arial" w:hAnsi="Arial" w:cs="Arial"/>
          <w:sz w:val="20"/>
          <w:szCs w:val="20"/>
        </w:rPr>
        <w:t xml:space="preserve">, осуществляющие государственную регистрацию или иной учет (регистрацию), определенные Правительством Российской Федерации, посредством системы межведомственного электронного взаимодействия запрос о наличии зарегистрированных (учтенных) имущества или имущественных прав гражданина-должника. Состав сведений, содержащихся в запросе, а также </w:t>
      </w:r>
      <w:hyperlink r:id="rId3027" w:history="1">
        <w:r>
          <w:rPr>
            <w:rFonts w:ascii="Arial" w:hAnsi="Arial" w:cs="Arial"/>
            <w:color w:val="0000FF"/>
            <w:sz w:val="20"/>
            <w:szCs w:val="20"/>
          </w:rPr>
          <w:t>порядок и сроки</w:t>
        </w:r>
      </w:hyperlink>
      <w:r>
        <w:rPr>
          <w:rFonts w:ascii="Arial" w:hAnsi="Arial" w:cs="Arial"/>
          <w:sz w:val="20"/>
          <w:szCs w:val="20"/>
        </w:rPr>
        <w:t xml:space="preserve"> представления информации в ответ на запрос определяются Правительством Российской Федерации.</w:t>
      </w:r>
    </w:p>
    <w:p w14:paraId="1FB3E08D"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2BA323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27" w:name="Par9935"/>
      <w:bookmarkEnd w:id="1027"/>
      <w:r>
        <w:rPr>
          <w:rFonts w:ascii="Arial" w:eastAsiaTheme="minorHAnsi" w:hAnsi="Arial" w:cs="Arial"/>
          <w:b/>
          <w:bCs/>
          <w:color w:val="auto"/>
          <w:sz w:val="20"/>
          <w:szCs w:val="20"/>
        </w:rPr>
        <w:t>Статья 223.5. Прекращение процедуры внесудебного банкротства гражданина</w:t>
      </w:r>
    </w:p>
    <w:p w14:paraId="4C25ACF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28" w:history="1">
        <w:r>
          <w:rPr>
            <w:rFonts w:ascii="Arial" w:hAnsi="Arial" w:cs="Arial"/>
            <w:color w:val="0000FF"/>
            <w:sz w:val="20"/>
            <w:szCs w:val="20"/>
          </w:rPr>
          <w:t>законом</w:t>
        </w:r>
      </w:hyperlink>
      <w:r>
        <w:rPr>
          <w:rFonts w:ascii="Arial" w:hAnsi="Arial" w:cs="Arial"/>
          <w:sz w:val="20"/>
          <w:szCs w:val="20"/>
        </w:rPr>
        <w:t xml:space="preserve"> от 31.07.2020 N 289-ФЗ)</w:t>
      </w:r>
    </w:p>
    <w:p w14:paraId="5C696E06"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3AEC46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028" w:name="Par9938"/>
      <w:bookmarkEnd w:id="1028"/>
      <w:r>
        <w:rPr>
          <w:rFonts w:ascii="Arial" w:hAnsi="Arial" w:cs="Arial"/>
          <w:sz w:val="20"/>
          <w:szCs w:val="20"/>
        </w:rPr>
        <w:t xml:space="preserve">1. В случае поступления в течение срока процедуры внесудебного банкротства гражданина в его собственность имущества (в результате оспаривания сделки, принятия наследства или получения в дар) или иного существенного изменения его имущественного положения, позволяющего полностью или в значительной части исполнить свои обязательства перед кредиторами, указанными в списке кредиторов в </w:t>
      </w:r>
      <w:r>
        <w:rPr>
          <w:rFonts w:ascii="Arial" w:hAnsi="Arial" w:cs="Arial"/>
          <w:sz w:val="20"/>
          <w:szCs w:val="20"/>
        </w:rPr>
        <w:lastRenderedPageBreak/>
        <w:t xml:space="preserve">соответствии с </w:t>
      </w:r>
      <w:hyperlink w:anchor="Par9903" w:history="1">
        <w:r>
          <w:rPr>
            <w:rFonts w:ascii="Arial" w:hAnsi="Arial" w:cs="Arial"/>
            <w:color w:val="0000FF"/>
            <w:sz w:val="20"/>
            <w:szCs w:val="20"/>
          </w:rPr>
          <w:t>пунктом 4 статьи 223.2</w:t>
        </w:r>
      </w:hyperlink>
      <w:r>
        <w:rPr>
          <w:rFonts w:ascii="Arial" w:hAnsi="Arial" w:cs="Arial"/>
          <w:sz w:val="20"/>
          <w:szCs w:val="20"/>
        </w:rPr>
        <w:t xml:space="preserve"> настоящего Федерального закона, гражданин обязан в течение пяти рабочих дней уведомить об этом многофункциональный центр предоставления государственных и муниципальных услуг.</w:t>
      </w:r>
    </w:p>
    <w:p w14:paraId="72B196A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трех рабочих дней со дня получения от гражданина уведомления, предусмотренного </w:t>
      </w:r>
      <w:hyperlink w:anchor="Par993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многофункциональный центр предоставления государственных и муниципальных услуг включает в Единый федеральный реестр сведений о банкротстве сведения о прекращении процедуры внесудебного банкротства гражданина.</w:t>
      </w:r>
    </w:p>
    <w:p w14:paraId="21ED92C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неисполнения гражданином обязанности, предусмотренной </w:t>
      </w:r>
      <w:hyperlink w:anchor="Par993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кредитор, указанный в списке кредиторов в соответствии с </w:t>
      </w:r>
      <w:hyperlink w:anchor="Par9903" w:history="1">
        <w:r>
          <w:rPr>
            <w:rFonts w:ascii="Arial" w:hAnsi="Arial" w:cs="Arial"/>
            <w:color w:val="0000FF"/>
            <w:sz w:val="20"/>
            <w:szCs w:val="20"/>
          </w:rPr>
          <w:t>пунктом 4 статьи 223.2</w:t>
        </w:r>
      </w:hyperlink>
      <w:r>
        <w:rPr>
          <w:rFonts w:ascii="Arial" w:hAnsi="Arial" w:cs="Arial"/>
          <w:sz w:val="20"/>
          <w:szCs w:val="20"/>
        </w:rPr>
        <w:t xml:space="preserve"> настоящего Федерального закона, вправе обратиться в арбитражный суд с заявлением о признании такого гражданина банкротом в соответствии со </w:t>
      </w:r>
      <w:hyperlink w:anchor="Par9157" w:history="1">
        <w:r>
          <w:rPr>
            <w:rFonts w:ascii="Arial" w:hAnsi="Arial" w:cs="Arial"/>
            <w:color w:val="0000FF"/>
            <w:sz w:val="20"/>
            <w:szCs w:val="20"/>
          </w:rPr>
          <w:t>статьей 213.5</w:t>
        </w:r>
      </w:hyperlink>
      <w:r>
        <w:rPr>
          <w:rFonts w:ascii="Arial" w:hAnsi="Arial" w:cs="Arial"/>
          <w:sz w:val="20"/>
          <w:szCs w:val="20"/>
        </w:rPr>
        <w:t xml:space="preserve"> настоящего Федерального закона.</w:t>
      </w:r>
    </w:p>
    <w:p w14:paraId="3225D8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 дня включения сведений о возбуждении процедуры внесудебного банкротства гражданина в Единый федеральный реестр сведений о банкротстве и до дня завершения либо прекращения процедуры внесудебного банкротства гражданина в арбитражный суд с заявлением о признании такого гражданина банкротом в соответствии со </w:t>
      </w:r>
      <w:hyperlink w:anchor="Par9157" w:history="1">
        <w:r>
          <w:rPr>
            <w:rFonts w:ascii="Arial" w:hAnsi="Arial" w:cs="Arial"/>
            <w:color w:val="0000FF"/>
            <w:sz w:val="20"/>
            <w:szCs w:val="20"/>
          </w:rPr>
          <w:t>статьей 213.5</w:t>
        </w:r>
      </w:hyperlink>
      <w:r>
        <w:rPr>
          <w:rFonts w:ascii="Arial" w:hAnsi="Arial" w:cs="Arial"/>
          <w:sz w:val="20"/>
          <w:szCs w:val="20"/>
        </w:rPr>
        <w:t xml:space="preserve"> настоящего Федерального закона вправе обратиться:</w:t>
      </w:r>
    </w:p>
    <w:p w14:paraId="70F752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кредитор, не указанный в списке кредиторов, предусмотренном </w:t>
      </w:r>
      <w:hyperlink w:anchor="Par9903" w:history="1">
        <w:r>
          <w:rPr>
            <w:rFonts w:ascii="Arial" w:hAnsi="Arial" w:cs="Arial"/>
            <w:color w:val="0000FF"/>
            <w:sz w:val="20"/>
            <w:szCs w:val="20"/>
          </w:rPr>
          <w:t>пунктом 4 статьи 223.2</w:t>
        </w:r>
      </w:hyperlink>
      <w:r>
        <w:rPr>
          <w:rFonts w:ascii="Arial" w:hAnsi="Arial" w:cs="Arial"/>
          <w:sz w:val="20"/>
          <w:szCs w:val="20"/>
        </w:rPr>
        <w:t xml:space="preserve"> настоящего Федерального закона;</w:t>
      </w:r>
    </w:p>
    <w:p w14:paraId="5B24BB8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кредитор, указанный в списке кредиторов, предусмотренном </w:t>
      </w:r>
      <w:hyperlink w:anchor="Par9903" w:history="1">
        <w:r>
          <w:rPr>
            <w:rFonts w:ascii="Arial" w:hAnsi="Arial" w:cs="Arial"/>
            <w:color w:val="0000FF"/>
            <w:sz w:val="20"/>
            <w:szCs w:val="20"/>
          </w:rPr>
          <w:t>пунктом 4 статьи 223.2</w:t>
        </w:r>
      </w:hyperlink>
      <w:r>
        <w:rPr>
          <w:rFonts w:ascii="Arial" w:hAnsi="Arial" w:cs="Arial"/>
          <w:sz w:val="20"/>
          <w:szCs w:val="20"/>
        </w:rPr>
        <w:t xml:space="preserve"> настоящего Федерального закона, в любом из следующих случаев:</w:t>
      </w:r>
    </w:p>
    <w:p w14:paraId="2B3C4C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указание задолженности перед ним не в полном объеме, существенно влияющем на признание гражданина соответствующим критериям, определенным </w:t>
      </w:r>
      <w:hyperlink w:anchor="Par9898" w:history="1">
        <w:r>
          <w:rPr>
            <w:rFonts w:ascii="Arial" w:hAnsi="Arial" w:cs="Arial"/>
            <w:color w:val="0000FF"/>
            <w:sz w:val="20"/>
            <w:szCs w:val="20"/>
          </w:rPr>
          <w:t>пунктом 1 статьи 223.2</w:t>
        </w:r>
      </w:hyperlink>
      <w:r>
        <w:rPr>
          <w:rFonts w:ascii="Arial" w:hAnsi="Arial" w:cs="Arial"/>
          <w:sz w:val="20"/>
          <w:szCs w:val="20"/>
        </w:rPr>
        <w:t xml:space="preserve"> настоящего Федерального закона;</w:t>
      </w:r>
    </w:p>
    <w:p w14:paraId="43560F4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обнаружение принадлежащих должнику имущества или имущественных прав, подлежащих государственной регистрации или иному учету (регистрации);</w:t>
      </w:r>
    </w:p>
    <w:p w14:paraId="57957B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вступившего в законную силу решения суда по поданному таким кредитором иску о признании сделки должника недействительной.</w:t>
      </w:r>
    </w:p>
    <w:p w14:paraId="1CB198C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 дня вынесения арбитражным судом определения о признании обоснованным заявления о признании гражданина банкротом и введении реструктуризации долгов гражданина прекращается процедура внесудебного банкротства такого гражданина.</w:t>
      </w:r>
    </w:p>
    <w:p w14:paraId="643DF75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суд направляет в многофункциональный центр предоставления государственных и муниципальных услуг, осуществлявший включение сведений о внесудебном банкротстве гражданина в Единый федеральный реестр сведений о банкротстве, копию определения о признании обоснованным заявления о признании гражданина банкротом и введении реструктуризации долгов гражданина не позднее трех рабочих дней после дня его вынесения.</w:t>
      </w:r>
    </w:p>
    <w:p w14:paraId="384756B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Многофункциональный центр предоставления государственных и муниципальных услуг не позднее трех рабочих дней со дня получения копии определения арбитражного суда о признании обоснованным заявления о признании гражданина банкротом и введении реструктуризации долгов гражданина включает в Единый федеральный реестр сведений о банкротстве сведения о прекращении процедуры внесудебного банкротства гражданина.</w:t>
      </w:r>
    </w:p>
    <w:p w14:paraId="23D5AF1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7AA3F85"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223.6. Освобождение гражданина от обязательств по завершении процедуры внесудебного банкротства гражданина</w:t>
      </w:r>
    </w:p>
    <w:p w14:paraId="3953C66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29" w:history="1">
        <w:r>
          <w:rPr>
            <w:rFonts w:ascii="Arial" w:hAnsi="Arial" w:cs="Arial"/>
            <w:color w:val="0000FF"/>
            <w:sz w:val="20"/>
            <w:szCs w:val="20"/>
          </w:rPr>
          <w:t>законом</w:t>
        </w:r>
      </w:hyperlink>
      <w:r>
        <w:rPr>
          <w:rFonts w:ascii="Arial" w:hAnsi="Arial" w:cs="Arial"/>
          <w:sz w:val="20"/>
          <w:szCs w:val="20"/>
        </w:rPr>
        <w:t xml:space="preserve"> от 31.07.2020 N 289-ФЗ)</w:t>
      </w:r>
    </w:p>
    <w:p w14:paraId="5DF0402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64D9077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029" w:name="Par9954"/>
      <w:bookmarkEnd w:id="1029"/>
      <w:r>
        <w:rPr>
          <w:rFonts w:ascii="Arial" w:hAnsi="Arial" w:cs="Arial"/>
          <w:sz w:val="20"/>
          <w:szCs w:val="20"/>
        </w:rPr>
        <w:t xml:space="preserve">1.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завершается процедура внесудебного банкротства гражданина и такой гражданин освобождается от дальнейшего исполнения требований кредиторов, указанных им в заявлении о признании его банкротом во внесудебном порядке, с учетом общего размера денежных обязательств и обязанностей по уплате обязательных платежей, предусмотренного </w:t>
      </w:r>
      <w:hyperlink w:anchor="Par9898" w:history="1">
        <w:r>
          <w:rPr>
            <w:rFonts w:ascii="Arial" w:hAnsi="Arial" w:cs="Arial"/>
            <w:color w:val="0000FF"/>
            <w:sz w:val="20"/>
            <w:szCs w:val="20"/>
          </w:rPr>
          <w:t>пунктом 1 статьи 223.2</w:t>
        </w:r>
      </w:hyperlink>
      <w:r>
        <w:rPr>
          <w:rFonts w:ascii="Arial" w:hAnsi="Arial" w:cs="Arial"/>
          <w:sz w:val="20"/>
          <w:szCs w:val="20"/>
        </w:rPr>
        <w:t xml:space="preserve"> настоящего Федерального закона.</w:t>
      </w:r>
    </w:p>
    <w:p w14:paraId="7500DD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Многофункциональный центр предоставления государственных и муниципальных услуг обязан в день завершения процедуры внесудебного банкротства гражданина включить в Единый федеральный реестр сведений о банкротстве сведения о завершении такой процедуры.</w:t>
      </w:r>
    </w:p>
    <w:p w14:paraId="3D325CA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Задолженность гражданина перед кредиторами, указанными им в заявлении о признании его банкротом во внесудебном порядке, признается безнадежной задолженностью.</w:t>
      </w:r>
    </w:p>
    <w:p w14:paraId="5019EB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Освобождение гражданина от обязательств не распространяется на требования кредиторов, не указанные в заявлении о признании гражданина банкротом во внесудебном порядке. Также не допускается освобождение гражданина от обязательств в случаях, предусмотренных </w:t>
      </w:r>
      <w:hyperlink w:anchor="Par9702"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9704" w:history="1">
        <w:r>
          <w:rPr>
            <w:rFonts w:ascii="Arial" w:hAnsi="Arial" w:cs="Arial"/>
            <w:color w:val="0000FF"/>
            <w:sz w:val="20"/>
            <w:szCs w:val="20"/>
          </w:rPr>
          <w:t>четвертым пункта 4</w:t>
        </w:r>
      </w:hyperlink>
      <w:r>
        <w:rPr>
          <w:rFonts w:ascii="Arial" w:hAnsi="Arial" w:cs="Arial"/>
          <w:sz w:val="20"/>
          <w:szCs w:val="20"/>
        </w:rPr>
        <w:t xml:space="preserve">, </w:t>
      </w:r>
      <w:hyperlink w:anchor="Par9706" w:history="1">
        <w:r>
          <w:rPr>
            <w:rFonts w:ascii="Arial" w:hAnsi="Arial" w:cs="Arial"/>
            <w:color w:val="0000FF"/>
            <w:sz w:val="20"/>
            <w:szCs w:val="20"/>
          </w:rPr>
          <w:t>абзацем первым пункта 5</w:t>
        </w:r>
      </w:hyperlink>
      <w:r>
        <w:rPr>
          <w:rFonts w:ascii="Arial" w:hAnsi="Arial" w:cs="Arial"/>
          <w:sz w:val="20"/>
          <w:szCs w:val="20"/>
        </w:rPr>
        <w:t xml:space="preserve"> и </w:t>
      </w:r>
      <w:hyperlink w:anchor="Par9708" w:history="1">
        <w:r>
          <w:rPr>
            <w:rFonts w:ascii="Arial" w:hAnsi="Arial" w:cs="Arial"/>
            <w:color w:val="0000FF"/>
            <w:sz w:val="20"/>
            <w:szCs w:val="20"/>
          </w:rPr>
          <w:t>пунктом 6 статьи 213.28</w:t>
        </w:r>
      </w:hyperlink>
      <w:r>
        <w:rPr>
          <w:rFonts w:ascii="Arial" w:hAnsi="Arial" w:cs="Arial"/>
          <w:sz w:val="20"/>
          <w:szCs w:val="20"/>
        </w:rPr>
        <w:t xml:space="preserve"> настоящего Федерального закона.</w:t>
      </w:r>
    </w:p>
    <w:p w14:paraId="0D5B57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заявлении гражданина о признании его банкротом во внесудебном порядке указана сумма требований кредитора, которая меньше действительной суммы требований кредитора, гражданин освобождается от обязательств перед этим кредитором в размере суммы, указанной в заявлении. Если в таком заявлении указана сумма требований кредитора, которая больше действительной суммы требований кредитора, гражданин освобождается от обязательств перед этим кредитором в размере действительной суммы его задолженности.</w:t>
      </w:r>
    </w:p>
    <w:p w14:paraId="042ED99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завершении процедуры внесудебного банкротства в отношении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w:anchor="Par9786" w:history="1">
        <w:r>
          <w:rPr>
            <w:rFonts w:ascii="Arial" w:hAnsi="Arial" w:cs="Arial"/>
            <w:color w:val="0000FF"/>
            <w:sz w:val="20"/>
            <w:szCs w:val="20"/>
          </w:rPr>
          <w:t>статьей 216</w:t>
        </w:r>
      </w:hyperlink>
      <w:r>
        <w:rPr>
          <w:rFonts w:ascii="Arial" w:hAnsi="Arial" w:cs="Arial"/>
          <w:sz w:val="20"/>
          <w:szCs w:val="20"/>
        </w:rPr>
        <w:t xml:space="preserve"> настоящего Федерального закона.</w:t>
      </w:r>
    </w:p>
    <w:p w14:paraId="145E373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Многофункциональный центр предоставления государственных и муниципальных услуг направляет копии уведомлений о возбуждении процедуры, прекращении процедуры и завершении процедуры внесудебного банкротства гражданина в орган, зарегистрировавший гражданина в качестве индивидуального предпринимателя.</w:t>
      </w:r>
    </w:p>
    <w:p w14:paraId="7D783B9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завершения процедуры внесудебного банкротства гражданина применяются последствия, предусмотренные </w:t>
      </w:r>
      <w:hyperlink w:anchor="Par9728" w:history="1">
        <w:r>
          <w:rPr>
            <w:rFonts w:ascii="Arial" w:hAnsi="Arial" w:cs="Arial"/>
            <w:color w:val="0000FF"/>
            <w:sz w:val="20"/>
            <w:szCs w:val="20"/>
          </w:rPr>
          <w:t>статьей 213.30</w:t>
        </w:r>
      </w:hyperlink>
      <w:r>
        <w:rPr>
          <w:rFonts w:ascii="Arial" w:hAnsi="Arial" w:cs="Arial"/>
          <w:sz w:val="20"/>
          <w:szCs w:val="20"/>
        </w:rPr>
        <w:t xml:space="preserve"> настоящего Федерального закона, при этом соответствующие сроки исчисляются со дня завершения процедуры внесудебного банкротства гражданина.</w:t>
      </w:r>
    </w:p>
    <w:p w14:paraId="08944763"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B8367EC"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223.7. Бесплатность процедуры внесудебного банкротства гражданина</w:t>
      </w:r>
    </w:p>
    <w:p w14:paraId="3B36A31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30" w:history="1">
        <w:r>
          <w:rPr>
            <w:rFonts w:ascii="Arial" w:hAnsi="Arial" w:cs="Arial"/>
            <w:color w:val="0000FF"/>
            <w:sz w:val="20"/>
            <w:szCs w:val="20"/>
          </w:rPr>
          <w:t>законом</w:t>
        </w:r>
      </w:hyperlink>
      <w:r>
        <w:rPr>
          <w:rFonts w:ascii="Arial" w:hAnsi="Arial" w:cs="Arial"/>
          <w:sz w:val="20"/>
          <w:szCs w:val="20"/>
        </w:rPr>
        <w:t xml:space="preserve"> от 31.07.2020 N 289-ФЗ)</w:t>
      </w:r>
    </w:p>
    <w:p w14:paraId="3A1BD22B"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585A9E8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 осуществляется без взимания платы.</w:t>
      </w:r>
    </w:p>
    <w:p w14:paraId="278071E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Включение сведений в Единый федеральный реестр сведений о банкротстве в соответствии с настоящим параграфом осуществляется без взимания платы.</w:t>
      </w:r>
    </w:p>
    <w:p w14:paraId="059E114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C0A3F71"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30" w:name="Par9969"/>
      <w:bookmarkEnd w:id="1030"/>
      <w:r>
        <w:rPr>
          <w:rFonts w:ascii="Arial" w:eastAsiaTheme="minorHAnsi" w:hAnsi="Arial" w:cs="Arial"/>
          <w:b/>
          <w:bCs/>
          <w:color w:val="auto"/>
          <w:sz w:val="20"/>
          <w:szCs w:val="20"/>
        </w:rPr>
        <w:t>ГЛАВА X.1. ОСОБЕННОСТИ УЧАСТИЯ КРЕДИТОРОВ</w:t>
      </w:r>
    </w:p>
    <w:p w14:paraId="503099AE"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ДОГОВОРУ СИНДИЦИРОВАННОГО КРЕДИТА (ЗАЙМА)</w:t>
      </w:r>
    </w:p>
    <w:p w14:paraId="73849AEC"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ДЕЛЕ О БАНКРОТСТВЕ ДОЛЖНИКА</w:t>
      </w:r>
    </w:p>
    <w:p w14:paraId="41385375" w14:textId="77777777" w:rsidR="00271F48" w:rsidRDefault="00271F48" w:rsidP="00271F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3031" w:history="1">
        <w:r>
          <w:rPr>
            <w:rFonts w:ascii="Arial" w:hAnsi="Arial" w:cs="Arial"/>
            <w:color w:val="0000FF"/>
            <w:sz w:val="20"/>
            <w:szCs w:val="20"/>
          </w:rPr>
          <w:t>законом</w:t>
        </w:r>
      </w:hyperlink>
      <w:r>
        <w:rPr>
          <w:rFonts w:ascii="Arial" w:hAnsi="Arial" w:cs="Arial"/>
          <w:sz w:val="20"/>
          <w:szCs w:val="20"/>
        </w:rPr>
        <w:t xml:space="preserve"> от 22.12.2020 N 447-ФЗ)</w:t>
      </w:r>
    </w:p>
    <w:p w14:paraId="28E695EF"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112B0EA"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223.8. Участие кредитного управляющего в отношениях, регулируемых настоящим Федеральным законом</w:t>
      </w:r>
    </w:p>
    <w:p w14:paraId="3519D89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32" w:history="1">
        <w:r>
          <w:rPr>
            <w:rFonts w:ascii="Arial" w:hAnsi="Arial" w:cs="Arial"/>
            <w:color w:val="0000FF"/>
            <w:sz w:val="20"/>
            <w:szCs w:val="20"/>
          </w:rPr>
          <w:t>законом</w:t>
        </w:r>
      </w:hyperlink>
      <w:r>
        <w:rPr>
          <w:rFonts w:ascii="Arial" w:hAnsi="Arial" w:cs="Arial"/>
          <w:sz w:val="20"/>
          <w:szCs w:val="20"/>
        </w:rPr>
        <w:t xml:space="preserve"> от 22.12.2020 N 447-ФЗ)</w:t>
      </w:r>
    </w:p>
    <w:p w14:paraId="3B974C6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365A2D8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031" w:name="Par9977"/>
      <w:bookmarkEnd w:id="1031"/>
      <w:r>
        <w:rPr>
          <w:rFonts w:ascii="Arial" w:hAnsi="Arial" w:cs="Arial"/>
          <w:sz w:val="20"/>
          <w:szCs w:val="20"/>
        </w:rPr>
        <w:t xml:space="preserve">1. В случае, если должник является заемщиком по договору синдицированного кредита (займа), заключенному в соответствии с Федеральным </w:t>
      </w:r>
      <w:hyperlink r:id="rId3033" w:history="1">
        <w:r>
          <w:rPr>
            <w:rFonts w:ascii="Arial" w:hAnsi="Arial" w:cs="Arial"/>
            <w:color w:val="0000FF"/>
            <w:sz w:val="20"/>
            <w:szCs w:val="20"/>
          </w:rPr>
          <w:t>законом</w:t>
        </w:r>
      </w:hyperlink>
      <w:r>
        <w:rPr>
          <w:rFonts w:ascii="Arial" w:hAnsi="Arial" w:cs="Arial"/>
          <w:sz w:val="20"/>
          <w:szCs w:val="20"/>
        </w:rPr>
        <w:t xml:space="preserve"> от 31 декабря 2017 года N 486-ФЗ "О синдицированном кредите (займе) и внесении изменений в отдельные законодательные акты Российской Федерации", или лицом, предоставившим обеспечение по обязательствам заемщика, все требования участников синдиката кредиторов о возврате полученных заемщиком денежных средств, об уплате процентов за пользование денежными средствами и иных платежей за вычетом требований, осуществляемых одним или несколькими участниками синдиката кредиторов самостоятельно в порядке, </w:t>
      </w:r>
      <w:r>
        <w:rPr>
          <w:rFonts w:ascii="Arial" w:hAnsi="Arial" w:cs="Arial"/>
          <w:sz w:val="20"/>
          <w:szCs w:val="20"/>
        </w:rPr>
        <w:lastRenderedPageBreak/>
        <w:t xml:space="preserve">предусмотренном </w:t>
      </w:r>
      <w:hyperlink w:anchor="Par9984" w:history="1">
        <w:r>
          <w:rPr>
            <w:rFonts w:ascii="Arial" w:hAnsi="Arial" w:cs="Arial"/>
            <w:color w:val="0000FF"/>
            <w:sz w:val="20"/>
            <w:szCs w:val="20"/>
          </w:rPr>
          <w:t>статьей 223.9</w:t>
        </w:r>
      </w:hyperlink>
      <w:r>
        <w:rPr>
          <w:rFonts w:ascii="Arial" w:hAnsi="Arial" w:cs="Arial"/>
          <w:sz w:val="20"/>
          <w:szCs w:val="20"/>
        </w:rPr>
        <w:t xml:space="preserve"> настоящего Федерального закона, признаются в целях настоящего Федерального закона единым требованием.</w:t>
      </w:r>
    </w:p>
    <w:p w14:paraId="3C91A3C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Кредитный управляющий по договору синдицированного кредита (займа) обращается в арбитражный суд с заявлением о признании должника банкротом на основании решения участников синдиката кредиторов о подаче заявления о признании должника банкротом, принятого в соответствии с Федеральным </w:t>
      </w:r>
      <w:hyperlink r:id="rId3034" w:history="1">
        <w:r>
          <w:rPr>
            <w:rFonts w:ascii="Arial" w:hAnsi="Arial" w:cs="Arial"/>
            <w:color w:val="0000FF"/>
            <w:sz w:val="20"/>
            <w:szCs w:val="20"/>
          </w:rPr>
          <w:t>законом</w:t>
        </w:r>
      </w:hyperlink>
      <w:r>
        <w:rPr>
          <w:rFonts w:ascii="Arial" w:hAnsi="Arial" w:cs="Arial"/>
          <w:sz w:val="20"/>
          <w:szCs w:val="20"/>
        </w:rPr>
        <w:t xml:space="preserve"> от 31 декабря 2017 года N 486-ФЗ "О синдицированном кредите (займе) и внесении изменений в отдельные законодательные акты Российской Федерации". Иные участники синдиката кредиторов, в том числе участники, которые самостоятельно участвуют в деле о банкротстве должника в порядке, предусмотренном </w:t>
      </w:r>
      <w:hyperlink w:anchor="Par9984" w:history="1">
        <w:r>
          <w:rPr>
            <w:rFonts w:ascii="Arial" w:hAnsi="Arial" w:cs="Arial"/>
            <w:color w:val="0000FF"/>
            <w:sz w:val="20"/>
            <w:szCs w:val="20"/>
          </w:rPr>
          <w:t>статьей 223.9</w:t>
        </w:r>
      </w:hyperlink>
      <w:r>
        <w:rPr>
          <w:rFonts w:ascii="Arial" w:hAnsi="Arial" w:cs="Arial"/>
          <w:sz w:val="20"/>
          <w:szCs w:val="20"/>
        </w:rPr>
        <w:t xml:space="preserve"> настоящего Федерального закона, не вправе обращаться в арбитражный суд с заявлением о признании должника банкротом, если иное не предусмотрено договором синдицированного кредита (займа) в соответствии с </w:t>
      </w:r>
      <w:hyperlink r:id="rId3035" w:history="1">
        <w:r>
          <w:rPr>
            <w:rFonts w:ascii="Arial" w:hAnsi="Arial" w:cs="Arial"/>
            <w:color w:val="0000FF"/>
            <w:sz w:val="20"/>
            <w:szCs w:val="20"/>
          </w:rPr>
          <w:t>частью 4.1 статьи 4</w:t>
        </w:r>
      </w:hyperlink>
      <w:r>
        <w:rPr>
          <w:rFonts w:ascii="Arial" w:hAnsi="Arial" w:cs="Arial"/>
          <w:sz w:val="20"/>
          <w:szCs w:val="20"/>
        </w:rPr>
        <w:t xml:space="preserve"> Федерального закона от 31 декабря 2017 года N 486-ФЗ "О синдицированном кредите (займе) и внесении изменений в отдельные законодательные акты Российской Федерации".</w:t>
      </w:r>
    </w:p>
    <w:p w14:paraId="3A440BC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целях реализации и защиты указанного в </w:t>
      </w:r>
      <w:hyperlink w:anchor="Par9977" w:history="1">
        <w:r>
          <w:rPr>
            <w:rFonts w:ascii="Arial" w:hAnsi="Arial" w:cs="Arial"/>
            <w:color w:val="0000FF"/>
            <w:sz w:val="20"/>
            <w:szCs w:val="20"/>
          </w:rPr>
          <w:t>пункте 1</w:t>
        </w:r>
      </w:hyperlink>
      <w:r>
        <w:rPr>
          <w:rFonts w:ascii="Arial" w:hAnsi="Arial" w:cs="Arial"/>
          <w:sz w:val="20"/>
          <w:szCs w:val="20"/>
        </w:rPr>
        <w:t xml:space="preserve"> настоящей статьи единого требования кредитный управляющий по договору синдицированного кредита (займа) признается конкурсным кредитором и совершает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прав конкурсного кредитора действия в интересах всех участников синдиката кредиторов, за исключением участников синдиката кредиторов, которые самостоятельно участвуют в деле о банкротстве в соответствии со </w:t>
      </w:r>
      <w:hyperlink w:anchor="Par9984" w:history="1">
        <w:r>
          <w:rPr>
            <w:rFonts w:ascii="Arial" w:hAnsi="Arial" w:cs="Arial"/>
            <w:color w:val="0000FF"/>
            <w:sz w:val="20"/>
            <w:szCs w:val="20"/>
          </w:rPr>
          <w:t>статьей 223.9</w:t>
        </w:r>
      </w:hyperlink>
      <w:r>
        <w:rPr>
          <w:rFonts w:ascii="Arial" w:hAnsi="Arial" w:cs="Arial"/>
          <w:sz w:val="20"/>
          <w:szCs w:val="20"/>
        </w:rPr>
        <w:t xml:space="preserve"> настоящего Федерального закона. Кредитный управляющий осуществляет указанные действия в качестве конкурсного кредитора в том числе в случаях, если полномочия по управлению залогом возложены на другое лицо в соответствии с заключенным между кредиторами договором об управлении залогом.</w:t>
      </w:r>
    </w:p>
    <w:p w14:paraId="5F8514B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включения указанного в </w:t>
      </w:r>
      <w:hyperlink w:anchor="Par9977" w:history="1">
        <w:r>
          <w:rPr>
            <w:rFonts w:ascii="Arial" w:hAnsi="Arial" w:cs="Arial"/>
            <w:color w:val="0000FF"/>
            <w:sz w:val="20"/>
            <w:szCs w:val="20"/>
          </w:rPr>
          <w:t>пункте 1</w:t>
        </w:r>
      </w:hyperlink>
      <w:r>
        <w:rPr>
          <w:rFonts w:ascii="Arial" w:hAnsi="Arial" w:cs="Arial"/>
          <w:sz w:val="20"/>
          <w:szCs w:val="20"/>
        </w:rPr>
        <w:t xml:space="preserve"> настоящей статьи единого требования в реестр требований кредиторов право знакомиться с материалами дела о банкротстве, делать выписки из них, снимать с них копии, знакомиться с документами, указанными в </w:t>
      </w:r>
      <w:hyperlink w:anchor="Par417" w:history="1">
        <w:r>
          <w:rPr>
            <w:rFonts w:ascii="Arial" w:hAnsi="Arial" w:cs="Arial"/>
            <w:color w:val="0000FF"/>
            <w:sz w:val="20"/>
            <w:szCs w:val="20"/>
          </w:rPr>
          <w:t>пункте 7 статьи 12</w:t>
        </w:r>
      </w:hyperlink>
      <w:r>
        <w:rPr>
          <w:rFonts w:ascii="Arial" w:hAnsi="Arial" w:cs="Arial"/>
          <w:sz w:val="20"/>
          <w:szCs w:val="20"/>
        </w:rPr>
        <w:t xml:space="preserve"> настоящего Федерального закона, и требовать от арбитражного управляющего предоставления информации в случаях, предусмотренных настоящим Федеральным законом, наряду с кредитным управляющим по договору синдицированного кредита (займа) имеют также иные участники синдиката кредиторов. При реализации этих прав участник синдиката кредиторов обязан указывать свое наименование и наименование кредитного управляющего, а также предоставлять арбитражному суду или арбитражному управляющему выданную кредитным управляющим выписку из реестра участников синдиката кредиторов, содержащую сведения об участии данного кредитора в синдикате кредиторов.</w:t>
      </w:r>
    </w:p>
    <w:p w14:paraId="0F7832C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удовлетворении единого требования кредитного управляющего по договору синдицированного кредита (займа) и (или) требований участников синдиката кредиторов, которые самостоятельно участвуют в деле о банкротстве в порядке, предусмотренном </w:t>
      </w:r>
      <w:hyperlink w:anchor="Par9984" w:history="1">
        <w:r>
          <w:rPr>
            <w:rFonts w:ascii="Arial" w:hAnsi="Arial" w:cs="Arial"/>
            <w:color w:val="0000FF"/>
            <w:sz w:val="20"/>
            <w:szCs w:val="20"/>
          </w:rPr>
          <w:t>статьей 223.9</w:t>
        </w:r>
      </w:hyperlink>
      <w:r>
        <w:rPr>
          <w:rFonts w:ascii="Arial" w:hAnsi="Arial" w:cs="Arial"/>
          <w:sz w:val="20"/>
          <w:szCs w:val="20"/>
        </w:rPr>
        <w:t xml:space="preserve"> настоящего Федерального закона, денежные средства, причитающиеся участникам синдиката кредиторов, подлежат зачислению на счет кредитного управляющего и распределяются между участниками синдиката кредиторов в соответствии с Федеральным </w:t>
      </w:r>
      <w:hyperlink r:id="rId3036" w:history="1">
        <w:r>
          <w:rPr>
            <w:rFonts w:ascii="Arial" w:hAnsi="Arial" w:cs="Arial"/>
            <w:color w:val="0000FF"/>
            <w:sz w:val="20"/>
            <w:szCs w:val="20"/>
          </w:rPr>
          <w:t>законом</w:t>
        </w:r>
      </w:hyperlink>
      <w:r>
        <w:rPr>
          <w:rFonts w:ascii="Arial" w:hAnsi="Arial" w:cs="Arial"/>
          <w:sz w:val="20"/>
          <w:szCs w:val="20"/>
        </w:rPr>
        <w:t xml:space="preserve"> от 31 декабря 2017 года N 486-ФЗ "О синдицированном кредите (займе) и внесении изменений в отдельные законодательные акты Российской Федерации" и договором синдицированного кредита (займа).</w:t>
      </w:r>
    </w:p>
    <w:p w14:paraId="1141D4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реестре требований кредиторов указываются сведения о размере единого требования участников синдиката кредиторов, сведения о кредитном управляющем, а также банковские реквизиты счета, открытого кредитным управляющим. Сведения о каждом кредиторе - участнике синдиката кредиторов в реестре требований кредиторов не указываются, за исключением сведений об участниках синдиката кредиторов, которые самостоятельно предъявили требование к должнику и самостоятельно участвуют в деле о банкротстве в порядке, предусмотренном </w:t>
      </w:r>
      <w:hyperlink w:anchor="Par9984" w:history="1">
        <w:r>
          <w:rPr>
            <w:rFonts w:ascii="Arial" w:hAnsi="Arial" w:cs="Arial"/>
            <w:color w:val="0000FF"/>
            <w:sz w:val="20"/>
            <w:szCs w:val="20"/>
          </w:rPr>
          <w:t>статьей 223.9</w:t>
        </w:r>
      </w:hyperlink>
      <w:r>
        <w:rPr>
          <w:rFonts w:ascii="Arial" w:hAnsi="Arial" w:cs="Arial"/>
          <w:sz w:val="20"/>
          <w:szCs w:val="20"/>
        </w:rPr>
        <w:t xml:space="preserve"> настоящего Федерального закона.</w:t>
      </w:r>
    </w:p>
    <w:p w14:paraId="258290F7"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D00125F"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32" w:name="Par9984"/>
      <w:bookmarkEnd w:id="1032"/>
      <w:r>
        <w:rPr>
          <w:rFonts w:ascii="Arial" w:eastAsiaTheme="minorHAnsi" w:hAnsi="Arial" w:cs="Arial"/>
          <w:b/>
          <w:bCs/>
          <w:color w:val="auto"/>
          <w:sz w:val="20"/>
          <w:szCs w:val="20"/>
        </w:rPr>
        <w:t>Статья 223.9. Самостоятельное участие в деле о банкротстве одного или нескольких участников синдиката кредиторов</w:t>
      </w:r>
    </w:p>
    <w:p w14:paraId="26CD9AA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37" w:history="1">
        <w:r>
          <w:rPr>
            <w:rFonts w:ascii="Arial" w:hAnsi="Arial" w:cs="Arial"/>
            <w:color w:val="0000FF"/>
            <w:sz w:val="20"/>
            <w:szCs w:val="20"/>
          </w:rPr>
          <w:t>законом</w:t>
        </w:r>
      </w:hyperlink>
      <w:r>
        <w:rPr>
          <w:rFonts w:ascii="Arial" w:hAnsi="Arial" w:cs="Arial"/>
          <w:sz w:val="20"/>
          <w:szCs w:val="20"/>
        </w:rPr>
        <w:t xml:space="preserve"> от 22.12.2020 N 447-ФЗ)</w:t>
      </w:r>
    </w:p>
    <w:p w14:paraId="38B2F832"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44E875D9"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033" w:name="Par9987"/>
      <w:bookmarkEnd w:id="1033"/>
      <w:r>
        <w:rPr>
          <w:rFonts w:ascii="Arial" w:hAnsi="Arial" w:cs="Arial"/>
          <w:sz w:val="20"/>
          <w:szCs w:val="20"/>
        </w:rPr>
        <w:t xml:space="preserve">1. В случаях, предусмотренных Федеральным </w:t>
      </w:r>
      <w:hyperlink r:id="rId3038" w:history="1">
        <w:r>
          <w:rPr>
            <w:rFonts w:ascii="Arial" w:hAnsi="Arial" w:cs="Arial"/>
            <w:color w:val="0000FF"/>
            <w:sz w:val="20"/>
            <w:szCs w:val="20"/>
          </w:rPr>
          <w:t>законом</w:t>
        </w:r>
      </w:hyperlink>
      <w:r>
        <w:rPr>
          <w:rFonts w:ascii="Arial" w:hAnsi="Arial" w:cs="Arial"/>
          <w:sz w:val="20"/>
          <w:szCs w:val="20"/>
        </w:rPr>
        <w:t xml:space="preserve"> от 31 декабря 2017 года N 486-ФЗ "О синдицированном кредите (займе) и внесении изменений в отдельные законодательные акты Российской Федерации", один или несколько участников синдиката кредиторов, которые самостоятельно участвуют в деле о банкротстве, вправе заявить о включении их требований к должнику в реестр требований кредиторов в порядке, предусмотренном настоящим Федеральным законом, и самостоятельно осуществлять права кредитора в деле о банкротстве в пределах принадлежащей этому участнику синдиката кредиторов доли в </w:t>
      </w:r>
      <w:r>
        <w:rPr>
          <w:rFonts w:ascii="Arial" w:hAnsi="Arial" w:cs="Arial"/>
          <w:sz w:val="20"/>
          <w:szCs w:val="20"/>
        </w:rPr>
        <w:lastRenderedPageBreak/>
        <w:t xml:space="preserve">составе прав (требований) по договору синдицированного кредита (займа), размер которой определяется в соответствии с Федеральным </w:t>
      </w:r>
      <w:hyperlink r:id="rId3039" w:history="1">
        <w:r>
          <w:rPr>
            <w:rFonts w:ascii="Arial" w:hAnsi="Arial" w:cs="Arial"/>
            <w:color w:val="0000FF"/>
            <w:sz w:val="20"/>
            <w:szCs w:val="20"/>
          </w:rPr>
          <w:t>законом</w:t>
        </w:r>
      </w:hyperlink>
      <w:r>
        <w:rPr>
          <w:rFonts w:ascii="Arial" w:hAnsi="Arial" w:cs="Arial"/>
          <w:sz w:val="20"/>
          <w:szCs w:val="20"/>
        </w:rPr>
        <w:t xml:space="preserve"> от 31 декабря 2017 года N 486-ФЗ "О синдицированном кредите (займе) и внесении изменений в отдельные законодательные акты Российской Федерации". После вынесения арбитражным судом определения о включении указанных требований в реестр требований кредиторов соответствующий участник синдиката кредиторов самостоятельно осуществляет свои права конкурсного кредитора, за исключением права на получение исполнения по обязательству.</w:t>
      </w:r>
    </w:p>
    <w:p w14:paraId="24FDDD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 синдиката кредиторов, который самостоятельно участвует в деле о банкротстве, при заявлении своего требования обязан указать банковские реквизиты счета, который открыт кредитным управляющим и на который подлежат зачислению причитающиеся этому участнику синдиката кредиторов в случае удовлетворения его требований денежные средства.</w:t>
      </w:r>
    </w:p>
    <w:p w14:paraId="3A387E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Заявление указанного в </w:t>
      </w:r>
      <w:hyperlink w:anchor="Par9987" w:history="1">
        <w:r>
          <w:rPr>
            <w:rFonts w:ascii="Arial" w:hAnsi="Arial" w:cs="Arial"/>
            <w:color w:val="0000FF"/>
            <w:sz w:val="20"/>
            <w:szCs w:val="20"/>
          </w:rPr>
          <w:t>пункте 1</w:t>
        </w:r>
      </w:hyperlink>
      <w:r>
        <w:rPr>
          <w:rFonts w:ascii="Arial" w:hAnsi="Arial" w:cs="Arial"/>
          <w:sz w:val="20"/>
          <w:szCs w:val="20"/>
        </w:rPr>
        <w:t xml:space="preserve"> настоящей статьи участника синдиката кредиторов о включении его требования в реестр требований кредиторов не может быть удовлетворено, если в момент поступления в суд такого заявления в реестре требований кредиторов уже содержалось единое требование, заявленное кредитным управляющим и включающее в себя принадлежащую этому участнику синдиката кредиторов долю в составе прав (требований) по договору синдицированного кредита (займа).</w:t>
      </w:r>
    </w:p>
    <w:p w14:paraId="244BA37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Положения настоящей статьи применяются также в случаях участия в деле о банкротстве участника синдиката кредиторов, самостоятельно обратившегося в арбитражный суд с заявлением о банкротстве должника в соответствии с </w:t>
      </w:r>
      <w:hyperlink r:id="rId3040" w:history="1">
        <w:r>
          <w:rPr>
            <w:rFonts w:ascii="Arial" w:hAnsi="Arial" w:cs="Arial"/>
            <w:color w:val="0000FF"/>
            <w:sz w:val="20"/>
            <w:szCs w:val="20"/>
          </w:rPr>
          <w:t>частью 4.1 статьи 4</w:t>
        </w:r>
      </w:hyperlink>
      <w:r>
        <w:rPr>
          <w:rFonts w:ascii="Arial" w:hAnsi="Arial" w:cs="Arial"/>
          <w:sz w:val="20"/>
          <w:szCs w:val="20"/>
        </w:rPr>
        <w:t xml:space="preserve"> Федерального закона от 31 декабря 2017 года N 486-ФЗ "О синдицированном кредите (займе) и внесении изменений в отдельные законодательные акты Российской Федерации".</w:t>
      </w:r>
    </w:p>
    <w:p w14:paraId="04C9C54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BA2C4A2"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34" w:name="Par9992"/>
      <w:bookmarkEnd w:id="1034"/>
      <w:r>
        <w:rPr>
          <w:rFonts w:ascii="Arial" w:eastAsiaTheme="minorHAnsi" w:hAnsi="Arial" w:cs="Arial"/>
          <w:b/>
          <w:bCs/>
          <w:color w:val="auto"/>
          <w:sz w:val="20"/>
          <w:szCs w:val="20"/>
        </w:rPr>
        <w:t>Глава XI. УПРОЩЕННЫЕ ПРОЦЕДУРЫ,</w:t>
      </w:r>
    </w:p>
    <w:p w14:paraId="3E5E5464"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ПРИМЕНЯЕМЫЕ В ДЕЛЕ О БАНКРОТСТВЕ</w:t>
      </w:r>
    </w:p>
    <w:p w14:paraId="43D85C7D" w14:textId="77777777" w:rsidR="00271F48" w:rsidRDefault="00271F48" w:rsidP="00271F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304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5E611148" w14:textId="77777777" w:rsidR="00271F48" w:rsidRDefault="00271F48" w:rsidP="00271F48">
      <w:pPr>
        <w:autoSpaceDE w:val="0"/>
        <w:autoSpaceDN w:val="0"/>
        <w:adjustRightInd w:val="0"/>
        <w:spacing w:after="0" w:line="240" w:lineRule="auto"/>
        <w:rPr>
          <w:rFonts w:ascii="Arial" w:hAnsi="Arial" w:cs="Arial"/>
          <w:sz w:val="20"/>
          <w:szCs w:val="20"/>
        </w:rPr>
      </w:pPr>
    </w:p>
    <w:p w14:paraId="4CE0EA3F"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1. Особенности банкротства ликвидируемого должника</w:t>
      </w:r>
    </w:p>
    <w:p w14:paraId="6B874CB9" w14:textId="77777777" w:rsidR="00271F48" w:rsidRDefault="00271F48" w:rsidP="00271F48">
      <w:pPr>
        <w:autoSpaceDE w:val="0"/>
        <w:autoSpaceDN w:val="0"/>
        <w:adjustRightInd w:val="0"/>
        <w:spacing w:after="0" w:line="240" w:lineRule="auto"/>
        <w:rPr>
          <w:rFonts w:ascii="Arial" w:hAnsi="Arial" w:cs="Arial"/>
          <w:sz w:val="20"/>
          <w:szCs w:val="20"/>
        </w:rPr>
      </w:pPr>
    </w:p>
    <w:p w14:paraId="40974D3E"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224. Банкротство ликвидируемого должника</w:t>
      </w:r>
    </w:p>
    <w:p w14:paraId="077B1D11" w14:textId="77777777" w:rsidR="00271F48" w:rsidRDefault="00271F48" w:rsidP="00271F48">
      <w:pPr>
        <w:autoSpaceDE w:val="0"/>
        <w:autoSpaceDN w:val="0"/>
        <w:adjustRightInd w:val="0"/>
        <w:spacing w:after="0" w:line="240" w:lineRule="auto"/>
        <w:jc w:val="both"/>
        <w:rPr>
          <w:rFonts w:ascii="Arial" w:hAnsi="Arial" w:cs="Arial"/>
          <w:sz w:val="20"/>
          <w:szCs w:val="20"/>
        </w:rPr>
      </w:pPr>
    </w:p>
    <w:p w14:paraId="1916CAF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bookmarkStart w:id="1035" w:name="Par10000"/>
      <w:bookmarkEnd w:id="1035"/>
      <w:r>
        <w:rPr>
          <w:rFonts w:ascii="Arial" w:hAnsi="Arial" w:cs="Arial"/>
          <w:sz w:val="20"/>
          <w:szCs w:val="20"/>
        </w:rP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14:paraId="1A759C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36" w:name="Par10001"/>
      <w:bookmarkEnd w:id="1036"/>
      <w:r>
        <w:rPr>
          <w:rFonts w:ascii="Arial" w:hAnsi="Arial" w:cs="Arial"/>
          <w:sz w:val="20"/>
          <w:szCs w:val="20"/>
        </w:rPr>
        <w:t xml:space="preserve">2. При обнаружении обстоятельств, предусмотренных </w:t>
      </w:r>
      <w:hyperlink w:anchor="Par10000" w:history="1">
        <w:r>
          <w:rPr>
            <w:rFonts w:ascii="Arial" w:hAnsi="Arial" w:cs="Arial"/>
            <w:color w:val="0000FF"/>
            <w:sz w:val="20"/>
            <w:szCs w:val="20"/>
          </w:rPr>
          <w:t>пунктом 1</w:t>
        </w:r>
      </w:hyperlink>
      <w:r>
        <w:rPr>
          <w:rFonts w:ascii="Arial" w:hAnsi="Arial" w:cs="Arial"/>
          <w:sz w:val="20"/>
          <w:szCs w:val="20"/>
        </w:rP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14:paraId="2CFB359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37" w:name="Par10002"/>
      <w:bookmarkEnd w:id="1037"/>
      <w:r>
        <w:rPr>
          <w:rFonts w:ascii="Arial" w:hAnsi="Arial" w:cs="Arial"/>
          <w:sz w:val="20"/>
          <w:szCs w:val="20"/>
        </w:rPr>
        <w:t xml:space="preserve">3. При обнаружении обстоятельств, предусмотренных </w:t>
      </w:r>
      <w:hyperlink w:anchor="Par10000" w:history="1">
        <w:r>
          <w:rPr>
            <w:rFonts w:ascii="Arial" w:hAnsi="Arial" w:cs="Arial"/>
            <w:color w:val="0000FF"/>
            <w:sz w:val="20"/>
            <w:szCs w:val="20"/>
          </w:rPr>
          <w:t>пунктом 1</w:t>
        </w:r>
      </w:hyperlink>
      <w:r>
        <w:rPr>
          <w:rFonts w:ascii="Arial" w:hAnsi="Arial" w:cs="Arial"/>
          <w:sz w:val="20"/>
          <w:szCs w:val="20"/>
        </w:rP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14:paraId="3C445526" w14:textId="77777777" w:rsidR="00271F48" w:rsidRDefault="00271F48" w:rsidP="00271F48">
      <w:pPr>
        <w:autoSpaceDE w:val="0"/>
        <w:autoSpaceDN w:val="0"/>
        <w:adjustRightInd w:val="0"/>
        <w:spacing w:after="0" w:line="240" w:lineRule="auto"/>
        <w:rPr>
          <w:rFonts w:ascii="Arial" w:hAnsi="Arial" w:cs="Arial"/>
          <w:sz w:val="20"/>
          <w:szCs w:val="20"/>
        </w:rPr>
      </w:pPr>
    </w:p>
    <w:p w14:paraId="2483647B"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225. Особенности рассмотрения дела о банкротстве ликвидируемого должника</w:t>
      </w:r>
    </w:p>
    <w:p w14:paraId="5FB275B5" w14:textId="77777777" w:rsidR="00271F48" w:rsidRDefault="00271F48" w:rsidP="00271F48">
      <w:pPr>
        <w:autoSpaceDE w:val="0"/>
        <w:autoSpaceDN w:val="0"/>
        <w:adjustRightInd w:val="0"/>
        <w:spacing w:after="0" w:line="240" w:lineRule="auto"/>
        <w:rPr>
          <w:rFonts w:ascii="Arial" w:hAnsi="Arial" w:cs="Arial"/>
          <w:sz w:val="20"/>
          <w:szCs w:val="20"/>
        </w:rPr>
      </w:pPr>
    </w:p>
    <w:p w14:paraId="5C5A955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14:paraId="1A201CB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Наблюдение, финансовое оздоровление и внешнее управление при банкротстве ликвидируемого должника не применяются.</w:t>
      </w:r>
    </w:p>
    <w:p w14:paraId="5CFAB1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3042" w:history="1">
        <w:r>
          <w:rPr>
            <w:rFonts w:ascii="Arial" w:hAnsi="Arial" w:cs="Arial"/>
            <w:color w:val="0000FF"/>
            <w:sz w:val="20"/>
            <w:szCs w:val="20"/>
          </w:rPr>
          <w:t>закон</w:t>
        </w:r>
      </w:hyperlink>
      <w:r>
        <w:rPr>
          <w:rFonts w:ascii="Arial" w:hAnsi="Arial" w:cs="Arial"/>
          <w:sz w:val="20"/>
          <w:szCs w:val="20"/>
        </w:rPr>
        <w:t xml:space="preserve"> от 29.12.2014 N 482-ФЗ.</w:t>
      </w:r>
    </w:p>
    <w:p w14:paraId="186C38F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ar516" w:history="1">
        <w:r>
          <w:rPr>
            <w:rFonts w:ascii="Arial" w:hAnsi="Arial" w:cs="Arial"/>
            <w:color w:val="0000FF"/>
            <w:sz w:val="20"/>
            <w:szCs w:val="20"/>
          </w:rPr>
          <w:t>законом</w:t>
        </w:r>
      </w:hyperlink>
      <w:r>
        <w:rPr>
          <w:rFonts w:ascii="Arial" w:hAnsi="Arial" w:cs="Arial"/>
          <w:sz w:val="20"/>
          <w:szCs w:val="20"/>
        </w:rPr>
        <w:t xml:space="preserve">.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w:t>
      </w:r>
      <w:r>
        <w:rPr>
          <w:rFonts w:ascii="Arial" w:hAnsi="Arial" w:cs="Arial"/>
          <w:sz w:val="20"/>
          <w:szCs w:val="20"/>
        </w:rPr>
        <w:lastRenderedPageBreak/>
        <w:t>включенных в реестр требований кредиторов, сформированный в соответствии с настоящим Федеральным законом.</w:t>
      </w:r>
    </w:p>
    <w:p w14:paraId="0AD1E38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043"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3112615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14:paraId="292C783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44"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A0D496D" w14:textId="77777777" w:rsidR="00271F48" w:rsidRDefault="00271F48" w:rsidP="00271F48">
      <w:pPr>
        <w:autoSpaceDE w:val="0"/>
        <w:autoSpaceDN w:val="0"/>
        <w:adjustRightInd w:val="0"/>
        <w:spacing w:after="0" w:line="240" w:lineRule="auto"/>
        <w:rPr>
          <w:rFonts w:ascii="Arial" w:hAnsi="Arial" w:cs="Arial"/>
          <w:sz w:val="20"/>
          <w:szCs w:val="20"/>
        </w:rPr>
      </w:pPr>
    </w:p>
    <w:p w14:paraId="5AC693D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226. Последствия отказа от ликвидации должника в порядке банкротства</w:t>
      </w:r>
    </w:p>
    <w:p w14:paraId="0F22969F" w14:textId="77777777" w:rsidR="00271F48" w:rsidRDefault="00271F48" w:rsidP="00271F48">
      <w:pPr>
        <w:autoSpaceDE w:val="0"/>
        <w:autoSpaceDN w:val="0"/>
        <w:adjustRightInd w:val="0"/>
        <w:spacing w:after="0" w:line="240" w:lineRule="auto"/>
        <w:rPr>
          <w:rFonts w:ascii="Arial" w:hAnsi="Arial" w:cs="Arial"/>
          <w:sz w:val="20"/>
          <w:szCs w:val="20"/>
        </w:rPr>
      </w:pPr>
    </w:p>
    <w:p w14:paraId="3CF8FA6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Нарушение требований, предусмотренных </w:t>
      </w:r>
      <w:hyperlink w:anchor="Par10001" w:history="1">
        <w:r>
          <w:rPr>
            <w:rFonts w:ascii="Arial" w:hAnsi="Arial" w:cs="Arial"/>
            <w:color w:val="0000FF"/>
            <w:sz w:val="20"/>
            <w:szCs w:val="20"/>
          </w:rPr>
          <w:t>пунктом 2 статьи 224</w:t>
        </w:r>
      </w:hyperlink>
      <w:r>
        <w:rPr>
          <w:rFonts w:ascii="Arial" w:hAnsi="Arial" w:cs="Arial"/>
          <w:sz w:val="20"/>
          <w:szCs w:val="20"/>
        </w:rP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14:paraId="36A9F99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ar10001" w:history="1">
        <w:r>
          <w:rPr>
            <w:rFonts w:ascii="Arial" w:hAnsi="Arial" w:cs="Arial"/>
            <w:color w:val="0000FF"/>
            <w:sz w:val="20"/>
            <w:szCs w:val="20"/>
          </w:rPr>
          <w:t>пунктами 2</w:t>
        </w:r>
      </w:hyperlink>
      <w:r>
        <w:rPr>
          <w:rFonts w:ascii="Arial" w:hAnsi="Arial" w:cs="Arial"/>
          <w:sz w:val="20"/>
          <w:szCs w:val="20"/>
        </w:rPr>
        <w:t xml:space="preserve"> и </w:t>
      </w:r>
      <w:hyperlink w:anchor="Par10002" w:history="1">
        <w:r>
          <w:rPr>
            <w:rFonts w:ascii="Arial" w:hAnsi="Arial" w:cs="Arial"/>
            <w:color w:val="0000FF"/>
            <w:sz w:val="20"/>
            <w:szCs w:val="20"/>
          </w:rPr>
          <w:t>3 статьи 224</w:t>
        </w:r>
      </w:hyperlink>
      <w:r>
        <w:rPr>
          <w:rFonts w:ascii="Arial" w:hAnsi="Arial" w:cs="Arial"/>
          <w:sz w:val="20"/>
          <w:szCs w:val="20"/>
        </w:rP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 по правилам </w:t>
      </w:r>
      <w:hyperlink w:anchor="Par2063" w:history="1">
        <w:r>
          <w:rPr>
            <w:rFonts w:ascii="Arial" w:hAnsi="Arial" w:cs="Arial"/>
            <w:color w:val="0000FF"/>
            <w:sz w:val="20"/>
            <w:szCs w:val="20"/>
          </w:rPr>
          <w:t>главы III.2</w:t>
        </w:r>
      </w:hyperlink>
      <w:r>
        <w:rPr>
          <w:rFonts w:ascii="Arial" w:hAnsi="Arial" w:cs="Arial"/>
          <w:sz w:val="20"/>
          <w:szCs w:val="20"/>
        </w:rPr>
        <w:t xml:space="preserve"> настоящего Федерального закона.</w:t>
      </w:r>
    </w:p>
    <w:p w14:paraId="31D8B8A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45" w:history="1">
        <w:r>
          <w:rPr>
            <w:rFonts w:ascii="Arial" w:hAnsi="Arial" w:cs="Arial"/>
            <w:color w:val="0000FF"/>
            <w:sz w:val="20"/>
            <w:szCs w:val="20"/>
          </w:rPr>
          <w:t>закона</w:t>
        </w:r>
      </w:hyperlink>
      <w:r>
        <w:rPr>
          <w:rFonts w:ascii="Arial" w:hAnsi="Arial" w:cs="Arial"/>
          <w:sz w:val="20"/>
          <w:szCs w:val="20"/>
        </w:rPr>
        <w:t xml:space="preserve"> от 29.07.2017 N 266-ФЗ)</w:t>
      </w:r>
    </w:p>
    <w:p w14:paraId="622F9063" w14:textId="77777777" w:rsidR="00271F48" w:rsidRDefault="00271F48" w:rsidP="00271F48">
      <w:pPr>
        <w:autoSpaceDE w:val="0"/>
        <w:autoSpaceDN w:val="0"/>
        <w:adjustRightInd w:val="0"/>
        <w:spacing w:after="0" w:line="240" w:lineRule="auto"/>
        <w:rPr>
          <w:rFonts w:ascii="Arial" w:hAnsi="Arial" w:cs="Arial"/>
          <w:sz w:val="20"/>
          <w:szCs w:val="20"/>
        </w:rPr>
      </w:pPr>
    </w:p>
    <w:p w14:paraId="55C323FE"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38" w:name="Par10020"/>
      <w:bookmarkEnd w:id="1038"/>
      <w:r>
        <w:rPr>
          <w:rFonts w:ascii="Arial" w:eastAsiaTheme="minorHAnsi" w:hAnsi="Arial" w:cs="Arial"/>
          <w:b/>
          <w:bCs/>
          <w:color w:val="auto"/>
          <w:sz w:val="20"/>
          <w:szCs w:val="20"/>
        </w:rPr>
        <w:t>§ 2. Банкротство отсутствующего должника</w:t>
      </w:r>
    </w:p>
    <w:p w14:paraId="3A48B50B" w14:textId="77777777" w:rsidR="00271F48" w:rsidRDefault="00271F48" w:rsidP="00271F4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372FD2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25644CF" w14:textId="77777777" w:rsidR="00271F48" w:rsidRDefault="00271F48">
            <w:pPr>
              <w:autoSpaceDE w:val="0"/>
              <w:autoSpaceDN w:val="0"/>
              <w:adjustRightInd w:val="0"/>
              <w:spacing w:after="0" w:line="240" w:lineRule="auto"/>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29A7C90" w14:textId="77777777" w:rsidR="00271F48" w:rsidRDefault="00271F48">
            <w:pPr>
              <w:autoSpaceDE w:val="0"/>
              <w:autoSpaceDN w:val="0"/>
              <w:adjustRightInd w:val="0"/>
              <w:spacing w:after="0" w:line="240" w:lineRule="auto"/>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BA95F1A"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BB24A87"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некоторых вопросах практики применения положений законодательства о банкротстве отсутствующих должников см. </w:t>
            </w:r>
            <w:hyperlink r:id="rId3046" w:history="1">
              <w:r>
                <w:rPr>
                  <w:rFonts w:ascii="Arial" w:hAnsi="Arial" w:cs="Arial"/>
                  <w:color w:val="0000FF"/>
                  <w:sz w:val="20"/>
                  <w:szCs w:val="20"/>
                </w:rPr>
                <w:t>Постановление</w:t>
              </w:r>
            </w:hyperlink>
            <w:r>
              <w:rPr>
                <w:rFonts w:ascii="Arial" w:hAnsi="Arial" w:cs="Arial"/>
                <w:color w:val="392C69"/>
                <w:sz w:val="20"/>
                <w:szCs w:val="20"/>
              </w:rPr>
              <w:t xml:space="preserve"> Пленума ВАС РФ от 20.12.2006 N 67.</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E1EDF7"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D670555" w14:textId="77777777" w:rsidR="00271F48" w:rsidRDefault="00271F48" w:rsidP="00271F48">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039" w:name="Par10024"/>
      <w:bookmarkEnd w:id="1039"/>
      <w:r>
        <w:rPr>
          <w:rFonts w:ascii="Arial" w:eastAsiaTheme="minorHAnsi" w:hAnsi="Arial" w:cs="Arial"/>
          <w:b/>
          <w:bCs/>
          <w:color w:val="auto"/>
          <w:sz w:val="20"/>
          <w:szCs w:val="20"/>
        </w:rPr>
        <w:t>Статья 227. Особенности подачи заявления о признании отсутствующего должника банкротом</w:t>
      </w:r>
    </w:p>
    <w:p w14:paraId="344455E3" w14:textId="77777777" w:rsidR="00271F48" w:rsidRDefault="00271F48" w:rsidP="00271F48">
      <w:pPr>
        <w:autoSpaceDE w:val="0"/>
        <w:autoSpaceDN w:val="0"/>
        <w:adjustRightInd w:val="0"/>
        <w:spacing w:after="0" w:line="240" w:lineRule="auto"/>
        <w:rPr>
          <w:rFonts w:ascii="Arial" w:hAnsi="Arial" w:cs="Arial"/>
          <w:sz w:val="20"/>
          <w:szCs w:val="20"/>
        </w:rPr>
      </w:pPr>
    </w:p>
    <w:p w14:paraId="3C9FAE4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14:paraId="54EE625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3047" w:history="1">
        <w:r>
          <w:rPr>
            <w:rFonts w:ascii="Arial" w:hAnsi="Arial" w:cs="Arial"/>
            <w:color w:val="0000FF"/>
            <w:sz w:val="20"/>
            <w:szCs w:val="20"/>
          </w:rPr>
          <w:t>Порядок и условия</w:t>
        </w:r>
      </w:hyperlink>
      <w:r>
        <w:rPr>
          <w:rFonts w:ascii="Arial" w:hAnsi="Arial" w:cs="Arial"/>
          <w:sz w:val="20"/>
          <w:szCs w:val="20"/>
        </w:rP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14:paraId="584071E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048"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3B5FCA1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14:paraId="64D8E69D"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049" w:history="1">
        <w:r>
          <w:rPr>
            <w:rFonts w:ascii="Arial" w:hAnsi="Arial" w:cs="Arial"/>
            <w:color w:val="0000FF"/>
            <w:sz w:val="20"/>
            <w:szCs w:val="20"/>
          </w:rPr>
          <w:t>законом</w:t>
        </w:r>
      </w:hyperlink>
      <w:r>
        <w:rPr>
          <w:rFonts w:ascii="Arial" w:hAnsi="Arial" w:cs="Arial"/>
          <w:sz w:val="20"/>
          <w:szCs w:val="20"/>
        </w:rPr>
        <w:t xml:space="preserve"> от 30.12.2008 N 296-ФЗ, в ред. Федеральных законов от 19.07.2009 </w:t>
      </w:r>
      <w:hyperlink r:id="rId3050" w:history="1">
        <w:r>
          <w:rPr>
            <w:rFonts w:ascii="Arial" w:hAnsi="Arial" w:cs="Arial"/>
            <w:color w:val="0000FF"/>
            <w:sz w:val="20"/>
            <w:szCs w:val="20"/>
          </w:rPr>
          <w:t>N 195-ФЗ</w:t>
        </w:r>
      </w:hyperlink>
      <w:r>
        <w:rPr>
          <w:rFonts w:ascii="Arial" w:hAnsi="Arial" w:cs="Arial"/>
          <w:sz w:val="20"/>
          <w:szCs w:val="20"/>
        </w:rPr>
        <w:t xml:space="preserve">, от 29.06.2015 </w:t>
      </w:r>
      <w:hyperlink r:id="rId3051" w:history="1">
        <w:r>
          <w:rPr>
            <w:rFonts w:ascii="Arial" w:hAnsi="Arial" w:cs="Arial"/>
            <w:color w:val="0000FF"/>
            <w:sz w:val="20"/>
            <w:szCs w:val="20"/>
          </w:rPr>
          <w:t>N 154-ФЗ</w:t>
        </w:r>
      </w:hyperlink>
      <w:r>
        <w:rPr>
          <w:rFonts w:ascii="Arial" w:hAnsi="Arial" w:cs="Arial"/>
          <w:sz w:val="20"/>
          <w:szCs w:val="20"/>
        </w:rPr>
        <w:t>)</w:t>
      </w:r>
    </w:p>
    <w:p w14:paraId="70140473" w14:textId="77777777" w:rsidR="00271F48" w:rsidRDefault="00271F48" w:rsidP="00271F48">
      <w:pPr>
        <w:autoSpaceDE w:val="0"/>
        <w:autoSpaceDN w:val="0"/>
        <w:adjustRightInd w:val="0"/>
        <w:spacing w:after="0" w:line="240" w:lineRule="auto"/>
        <w:rPr>
          <w:rFonts w:ascii="Arial" w:hAnsi="Arial" w:cs="Arial"/>
          <w:sz w:val="20"/>
          <w:szCs w:val="20"/>
        </w:rPr>
      </w:pPr>
    </w:p>
    <w:p w14:paraId="4AFBB3C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228. Рассмотрение дела о банкротстве отсутствующего должника</w:t>
      </w:r>
    </w:p>
    <w:p w14:paraId="352D9B69" w14:textId="77777777" w:rsidR="00271F48" w:rsidRDefault="00271F48" w:rsidP="00271F48">
      <w:pPr>
        <w:autoSpaceDE w:val="0"/>
        <w:autoSpaceDN w:val="0"/>
        <w:adjustRightInd w:val="0"/>
        <w:spacing w:after="0" w:line="240" w:lineRule="auto"/>
        <w:rPr>
          <w:rFonts w:ascii="Arial" w:hAnsi="Arial" w:cs="Arial"/>
          <w:sz w:val="20"/>
          <w:szCs w:val="20"/>
        </w:rPr>
      </w:pPr>
    </w:p>
    <w:p w14:paraId="31AFE01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14:paraId="433591A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3052" w:history="1">
        <w:r>
          <w:rPr>
            <w:rFonts w:ascii="Arial" w:hAnsi="Arial" w:cs="Arial"/>
            <w:color w:val="0000FF"/>
            <w:sz w:val="20"/>
            <w:szCs w:val="20"/>
          </w:rPr>
          <w:t>N 296-ФЗ</w:t>
        </w:r>
      </w:hyperlink>
      <w:r>
        <w:rPr>
          <w:rFonts w:ascii="Arial" w:hAnsi="Arial" w:cs="Arial"/>
          <w:sz w:val="20"/>
          <w:szCs w:val="20"/>
        </w:rPr>
        <w:t xml:space="preserve">, от 29.06.2015 </w:t>
      </w:r>
      <w:hyperlink r:id="rId3053" w:history="1">
        <w:r>
          <w:rPr>
            <w:rFonts w:ascii="Arial" w:hAnsi="Arial" w:cs="Arial"/>
            <w:color w:val="0000FF"/>
            <w:sz w:val="20"/>
            <w:szCs w:val="20"/>
          </w:rPr>
          <w:t>N 154-ФЗ</w:t>
        </w:r>
      </w:hyperlink>
      <w:r>
        <w:rPr>
          <w:rFonts w:ascii="Arial" w:hAnsi="Arial" w:cs="Arial"/>
          <w:sz w:val="20"/>
          <w:szCs w:val="20"/>
        </w:rPr>
        <w:t>)</w:t>
      </w:r>
    </w:p>
    <w:p w14:paraId="79207FD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14:paraId="6ED5375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4"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04B8F58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ar2427" w:history="1">
        <w:r>
          <w:rPr>
            <w:rFonts w:ascii="Arial" w:hAnsi="Arial" w:cs="Arial"/>
            <w:color w:val="0000FF"/>
            <w:sz w:val="20"/>
            <w:szCs w:val="20"/>
          </w:rPr>
          <w:t>статьей 71</w:t>
        </w:r>
      </w:hyperlink>
      <w:r>
        <w:rPr>
          <w:rFonts w:ascii="Arial" w:hAnsi="Arial" w:cs="Arial"/>
          <w:sz w:val="20"/>
          <w:szCs w:val="20"/>
        </w:rPr>
        <w:t xml:space="preserve"> настоящего Федерального закона.</w:t>
      </w:r>
    </w:p>
    <w:p w14:paraId="46AFE554"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5"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64FDA49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Дополнительное страхование ответственности арбитражного управляющего в отношении отсутствующего должника не осуществляется.</w:t>
      </w:r>
    </w:p>
    <w:p w14:paraId="719F8C2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56"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10D135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14:paraId="4502F31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7" w:history="1">
        <w:r>
          <w:rPr>
            <w:rFonts w:ascii="Arial" w:hAnsi="Arial" w:cs="Arial"/>
            <w:color w:val="0000FF"/>
            <w:sz w:val="20"/>
            <w:szCs w:val="20"/>
          </w:rPr>
          <w:t>закона</w:t>
        </w:r>
      </w:hyperlink>
      <w:r>
        <w:rPr>
          <w:rFonts w:ascii="Arial" w:hAnsi="Arial" w:cs="Arial"/>
          <w:sz w:val="20"/>
          <w:szCs w:val="20"/>
        </w:rPr>
        <w:t xml:space="preserve"> от 29.06.2015 N 154-ФЗ)</w:t>
      </w:r>
    </w:p>
    <w:p w14:paraId="1D34D3D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14:paraId="0EB0673B"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3058" w:history="1">
        <w:r>
          <w:rPr>
            <w:rFonts w:ascii="Arial" w:hAnsi="Arial" w:cs="Arial"/>
            <w:color w:val="0000FF"/>
            <w:sz w:val="20"/>
            <w:szCs w:val="20"/>
          </w:rPr>
          <w:t>N 296-ФЗ</w:t>
        </w:r>
      </w:hyperlink>
      <w:r>
        <w:rPr>
          <w:rFonts w:ascii="Arial" w:hAnsi="Arial" w:cs="Arial"/>
          <w:sz w:val="20"/>
          <w:szCs w:val="20"/>
        </w:rPr>
        <w:t xml:space="preserve">, от 29.06.2015 </w:t>
      </w:r>
      <w:hyperlink r:id="rId3059" w:history="1">
        <w:r>
          <w:rPr>
            <w:rFonts w:ascii="Arial" w:hAnsi="Arial" w:cs="Arial"/>
            <w:color w:val="0000FF"/>
            <w:sz w:val="20"/>
            <w:szCs w:val="20"/>
          </w:rPr>
          <w:t>N 154-ФЗ</w:t>
        </w:r>
      </w:hyperlink>
      <w:r>
        <w:rPr>
          <w:rFonts w:ascii="Arial" w:hAnsi="Arial" w:cs="Arial"/>
          <w:sz w:val="20"/>
          <w:szCs w:val="20"/>
        </w:rPr>
        <w:t>)</w:t>
      </w:r>
    </w:p>
    <w:p w14:paraId="207500C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3060" w:history="1">
        <w:r>
          <w:rPr>
            <w:rFonts w:ascii="Arial" w:hAnsi="Arial" w:cs="Arial"/>
            <w:color w:val="0000FF"/>
            <w:sz w:val="20"/>
            <w:szCs w:val="20"/>
          </w:rPr>
          <w:t>закон</w:t>
        </w:r>
      </w:hyperlink>
      <w:r>
        <w:rPr>
          <w:rFonts w:ascii="Arial" w:hAnsi="Arial" w:cs="Arial"/>
          <w:sz w:val="20"/>
          <w:szCs w:val="20"/>
        </w:rPr>
        <w:t xml:space="preserve"> от 12.07.2011 N 210-ФЗ.</w:t>
      </w:r>
    </w:p>
    <w:p w14:paraId="43AB8A90" w14:textId="77777777" w:rsidR="00271F48" w:rsidRDefault="00271F48" w:rsidP="00271F48">
      <w:pPr>
        <w:autoSpaceDE w:val="0"/>
        <w:autoSpaceDN w:val="0"/>
        <w:adjustRightInd w:val="0"/>
        <w:spacing w:after="0" w:line="240" w:lineRule="auto"/>
        <w:rPr>
          <w:rFonts w:ascii="Arial" w:hAnsi="Arial" w:cs="Arial"/>
          <w:sz w:val="20"/>
          <w:szCs w:val="20"/>
        </w:rPr>
      </w:pPr>
    </w:p>
    <w:p w14:paraId="26EF9FF7"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229. Распределение выручки</w:t>
      </w:r>
    </w:p>
    <w:p w14:paraId="51D87E8D" w14:textId="77777777" w:rsidR="00271F48" w:rsidRDefault="00271F48" w:rsidP="00271F48">
      <w:pPr>
        <w:autoSpaceDE w:val="0"/>
        <w:autoSpaceDN w:val="0"/>
        <w:adjustRightInd w:val="0"/>
        <w:spacing w:after="0" w:line="240" w:lineRule="auto"/>
        <w:rPr>
          <w:rFonts w:ascii="Arial" w:hAnsi="Arial" w:cs="Arial"/>
          <w:sz w:val="20"/>
          <w:szCs w:val="20"/>
        </w:rPr>
      </w:pPr>
    </w:p>
    <w:p w14:paraId="797BCD6C"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Удовлетворение требований кредиторов осуществляется в порядке очередности, предусмотренной </w:t>
      </w:r>
      <w:hyperlink w:anchor="Par3870"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1D849F2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61"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3DA327A" w14:textId="77777777" w:rsidR="00271F48" w:rsidRDefault="00271F48" w:rsidP="00271F48">
      <w:pPr>
        <w:autoSpaceDE w:val="0"/>
        <w:autoSpaceDN w:val="0"/>
        <w:adjustRightInd w:val="0"/>
        <w:spacing w:after="0" w:line="240" w:lineRule="auto"/>
        <w:rPr>
          <w:rFonts w:ascii="Arial" w:hAnsi="Arial" w:cs="Arial"/>
          <w:sz w:val="20"/>
          <w:szCs w:val="20"/>
        </w:rPr>
      </w:pPr>
    </w:p>
    <w:p w14:paraId="64CF123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230. Применение положений о банкротстве отсутствующего должника</w:t>
      </w:r>
    </w:p>
    <w:p w14:paraId="76FB9688" w14:textId="77777777" w:rsidR="00271F48" w:rsidRDefault="00271F48" w:rsidP="00271F48">
      <w:pPr>
        <w:autoSpaceDE w:val="0"/>
        <w:autoSpaceDN w:val="0"/>
        <w:adjustRightInd w:val="0"/>
        <w:spacing w:after="0" w:line="240" w:lineRule="auto"/>
        <w:rPr>
          <w:rFonts w:ascii="Arial" w:hAnsi="Arial" w:cs="Arial"/>
          <w:sz w:val="20"/>
          <w:szCs w:val="20"/>
        </w:rPr>
      </w:pPr>
    </w:p>
    <w:p w14:paraId="2CCAE09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14:paraId="7E1693A9" w14:textId="77777777" w:rsidR="00271F48" w:rsidRDefault="00271F48" w:rsidP="00271F48">
      <w:pPr>
        <w:autoSpaceDE w:val="0"/>
        <w:autoSpaceDN w:val="0"/>
        <w:adjustRightInd w:val="0"/>
        <w:spacing w:after="0" w:line="240" w:lineRule="auto"/>
        <w:rPr>
          <w:rFonts w:ascii="Arial" w:hAnsi="Arial" w:cs="Arial"/>
          <w:sz w:val="20"/>
          <w:szCs w:val="20"/>
        </w:rPr>
      </w:pPr>
    </w:p>
    <w:p w14:paraId="432BAAF0"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3. Банкротство специализированного общества</w:t>
      </w:r>
    </w:p>
    <w:p w14:paraId="7D498C6E"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ипотечного агента</w:t>
      </w:r>
    </w:p>
    <w:p w14:paraId="099D5099" w14:textId="77777777" w:rsidR="00271F48" w:rsidRDefault="00271F48" w:rsidP="00271F4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Федеральным </w:t>
      </w:r>
      <w:hyperlink r:id="rId3062" w:history="1">
        <w:r>
          <w:rPr>
            <w:rFonts w:ascii="Arial" w:hAnsi="Arial" w:cs="Arial"/>
            <w:color w:val="0000FF"/>
            <w:sz w:val="20"/>
            <w:szCs w:val="20"/>
          </w:rPr>
          <w:t>законом</w:t>
        </w:r>
      </w:hyperlink>
      <w:r>
        <w:rPr>
          <w:rFonts w:ascii="Arial" w:hAnsi="Arial" w:cs="Arial"/>
          <w:sz w:val="20"/>
          <w:szCs w:val="20"/>
        </w:rPr>
        <w:t xml:space="preserve"> от 21.12.2013 N 379-ФЗ)</w:t>
      </w:r>
    </w:p>
    <w:p w14:paraId="7329C223"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409C0A3"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40" w:name="Par10061"/>
      <w:bookmarkEnd w:id="1040"/>
      <w:r>
        <w:rPr>
          <w:rFonts w:ascii="Arial" w:eastAsiaTheme="minorHAnsi" w:hAnsi="Arial" w:cs="Arial"/>
          <w:b/>
          <w:bCs/>
          <w:color w:val="auto"/>
          <w:sz w:val="20"/>
          <w:szCs w:val="20"/>
        </w:rPr>
        <w:t>Статья 230.1. Особенности подачи заявления о признании специализированного общества банкротом</w:t>
      </w:r>
    </w:p>
    <w:p w14:paraId="252FF3E0"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3BAB96D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Заявление о признании специализированного общества банкротом подается определенным в соответствии с </w:t>
      </w:r>
      <w:hyperlink r:id="rId306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14:paraId="40C788DB"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решением о выпуске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14:paraId="41DA1AF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3064" w:history="1">
        <w:r>
          <w:rPr>
            <w:rFonts w:ascii="Arial" w:hAnsi="Arial" w:cs="Arial"/>
            <w:color w:val="0000FF"/>
            <w:sz w:val="20"/>
            <w:szCs w:val="20"/>
          </w:rPr>
          <w:t>закона</w:t>
        </w:r>
      </w:hyperlink>
      <w:r>
        <w:rPr>
          <w:rFonts w:ascii="Arial" w:hAnsi="Arial" w:cs="Arial"/>
          <w:sz w:val="20"/>
          <w:szCs w:val="20"/>
        </w:rPr>
        <w:t xml:space="preserve"> от 27.12.2018 N 514-ФЗ)</w:t>
      </w:r>
    </w:p>
    <w:p w14:paraId="674954A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14:paraId="0341DCE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14:paraId="10C4F1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Для руководителя должника, являющегося специализированным обществом, обязанность, предусмотренная </w:t>
      </w:r>
      <w:hyperlink w:anchor="Par278" w:history="1">
        <w:r>
          <w:rPr>
            <w:rFonts w:ascii="Arial" w:hAnsi="Arial" w:cs="Arial"/>
            <w:color w:val="0000FF"/>
            <w:sz w:val="20"/>
            <w:szCs w:val="20"/>
          </w:rPr>
          <w:t>пунктом 1 статьи 9</w:t>
        </w:r>
      </w:hyperlink>
      <w:r>
        <w:rPr>
          <w:rFonts w:ascii="Arial" w:hAnsi="Arial" w:cs="Arial"/>
          <w:sz w:val="20"/>
          <w:szCs w:val="20"/>
        </w:rP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14:paraId="6E61273D"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202B4EFD"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41" w:name="Par10070"/>
      <w:bookmarkEnd w:id="1041"/>
      <w:r>
        <w:rPr>
          <w:rFonts w:ascii="Arial" w:eastAsiaTheme="minorHAnsi" w:hAnsi="Arial" w:cs="Arial"/>
          <w:b/>
          <w:bCs/>
          <w:color w:val="auto"/>
          <w:sz w:val="20"/>
          <w:szCs w:val="20"/>
        </w:rPr>
        <w:t>Статья 230.2. Рассмотрение дела о банкротстве специализированного общества</w:t>
      </w:r>
    </w:p>
    <w:p w14:paraId="3882154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176342E"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14:paraId="5EBCB32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Наблюдение, финансовое оздоровление и внешнее управление при банкротстве специализированного общества не применяются.</w:t>
      </w:r>
    </w:p>
    <w:p w14:paraId="0832F04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без опубликования в официальном издании.</w:t>
      </w:r>
    </w:p>
    <w:p w14:paraId="2537FA2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Кредиторы в соответствии со </w:t>
      </w:r>
      <w:hyperlink w:anchor="Par2427" w:history="1">
        <w:r>
          <w:rPr>
            <w:rFonts w:ascii="Arial" w:hAnsi="Arial" w:cs="Arial"/>
            <w:color w:val="0000FF"/>
            <w:sz w:val="20"/>
            <w:szCs w:val="20"/>
          </w:rPr>
          <w:t>статьей 71</w:t>
        </w:r>
      </w:hyperlink>
      <w:r>
        <w:rPr>
          <w:rFonts w:ascii="Arial" w:hAnsi="Arial" w:cs="Arial"/>
          <w:sz w:val="20"/>
          <w:szCs w:val="20"/>
        </w:rP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14:paraId="6F858742"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7D12A1C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0A2D2EE"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82DA4A"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3FD1D08"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04F6EB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3 - 4 ст. 230.2 (в ред. ФЗ от 27.12.2018 N 514-ФЗ) </w:t>
            </w:r>
            <w:hyperlink r:id="rId3065" w:history="1">
              <w:r>
                <w:rPr>
                  <w:rFonts w:ascii="Arial" w:hAnsi="Arial" w:cs="Arial"/>
                  <w:color w:val="0000FF"/>
                  <w:sz w:val="20"/>
                  <w:szCs w:val="20"/>
                </w:rPr>
                <w:t>применяются</w:t>
              </w:r>
            </w:hyperlink>
            <w:r>
              <w:rPr>
                <w:rFonts w:ascii="Arial" w:hAnsi="Arial" w:cs="Arial"/>
                <w:color w:val="392C69"/>
                <w:sz w:val="20"/>
                <w:szCs w:val="20"/>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256F571"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4ED626B0"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В случае, если в деле о банкротстве должника интересы кредиторов - владельцев облигаций представляет представитель владельцев облигаций или депозитарий, осуществляющий централизованный учет прав на облигации, такое лицо подлежит уведомлению о получении требований кредиторов. Уведомление каждого кредитора - владельца облигаций при этом не требуется.</w:t>
      </w:r>
    </w:p>
    <w:p w14:paraId="08971977"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66" w:history="1">
        <w:r>
          <w:rPr>
            <w:rFonts w:ascii="Arial" w:hAnsi="Arial" w:cs="Arial"/>
            <w:color w:val="0000FF"/>
            <w:sz w:val="20"/>
            <w:szCs w:val="20"/>
          </w:rPr>
          <w:t>закона</w:t>
        </w:r>
      </w:hyperlink>
      <w:r>
        <w:rPr>
          <w:rFonts w:ascii="Arial" w:hAnsi="Arial" w:cs="Arial"/>
          <w:sz w:val="20"/>
          <w:szCs w:val="20"/>
        </w:rPr>
        <w:t xml:space="preserve"> от 27.12.2018 N 514-ФЗ)</w:t>
      </w:r>
    </w:p>
    <w:p w14:paraId="27B890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Наряду с лицами, предусмотренными </w:t>
      </w:r>
      <w:hyperlink w:anchor="Par1524" w:history="1">
        <w:r>
          <w:rPr>
            <w:rFonts w:ascii="Arial" w:hAnsi="Arial" w:cs="Arial"/>
            <w:color w:val="0000FF"/>
            <w:sz w:val="20"/>
            <w:szCs w:val="20"/>
          </w:rPr>
          <w:t>статьей 34</w:t>
        </w:r>
      </w:hyperlink>
      <w:r>
        <w:rPr>
          <w:rFonts w:ascii="Arial" w:hAnsi="Arial" w:cs="Arial"/>
          <w:sz w:val="20"/>
          <w:szCs w:val="20"/>
        </w:rP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 или депозитарий, осуществляющий централизованный учет прав на облигации.</w:t>
      </w:r>
    </w:p>
    <w:p w14:paraId="6E8A315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67" w:history="1">
        <w:r>
          <w:rPr>
            <w:rFonts w:ascii="Arial" w:hAnsi="Arial" w:cs="Arial"/>
            <w:color w:val="0000FF"/>
            <w:sz w:val="20"/>
            <w:szCs w:val="20"/>
          </w:rPr>
          <w:t>закона</w:t>
        </w:r>
      </w:hyperlink>
      <w:r>
        <w:rPr>
          <w:rFonts w:ascii="Arial" w:hAnsi="Arial" w:cs="Arial"/>
          <w:sz w:val="20"/>
          <w:szCs w:val="20"/>
        </w:rPr>
        <w:t xml:space="preserve"> от 27.12.2018 N 514-ФЗ)</w:t>
      </w:r>
    </w:p>
    <w:p w14:paraId="4692CA5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08694440"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230.3. Особенности удовлетворения требований кредиторов с залоговым обеспечением</w:t>
      </w:r>
    </w:p>
    <w:p w14:paraId="496BFA28"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51063EF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E689F21"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ADA396" w14:textId="77777777" w:rsidR="00271F48" w:rsidRDefault="00271F48">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66968DE"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4E8C90B"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П. 1 ст. 230.3 (в ред. ФЗ от 27.12.2018 N 514-ФЗ) </w:t>
            </w:r>
            <w:hyperlink r:id="rId3068" w:history="1">
              <w:r>
                <w:rPr>
                  <w:rFonts w:ascii="Arial" w:hAnsi="Arial" w:cs="Arial"/>
                  <w:color w:val="0000FF"/>
                  <w:sz w:val="20"/>
                  <w:szCs w:val="20"/>
                </w:rPr>
                <w:t>применяется</w:t>
              </w:r>
            </w:hyperlink>
            <w:r>
              <w:rPr>
                <w:rFonts w:ascii="Arial" w:hAnsi="Arial" w:cs="Arial"/>
                <w:color w:val="392C69"/>
                <w:sz w:val="20"/>
                <w:szCs w:val="20"/>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756DE8"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77AB445A"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ar3954" w:history="1">
        <w:r>
          <w:rPr>
            <w:rFonts w:ascii="Arial" w:hAnsi="Arial" w:cs="Arial"/>
            <w:color w:val="0000FF"/>
            <w:sz w:val="20"/>
            <w:szCs w:val="20"/>
          </w:rPr>
          <w:t>статьей 138</w:t>
        </w:r>
      </w:hyperlink>
      <w:r>
        <w:rPr>
          <w:rFonts w:ascii="Arial" w:hAnsi="Arial" w:cs="Arial"/>
          <w:sz w:val="20"/>
          <w:szCs w:val="20"/>
        </w:rPr>
        <w:t xml:space="preserve"> настоящего Федерального закона.</w:t>
      </w:r>
    </w:p>
    <w:p w14:paraId="006A25BD"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денежные средства, полученные после реализации имущества, составляющего залоговое обеспечение, в порядке, установленном </w:t>
      </w:r>
      <w:hyperlink w:anchor="Par3954" w:history="1">
        <w:r>
          <w:rPr>
            <w:rFonts w:ascii="Arial" w:hAnsi="Arial" w:cs="Arial"/>
            <w:color w:val="0000FF"/>
            <w:sz w:val="20"/>
            <w:szCs w:val="20"/>
          </w:rPr>
          <w:t>статьей 138</w:t>
        </w:r>
      </w:hyperlink>
      <w:r>
        <w:rPr>
          <w:rFonts w:ascii="Arial" w:hAnsi="Arial" w:cs="Arial"/>
          <w:sz w:val="20"/>
          <w:szCs w:val="20"/>
        </w:rPr>
        <w:t xml:space="preserve"> настоящего Федерального закона, зачисляются конкурсным управляющим на специальный счет такого лица, а если таким лицом является кредитная организация на ее счет для последующего расчета с кредиторами - владельцами облигаций с залоговым обеспечением в соответствии с решением о выпуске таких облигаций.</w:t>
      </w:r>
    </w:p>
    <w:p w14:paraId="03366CA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или депозитария, осуществляющего централизованный учет прав на облигации, денежных средств, полученных после реализации имущества, составляющего залоговое обеспечение, в порядке, установленном </w:t>
      </w:r>
      <w:hyperlink w:anchor="Par3954" w:history="1">
        <w:r>
          <w:rPr>
            <w:rFonts w:ascii="Arial" w:hAnsi="Arial" w:cs="Arial"/>
            <w:color w:val="0000FF"/>
            <w:sz w:val="20"/>
            <w:szCs w:val="20"/>
          </w:rPr>
          <w:t>статьей 138</w:t>
        </w:r>
      </w:hyperlink>
      <w:r>
        <w:rPr>
          <w:rFonts w:ascii="Arial" w:hAnsi="Arial" w:cs="Arial"/>
          <w:sz w:val="20"/>
          <w:szCs w:val="20"/>
        </w:rPr>
        <w:t xml:space="preserve"> настоящего Федерального закона, в соответствии с очередностью, установленной решением о выпуске таких облигаций, для последующего расчета с владельцами таких облигаций в порядке, установленном законодательством Российской Федерации о ценных бумагах. Если представителем владельцев облигаций или депозитарием, осуществляющим централизованный учет прав на облигации, является кредитная организация, указанные денежные средства зачисляются на ее счет.</w:t>
      </w:r>
    </w:p>
    <w:p w14:paraId="59F2DD7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представителя владельцев облигаций или депозитария, осуществляющего централизованный учет прав на облигации, требования кредиторов с залоговым обеспечением удовлетворяются в соответствии с очередностью, установленной решением о выпуске таких облигаций.</w:t>
      </w:r>
    </w:p>
    <w:p w14:paraId="5528112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069" w:history="1">
        <w:r>
          <w:rPr>
            <w:rFonts w:ascii="Arial" w:hAnsi="Arial" w:cs="Arial"/>
            <w:color w:val="0000FF"/>
            <w:sz w:val="20"/>
            <w:szCs w:val="20"/>
          </w:rPr>
          <w:t>закона</w:t>
        </w:r>
      </w:hyperlink>
      <w:r>
        <w:rPr>
          <w:rFonts w:ascii="Arial" w:hAnsi="Arial" w:cs="Arial"/>
          <w:sz w:val="20"/>
          <w:szCs w:val="20"/>
        </w:rPr>
        <w:t xml:space="preserve"> от 27.12.2018 N 514-ФЗ)</w:t>
      </w:r>
    </w:p>
    <w:p w14:paraId="7D27301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ar3954" w:history="1">
        <w:r>
          <w:rPr>
            <w:rFonts w:ascii="Arial" w:hAnsi="Arial" w:cs="Arial"/>
            <w:color w:val="0000FF"/>
            <w:sz w:val="20"/>
            <w:szCs w:val="20"/>
          </w:rPr>
          <w:t>статьей 138</w:t>
        </w:r>
      </w:hyperlink>
      <w:r>
        <w:rPr>
          <w:rFonts w:ascii="Arial" w:hAnsi="Arial" w:cs="Arial"/>
          <w:sz w:val="20"/>
          <w:szCs w:val="20"/>
        </w:rPr>
        <w:t xml:space="preserve"> настоящего Федерального закона, с учетом особенностей, установленных настоящей статьей.</w:t>
      </w:r>
    </w:p>
    <w:p w14:paraId="636C5577" w14:textId="77777777" w:rsidR="00271F48" w:rsidRDefault="00271F48" w:rsidP="00271F4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71F48" w14:paraId="1E795F4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E17AD24" w14:textId="77777777" w:rsidR="00271F48" w:rsidRDefault="00271F48">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5A2207" w14:textId="77777777" w:rsidR="00271F48" w:rsidRDefault="00271F48">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D87296"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BB0AAB3" w14:textId="77777777" w:rsidR="00271F48" w:rsidRDefault="00271F4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2 п. 2 ст. 230.3 (в ред. ФЗ от 27.12.2018 N 514-ФЗ) </w:t>
            </w:r>
            <w:hyperlink r:id="rId3070" w:history="1">
              <w:r>
                <w:rPr>
                  <w:rFonts w:ascii="Arial" w:hAnsi="Arial" w:cs="Arial"/>
                  <w:color w:val="0000FF"/>
                  <w:sz w:val="20"/>
                  <w:szCs w:val="20"/>
                </w:rPr>
                <w:t>применяется</w:t>
              </w:r>
            </w:hyperlink>
            <w:r>
              <w:rPr>
                <w:rFonts w:ascii="Arial" w:hAnsi="Arial" w:cs="Arial"/>
                <w:color w:val="392C69"/>
                <w:sz w:val="20"/>
                <w:szCs w:val="20"/>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917670" w14:textId="77777777" w:rsidR="00271F48" w:rsidRDefault="00271F48">
            <w:pPr>
              <w:autoSpaceDE w:val="0"/>
              <w:autoSpaceDN w:val="0"/>
              <w:adjustRightInd w:val="0"/>
              <w:spacing w:after="0" w:line="240" w:lineRule="auto"/>
              <w:jc w:val="both"/>
              <w:rPr>
                <w:rFonts w:ascii="Arial" w:hAnsi="Arial" w:cs="Arial"/>
                <w:color w:val="392C69"/>
                <w:sz w:val="20"/>
                <w:szCs w:val="20"/>
              </w:rPr>
            </w:pPr>
          </w:p>
        </w:tc>
      </w:tr>
    </w:tbl>
    <w:p w14:paraId="31484623" w14:textId="77777777" w:rsidR="00271F48" w:rsidRDefault="00271F48" w:rsidP="00271F4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или депозитарием, осуществляющим централизованный учет прав на облигации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депозитария, осуществляющего централизованный учет прав на указанные облигации, либо непринятии соответствующего решения общим собранием владельцев указанных облигаций - конкурсным управляющим.</w:t>
      </w:r>
    </w:p>
    <w:p w14:paraId="3CB77A6A"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1" w:history="1">
        <w:r>
          <w:rPr>
            <w:rFonts w:ascii="Arial" w:hAnsi="Arial" w:cs="Arial"/>
            <w:color w:val="0000FF"/>
            <w:sz w:val="20"/>
            <w:szCs w:val="20"/>
          </w:rPr>
          <w:t>закона</w:t>
        </w:r>
      </w:hyperlink>
      <w:r>
        <w:rPr>
          <w:rFonts w:ascii="Arial" w:hAnsi="Arial" w:cs="Arial"/>
          <w:sz w:val="20"/>
          <w:szCs w:val="20"/>
        </w:rPr>
        <w:t xml:space="preserve"> от 27.12.2018 N 514-ФЗ)</w:t>
      </w:r>
    </w:p>
    <w:p w14:paraId="65E01C3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61A70614"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230.4. Передача имущества, составляющего залоговое обеспечение облигаций специализированного общества</w:t>
      </w:r>
    </w:p>
    <w:p w14:paraId="5FA10B8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404400DA"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w:t>
      </w:r>
      <w:r>
        <w:rPr>
          <w:rFonts w:ascii="Arial" w:hAnsi="Arial" w:cs="Arial"/>
          <w:sz w:val="20"/>
          <w:szCs w:val="20"/>
        </w:rPr>
        <w:lastRenderedPageBreak/>
        <w:t>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14:paraId="0BE177A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42" w:name="Par10101"/>
      <w:bookmarkEnd w:id="1042"/>
      <w:r>
        <w:rPr>
          <w:rFonts w:ascii="Arial" w:hAnsi="Arial" w:cs="Arial"/>
          <w:sz w:val="20"/>
          <w:szCs w:val="20"/>
        </w:rP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14:paraId="63B6F31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отчете об оценке имущества должника, указанные в </w:t>
      </w:r>
      <w:hyperlink w:anchor="Par3076" w:history="1">
        <w:r>
          <w:rPr>
            <w:rFonts w:ascii="Arial" w:hAnsi="Arial" w:cs="Arial"/>
            <w:color w:val="0000FF"/>
            <w:sz w:val="20"/>
            <w:szCs w:val="20"/>
          </w:rPr>
          <w:t>абзаце пятом пункта 5.1 статьи 110</w:t>
        </w:r>
      </w:hyperlink>
      <w:r>
        <w:rPr>
          <w:rFonts w:ascii="Arial" w:hAnsi="Arial" w:cs="Arial"/>
          <w:sz w:val="20"/>
          <w:szCs w:val="20"/>
        </w:rPr>
        <w:t xml:space="preserve"> настоящего Федерального закона, с приложением копии такого отчета об оценке в форме электронного документа подлежат включению конкурсным управляющим в Единый федеральный реестр сведений о банкротстве в порядке, установленном </w:t>
      </w:r>
      <w:hyperlink w:anchor="Par1338"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w:t>
      </w:r>
    </w:p>
    <w:p w14:paraId="7C989B82"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2" w:history="1">
        <w:r>
          <w:rPr>
            <w:rFonts w:ascii="Arial" w:hAnsi="Arial" w:cs="Arial"/>
            <w:color w:val="0000FF"/>
            <w:sz w:val="20"/>
            <w:szCs w:val="20"/>
          </w:rPr>
          <w:t>закона</w:t>
        </w:r>
      </w:hyperlink>
      <w:r>
        <w:rPr>
          <w:rFonts w:ascii="Arial" w:hAnsi="Arial" w:cs="Arial"/>
          <w:sz w:val="20"/>
          <w:szCs w:val="20"/>
        </w:rPr>
        <w:t xml:space="preserve"> от 18.03.2020 N 66-ФЗ)</w:t>
      </w:r>
    </w:p>
    <w:p w14:paraId="0592C87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Обжалование отчета об оценке, предусмотренного настоящим пунктом, не является основанием для приостановления передачи предмета залога.</w:t>
      </w:r>
    </w:p>
    <w:p w14:paraId="6B21F31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43" w:name="Par10105"/>
      <w:bookmarkEnd w:id="1043"/>
      <w:r>
        <w:rPr>
          <w:rFonts w:ascii="Arial" w:hAnsi="Arial" w:cs="Arial"/>
          <w:sz w:val="20"/>
          <w:szCs w:val="20"/>
        </w:rP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ar3974" w:history="1">
        <w:r>
          <w:rPr>
            <w:rFonts w:ascii="Arial" w:hAnsi="Arial" w:cs="Arial"/>
            <w:color w:val="0000FF"/>
            <w:sz w:val="20"/>
            <w:szCs w:val="20"/>
          </w:rPr>
          <w:t>пунктом 3 статьи 138</w:t>
        </w:r>
      </w:hyperlink>
      <w:r>
        <w:rPr>
          <w:rFonts w:ascii="Arial" w:hAnsi="Arial" w:cs="Arial"/>
          <w:sz w:val="20"/>
          <w:szCs w:val="20"/>
        </w:rPr>
        <w:t xml:space="preserve"> настоящего Федерального закона в пределах суммы задолженности по таким требованиям в следующем порядке:</w:t>
      </w:r>
    </w:p>
    <w:p w14:paraId="1076D1F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14:paraId="3961645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14:paraId="6854451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ar10105" w:history="1">
        <w:r>
          <w:rPr>
            <w:rFonts w:ascii="Arial" w:hAnsi="Arial" w:cs="Arial"/>
            <w:color w:val="0000FF"/>
            <w:sz w:val="20"/>
            <w:szCs w:val="20"/>
          </w:rPr>
          <w:t>пунктом 3</w:t>
        </w:r>
      </w:hyperlink>
      <w:r>
        <w:rPr>
          <w:rFonts w:ascii="Arial" w:hAnsi="Arial" w:cs="Arial"/>
          <w:sz w:val="20"/>
          <w:szCs w:val="20"/>
        </w:rP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14:paraId="03EC30A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ar10105" w:history="1">
        <w:r>
          <w:rPr>
            <w:rFonts w:ascii="Arial" w:hAnsi="Arial" w:cs="Arial"/>
            <w:color w:val="0000FF"/>
            <w:sz w:val="20"/>
            <w:szCs w:val="20"/>
          </w:rPr>
          <w:t>пунктом 3</w:t>
        </w:r>
      </w:hyperlink>
      <w:r>
        <w:rPr>
          <w:rFonts w:ascii="Arial" w:hAnsi="Arial" w:cs="Arial"/>
          <w:sz w:val="20"/>
          <w:szCs w:val="20"/>
        </w:rP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14:paraId="1712EBE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ar10101" w:history="1">
        <w:r>
          <w:rPr>
            <w:rFonts w:ascii="Arial" w:hAnsi="Arial" w:cs="Arial"/>
            <w:color w:val="0000FF"/>
            <w:sz w:val="20"/>
            <w:szCs w:val="20"/>
          </w:rPr>
          <w:t>пункте 2</w:t>
        </w:r>
      </w:hyperlink>
      <w:r>
        <w:rPr>
          <w:rFonts w:ascii="Arial" w:hAnsi="Arial" w:cs="Arial"/>
          <w:sz w:val="20"/>
          <w:szCs w:val="20"/>
        </w:rP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ar10105" w:history="1">
        <w:r>
          <w:rPr>
            <w:rFonts w:ascii="Arial" w:hAnsi="Arial" w:cs="Arial"/>
            <w:color w:val="0000FF"/>
            <w:sz w:val="20"/>
            <w:szCs w:val="20"/>
          </w:rPr>
          <w:t>пунктом 3</w:t>
        </w:r>
      </w:hyperlink>
      <w:r>
        <w:rPr>
          <w:rFonts w:ascii="Arial" w:hAnsi="Arial" w:cs="Arial"/>
          <w:sz w:val="20"/>
          <w:szCs w:val="20"/>
        </w:rPr>
        <w:t xml:space="preserve"> настоящей статьи.</w:t>
      </w:r>
    </w:p>
    <w:p w14:paraId="4BEFEA9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14:paraId="4E0739C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14:paraId="06409D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 отказе в удовлетворении этого ходатайства в случае несоблюдения условий такой передачи, предусмотренных настоящей статьей.</w:t>
      </w:r>
    </w:p>
    <w:p w14:paraId="77F37E4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ar10105" w:history="1">
        <w:r>
          <w:rPr>
            <w:rFonts w:ascii="Arial" w:hAnsi="Arial" w:cs="Arial"/>
            <w:color w:val="0000FF"/>
            <w:sz w:val="20"/>
            <w:szCs w:val="20"/>
          </w:rPr>
          <w:t>пунктом 3</w:t>
        </w:r>
      </w:hyperlink>
      <w:r>
        <w:rPr>
          <w:rFonts w:ascii="Arial" w:hAnsi="Arial" w:cs="Arial"/>
          <w:sz w:val="20"/>
          <w:szCs w:val="20"/>
        </w:rP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14:paraId="533FF60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Погашение расходов и требований кредиторов, предусмотренных </w:t>
      </w:r>
      <w:hyperlink w:anchor="Par10105" w:history="1">
        <w:r>
          <w:rPr>
            <w:rFonts w:ascii="Arial" w:hAnsi="Arial" w:cs="Arial"/>
            <w:color w:val="0000FF"/>
            <w:sz w:val="20"/>
            <w:szCs w:val="20"/>
          </w:rPr>
          <w:t>пунктом 3</w:t>
        </w:r>
      </w:hyperlink>
      <w:r>
        <w:rPr>
          <w:rFonts w:ascii="Arial" w:hAnsi="Arial" w:cs="Arial"/>
          <w:sz w:val="20"/>
          <w:szCs w:val="20"/>
        </w:rP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14:paraId="57CD759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14:paraId="00249A38"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ar10105" w:history="1">
        <w:r>
          <w:rPr>
            <w:rFonts w:ascii="Arial" w:hAnsi="Arial" w:cs="Arial"/>
            <w:color w:val="0000FF"/>
            <w:sz w:val="20"/>
            <w:szCs w:val="20"/>
          </w:rPr>
          <w:t>пунктом 3</w:t>
        </w:r>
      </w:hyperlink>
      <w:r>
        <w:rPr>
          <w:rFonts w:ascii="Arial" w:hAnsi="Arial" w:cs="Arial"/>
          <w:sz w:val="20"/>
          <w:szCs w:val="20"/>
        </w:rPr>
        <w:t xml:space="preserve"> настоящей статьи, на специальный банковский счет должника, подлежат возврату.</w:t>
      </w:r>
    </w:p>
    <w:p w14:paraId="173CF59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18A671E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230.5. Особенности банкротства ипотечного агента</w:t>
      </w:r>
    </w:p>
    <w:p w14:paraId="446BACA5"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1CB1527"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Заявление о признании ипотечного агента банкротом подается по правилам </w:t>
      </w:r>
      <w:hyperlink w:anchor="Par10061" w:history="1">
        <w:r>
          <w:rPr>
            <w:rFonts w:ascii="Arial" w:hAnsi="Arial" w:cs="Arial"/>
            <w:color w:val="0000FF"/>
            <w:sz w:val="20"/>
            <w:szCs w:val="20"/>
          </w:rPr>
          <w:t>статьи 230.1</w:t>
        </w:r>
      </w:hyperlink>
      <w:r>
        <w:rPr>
          <w:rFonts w:ascii="Arial" w:hAnsi="Arial" w:cs="Arial"/>
          <w:sz w:val="20"/>
          <w:szCs w:val="20"/>
        </w:rPr>
        <w:t xml:space="preserve"> настоящего параграфа.</w:t>
      </w:r>
    </w:p>
    <w:p w14:paraId="16F77C1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Рассмотрение дела о банкротстве ипотечного агента осуществляется по правилам </w:t>
      </w:r>
      <w:hyperlink w:anchor="Par10070" w:history="1">
        <w:r>
          <w:rPr>
            <w:rFonts w:ascii="Arial" w:hAnsi="Arial" w:cs="Arial"/>
            <w:color w:val="0000FF"/>
            <w:sz w:val="20"/>
            <w:szCs w:val="20"/>
          </w:rPr>
          <w:t>статьи 230.2</w:t>
        </w:r>
      </w:hyperlink>
      <w:r>
        <w:rPr>
          <w:rFonts w:ascii="Arial" w:hAnsi="Arial" w:cs="Arial"/>
          <w:sz w:val="20"/>
          <w:szCs w:val="20"/>
        </w:rPr>
        <w:t xml:space="preserve"> настоящего параграфа.</w:t>
      </w:r>
    </w:p>
    <w:p w14:paraId="2F5F7E9B"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p>
    <w:p w14:paraId="7D88BF65" w14:textId="77777777" w:rsidR="00271F48" w:rsidRDefault="00271F48" w:rsidP="00271F4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XII. ЗАКЛЮЧИТЕЛЬНЫЕ И ПЕРЕХОДНЫЕ ПОЛОЖЕНИЯ</w:t>
      </w:r>
    </w:p>
    <w:p w14:paraId="022383A6" w14:textId="77777777" w:rsidR="00271F48" w:rsidRDefault="00271F48" w:rsidP="00271F48">
      <w:pPr>
        <w:autoSpaceDE w:val="0"/>
        <w:autoSpaceDN w:val="0"/>
        <w:adjustRightInd w:val="0"/>
        <w:spacing w:after="0" w:line="240" w:lineRule="auto"/>
        <w:rPr>
          <w:rFonts w:ascii="Arial" w:hAnsi="Arial" w:cs="Arial"/>
          <w:sz w:val="20"/>
          <w:szCs w:val="20"/>
        </w:rPr>
      </w:pPr>
    </w:p>
    <w:p w14:paraId="277E37D2"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44" w:name="Par10126"/>
      <w:bookmarkEnd w:id="1044"/>
      <w:r>
        <w:rPr>
          <w:rFonts w:ascii="Arial" w:eastAsiaTheme="minorHAnsi" w:hAnsi="Arial" w:cs="Arial"/>
          <w:b/>
          <w:bCs/>
          <w:color w:val="auto"/>
          <w:sz w:val="20"/>
          <w:szCs w:val="20"/>
        </w:rPr>
        <w:t>Статья 231. Вступление в силу настоящего Федерального закона</w:t>
      </w:r>
    </w:p>
    <w:p w14:paraId="303035D4" w14:textId="77777777" w:rsidR="00271F48" w:rsidRDefault="00271F48" w:rsidP="00271F48">
      <w:pPr>
        <w:autoSpaceDE w:val="0"/>
        <w:autoSpaceDN w:val="0"/>
        <w:adjustRightInd w:val="0"/>
        <w:spacing w:after="0" w:line="240" w:lineRule="auto"/>
        <w:rPr>
          <w:rFonts w:ascii="Arial" w:hAnsi="Arial" w:cs="Arial"/>
          <w:sz w:val="20"/>
          <w:szCs w:val="20"/>
        </w:rPr>
      </w:pPr>
    </w:p>
    <w:p w14:paraId="448DDBE2"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Федеральный закон вступает в силу по истечении тридцати дней со дня его официального опубликования, за исключением </w:t>
      </w:r>
      <w:hyperlink w:anchor="Par10132" w:history="1">
        <w:r>
          <w:rPr>
            <w:rFonts w:ascii="Arial" w:hAnsi="Arial" w:cs="Arial"/>
            <w:color w:val="0000FF"/>
            <w:sz w:val="20"/>
            <w:szCs w:val="20"/>
          </w:rPr>
          <w:t>пункта 3</w:t>
        </w:r>
      </w:hyperlink>
      <w:r>
        <w:rPr>
          <w:rFonts w:ascii="Arial" w:hAnsi="Arial" w:cs="Arial"/>
          <w:sz w:val="20"/>
          <w:szCs w:val="20"/>
        </w:rPr>
        <w:t xml:space="preserve"> настоящей статьи, положения которого вступают в силу со дня официального опубликования настоящего Федерального закона, и </w:t>
      </w:r>
      <w:hyperlink w:anchor="Par8072" w:history="1">
        <w:r>
          <w:rPr>
            <w:rFonts w:ascii="Arial" w:hAnsi="Arial" w:cs="Arial"/>
            <w:color w:val="0000FF"/>
            <w:sz w:val="20"/>
            <w:szCs w:val="20"/>
          </w:rPr>
          <w:t>параграфа 6 главы IX</w:t>
        </w:r>
      </w:hyperlink>
      <w:r>
        <w:rPr>
          <w:rFonts w:ascii="Arial" w:hAnsi="Arial" w:cs="Arial"/>
          <w:sz w:val="20"/>
          <w:szCs w:val="20"/>
        </w:rPr>
        <w:t xml:space="preserve"> настоящего Федерального закона, положения которого вступают в силу с 1 июля 2009 года.</w:t>
      </w:r>
    </w:p>
    <w:p w14:paraId="11394D1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3" w:history="1">
        <w:r>
          <w:rPr>
            <w:rFonts w:ascii="Arial" w:hAnsi="Arial" w:cs="Arial"/>
            <w:color w:val="0000FF"/>
            <w:sz w:val="20"/>
            <w:szCs w:val="20"/>
          </w:rPr>
          <w:t>закона</w:t>
        </w:r>
      </w:hyperlink>
      <w:r>
        <w:rPr>
          <w:rFonts w:ascii="Arial" w:hAnsi="Arial" w:cs="Arial"/>
          <w:sz w:val="20"/>
          <w:szCs w:val="20"/>
        </w:rPr>
        <w:t xml:space="preserve"> от 31.12.2004 N 220-ФЗ)</w:t>
      </w:r>
    </w:p>
    <w:p w14:paraId="5E4F129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Положение </w:t>
      </w:r>
      <w:hyperlink w:anchor="Par1458" w:history="1">
        <w:r>
          <w:rPr>
            <w:rFonts w:ascii="Arial" w:hAnsi="Arial" w:cs="Arial"/>
            <w:color w:val="0000FF"/>
            <w:sz w:val="20"/>
            <w:szCs w:val="20"/>
          </w:rPr>
          <w:t>абзаца одиннадцатого пункта 4 статьи 29</w:t>
        </w:r>
      </w:hyperlink>
      <w:r>
        <w:rPr>
          <w:rFonts w:ascii="Arial" w:hAnsi="Arial" w:cs="Arial"/>
          <w:sz w:val="20"/>
          <w:szCs w:val="20"/>
        </w:rP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14:paraId="1A8A182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Предусмотренные настоящим Федеральным </w:t>
      </w:r>
      <w:hyperlink w:anchor="Par9091" w:history="1">
        <w:r>
          <w:rPr>
            <w:rFonts w:ascii="Arial" w:hAnsi="Arial" w:cs="Arial"/>
            <w:color w:val="0000FF"/>
            <w:sz w:val="20"/>
            <w:szCs w:val="20"/>
          </w:rPr>
          <w:t>законом</w:t>
        </w:r>
      </w:hyperlink>
      <w:r>
        <w:rPr>
          <w:rFonts w:ascii="Arial" w:hAnsi="Arial" w:cs="Arial"/>
          <w:sz w:val="20"/>
          <w:szCs w:val="20"/>
        </w:rP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14:paraId="3ECC96E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45" w:name="Par10132"/>
      <w:bookmarkEnd w:id="1045"/>
      <w:r>
        <w:rPr>
          <w:rFonts w:ascii="Arial" w:hAnsi="Arial" w:cs="Arial"/>
          <w:sz w:val="20"/>
          <w:szCs w:val="20"/>
        </w:rP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14:paraId="49C72CB6"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4"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790B0C7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14:paraId="37E95272"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 проверки деятельности арбитражных управляющих;</w:t>
      </w:r>
    </w:p>
    <w:p w14:paraId="0D0CC1F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14:paraId="3D79354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46" w:name="Par10137"/>
      <w:bookmarkEnd w:id="1046"/>
      <w:r>
        <w:rPr>
          <w:rFonts w:ascii="Arial" w:hAnsi="Arial" w:cs="Arial"/>
          <w:sz w:val="20"/>
          <w:szCs w:val="20"/>
        </w:rPr>
        <w:lastRenderedPageBreak/>
        <w:t xml:space="preserve">4. Арбитражным судом могут быть утверждены арбитражными управляющими лица, соответствующие требованиям, установленным </w:t>
      </w:r>
      <w:hyperlink w:anchor="Par640"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w:t>
      </w:r>
    </w:p>
    <w:p w14:paraId="6DFDF93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ar640" w:history="1">
        <w:r>
          <w:rPr>
            <w:rFonts w:ascii="Arial" w:hAnsi="Arial" w:cs="Arial"/>
            <w:color w:val="0000FF"/>
            <w:sz w:val="20"/>
            <w:szCs w:val="20"/>
          </w:rPr>
          <w:t>пунктами 1</w:t>
        </w:r>
      </w:hyperlink>
      <w:r>
        <w:rPr>
          <w:rFonts w:ascii="Arial" w:hAnsi="Arial" w:cs="Arial"/>
          <w:sz w:val="20"/>
          <w:szCs w:val="20"/>
        </w:rPr>
        <w:t xml:space="preserve"> и </w:t>
      </w:r>
      <w:hyperlink w:anchor="Par640" w:history="1">
        <w:r>
          <w:rPr>
            <w:rFonts w:ascii="Arial" w:hAnsi="Arial" w:cs="Arial"/>
            <w:color w:val="0000FF"/>
            <w:sz w:val="20"/>
            <w:szCs w:val="20"/>
          </w:rPr>
          <w:t>8 статьи 20</w:t>
        </w:r>
      </w:hyperlink>
      <w:r>
        <w:rPr>
          <w:rFonts w:ascii="Arial" w:hAnsi="Arial" w:cs="Arial"/>
          <w:sz w:val="20"/>
          <w:szCs w:val="20"/>
        </w:rPr>
        <w:t xml:space="preserve"> настоящего Федерального закона, за исключением требований, установленных </w:t>
      </w:r>
      <w:hyperlink w:anchor="Par640" w:history="1">
        <w:r>
          <w:rPr>
            <w:rFonts w:ascii="Arial" w:hAnsi="Arial" w:cs="Arial"/>
            <w:color w:val="0000FF"/>
            <w:sz w:val="20"/>
            <w:szCs w:val="20"/>
          </w:rPr>
          <w:t>абзацами пятым</w:t>
        </w:r>
      </w:hyperlink>
      <w:r>
        <w:rPr>
          <w:rFonts w:ascii="Arial" w:hAnsi="Arial" w:cs="Arial"/>
          <w:sz w:val="20"/>
          <w:szCs w:val="20"/>
        </w:rPr>
        <w:t xml:space="preserve">, </w:t>
      </w:r>
      <w:hyperlink w:anchor="Par640" w:history="1">
        <w:r>
          <w:rPr>
            <w:rFonts w:ascii="Arial" w:hAnsi="Arial" w:cs="Arial"/>
            <w:color w:val="0000FF"/>
            <w:sz w:val="20"/>
            <w:szCs w:val="20"/>
          </w:rPr>
          <w:t>шестым</w:t>
        </w:r>
      </w:hyperlink>
      <w:r>
        <w:rPr>
          <w:rFonts w:ascii="Arial" w:hAnsi="Arial" w:cs="Arial"/>
          <w:sz w:val="20"/>
          <w:szCs w:val="20"/>
        </w:rPr>
        <w:t xml:space="preserve"> и </w:t>
      </w:r>
      <w:hyperlink w:anchor="Par640" w:history="1">
        <w:r>
          <w:rPr>
            <w:rFonts w:ascii="Arial" w:hAnsi="Arial" w:cs="Arial"/>
            <w:color w:val="0000FF"/>
            <w:sz w:val="20"/>
            <w:szCs w:val="20"/>
          </w:rPr>
          <w:t>восьмым пункта 1 статьи 20</w:t>
        </w:r>
      </w:hyperlink>
      <w:r>
        <w:rPr>
          <w:rFonts w:ascii="Arial" w:hAnsi="Arial" w:cs="Arial"/>
          <w:sz w:val="20"/>
          <w:szCs w:val="20"/>
        </w:rPr>
        <w:t>, и имевшие лицензии арбитражного управляющего, за исключением случаев, когда такая лицензия была отозвана или аннулирована.</w:t>
      </w:r>
    </w:p>
    <w:p w14:paraId="434EF96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срока, предусмотренного </w:t>
      </w:r>
      <w:hyperlink w:anchor="Par10132" w:history="1">
        <w:r>
          <w:rPr>
            <w:rFonts w:ascii="Arial" w:hAnsi="Arial" w:cs="Arial"/>
            <w:color w:val="0000FF"/>
            <w:sz w:val="20"/>
            <w:szCs w:val="20"/>
          </w:rPr>
          <w:t>пунктом 3</w:t>
        </w:r>
      </w:hyperlink>
      <w:r>
        <w:rPr>
          <w:rFonts w:ascii="Arial" w:hAnsi="Arial" w:cs="Arial"/>
          <w:sz w:val="20"/>
          <w:szCs w:val="20"/>
        </w:rP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w:t>
      </w:r>
      <w:hyperlink r:id="rId3075" w:history="1">
        <w:r>
          <w:rPr>
            <w:rFonts w:ascii="Arial" w:hAnsi="Arial" w:cs="Arial"/>
            <w:color w:val="0000FF"/>
            <w:sz w:val="20"/>
            <w:szCs w:val="20"/>
          </w:rPr>
          <w:t>сроком</w:t>
        </w:r>
      </w:hyperlink>
      <w:r>
        <w:rPr>
          <w:rFonts w:ascii="Arial" w:hAnsi="Arial" w:cs="Arial"/>
          <w:sz w:val="20"/>
          <w:szCs w:val="20"/>
        </w:rPr>
        <w:t xml:space="preserve"> не менее года, за исключением стажа по исполнению таких обязанностей в отношении отсутствующего должника.</w:t>
      </w:r>
    </w:p>
    <w:p w14:paraId="47C24A9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года со дня вступления в силу настоящего Федерального закона документы, предусмотренные </w:t>
      </w:r>
      <w:hyperlink w:anchor="Par890" w:history="1">
        <w:r>
          <w:rPr>
            <w:rFonts w:ascii="Arial" w:hAnsi="Arial" w:cs="Arial"/>
            <w:color w:val="0000FF"/>
            <w:sz w:val="20"/>
            <w:szCs w:val="20"/>
          </w:rPr>
          <w:t>абзацами седьмым</w:t>
        </w:r>
      </w:hyperlink>
      <w:r>
        <w:rPr>
          <w:rFonts w:ascii="Arial" w:hAnsi="Arial" w:cs="Arial"/>
          <w:sz w:val="20"/>
          <w:szCs w:val="20"/>
        </w:rPr>
        <w:t xml:space="preserve"> и </w:t>
      </w:r>
      <w:hyperlink w:anchor="Par890" w:history="1">
        <w:r>
          <w:rPr>
            <w:rFonts w:ascii="Arial" w:hAnsi="Arial" w:cs="Arial"/>
            <w:color w:val="0000FF"/>
            <w:sz w:val="20"/>
            <w:szCs w:val="20"/>
          </w:rPr>
          <w:t>девятым пункта 5 статьи 21</w:t>
        </w:r>
      </w:hyperlink>
      <w:r>
        <w:rPr>
          <w:rFonts w:ascii="Arial" w:hAnsi="Arial" w:cs="Arial"/>
          <w:sz w:val="20"/>
          <w:szCs w:val="20"/>
        </w:rPr>
        <w:t xml:space="preserve"> настоящего Федерального закона, могут не предъявляться.</w:t>
      </w:r>
    </w:p>
    <w:p w14:paraId="03B3835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47" w:name="Par10141"/>
      <w:bookmarkEnd w:id="1047"/>
      <w:r>
        <w:rPr>
          <w:rFonts w:ascii="Arial" w:hAnsi="Arial" w:cs="Arial"/>
          <w:sz w:val="20"/>
          <w:szCs w:val="20"/>
        </w:rP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14:paraId="18C2018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14:paraId="65C0C9D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30.12.2008 </w:t>
      </w:r>
      <w:hyperlink r:id="rId3076" w:history="1">
        <w:r>
          <w:rPr>
            <w:rFonts w:ascii="Arial" w:hAnsi="Arial" w:cs="Arial"/>
            <w:color w:val="0000FF"/>
            <w:sz w:val="20"/>
            <w:szCs w:val="20"/>
          </w:rPr>
          <w:t>N 296-ФЗ</w:t>
        </w:r>
      </w:hyperlink>
      <w:r>
        <w:rPr>
          <w:rFonts w:ascii="Arial" w:hAnsi="Arial" w:cs="Arial"/>
          <w:sz w:val="20"/>
          <w:szCs w:val="20"/>
        </w:rPr>
        <w:t xml:space="preserve">, от 19.07.2009 </w:t>
      </w:r>
      <w:hyperlink r:id="rId3077" w:history="1">
        <w:r>
          <w:rPr>
            <w:rFonts w:ascii="Arial" w:hAnsi="Arial" w:cs="Arial"/>
            <w:color w:val="0000FF"/>
            <w:sz w:val="20"/>
            <w:szCs w:val="20"/>
          </w:rPr>
          <w:t>N 195-ФЗ</w:t>
        </w:r>
      </w:hyperlink>
      <w:r>
        <w:rPr>
          <w:rFonts w:ascii="Arial" w:hAnsi="Arial" w:cs="Arial"/>
          <w:sz w:val="20"/>
          <w:szCs w:val="20"/>
        </w:rPr>
        <w:t>)</w:t>
      </w:r>
    </w:p>
    <w:p w14:paraId="300B3ED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срока, указанного в </w:t>
      </w:r>
      <w:hyperlink w:anchor="Par10141"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утверждение кандидатуры арбитражного управляющего осуществляется в порядке, установленном </w:t>
      </w:r>
      <w:hyperlink w:anchor="Par491" w:history="1">
        <w:r>
          <w:rPr>
            <w:rFonts w:ascii="Arial" w:hAnsi="Arial" w:cs="Arial"/>
            <w:color w:val="0000FF"/>
            <w:sz w:val="20"/>
            <w:szCs w:val="20"/>
          </w:rPr>
          <w:t>статьями 15</w:t>
        </w:r>
      </w:hyperlink>
      <w:r>
        <w:rPr>
          <w:rFonts w:ascii="Arial" w:hAnsi="Arial" w:cs="Arial"/>
          <w:sz w:val="20"/>
          <w:szCs w:val="20"/>
        </w:rPr>
        <w:t xml:space="preserve"> и </w:t>
      </w:r>
      <w:hyperlink w:anchor="Par1750" w:history="1">
        <w:r>
          <w:rPr>
            <w:rFonts w:ascii="Arial" w:hAnsi="Arial" w:cs="Arial"/>
            <w:color w:val="0000FF"/>
            <w:sz w:val="20"/>
            <w:szCs w:val="20"/>
          </w:rPr>
          <w:t>45</w:t>
        </w:r>
      </w:hyperlink>
      <w:r>
        <w:rPr>
          <w:rFonts w:ascii="Arial" w:hAnsi="Arial" w:cs="Arial"/>
          <w:sz w:val="20"/>
          <w:szCs w:val="20"/>
        </w:rP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ar10137" w:history="1">
        <w:r>
          <w:rPr>
            <w:rFonts w:ascii="Arial" w:hAnsi="Arial" w:cs="Arial"/>
            <w:color w:val="0000FF"/>
            <w:sz w:val="20"/>
            <w:szCs w:val="20"/>
          </w:rPr>
          <w:t>пункта 4</w:t>
        </w:r>
      </w:hyperlink>
      <w:r>
        <w:rPr>
          <w:rFonts w:ascii="Arial" w:hAnsi="Arial" w:cs="Arial"/>
          <w:sz w:val="20"/>
          <w:szCs w:val="20"/>
        </w:rPr>
        <w:t xml:space="preserve"> настоящей статьи.</w:t>
      </w:r>
    </w:p>
    <w:p w14:paraId="3A770890"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8"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03904E3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14:paraId="5215358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3079" w:history="1">
        <w:r>
          <w:rPr>
            <w:rFonts w:ascii="Arial" w:hAnsi="Arial" w:cs="Arial"/>
            <w:color w:val="0000FF"/>
            <w:sz w:val="20"/>
            <w:szCs w:val="20"/>
          </w:rPr>
          <w:t>закон</w:t>
        </w:r>
      </w:hyperlink>
      <w:r>
        <w:rPr>
          <w:rFonts w:ascii="Arial" w:hAnsi="Arial" w:cs="Arial"/>
          <w:sz w:val="20"/>
          <w:szCs w:val="20"/>
        </w:rPr>
        <w:t xml:space="preserve"> от 12.03.2014 N 30-ФЗ.</w:t>
      </w:r>
    </w:p>
    <w:p w14:paraId="12B424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14:paraId="23D92CD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48" w:name="Par10149"/>
      <w:bookmarkEnd w:id="1048"/>
      <w:r>
        <w:rPr>
          <w:rFonts w:ascii="Arial" w:hAnsi="Arial" w:cs="Arial"/>
          <w:sz w:val="20"/>
          <w:szCs w:val="20"/>
        </w:rPr>
        <w:t xml:space="preserve">8. До внесения соответствующих изменений в </w:t>
      </w:r>
      <w:hyperlink r:id="rId3080" w:history="1">
        <w:r>
          <w:rPr>
            <w:rFonts w:ascii="Arial" w:hAnsi="Arial" w:cs="Arial"/>
            <w:color w:val="0000FF"/>
            <w:sz w:val="20"/>
            <w:szCs w:val="20"/>
          </w:rPr>
          <w:t>законодательство</w:t>
        </w:r>
      </w:hyperlink>
      <w:r>
        <w:rPr>
          <w:rFonts w:ascii="Arial" w:hAnsi="Arial" w:cs="Arial"/>
          <w:sz w:val="20"/>
          <w:szCs w:val="20"/>
        </w:rPr>
        <w:t xml:space="preserve"> о налогах и сборах и (или) бюджетное </w:t>
      </w:r>
      <w:hyperlink r:id="rId3081" w:history="1">
        <w:r>
          <w:rPr>
            <w:rFonts w:ascii="Arial" w:hAnsi="Arial" w:cs="Arial"/>
            <w:color w:val="0000FF"/>
            <w:sz w:val="20"/>
            <w:szCs w:val="20"/>
          </w:rPr>
          <w:t>законодательство</w:t>
        </w:r>
      </w:hyperlink>
      <w:r>
        <w:rPr>
          <w:rFonts w:ascii="Arial" w:hAnsi="Arial" w:cs="Arial"/>
          <w:sz w:val="20"/>
          <w:szCs w:val="20"/>
        </w:rPr>
        <w:t xml:space="preserve"> правило пропорционального удовлетворения требований, предусмотренных </w:t>
      </w:r>
      <w:hyperlink w:anchor="Par2697" w:history="1">
        <w:r>
          <w:rPr>
            <w:rFonts w:ascii="Arial" w:hAnsi="Arial" w:cs="Arial"/>
            <w:color w:val="0000FF"/>
            <w:sz w:val="20"/>
            <w:szCs w:val="20"/>
          </w:rPr>
          <w:t>пунктом 4 статьи 84</w:t>
        </w:r>
      </w:hyperlink>
      <w:r>
        <w:rPr>
          <w:rFonts w:ascii="Arial" w:hAnsi="Arial" w:cs="Arial"/>
          <w:sz w:val="20"/>
          <w:szCs w:val="20"/>
        </w:rP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14:paraId="5D9B286C" w14:textId="77777777" w:rsidR="00271F48" w:rsidRDefault="00271F48" w:rsidP="00271F48">
      <w:pPr>
        <w:autoSpaceDE w:val="0"/>
        <w:autoSpaceDN w:val="0"/>
        <w:adjustRightInd w:val="0"/>
        <w:spacing w:after="0" w:line="240" w:lineRule="auto"/>
        <w:rPr>
          <w:rFonts w:ascii="Arial" w:hAnsi="Arial" w:cs="Arial"/>
          <w:sz w:val="20"/>
          <w:szCs w:val="20"/>
        </w:rPr>
      </w:pPr>
    </w:p>
    <w:p w14:paraId="246AA708"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232. Регулирование отношений, связанных с банкротством</w:t>
      </w:r>
    </w:p>
    <w:p w14:paraId="2A9691AF" w14:textId="77777777" w:rsidR="00271F48" w:rsidRDefault="00271F48" w:rsidP="00271F48">
      <w:pPr>
        <w:autoSpaceDE w:val="0"/>
        <w:autoSpaceDN w:val="0"/>
        <w:adjustRightInd w:val="0"/>
        <w:spacing w:after="0" w:line="240" w:lineRule="auto"/>
        <w:rPr>
          <w:rFonts w:ascii="Arial" w:hAnsi="Arial" w:cs="Arial"/>
          <w:sz w:val="20"/>
          <w:szCs w:val="20"/>
        </w:rPr>
      </w:pPr>
    </w:p>
    <w:p w14:paraId="6D5FADC1"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 дня вступления в силу настоящего Федерального закона признать утратившими силу:</w:t>
      </w:r>
    </w:p>
    <w:p w14:paraId="0A99B463"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3082" w:history="1">
        <w:r>
          <w:rPr>
            <w:rFonts w:ascii="Arial" w:hAnsi="Arial" w:cs="Arial"/>
            <w:color w:val="0000FF"/>
            <w:sz w:val="20"/>
            <w:szCs w:val="20"/>
          </w:rPr>
          <w:t>закон</w:t>
        </w:r>
      </w:hyperlink>
      <w:r>
        <w:rPr>
          <w:rFonts w:ascii="Arial" w:hAnsi="Arial" w:cs="Arial"/>
          <w:sz w:val="20"/>
          <w:szCs w:val="20"/>
        </w:rPr>
        <w:t xml:space="preserve"> от 8 января 1998 г. N 6-ФЗ "О несостоятельности (банкротстве)" (Собрание законодательства Российской Федерации, 1998, N 2, ст. 222);</w:t>
      </w:r>
    </w:p>
    <w:p w14:paraId="45A9E36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3083" w:history="1">
        <w:r>
          <w:rPr>
            <w:rFonts w:ascii="Arial" w:hAnsi="Arial" w:cs="Arial"/>
            <w:color w:val="0000FF"/>
            <w:sz w:val="20"/>
            <w:szCs w:val="20"/>
          </w:rPr>
          <w:t>пункт 30 статьи 2</w:t>
        </w:r>
      </w:hyperlink>
      <w:r>
        <w:rPr>
          <w:rFonts w:ascii="Arial" w:hAnsi="Arial" w:cs="Arial"/>
          <w:sz w:val="20"/>
          <w:szCs w:val="20"/>
        </w:rP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2185AB0E"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hyperlink r:id="rId3084" w:history="1">
        <w:r>
          <w:rPr>
            <w:rFonts w:ascii="Arial" w:hAnsi="Arial" w:cs="Arial"/>
            <w:color w:val="0000FF"/>
            <w:sz w:val="20"/>
            <w:szCs w:val="20"/>
          </w:rPr>
          <w:t>пункт 3 статьи 1</w:t>
        </w:r>
      </w:hyperlink>
      <w:r>
        <w:rPr>
          <w:rFonts w:ascii="Arial" w:hAnsi="Arial" w:cs="Arial"/>
          <w:sz w:val="20"/>
          <w:szCs w:val="20"/>
        </w:rP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14:paraId="1FFFFA4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Признать утратившим силу с 1 июля 2009 года Федеральный </w:t>
      </w:r>
      <w:hyperlink r:id="rId3085" w:history="1">
        <w:r>
          <w:rPr>
            <w:rFonts w:ascii="Arial" w:hAnsi="Arial" w:cs="Arial"/>
            <w:color w:val="0000FF"/>
            <w:sz w:val="20"/>
            <w:szCs w:val="20"/>
          </w:rPr>
          <w:t>закон</w:t>
        </w:r>
      </w:hyperlink>
      <w:r>
        <w:rPr>
          <w:rFonts w:ascii="Arial" w:hAnsi="Arial" w:cs="Arial"/>
          <w:sz w:val="20"/>
          <w:szCs w:val="20"/>
        </w:rP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14:paraId="3A302BA3"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86" w:history="1">
        <w:r>
          <w:rPr>
            <w:rFonts w:ascii="Arial" w:hAnsi="Arial" w:cs="Arial"/>
            <w:color w:val="0000FF"/>
            <w:sz w:val="20"/>
            <w:szCs w:val="20"/>
          </w:rPr>
          <w:t>закона</w:t>
        </w:r>
      </w:hyperlink>
      <w:r>
        <w:rPr>
          <w:rFonts w:ascii="Arial" w:hAnsi="Arial" w:cs="Arial"/>
          <w:sz w:val="20"/>
          <w:szCs w:val="20"/>
        </w:rPr>
        <w:t xml:space="preserve"> от 31.12.2004 N 220-ФЗ)</w:t>
      </w:r>
    </w:p>
    <w:p w14:paraId="6506E38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14:paraId="5452BD27" w14:textId="77777777" w:rsidR="00271F48" w:rsidRDefault="00271F48" w:rsidP="00271F48">
      <w:pPr>
        <w:autoSpaceDE w:val="0"/>
        <w:autoSpaceDN w:val="0"/>
        <w:adjustRightInd w:val="0"/>
        <w:spacing w:after="0" w:line="240" w:lineRule="auto"/>
        <w:rPr>
          <w:rFonts w:ascii="Arial" w:hAnsi="Arial" w:cs="Arial"/>
          <w:sz w:val="20"/>
          <w:szCs w:val="20"/>
        </w:rPr>
      </w:pPr>
    </w:p>
    <w:p w14:paraId="052F7396" w14:textId="77777777" w:rsidR="00271F48" w:rsidRDefault="00271F48" w:rsidP="00271F4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233. Применение настоящего Федерального закона арбитражными судами</w:t>
      </w:r>
    </w:p>
    <w:p w14:paraId="087202FC" w14:textId="77777777" w:rsidR="00271F48" w:rsidRDefault="00271F48" w:rsidP="00271F48">
      <w:pPr>
        <w:autoSpaceDE w:val="0"/>
        <w:autoSpaceDN w:val="0"/>
        <w:adjustRightInd w:val="0"/>
        <w:spacing w:after="0" w:line="240" w:lineRule="auto"/>
        <w:rPr>
          <w:rFonts w:ascii="Arial" w:hAnsi="Arial" w:cs="Arial"/>
          <w:sz w:val="20"/>
          <w:szCs w:val="20"/>
        </w:rPr>
      </w:pPr>
    </w:p>
    <w:p w14:paraId="18E92796" w14:textId="77777777" w:rsidR="00271F48" w:rsidRDefault="00271F48" w:rsidP="00271F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14:paraId="43A0552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3087" w:history="1">
        <w:r>
          <w:rPr>
            <w:rFonts w:ascii="Arial" w:hAnsi="Arial" w:cs="Arial"/>
            <w:color w:val="0000FF"/>
            <w:sz w:val="20"/>
            <w:szCs w:val="20"/>
          </w:rPr>
          <w:t>закона</w:t>
        </w:r>
      </w:hyperlink>
      <w:r>
        <w:rPr>
          <w:rFonts w:ascii="Arial" w:hAnsi="Arial" w:cs="Arial"/>
          <w:sz w:val="20"/>
          <w:szCs w:val="20"/>
        </w:rPr>
        <w:t xml:space="preserve"> от 8 января 1998 г. N 6-ФЗ "О несостоятельности (банкротстве)" (Собрание законодательства Российской Федерации, 1998, N 2, ст. 222; 2002, N 12, ст. 1093; N 18, ст. 1721).</w:t>
      </w:r>
    </w:p>
    <w:p w14:paraId="78EF5A5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88"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116A672C"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3089" w:history="1">
        <w:r>
          <w:rPr>
            <w:rFonts w:ascii="Arial" w:hAnsi="Arial" w:cs="Arial"/>
            <w:color w:val="0000FF"/>
            <w:sz w:val="20"/>
            <w:szCs w:val="20"/>
          </w:rPr>
          <w:t>закона</w:t>
        </w:r>
      </w:hyperlink>
      <w:r>
        <w:rPr>
          <w:rFonts w:ascii="Arial" w:hAnsi="Arial" w:cs="Arial"/>
          <w:sz w:val="20"/>
          <w:szCs w:val="20"/>
        </w:rPr>
        <w:t xml:space="preserve"> от 8 января 1998 года N 6-ФЗ "О несостоятельности (банкротстве)".</w:t>
      </w:r>
    </w:p>
    <w:p w14:paraId="3A04BE41"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090"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63039116"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рассмотрения арбитражными судами дел о банкротстве в соответствии с Федеральным </w:t>
      </w:r>
      <w:hyperlink r:id="rId3091" w:history="1">
        <w:r>
          <w:rPr>
            <w:rFonts w:ascii="Arial" w:hAnsi="Arial" w:cs="Arial"/>
            <w:color w:val="0000FF"/>
            <w:sz w:val="20"/>
            <w:szCs w:val="20"/>
          </w:rPr>
          <w:t>законом</w:t>
        </w:r>
      </w:hyperlink>
      <w:r>
        <w:rPr>
          <w:rFonts w:ascii="Arial" w:hAnsi="Arial" w:cs="Arial"/>
          <w:sz w:val="20"/>
          <w:szCs w:val="20"/>
        </w:rP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3092"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ar10126" w:history="1">
        <w:r>
          <w:rPr>
            <w:rFonts w:ascii="Arial" w:hAnsi="Arial" w:cs="Arial"/>
            <w:color w:val="0000FF"/>
            <w:sz w:val="20"/>
            <w:szCs w:val="20"/>
          </w:rPr>
          <w:t>статьи 231</w:t>
        </w:r>
      </w:hyperlink>
      <w:r>
        <w:rPr>
          <w:rFonts w:ascii="Arial" w:hAnsi="Arial" w:cs="Arial"/>
          <w:sz w:val="20"/>
          <w:szCs w:val="20"/>
        </w:rPr>
        <w:t xml:space="preserve"> настоящего Федерального закона.</w:t>
      </w:r>
    </w:p>
    <w:p w14:paraId="1AE1F227"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рассмотрения арбитражным судом дел о банкротстве в соответствии с Федеральным </w:t>
      </w:r>
      <w:hyperlink r:id="rId3093" w:history="1">
        <w:r>
          <w:rPr>
            <w:rFonts w:ascii="Arial" w:hAnsi="Arial" w:cs="Arial"/>
            <w:color w:val="0000FF"/>
            <w:sz w:val="20"/>
            <w:szCs w:val="20"/>
          </w:rPr>
          <w:t>законом</w:t>
        </w:r>
      </w:hyperlink>
      <w:r>
        <w:rPr>
          <w:rFonts w:ascii="Arial" w:hAnsi="Arial" w:cs="Arial"/>
          <w:sz w:val="20"/>
          <w:szCs w:val="20"/>
        </w:rPr>
        <w:t xml:space="preserve"> от 8 января 1998 г. N 6-ФЗ "О несостоятельности (банкротстве)" (Собрание законодательства </w:t>
      </w:r>
      <w:r>
        <w:rPr>
          <w:rFonts w:ascii="Arial" w:hAnsi="Arial" w:cs="Arial"/>
          <w:sz w:val="20"/>
          <w:szCs w:val="20"/>
        </w:rPr>
        <w:lastRenderedPageBreak/>
        <w:t xml:space="preserve">Российской Федерации, 1998, N 2, ст. 222; 2002, N 12, ст. 1093; N 18, ст. 1721) орган по контролю (надзору) имеет полномочия, предусмотренные </w:t>
      </w:r>
      <w:hyperlink w:anchor="Par10126" w:history="1">
        <w:r>
          <w:rPr>
            <w:rFonts w:ascii="Arial" w:hAnsi="Arial" w:cs="Arial"/>
            <w:color w:val="0000FF"/>
            <w:sz w:val="20"/>
            <w:szCs w:val="20"/>
          </w:rPr>
          <w:t>статьей 231</w:t>
        </w:r>
      </w:hyperlink>
      <w:r>
        <w:rPr>
          <w:rFonts w:ascii="Arial" w:hAnsi="Arial" w:cs="Arial"/>
          <w:sz w:val="20"/>
          <w:szCs w:val="20"/>
        </w:rPr>
        <w:t xml:space="preserve"> настоящего Федерального закона.</w:t>
      </w:r>
    </w:p>
    <w:p w14:paraId="691390FE"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94" w:history="1">
        <w:r>
          <w:rPr>
            <w:rFonts w:ascii="Arial" w:hAnsi="Arial" w:cs="Arial"/>
            <w:color w:val="0000FF"/>
            <w:sz w:val="20"/>
            <w:szCs w:val="20"/>
          </w:rPr>
          <w:t>закона</w:t>
        </w:r>
      </w:hyperlink>
      <w:r>
        <w:rPr>
          <w:rFonts w:ascii="Arial" w:hAnsi="Arial" w:cs="Arial"/>
          <w:sz w:val="20"/>
          <w:szCs w:val="20"/>
        </w:rPr>
        <w:t xml:space="preserve"> от 30.12.2008 N 296-ФЗ)</w:t>
      </w:r>
    </w:p>
    <w:p w14:paraId="2EAE3D69"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bookmarkStart w:id="1049" w:name="Par10171"/>
      <w:bookmarkEnd w:id="1049"/>
      <w:r>
        <w:rPr>
          <w:rFonts w:ascii="Arial" w:hAnsi="Arial" w:cs="Arial"/>
          <w:sz w:val="20"/>
          <w:szCs w:val="20"/>
        </w:rP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14:paraId="6D76B68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ar10171"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ходатайства лиц, участвующих в деле о банкротстве, подлежат прекращению, о чем арбитражный суд выносит определение.</w:t>
      </w:r>
    </w:p>
    <w:p w14:paraId="7E44C9D4"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ar1959" w:history="1">
        <w:r>
          <w:rPr>
            <w:rFonts w:ascii="Arial" w:hAnsi="Arial" w:cs="Arial"/>
            <w:color w:val="0000FF"/>
            <w:sz w:val="20"/>
            <w:szCs w:val="20"/>
          </w:rPr>
          <w:t>пунктом 3 статьи 61</w:t>
        </w:r>
      </w:hyperlink>
      <w:r>
        <w:rPr>
          <w:rFonts w:ascii="Arial" w:hAnsi="Arial" w:cs="Arial"/>
          <w:sz w:val="20"/>
          <w:szCs w:val="20"/>
        </w:rPr>
        <w:t xml:space="preserve"> настоящего Федерального закона.</w:t>
      </w:r>
    </w:p>
    <w:p w14:paraId="2FFFCF2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14:paraId="03BB4F8F"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3095"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43E7D77F"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Определение арбитражного суда о прекращении производства по делу о банкротстве, вынесенное в соответствии с </w:t>
      </w:r>
      <w:hyperlink w:anchor="Par10171" w:history="1">
        <w:r>
          <w:rPr>
            <w:rFonts w:ascii="Arial" w:hAnsi="Arial" w:cs="Arial"/>
            <w:color w:val="0000FF"/>
            <w:sz w:val="20"/>
            <w:szCs w:val="20"/>
          </w:rPr>
          <w:t>пунктом 6</w:t>
        </w:r>
      </w:hyperlink>
      <w:r>
        <w:rPr>
          <w:rFonts w:ascii="Arial" w:hAnsi="Arial" w:cs="Arial"/>
          <w:sz w:val="20"/>
          <w:szCs w:val="20"/>
        </w:rP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14:paraId="304305F8"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096"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1648C4FA"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14:paraId="00B9620C"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97" w:history="1">
        <w:r>
          <w:rPr>
            <w:rFonts w:ascii="Arial" w:hAnsi="Arial" w:cs="Arial"/>
            <w:color w:val="0000FF"/>
            <w:sz w:val="20"/>
            <w:szCs w:val="20"/>
          </w:rPr>
          <w:t>закона</w:t>
        </w:r>
      </w:hyperlink>
      <w:r>
        <w:rPr>
          <w:rFonts w:ascii="Arial" w:hAnsi="Arial" w:cs="Arial"/>
          <w:sz w:val="20"/>
          <w:szCs w:val="20"/>
        </w:rPr>
        <w:t xml:space="preserve"> от 19.07.2009 N 195-ФЗ)</w:t>
      </w:r>
    </w:p>
    <w:p w14:paraId="62F314D0"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14:paraId="22726115"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проводит проверки деятельности арбитражных управляющих;</w:t>
      </w:r>
    </w:p>
    <w:p w14:paraId="190328B1" w14:textId="77777777" w:rsidR="00271F48" w:rsidRDefault="00271F48" w:rsidP="00271F4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14:paraId="293CBB69" w14:textId="77777777" w:rsidR="00271F48" w:rsidRDefault="00271F48" w:rsidP="00271F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3098" w:history="1">
        <w:r>
          <w:rPr>
            <w:rFonts w:ascii="Arial" w:hAnsi="Arial" w:cs="Arial"/>
            <w:color w:val="0000FF"/>
            <w:sz w:val="20"/>
            <w:szCs w:val="20"/>
          </w:rPr>
          <w:t>законом</w:t>
        </w:r>
      </w:hyperlink>
      <w:r>
        <w:rPr>
          <w:rFonts w:ascii="Arial" w:hAnsi="Arial" w:cs="Arial"/>
          <w:sz w:val="20"/>
          <w:szCs w:val="20"/>
        </w:rPr>
        <w:t xml:space="preserve"> от 30.12.2008 N 296-ФЗ)</w:t>
      </w:r>
    </w:p>
    <w:p w14:paraId="19EE6BF6" w14:textId="77777777" w:rsidR="00271F48" w:rsidRDefault="00271F48" w:rsidP="00271F48">
      <w:pPr>
        <w:autoSpaceDE w:val="0"/>
        <w:autoSpaceDN w:val="0"/>
        <w:adjustRightInd w:val="0"/>
        <w:spacing w:after="0" w:line="240" w:lineRule="auto"/>
        <w:rPr>
          <w:rFonts w:ascii="Arial" w:hAnsi="Arial" w:cs="Arial"/>
          <w:sz w:val="20"/>
          <w:szCs w:val="20"/>
        </w:rPr>
      </w:pPr>
    </w:p>
    <w:p w14:paraId="6AB07469" w14:textId="77777777" w:rsidR="00271F48" w:rsidRDefault="00271F48" w:rsidP="00271F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14:paraId="0E6EDB41" w14:textId="77777777" w:rsidR="00271F48" w:rsidRDefault="00271F48" w:rsidP="00271F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14:paraId="4DDE10CC" w14:textId="77777777" w:rsidR="00271F48" w:rsidRDefault="00271F48" w:rsidP="00271F4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14:paraId="5B374730" w14:textId="77777777" w:rsidR="00271F48" w:rsidRDefault="00271F48" w:rsidP="00271F48">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14:paraId="72B2D78C" w14:textId="77777777" w:rsidR="00271F48" w:rsidRDefault="00271F48" w:rsidP="00271F48">
      <w:pPr>
        <w:autoSpaceDE w:val="0"/>
        <w:autoSpaceDN w:val="0"/>
        <w:adjustRightInd w:val="0"/>
        <w:spacing w:before="200" w:after="0" w:line="240" w:lineRule="auto"/>
        <w:rPr>
          <w:rFonts w:ascii="Arial" w:hAnsi="Arial" w:cs="Arial"/>
          <w:sz w:val="20"/>
          <w:szCs w:val="20"/>
        </w:rPr>
      </w:pPr>
      <w:r>
        <w:rPr>
          <w:rFonts w:ascii="Arial" w:hAnsi="Arial" w:cs="Arial"/>
          <w:sz w:val="20"/>
          <w:szCs w:val="20"/>
        </w:rPr>
        <w:t>26 октября 2002 года</w:t>
      </w:r>
    </w:p>
    <w:p w14:paraId="52041144" w14:textId="77777777" w:rsidR="00271F48" w:rsidRDefault="00271F48" w:rsidP="00271F48">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127-ФЗ</w:t>
      </w:r>
    </w:p>
    <w:p w14:paraId="01173DD7" w14:textId="77777777" w:rsidR="00271F48" w:rsidRDefault="00271F48" w:rsidP="00271F48">
      <w:pPr>
        <w:autoSpaceDE w:val="0"/>
        <w:autoSpaceDN w:val="0"/>
        <w:adjustRightInd w:val="0"/>
        <w:spacing w:after="0" w:line="240" w:lineRule="auto"/>
        <w:rPr>
          <w:rFonts w:ascii="Arial" w:hAnsi="Arial" w:cs="Arial"/>
          <w:sz w:val="20"/>
          <w:szCs w:val="20"/>
        </w:rPr>
      </w:pPr>
    </w:p>
    <w:p w14:paraId="73AC164D" w14:textId="77777777" w:rsidR="00271F48" w:rsidRDefault="00271F48" w:rsidP="00271F48">
      <w:pPr>
        <w:autoSpaceDE w:val="0"/>
        <w:autoSpaceDN w:val="0"/>
        <w:adjustRightInd w:val="0"/>
        <w:spacing w:after="0" w:line="240" w:lineRule="auto"/>
        <w:rPr>
          <w:rFonts w:ascii="Arial" w:hAnsi="Arial" w:cs="Arial"/>
          <w:sz w:val="20"/>
          <w:szCs w:val="20"/>
        </w:rPr>
      </w:pPr>
    </w:p>
    <w:p w14:paraId="2BE086D4" w14:textId="77777777" w:rsidR="00271F48" w:rsidRDefault="00271F48" w:rsidP="00271F48">
      <w:pPr>
        <w:pBdr>
          <w:top w:val="single" w:sz="6" w:space="0" w:color="auto"/>
        </w:pBdr>
        <w:autoSpaceDE w:val="0"/>
        <w:autoSpaceDN w:val="0"/>
        <w:adjustRightInd w:val="0"/>
        <w:spacing w:before="100" w:after="100" w:line="240" w:lineRule="auto"/>
        <w:jc w:val="both"/>
        <w:rPr>
          <w:rFonts w:ascii="Arial" w:hAnsi="Arial" w:cs="Arial"/>
          <w:sz w:val="2"/>
          <w:szCs w:val="2"/>
        </w:rPr>
      </w:pPr>
    </w:p>
    <w:sectPr w:rsidR="00271F48" w:rsidSect="00F22E6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0D"/>
    <w:rsid w:val="00271F48"/>
    <w:rsid w:val="002E390D"/>
    <w:rsid w:val="003F3DA2"/>
    <w:rsid w:val="0055285E"/>
    <w:rsid w:val="006E104E"/>
    <w:rsid w:val="0090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819BB-1A76-4D92-8EF3-DB3F877C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C1156691689C6E5E1934E64BFCEAD6CC1598AAE5CDC6C8E76A98F2F3B5B9BCAA9FADBE98DF6F7E041A7FC1C32OBF9F" TargetMode="External"/><Relationship Id="rId3042" Type="http://schemas.openxmlformats.org/officeDocument/2006/relationships/hyperlink" Target="consultantplus://offline/ref=1C1156691689C6E5E1934E64BFCEAD6CC75A8DA454D96C8E76A98F2F3B5B9BCABBFA83E58CF1EAE14AB2AA4D74EF680F97618D76287B7266OEF3F" TargetMode="External"/><Relationship Id="rId170" Type="http://schemas.openxmlformats.org/officeDocument/2006/relationships/hyperlink" Target="consultantplus://offline/ref=151C2FBE4C5ADF2E738DAD9464A5A3B722C62EFFF81685881B2CE76816C31AAC041F6C309486440033F6CE7D16A0674D96AB61DC26DAD1E5N6F0F" TargetMode="External"/><Relationship Id="rId987" Type="http://schemas.openxmlformats.org/officeDocument/2006/relationships/hyperlink" Target="consultantplus://offline/ref=151C2FBE4C5ADF2E738DAD9464A5A3B724C52FFDF71E85881B2CE76816C31AAC041F6C369D8E4C0E6EACDE795FF46D5291B77FDC38DANDF2F" TargetMode="External"/><Relationship Id="rId2668" Type="http://schemas.openxmlformats.org/officeDocument/2006/relationships/hyperlink" Target="consultantplus://offline/ref=1C1156691689C6E5E1934E64BFCEAD6CC15A89A656DE6C8E76A98F2F3B5B9BCABBFA83E58CF1EBE54BB2AA4D74EF680F97618D76287B7266OEF3F" TargetMode="External"/><Relationship Id="rId2875" Type="http://schemas.openxmlformats.org/officeDocument/2006/relationships/hyperlink" Target="consultantplus://offline/ref=1C1156691689C6E5E1934E64BFCEAD6CC65989A056DB6C8E76A98F2F3B5B9BCABBFA83E58CF1E9E341B2AA4D74EF680F97618D76287B7266OEF3F" TargetMode="External"/><Relationship Id="rId847" Type="http://schemas.openxmlformats.org/officeDocument/2006/relationships/hyperlink" Target="consultantplus://offline/ref=151C2FBE4C5ADF2E738DAD9464A5A3B729CC2DFEF91CD8821375EB6A11CC45A9030E6C309398440724FF9A2EN5F1F" TargetMode="External"/><Relationship Id="rId1477" Type="http://schemas.openxmlformats.org/officeDocument/2006/relationships/hyperlink" Target="consultantplus://offline/ref=151C2FBE4C5ADF2E738DAD9464A5A3B722CC29FEF11085881B2CE76816C31AAC041F6C309486460C3DF6CE7D16A0674D96AB61DC26DAD1E5N6F0F" TargetMode="External"/><Relationship Id="rId1684" Type="http://schemas.openxmlformats.org/officeDocument/2006/relationships/hyperlink" Target="consultantplus://offline/ref=1C1156691689C6E5E1934E64BFCEAD6CC1598AA055DF6C8E76A98F2F3B5B9BCABBFA83E58CF1E8E746B2AA4D74EF680F97618D76287B7266OEF3F" TargetMode="External"/><Relationship Id="rId1891" Type="http://schemas.openxmlformats.org/officeDocument/2006/relationships/hyperlink" Target="consultantplus://offline/ref=1C1156691689C6E5E1934E64BFCEAD6CC1598BA050DF6C8E76A98F2F3B5B9BCABBFA83E58CF1EBE247B2AA4D74EF680F97618D76287B7266OEF3F" TargetMode="External"/><Relationship Id="rId2528" Type="http://schemas.openxmlformats.org/officeDocument/2006/relationships/hyperlink" Target="consultantplus://offline/ref=1C1156691689C6E5E1934E64BFCEAD6CC45D8CA45CDF6C8E76A98F2F3B5B9BCABBFA83E58CF1EBE94BB2AA4D74EF680F97618D76287B7266OEF3F" TargetMode="External"/><Relationship Id="rId2735" Type="http://schemas.openxmlformats.org/officeDocument/2006/relationships/hyperlink" Target="consultantplus://offline/ref=1C1156691689C6E5E1934E64BFCEAD6CC15A8AA352DD6C8E76A98F2F3B5B9BCABBFA83E58CF1E9E447B2AA4D74EF680F97618D76287B7266OEF3F" TargetMode="External"/><Relationship Id="rId2942" Type="http://schemas.openxmlformats.org/officeDocument/2006/relationships/hyperlink" Target="consultantplus://offline/ref=1C1156691689C6E5E1934E64BFCEAD6CC75289A054DE6C8E76A98F2F3B5B9BCABBFA83E58CF1EDE345B2AA4D74EF680F97618D76287B7266OEF3F" TargetMode="External"/><Relationship Id="rId707" Type="http://schemas.openxmlformats.org/officeDocument/2006/relationships/hyperlink" Target="consultantplus://offline/ref=151C2FBE4C5ADF2E738DAD9464A5A3B722CC29FBF21685881B2CE76816C31AAC041F6C30948644013BF6CE7D16A0674D96AB61DC26DAD1E5N6F0F" TargetMode="External"/><Relationship Id="rId914" Type="http://schemas.openxmlformats.org/officeDocument/2006/relationships/hyperlink" Target="consultantplus://offline/ref=151C2FBE4C5ADF2E738DAD9464A5A3B724C02EFAF51CD8821375EB6A11CC45BB035660319486410431A9CB6807F86B4B8FB563C03AD8D3NEF4F" TargetMode="External"/><Relationship Id="rId1337" Type="http://schemas.openxmlformats.org/officeDocument/2006/relationships/hyperlink" Target="consultantplus://offline/ref=151C2FBE4C5ADF2E738DAD9464A5A3B722C62EFAF41F85881B2CE76816C31AAC041F6C30948740013CF6CE7D16A0674D96AB61DC26DAD1E5N6F0F" TargetMode="External"/><Relationship Id="rId1544" Type="http://schemas.openxmlformats.org/officeDocument/2006/relationships/hyperlink" Target="consultantplus://offline/ref=151C2FBE4C5ADF2E738DAD9464A5A3B723C52CFFF91085881B2CE76816C31AAC041F6C309486440733F6CE7D16A0674D96AB61DC26DAD1E5N6F0F" TargetMode="External"/><Relationship Id="rId1751" Type="http://schemas.openxmlformats.org/officeDocument/2006/relationships/hyperlink" Target="consultantplus://offline/ref=1C1156691689C6E5E1934E64BFCEAD6CC1598AAF55DB6C8E76A98F2F3B5B9BCABBFA83E58CF1ECE64BB2AA4D74EF680F97618D76287B7266OEF3F" TargetMode="External"/><Relationship Id="rId2802" Type="http://schemas.openxmlformats.org/officeDocument/2006/relationships/hyperlink" Target="consultantplus://offline/ref=1C1156691689C6E5E1934E64BFCEAD6CC15A8AA450DD6C8E76A98F2F3B5B9BCABBFA83E58CF1EBE346B2AA4D74EF680F97618D76287B7266OEF3F" TargetMode="External"/><Relationship Id="rId43" Type="http://schemas.openxmlformats.org/officeDocument/2006/relationships/hyperlink" Target="consultantplus://offline/ref=151C2FBE4C5ADF2E738DAD9464A5A3B722C62EF1F01485881B2CE76816C31AAC041F6C309486440638F6CE7D16A0674D96AB61DC26DAD1E5N6F0F" TargetMode="External"/><Relationship Id="rId1404" Type="http://schemas.openxmlformats.org/officeDocument/2006/relationships/hyperlink" Target="consultantplus://offline/ref=151C2FBE4C5ADF2E738DAD9464A5A3B724C72AF1F01585881B2CE76816C31AAC041F6C309486470039F6CE7D16A0674D96AB61DC26DAD1E5N6F0F" TargetMode="External"/><Relationship Id="rId1611" Type="http://schemas.openxmlformats.org/officeDocument/2006/relationships/hyperlink" Target="consultantplus://offline/ref=151C2FBE4C5ADF2E738DAD9464A5A3B721CD2EF0F71085881B2CE76816C31AAC041F6C309486450D3BF6CE7D16A0674D96AB61DC26DAD1E5N6F0F" TargetMode="External"/><Relationship Id="rId497" Type="http://schemas.openxmlformats.org/officeDocument/2006/relationships/hyperlink" Target="consultantplus://offline/ref=151C2FBE4C5ADF2E738DAD9464A5A3B722C62EF8F81485881B2CE76816C31AAC041F6C309486440D3BF6CE7D16A0674D96AB61DC26DAD1E5N6F0F" TargetMode="External"/><Relationship Id="rId2178" Type="http://schemas.openxmlformats.org/officeDocument/2006/relationships/hyperlink" Target="consultantplus://offline/ref=1C1156691689C6E5E1934E64BFCEAD6CC7588EA15DDB6C8E76A98F2F3B5B9BCABBFA83E58CF1E8E544B2AA4D74EF680F97618D76287B7266OEF3F" TargetMode="External"/><Relationship Id="rId2385" Type="http://schemas.openxmlformats.org/officeDocument/2006/relationships/hyperlink" Target="consultantplus://offline/ref=1C1156691689C6E5E1934E64BFCEAD6CC15A89A656D06C8E76A98F2F3B5B9BCABBFA83E58CF1EBE140B2AA4D74EF680F97618D76287B7266OEF3F" TargetMode="External"/><Relationship Id="rId357" Type="http://schemas.openxmlformats.org/officeDocument/2006/relationships/hyperlink" Target="consultantplus://offline/ref=151C2FBE4C5ADF2E738DAD9464A5A3B721C32EFCF91F85881B2CE76816C31AAC041F6C30948644043FF6CE7D16A0674D96AB61DC26DAD1E5N6F0F" TargetMode="External"/><Relationship Id="rId1194" Type="http://schemas.openxmlformats.org/officeDocument/2006/relationships/hyperlink" Target="consultantplus://offline/ref=151C2FBE4C5ADF2E738DAD9464A5A3B722C62EFFF81585881B2CE76816C31AAC041F6C30948645063DF6CE7D16A0674D96AB61DC26DAD1E5N6F0F" TargetMode="External"/><Relationship Id="rId2038" Type="http://schemas.openxmlformats.org/officeDocument/2006/relationships/hyperlink" Target="consultantplus://offline/ref=1C1156691689C6E5E1934E64BFCEAD6CC7538DA255DA6C8E76A98F2F3B5B9BCABBFA83E58CF1E9E34BB2AA4D74EF680F97618D76287B7266OEF3F" TargetMode="External"/><Relationship Id="rId2592" Type="http://schemas.openxmlformats.org/officeDocument/2006/relationships/hyperlink" Target="consultantplus://offline/ref=1C1156691689C6E5E1934E64BFCEAD6CC15A8AA352DD6C8E76A98F2F3B5B9BCABBFA83E58CF1E9E341B2AA4D74EF680F97618D76287B7266OEF3F" TargetMode="External"/><Relationship Id="rId217" Type="http://schemas.openxmlformats.org/officeDocument/2006/relationships/hyperlink" Target="consultantplus://offline/ref=151C2FBE4C5ADF2E738DAD9464A5A3B723CC26F8F51585881B2CE76816C31AAC041F6C309486440139F6CE7D16A0674D96AB61DC26DAD1E5N6F0F" TargetMode="External"/><Relationship Id="rId564" Type="http://schemas.openxmlformats.org/officeDocument/2006/relationships/hyperlink" Target="consultantplus://offline/ref=151C2FBE4C5ADF2E738DAD9464A5A3B722C62EFFF81585881B2CE76816C31AAC041F6C309486440D3AF6CE7D16A0674D96AB61DC26DAD1E5N6F0F" TargetMode="External"/><Relationship Id="rId771" Type="http://schemas.openxmlformats.org/officeDocument/2006/relationships/hyperlink" Target="consultantplus://offline/ref=151C2FBE4C5ADF2E738DAD9464A5A3B722CC29F8F21785881B2CE76816C31AAC041F6C30948644043DF6CE7D16A0674D96AB61DC26DAD1E5N6F0F" TargetMode="External"/><Relationship Id="rId2245" Type="http://schemas.openxmlformats.org/officeDocument/2006/relationships/hyperlink" Target="consultantplus://offline/ref=1C1156691689C6E5E1934E64BFCEAD6CC15B87A652DE6C8E76A98F2F3B5B9BCAA9FADBE98DF6F7E041A7FC1C32OBF9F" TargetMode="External"/><Relationship Id="rId2452" Type="http://schemas.openxmlformats.org/officeDocument/2006/relationships/hyperlink" Target="consultantplus://offline/ref=1C1156691689C6E5E1934E64BFCEAD6CC15A89A656DE6C8E76A98F2F3B5B9BCABBFA83E58CF1E8E642B2AA4D74EF680F97618D76287B7266OEF3F" TargetMode="External"/><Relationship Id="rId424" Type="http://schemas.openxmlformats.org/officeDocument/2006/relationships/hyperlink" Target="consultantplus://offline/ref=151C2FBE4C5ADF2E738DAD9464A5A3B721CD2EF0F61285881B2CE76816C31AAC041F6C30948644033FF6CE7D16A0674D96AB61DC26DAD1E5N6F0F" TargetMode="External"/><Relationship Id="rId631" Type="http://schemas.openxmlformats.org/officeDocument/2006/relationships/hyperlink" Target="consultantplus://offline/ref=151C2FBE4C5ADF2E738DAD9464A5A3B722C42EFFF11785881B2CE76816C31AAC041F6C3094864C053CF6CE7D16A0674D96AB61DC26DAD1E5N6F0F" TargetMode="External"/><Relationship Id="rId1054" Type="http://schemas.openxmlformats.org/officeDocument/2006/relationships/hyperlink" Target="consultantplus://offline/ref=151C2FBE4C5ADF2E738DAD9464A5A3B722C62EFFF91E85881B2CE76816C31AAC041F6C309487460C38F6CE7D16A0674D96AB61DC26DAD1E5N6F0F" TargetMode="External"/><Relationship Id="rId1261" Type="http://schemas.openxmlformats.org/officeDocument/2006/relationships/hyperlink" Target="consultantplus://offline/ref=151C2FBE4C5ADF2E738DAD9464A5A3B724C62DF8F01785881B2CE76816C31AAC041F6C3392864F516BB9CF2153F2744C93AB63DE3ANDFBF" TargetMode="External"/><Relationship Id="rId2105" Type="http://schemas.openxmlformats.org/officeDocument/2006/relationships/hyperlink" Target="consultantplus://offline/ref=1C1156691689C6E5E1934E64BFCEAD6CC6528DA256D16C8E76A98F2F3B5B9BCABBFA83E58CF1EAE846B2AA4D74EF680F97618D76287B7266OEF3F" TargetMode="External"/><Relationship Id="rId2312" Type="http://schemas.openxmlformats.org/officeDocument/2006/relationships/hyperlink" Target="consultantplus://offline/ref=1C1156691689C6E5E1934E64BFCEAD6CC15E8CAE52D231847EF0832D3C54C4DDBCB38FE48CF1E9E948EDAF5865B764098E7F8F6A347970O6F7F" TargetMode="External"/><Relationship Id="rId1121" Type="http://schemas.openxmlformats.org/officeDocument/2006/relationships/hyperlink" Target="consultantplus://offline/ref=151C2FBE4C5ADF2E738DAD9464A5A3B722C62EFFF91E85881B2CE76816C31AAC041F6C309487470D39F6CE7D16A0674D96AB61DC26DAD1E5N6F0F" TargetMode="External"/><Relationship Id="rId3086" Type="http://schemas.openxmlformats.org/officeDocument/2006/relationships/hyperlink" Target="consultantplus://offline/ref=1C1156691689C6E5E1934E64BFCEAD6CC05B8FA25DD231847EF0832D3C54C4DDBCB38FE48CF1E8E148EDAF5865B764098E7F8F6A347970O6F7F" TargetMode="External"/><Relationship Id="rId1938" Type="http://schemas.openxmlformats.org/officeDocument/2006/relationships/hyperlink" Target="consultantplus://offline/ref=1C1156691689C6E5E1934E64BFCEAD6CC7588EA45DD96C8E76A98F2F3B5B9BCABBFA83E58CF0E9E04AB2AA4D74EF680F97618D76287B7266OEF3F" TargetMode="External"/><Relationship Id="rId281" Type="http://schemas.openxmlformats.org/officeDocument/2006/relationships/hyperlink" Target="consultantplus://offline/ref=151C2FBE4C5ADF2E738DAD9464A5A3B723C32DFBF91085881B2CE76816C31AAC041F6C309486440432F6CE7D16A0674D96AB61DC26DAD1E5N6F0F" TargetMode="External"/><Relationship Id="rId3013" Type="http://schemas.openxmlformats.org/officeDocument/2006/relationships/hyperlink" Target="consultantplus://offline/ref=1C1156691689C6E5E1934E64BFCEAD6CC15989A152D96C8E76A98F2F3B5B9BCABBFA83E58CF1EAE44AB2AA4D74EF680F97618D76287B7266OEF3F" TargetMode="External"/><Relationship Id="rId141" Type="http://schemas.openxmlformats.org/officeDocument/2006/relationships/hyperlink" Target="consultantplus://offline/ref=151C2FBE4C5ADF2E738DAD9464A5A3B724C427FDF11F85881B2CE76816C31AAC041F6C309486440338F6CE7D16A0674D96AB61DC26DAD1E5N6F0F" TargetMode="External"/><Relationship Id="rId7" Type="http://schemas.openxmlformats.org/officeDocument/2006/relationships/hyperlink" Target="consultantplus://offline/ref=151C2FBE4C5ADF2E738DAD9464A5A3B725C52FFCF81CD8821375EB6A11CC45BB035660319486440C31A9CB6807F86B4B8FB563C03AD8D3NEF4F" TargetMode="External"/><Relationship Id="rId2779" Type="http://schemas.openxmlformats.org/officeDocument/2006/relationships/hyperlink" Target="consultantplus://offline/ref=1C1156691689C6E5E1934E64BFCEAD6CC15A8AAE57DC6C8E76A98F2F3B5B9BCABBFA83E58CF1E8E542B2AA4D74EF680F97618D76287B7266OEF3F" TargetMode="External"/><Relationship Id="rId2986" Type="http://schemas.openxmlformats.org/officeDocument/2006/relationships/hyperlink" Target="consultantplus://offline/ref=1C1156691689C6E5E1934E64BFCEAD6CC7588EA15DD86C8E76A98F2F3B5B9BCABBFA83E58CF1EEE647B2AA4D74EF680F97618D76287B7266OEF3F" TargetMode="External"/><Relationship Id="rId958" Type="http://schemas.openxmlformats.org/officeDocument/2006/relationships/hyperlink" Target="consultantplus://offline/ref=151C2FBE4C5ADF2E738DAD9464A5A3B722C62FF0F11785881B2CE76816C31AAC041F6C309486410538F6CE7D16A0674D96AB61DC26DAD1E5N6F0F" TargetMode="External"/><Relationship Id="rId1588" Type="http://schemas.openxmlformats.org/officeDocument/2006/relationships/hyperlink" Target="consultantplus://offline/ref=151C2FBE4C5ADF2E738DAD9464A5A3B721CD2EF0F71085881B2CE76816C31AAC041F6C30948645003FF6CE7D16A0674D96AB61DC26DAD1E5N6F0F" TargetMode="External"/><Relationship Id="rId1795" Type="http://schemas.openxmlformats.org/officeDocument/2006/relationships/hyperlink" Target="consultantplus://offline/ref=1C1156691689C6E5E1934E64BFCEAD6CC1598AA055DF6C8E76A98F2F3B5B9BCABBFA83E58CF1E8E640B2AA4D74EF680F97618D76287B7266OEF3F" TargetMode="External"/><Relationship Id="rId2639" Type="http://schemas.openxmlformats.org/officeDocument/2006/relationships/hyperlink" Target="consultantplus://offline/ref=1C1156691689C6E5E1934E64BFCEAD6CC7588EA453DE6C8E76A98F2F3B5B9BCABBFA83E58CF1E9E746B2AA4D74EF680F97618D76287B7266OEF3F" TargetMode="External"/><Relationship Id="rId2846" Type="http://schemas.openxmlformats.org/officeDocument/2006/relationships/hyperlink" Target="consultantplus://offline/ref=1C1156691689C6E5E1934E64BFCEAD6CC15A89A656D06C8E76A98F2F3B5B9BCABBFA83E58CF1EAE242B2AA4D74EF680F97618D76287B7266OEF3F" TargetMode="External"/><Relationship Id="rId87" Type="http://schemas.openxmlformats.org/officeDocument/2006/relationships/hyperlink" Target="consultantplus://offline/ref=151C2FBE4C5ADF2E738DAD9464A5A3B722CD29FDF71485881B2CE76816C31AAC041F6C309486450232F6CE7D16A0674D96AB61DC26DAD1E5N6F0F" TargetMode="External"/><Relationship Id="rId818" Type="http://schemas.openxmlformats.org/officeDocument/2006/relationships/hyperlink" Target="consultantplus://offline/ref=151C2FBE4C5ADF2E738DAD9464A5A3B723CC26F8F51585881B2CE76816C31AAC041F6C30948644003BF6CE7D16A0674D96AB61DC26DAD1E5N6F0F" TargetMode="External"/><Relationship Id="rId1448" Type="http://schemas.openxmlformats.org/officeDocument/2006/relationships/hyperlink" Target="consultantplus://offline/ref=151C2FBE4C5ADF2E738DAD9464A5A3B722C42EF8F61F85881B2CE76816C31AAC041F6C30948644033EF6CE7D16A0674D96AB61DC26DAD1E5N6F0F" TargetMode="External"/><Relationship Id="rId1655" Type="http://schemas.openxmlformats.org/officeDocument/2006/relationships/hyperlink" Target="consultantplus://offline/ref=151C2FBE4C5ADF2E738DAD9464A5A3B723CC2DFCF31F85881B2CE76816C31AAC041F6C30948646063FF6CE7D16A0674D96AB61DC26DAD1E5N6F0F" TargetMode="External"/><Relationship Id="rId2706" Type="http://schemas.openxmlformats.org/officeDocument/2006/relationships/hyperlink" Target="consultantplus://offline/ref=1C1156691689C6E5E1934E64BFCEAD6CC15A8AA25DD86C8E76A98F2F3B5B9BCABBFA83E58CF1EBE742B2AA4D74EF680F97618D76287B7266OEF3F" TargetMode="External"/><Relationship Id="rId1308" Type="http://schemas.openxmlformats.org/officeDocument/2006/relationships/hyperlink" Target="consultantplus://offline/ref=151C2FBE4C5ADF2E738DAD9464A5A3B722C62EFFF91E85881B2CE76816C31AAC041F6C309487400D38F6CE7D16A0674D96AB61DC26DAD1E5N6F0F" TargetMode="External"/><Relationship Id="rId1862" Type="http://schemas.openxmlformats.org/officeDocument/2006/relationships/hyperlink" Target="consultantplus://offline/ref=1C1156691689C6E5E1934E64BFCEAD6CC65D88A150DB6C8E76A98F2F3B5B9BCABBFA83E58CF1E9E940B2AA4D74EF680F97618D76287B7266OEF3F" TargetMode="External"/><Relationship Id="rId2913" Type="http://schemas.openxmlformats.org/officeDocument/2006/relationships/hyperlink" Target="consultantplus://offline/ref=1C1156691689C6E5E1934E64BFCEAD6CC65F87A05CD86C8E76A98F2F3B5B9BCABBFA83E58CF1E9E341B2AA4D74EF680F97618D76287B7266OEF3F" TargetMode="External"/><Relationship Id="rId1515" Type="http://schemas.openxmlformats.org/officeDocument/2006/relationships/hyperlink" Target="consultantplus://offline/ref=151C2FBE4C5ADF2E738DAD9464A5A3B724C62FFEF11485881B2CE76816C31AAC041F6C30948740043AF6CE7D16A0674D96AB61DC26DAD1E5N6F0F" TargetMode="External"/><Relationship Id="rId1722" Type="http://schemas.openxmlformats.org/officeDocument/2006/relationships/hyperlink" Target="consultantplus://offline/ref=1C1156691689C6E5E1934E64BFCEAD6CC1598AA056DB6C8E76A98F2F3B5B9BCABBFA83E58CF1E8E047B2AA4D74EF680F97618D76287B7266OEF3F" TargetMode="External"/><Relationship Id="rId14" Type="http://schemas.openxmlformats.org/officeDocument/2006/relationships/hyperlink" Target="consultantplus://offline/ref=151C2FBE4C5ADF2E738DAD9464A5A3B722C42EFDF91685881B2CE76816C31AAC041F6C30948645053DF6CE7D16A0674D96AB61DC26DAD1E5N6F0F" TargetMode="External"/><Relationship Id="rId2289" Type="http://schemas.openxmlformats.org/officeDocument/2006/relationships/hyperlink" Target="consultantplus://offline/ref=1C1156691689C6E5E1934E64BFCEAD6CC65B8FAF55D86C8E76A98F2F3B5B9BCABBFA83E58CF1E9E244B2AA4D74EF680F97618D76287B7266OEF3F" TargetMode="External"/><Relationship Id="rId2496" Type="http://schemas.openxmlformats.org/officeDocument/2006/relationships/hyperlink" Target="consultantplus://offline/ref=1C1156691689C6E5E1934E64BFCEAD6CC15A89A656DE6C8E76A98F2F3B5B9BCABBFA83E58CF1EDE54AB2AA4D74EF680F97618D76287B7266OEF3F" TargetMode="External"/><Relationship Id="rId468" Type="http://schemas.openxmlformats.org/officeDocument/2006/relationships/hyperlink" Target="consultantplus://offline/ref=151C2FBE4C5ADF2E738DAD9464A5A3B723C729F1F21285881B2CE76816C31AAC041F6C309486470D38F6CE7D16A0674D96AB61DC26DAD1E5N6F0F" TargetMode="External"/><Relationship Id="rId675" Type="http://schemas.openxmlformats.org/officeDocument/2006/relationships/hyperlink" Target="consultantplus://offline/ref=151C2FBE4C5ADF2E738DAD9464A5A3B722C62EFFF91E85881B2CE76816C31AAC041F6C309486430D3EF6CE7D16A0674D96AB61DC26DAD1E5N6F0F" TargetMode="External"/><Relationship Id="rId882" Type="http://schemas.openxmlformats.org/officeDocument/2006/relationships/hyperlink" Target="consultantplus://offline/ref=151C2FBE4C5ADF2E738DAD9464A5A3B722C62EFFF91E85881B2CE76816C31AAC041F6C3094864D063DF6CE7D16A0674D96AB61DC26DAD1E5N6F0F" TargetMode="External"/><Relationship Id="rId1098" Type="http://schemas.openxmlformats.org/officeDocument/2006/relationships/hyperlink" Target="consultantplus://offline/ref=151C2FBE4C5ADF2E738DAD9464A5A3B722C62EFFF91E85881B2CE76816C31AAC041F6C30948747063CF6CE7D16A0674D96AB61DC26DAD1E5N6F0F" TargetMode="External"/><Relationship Id="rId2149" Type="http://schemas.openxmlformats.org/officeDocument/2006/relationships/hyperlink" Target="consultantplus://offline/ref=1C1156691689C6E5E1934E64BFCEAD6CC75B89A752DC6C8E76A98F2F3B5B9BCABBFA83E58CF1EBE147B2AA4D74EF680F97618D76287B7266OEF3F" TargetMode="External"/><Relationship Id="rId2356" Type="http://schemas.openxmlformats.org/officeDocument/2006/relationships/hyperlink" Target="consultantplus://offline/ref=1C1156691689C6E5E1934E64BFCEAD6CC15A8AAE57DC6C8E76A98F2F3B5B9BCABBFA83E58CF1E9E941B2AA4D74EF680F97618D76287B7266OEF3F" TargetMode="External"/><Relationship Id="rId2563" Type="http://schemas.openxmlformats.org/officeDocument/2006/relationships/hyperlink" Target="consultantplus://offline/ref=1C1156691689C6E5E1934E64BFCEAD6CC1598AAE52D06C8E76A98F2F3B5B9BCABBFA83E58CF1EBE346B2AA4D74EF680F97618D76287B7266OEF3F" TargetMode="External"/><Relationship Id="rId2770" Type="http://schemas.openxmlformats.org/officeDocument/2006/relationships/hyperlink" Target="consultantplus://offline/ref=1C1156691689C6E5E1934E64BFCEAD6CC1598AAE52D06C8E76A98F2F3B5B9BCABBFA83E58CF1EAE24BB2AA4D74EF680F97618D76287B7266OEF3F" TargetMode="External"/><Relationship Id="rId328" Type="http://schemas.openxmlformats.org/officeDocument/2006/relationships/hyperlink" Target="consultantplus://offline/ref=151C2FBE4C5ADF2E738DAD9464A5A3B722C62EFFF81585881B2CE76816C31AAC041F6C309486440333F6CE7D16A0674D96AB61DC26DAD1E5N6F0F" TargetMode="External"/><Relationship Id="rId535" Type="http://schemas.openxmlformats.org/officeDocument/2006/relationships/hyperlink" Target="consultantplus://offline/ref=151C2FBE4C5ADF2E738DAD9464A5A3B721C32DF0F01585881B2CE76816C31AAC041F6C309486440433F6CE7D16A0674D96AB61DC26DAD1E5N6F0F" TargetMode="External"/><Relationship Id="rId742" Type="http://schemas.openxmlformats.org/officeDocument/2006/relationships/hyperlink" Target="consultantplus://offline/ref=151C2FBE4C5ADF2E738DAD9464A5A3B723C52BFCF71085881B2CE76816C31AAC041F6C309486450C38F6CE7D16A0674D96AB61DC26DAD1E5N6F0F" TargetMode="External"/><Relationship Id="rId1165" Type="http://schemas.openxmlformats.org/officeDocument/2006/relationships/hyperlink" Target="consultantplus://offline/ref=151C2FBE4C5ADF2E738DAD9464A5A3B724C626FDF01085881B2CE76816C31AAC041F6C309486440D38F6CE7D16A0674D96AB61DC26DAD1E5N6F0F" TargetMode="External"/><Relationship Id="rId1372" Type="http://schemas.openxmlformats.org/officeDocument/2006/relationships/hyperlink" Target="consultantplus://offline/ref=151C2FBE4C5ADF2E738DAD9464A5A3B722CC29FEF11085881B2CE76816C31AAC041F6C30948646073CF6CE7D16A0674D96AB61DC26DAD1E5N6F0F" TargetMode="External"/><Relationship Id="rId2009" Type="http://schemas.openxmlformats.org/officeDocument/2006/relationships/hyperlink" Target="consultantplus://offline/ref=1C1156691689C6E5E1934E64BFCEAD6CC15886A355DE6C8E76A98F2F3B5B9BCABBFA83E58CF1E9E845B2AA4D74EF680F97618D76287B7266OEF3F" TargetMode="External"/><Relationship Id="rId2216" Type="http://schemas.openxmlformats.org/officeDocument/2006/relationships/hyperlink" Target="consultantplus://offline/ref=1C1156691689C6E5E1934E64BFCEAD6CC1588DA350DD6C8E76A98F2F3B5B9BCABBFA83E58CF1E9E145B2AA4D74EF680F97618D76287B7266OEF3F" TargetMode="External"/><Relationship Id="rId2423" Type="http://schemas.openxmlformats.org/officeDocument/2006/relationships/hyperlink" Target="consultantplus://offline/ref=1C1156691689C6E5E1934E64BFCEAD6CC15A89A656D06C8E76A98F2F3B5B9BCABBFA83E58CF1EBE241B2AA4D74EF680F97618D76287B7266OEF3F" TargetMode="External"/><Relationship Id="rId2630" Type="http://schemas.openxmlformats.org/officeDocument/2006/relationships/hyperlink" Target="consultantplus://offline/ref=1C1156691689C6E5E1934E64BFCEAD6CC1598AAE52D06C8E76A98F2F3B5B9BCABBFA83E58CF1EBE640B2AA4D74EF680F97618D76287B7266OEF3F" TargetMode="External"/><Relationship Id="rId602" Type="http://schemas.openxmlformats.org/officeDocument/2006/relationships/hyperlink" Target="consultantplus://offline/ref=151C2FBE4C5ADF2E738DAD9464A5A3B722CD2BF1F31685881B2CE76816C31AAC041F6C309486440538F6CE7D16A0674D96AB61DC26DAD1E5N6F0F" TargetMode="External"/><Relationship Id="rId1025" Type="http://schemas.openxmlformats.org/officeDocument/2006/relationships/hyperlink" Target="consultantplus://offline/ref=151C2FBE4C5ADF2E738DAD9464A5A3B723CC26FAF11185881B2CE76816C31AAC041F6C30948645033DF6CE7D16A0674D96AB61DC26DAD1E5N6F0F" TargetMode="External"/><Relationship Id="rId1232" Type="http://schemas.openxmlformats.org/officeDocument/2006/relationships/hyperlink" Target="consultantplus://offline/ref=151C2FBE4C5ADF2E738DAD9464A5A3B722C62EFFF81085881B2CE76816C31AAC041F6C309486460538F6CE7D16A0674D96AB61DC26DAD1E5N6F0F" TargetMode="External"/><Relationship Id="rId3057" Type="http://schemas.openxmlformats.org/officeDocument/2006/relationships/hyperlink" Target="consultantplus://offline/ref=1C1156691689C6E5E1934E64BFCEAD6CC7588EA15DD86C8E76A98F2F3B5B9BCABBFA83E58CF1EFE54BB2AA4D74EF680F97618D76287B7266OEF3F" TargetMode="External"/><Relationship Id="rId185" Type="http://schemas.openxmlformats.org/officeDocument/2006/relationships/hyperlink" Target="consultantplus://offline/ref=151C2FBE4C5ADF2E738DAD9464A5A3B722C62EFFF81685881B2CE76816C31AAC041F6C30948644033FF6CE7D16A0674D96AB61DC26DAD1E5N6F0F" TargetMode="External"/><Relationship Id="rId1909" Type="http://schemas.openxmlformats.org/officeDocument/2006/relationships/hyperlink" Target="consultantplus://offline/ref=1C1156691689C6E5E1934E64BFCEAD6CC7588EA05DDF6C8E76A98F2F3B5B9BCABBFA83E385FABDB107ECF31D37A4650C8E7D8D76O3F5F" TargetMode="External"/><Relationship Id="rId392" Type="http://schemas.openxmlformats.org/officeDocument/2006/relationships/hyperlink" Target="consultantplus://offline/ref=151C2FBE4C5ADF2E738DAD9464A5A3B722C62EFFF91E85881B2CE76816C31AAC041F6C309486460539F6CE7D16A0674D96AB61DC26DAD1E5N6F0F" TargetMode="External"/><Relationship Id="rId2073" Type="http://schemas.openxmlformats.org/officeDocument/2006/relationships/hyperlink" Target="consultantplus://offline/ref=1C1156691689C6E5E1934E64BFCEAD6CC75389A352DA6C8E76A98F2F3B5B9BCABBFA83E58CF1EDE046B2AA4D74EF680F97618D76287B7266OEF3F" TargetMode="External"/><Relationship Id="rId2280" Type="http://schemas.openxmlformats.org/officeDocument/2006/relationships/hyperlink" Target="consultantplus://offline/ref=1C1156691689C6E5E1934E64BFCEAD6CC15989A752DF6C8E76A98F2F3B5B9BCAA9FADBE98DF6F7E041A7FC1C32OBF9F" TargetMode="External"/><Relationship Id="rId252" Type="http://schemas.openxmlformats.org/officeDocument/2006/relationships/hyperlink" Target="consultantplus://offline/ref=151C2FBE4C5ADF2E738DAD9464A5A3B722C426F8F91185881B2CE76816C31AAC041F6C309486440439F6CE7D16A0674D96AB61DC26DAD1E5N6F0F" TargetMode="External"/><Relationship Id="rId2140" Type="http://schemas.openxmlformats.org/officeDocument/2006/relationships/hyperlink" Target="consultantplus://offline/ref=1C1156691689C6E5E1934E64BFCEAD6CC75B89A752DC6C8E76A98F2F3B5B9BCABBFA83E58CF1EBE043B2AA4D74EF680F97618D76287B7266OEF3F" TargetMode="External"/><Relationship Id="rId112" Type="http://schemas.openxmlformats.org/officeDocument/2006/relationships/hyperlink" Target="consultantplus://offline/ref=151C2FBE4C5ADF2E738DAD9464A5A3B723C12BFDF71E85881B2CE76816C31AAC041F6C309486440439F6CE7D16A0674D96AB61DC26DAD1E5N6F0F" TargetMode="External"/><Relationship Id="rId1699" Type="http://schemas.openxmlformats.org/officeDocument/2006/relationships/hyperlink" Target="consultantplus://offline/ref=1C1156691689C6E5E1934E64BFCEAD6CC4538EAE5CDC6C8E76A98F2F3B5B9BCABBFA83E58CF1E9E142B2AA4D74EF680F97618D76287B7266OEF3F" TargetMode="External"/><Relationship Id="rId2000" Type="http://schemas.openxmlformats.org/officeDocument/2006/relationships/hyperlink" Target="consultantplus://offline/ref=1C1156691689C6E5E1934E64BFCEAD6CC75B89A752DC6C8E76A98F2F3B5B9BCABBFA83E58CF1E8E042B2AA4D74EF680F97618D76287B7266OEF3F" TargetMode="External"/><Relationship Id="rId2957" Type="http://schemas.openxmlformats.org/officeDocument/2006/relationships/hyperlink" Target="consultantplus://offline/ref=1C1156691689C6E5E1934E64BFCEAD6CC7588EA15DD86C8E76A98F2F3B5B9BCABBFA83E58CF1E8E444B2AA4D74EF680F97618D76287B7266OEF3F" TargetMode="External"/><Relationship Id="rId929" Type="http://schemas.openxmlformats.org/officeDocument/2006/relationships/hyperlink" Target="consultantplus://offline/ref=151C2FBE4C5ADF2E738DAD9464A5A3B723CC26F1F71085881B2CE76816C31AAC041F6C30948645033FF6CE7D16A0674D96AB61DC26DAD1E5N6F0F" TargetMode="External"/><Relationship Id="rId1559" Type="http://schemas.openxmlformats.org/officeDocument/2006/relationships/hyperlink" Target="consultantplus://offline/ref=151C2FBE4C5ADF2E738DAD9464A5A3B724C72AF1F01585881B2CE76816C31AAC041F6C309486400338F6CE7D16A0674D96AB61DC26DAD1E5N6F0F" TargetMode="External"/><Relationship Id="rId1766" Type="http://schemas.openxmlformats.org/officeDocument/2006/relationships/hyperlink" Target="consultantplus://offline/ref=1C1156691689C6E5E1934E64BFCEAD6CC4538EAE52DA6C8E76A98F2F3B5B9BCABBFA83E58CF1EBE643B2AA4D74EF680F97618D76287B7266OEF3F" TargetMode="External"/><Relationship Id="rId1973" Type="http://schemas.openxmlformats.org/officeDocument/2006/relationships/hyperlink" Target="consultantplus://offline/ref=1C1156691689C6E5E1934E64BFCEAD6CC15888A752DB6C8E76A98F2F3B5B9BCABBFA83E58CF1E9E045B2AA4D74EF680F97618D76287B7266OEF3F" TargetMode="External"/><Relationship Id="rId2817" Type="http://schemas.openxmlformats.org/officeDocument/2006/relationships/hyperlink" Target="consultantplus://offline/ref=1C1156691689C6E5E1934E64BFCEAD6CC1598AAE52D06C8E76A98F2F3B5B9BCABBFA83E58CF1EAE441B2AA4D74EF680F97618D76287B7266OEF3F" TargetMode="External"/><Relationship Id="rId58" Type="http://schemas.openxmlformats.org/officeDocument/2006/relationships/hyperlink" Target="consultantplus://offline/ref=151C2FBE4C5ADF2E738DAD9464A5A3B722C42EFCF41785881B2CE76816C31AAC041F6C309486470638F6CE7D16A0674D96AB61DC26DAD1E5N6F0F" TargetMode="External"/><Relationship Id="rId1419" Type="http://schemas.openxmlformats.org/officeDocument/2006/relationships/hyperlink" Target="consultantplus://offline/ref=151C2FBE4C5ADF2E738DAD9464A5A3B724C72AF1F01585881B2CE76816C31AAC041F6C30948647033CF6CE7D16A0674D96AB61DC26DAD1E5N6F0F" TargetMode="External"/><Relationship Id="rId1626" Type="http://schemas.openxmlformats.org/officeDocument/2006/relationships/hyperlink" Target="consultantplus://offline/ref=151C2FBE4C5ADF2E738DAD9464A5A3B724C72AF1F01785881B2CE76816C31AAC041F6C3094864D0432F6CE7D16A0674D96AB61DC26DAD1E5N6F0F" TargetMode="External"/><Relationship Id="rId1833" Type="http://schemas.openxmlformats.org/officeDocument/2006/relationships/hyperlink" Target="consultantplus://offline/ref=1C1156691689C6E5E1934E64BFCEAD6CC1588DA75CDE6C8E76A98F2F3B5B9BCABBFA83E08BF9E2B412FDAB1131BD7B0E92618F7434O7FAF" TargetMode="External"/><Relationship Id="rId1900" Type="http://schemas.openxmlformats.org/officeDocument/2006/relationships/hyperlink" Target="consultantplus://offline/ref=1C1156691689C6E5E1934E64BFCEAD6CC75B89A752DC6C8E76A98F2F3B5B9BCABBFA83E58CF1E9E74BB2AA4D74EF680F97618D76287B7266OEF3F" TargetMode="External"/><Relationship Id="rId579" Type="http://schemas.openxmlformats.org/officeDocument/2006/relationships/hyperlink" Target="consultantplus://offline/ref=151C2FBE4C5ADF2E738DAD9464A5A3B723C126FAF41285881B2CE76816C31AAC041F6C379FD215416FF09B2B4CF5685293B563NDFDF" TargetMode="External"/><Relationship Id="rId786" Type="http://schemas.openxmlformats.org/officeDocument/2006/relationships/hyperlink" Target="consultantplus://offline/ref=151C2FBE4C5ADF2E738DAD9464A5A3B724C62DF9F81685881B2CE76816C31AAC161F343C95815A0538E3982C50NFF6F" TargetMode="External"/><Relationship Id="rId993" Type="http://schemas.openxmlformats.org/officeDocument/2006/relationships/hyperlink" Target="consultantplus://offline/ref=151C2FBE4C5ADF2E738DAD9464A5A3B722CC29FEF11085881B2CE76816C31AAC041F6C30948645073FF6CE7D16A0674D96AB61DC26DAD1E5N6F0F" TargetMode="External"/><Relationship Id="rId2467" Type="http://schemas.openxmlformats.org/officeDocument/2006/relationships/hyperlink" Target="consultantplus://offline/ref=1C1156691689C6E5E1934E64BFCEAD6CC1598AAE52D06C8E76A98F2F3B5B9BCABBFA83E784FABDB107ECF31D37A4650C8E7D8D76O3F5F" TargetMode="External"/><Relationship Id="rId2674" Type="http://schemas.openxmlformats.org/officeDocument/2006/relationships/hyperlink" Target="consultantplus://offline/ref=1C1156691689C6E5E1934E64BFCEAD6CC15A8AA450DD6C8E76A98F2F3B5B9BCABBFA83E58CF1EBE244B2AA4D74EF680F97618D76287B7266OEF3F" TargetMode="External"/><Relationship Id="rId439" Type="http://schemas.openxmlformats.org/officeDocument/2006/relationships/hyperlink" Target="consultantplus://offline/ref=151C2FBE4C5ADF2E738DAD9464A5A3B721C32EFCF91F85881B2CE76816C31AAC041F6C309486440139F6CE7D16A0674D96AB61DC26DAD1E5N6F0F" TargetMode="External"/><Relationship Id="rId646" Type="http://schemas.openxmlformats.org/officeDocument/2006/relationships/hyperlink" Target="consultantplus://offline/ref=151C2FBE4C5ADF2E738DAD9464A5A3B724C62DF9F81685881B2CE76816C31AAC041F6C309486430D3EF6CE7D16A0674D96AB61DC26DAD1E5N6F0F" TargetMode="External"/><Relationship Id="rId1069" Type="http://schemas.openxmlformats.org/officeDocument/2006/relationships/hyperlink" Target="consultantplus://offline/ref=151C2FBE4C5ADF2E738DAD9464A5A3B722C42DFAF11785881B2CE76816C31AAC041F6C30948646023FF6CE7D16A0674D96AB61DC26DAD1E5N6F0F" TargetMode="External"/><Relationship Id="rId1276" Type="http://schemas.openxmlformats.org/officeDocument/2006/relationships/hyperlink" Target="consultantplus://offline/ref=151C2FBE4C5ADF2E738DAD9464A5A3B722C62EFFF81685881B2CE76816C31AAC041F6C30948645073DF6CE7D16A0674D96AB61DC26DAD1E5N6F0F" TargetMode="External"/><Relationship Id="rId1483" Type="http://schemas.openxmlformats.org/officeDocument/2006/relationships/hyperlink" Target="consultantplus://offline/ref=151C2FBE4C5ADF2E738DAD9464A5A3B722CD29FDF71485881B2CE76816C31AAC041F6C30948646043AF6CE7D16A0674D96AB61DC26DAD1E5N6F0F" TargetMode="External"/><Relationship Id="rId2327" Type="http://schemas.openxmlformats.org/officeDocument/2006/relationships/hyperlink" Target="consultantplus://offline/ref=1C1156691689C6E5E1934E64BFCEAD6CC15A89A656DE6C8E76A98F2F3B5B9BCABBFA83E58CF1E8E247B2AA4D74EF680F97618D76287B7266OEF3F" TargetMode="External"/><Relationship Id="rId2881" Type="http://schemas.openxmlformats.org/officeDocument/2006/relationships/hyperlink" Target="consultantplus://offline/ref=1C1156691689C6E5E1934E64BFCEAD6CC65286A353D86C8E76A98F2F3B5B9BCAA9FADBE98DF6F7E041A7FC1C32OBF9F" TargetMode="External"/><Relationship Id="rId506" Type="http://schemas.openxmlformats.org/officeDocument/2006/relationships/hyperlink" Target="consultantplus://offline/ref=151C2FBE4C5ADF2E738DAD9464A5A3B722C42DFAF11785881B2CE76816C31AAC041F6C30948644033FF6CE7D16A0674D96AB61DC26DAD1E5N6F0F" TargetMode="External"/><Relationship Id="rId853" Type="http://schemas.openxmlformats.org/officeDocument/2006/relationships/hyperlink" Target="consultantplus://offline/ref=151C2FBE4C5ADF2E738DAD9464A5A3B722C62EFFF91E85881B2CE76816C31AAC041F6C3094864C0D3EF6CE7D16A0674D96AB61DC26DAD1E5N6F0F" TargetMode="External"/><Relationship Id="rId1136" Type="http://schemas.openxmlformats.org/officeDocument/2006/relationships/hyperlink" Target="consultantplus://offline/ref=151C2FBE4C5ADF2E738DAD9464A5A3B722C62EFFF91E85881B2CE76816C31AAC041F6C309487470D32F6CE7D16A0674D96AB61DC26DAD1E5N6F0F" TargetMode="External"/><Relationship Id="rId1690" Type="http://schemas.openxmlformats.org/officeDocument/2006/relationships/hyperlink" Target="consultantplus://offline/ref=1C1156691689C6E5E1934E64BFCEAD6CC1598AAF55D96C8E76A98F2F3B5B9BCABBFA83E58CF1E0E240B2AA4D74EF680F97618D76287B7266OEF3F" TargetMode="External"/><Relationship Id="rId2534" Type="http://schemas.openxmlformats.org/officeDocument/2006/relationships/hyperlink" Target="consultantplus://offline/ref=1C1156691689C6E5E1934E64BFCEAD6CC15A8AA450DD6C8E76A98F2F3B5B9BCABBFA83E58CF1EBE243B2AA4D74EF680F97618D76287B7266OEF3F" TargetMode="External"/><Relationship Id="rId2741" Type="http://schemas.openxmlformats.org/officeDocument/2006/relationships/hyperlink" Target="consultantplus://offline/ref=1C1156691689C6E5E1934E64BFCEAD6CC1598AAE52D06C8E76A98F2F3B5B9BCABBFA83E58CF1EAE145B2AA4D74EF680F97618D76287B7266OEF3F" TargetMode="External"/><Relationship Id="rId713" Type="http://schemas.openxmlformats.org/officeDocument/2006/relationships/hyperlink" Target="consultantplus://offline/ref=151C2FBE4C5ADF2E738DAD9464A5A3B721C32EFCF91F85881B2CE76816C31AAC041F6C30948644033BF6CE7D16A0674D96AB61DC26DAD1E5N6F0F" TargetMode="External"/><Relationship Id="rId920" Type="http://schemas.openxmlformats.org/officeDocument/2006/relationships/hyperlink" Target="consultantplus://offline/ref=151C2FBE4C5ADF2E738DAD9464A5A3B722C62EFFF91E85881B2CE76816C31AAC041F6C309487440733F6CE7D16A0674D96AB61DC26DAD1E5N6F0F" TargetMode="External"/><Relationship Id="rId1343" Type="http://schemas.openxmlformats.org/officeDocument/2006/relationships/hyperlink" Target="consultantplus://offline/ref=151C2FBE4C5ADF2E738DAD9464A5A3B722CC29FEF11085881B2CE76816C31AAC041F6C309486460433F6CE7D16A0674D96AB61DC26DAD1E5N6F0F" TargetMode="External"/><Relationship Id="rId1550" Type="http://schemas.openxmlformats.org/officeDocument/2006/relationships/hyperlink" Target="consultantplus://offline/ref=151C2FBE4C5ADF2E738DAD9464A5A3B722C62EFAF41F85881B2CE76816C31AAC041F6C309487400233F6CE7D16A0674D96AB61DC26DAD1E5N6F0F" TargetMode="External"/><Relationship Id="rId2601" Type="http://schemas.openxmlformats.org/officeDocument/2006/relationships/hyperlink" Target="consultantplus://offline/ref=1C1156691689C6E5E1934E64BFCEAD6CC75A8EA150D96C8E76A98F2F3B5B9BCABBFA83E58CF1E9E642B2AA4D74EF680F97618D76287B7266OEF3F" TargetMode="External"/><Relationship Id="rId1203" Type="http://schemas.openxmlformats.org/officeDocument/2006/relationships/hyperlink" Target="consultantplus://offline/ref=151C2FBE4C5ADF2E738DAD9464A5A3B721C32DFFF21585881B2CE76816C31AAC041F6C30948646033EF6CE7D16A0674D96AB61DC26DAD1E5N6F0F" TargetMode="External"/><Relationship Id="rId1410" Type="http://schemas.openxmlformats.org/officeDocument/2006/relationships/hyperlink" Target="consultantplus://offline/ref=151C2FBE4C5ADF2E738DAD9464A5A3B721CC27FCF11785881B2CE76816C31AAC041F6C309486470232F6CE7D16A0674D96AB61DC26DAD1E5N6F0F" TargetMode="External"/><Relationship Id="rId296" Type="http://schemas.openxmlformats.org/officeDocument/2006/relationships/hyperlink" Target="consultantplus://offline/ref=151C2FBE4C5ADF2E738DAD9464A5A3B722C426F8F91185881B2CE76816C31AAC041F6C30948644073FF6CE7D16A0674D96AB61DC26DAD1E5N6F0F" TargetMode="External"/><Relationship Id="rId2184" Type="http://schemas.openxmlformats.org/officeDocument/2006/relationships/hyperlink" Target="consultantplus://offline/ref=1C1156691689C6E5E1934E64BFCEAD6CC15989A152D96C8E76A98F2F3B5B9BCABBFA83E58CF1E8E843B2AA4D74EF680F97618D76287B7266OEF3F" TargetMode="External"/><Relationship Id="rId2391" Type="http://schemas.openxmlformats.org/officeDocument/2006/relationships/hyperlink" Target="consultantplus://offline/ref=1C1156691689C6E5E1934E64BFCEAD6CC1598AAF51DD6C8E76A98F2F3B5B9BCABBFA83E58CF1E9E640B2AA4D74EF680F97618D76287B7266OEF3F" TargetMode="External"/><Relationship Id="rId3028" Type="http://schemas.openxmlformats.org/officeDocument/2006/relationships/hyperlink" Target="consultantplus://offline/ref=1C1156691689C6E5E1934E64BFCEAD6CC65F87A05CD86C8E76A98F2F3B5B9BCABBFA83E58CF1E9E44AB2AA4D74EF680F97618D76287B7266OEF3F" TargetMode="External"/><Relationship Id="rId156" Type="http://schemas.openxmlformats.org/officeDocument/2006/relationships/hyperlink" Target="consultantplus://offline/ref=151C2FBE4C5ADF2E738DAD9464A5A3B722C62EFFF81585881B2CE76816C31AAC041F6C30948644043CF6CE7D16A0674D96AB61DC26DAD1E5N6F0F" TargetMode="External"/><Relationship Id="rId363" Type="http://schemas.openxmlformats.org/officeDocument/2006/relationships/hyperlink" Target="consultantplus://offline/ref=151C2FBE4C5ADF2E738DAD9464A5A3B721CD2EF0F61285881B2CE76816C31AAC041F6C309486440732F6CE7D16A0674D96AB61DC26DAD1E5N6F0F" TargetMode="External"/><Relationship Id="rId570" Type="http://schemas.openxmlformats.org/officeDocument/2006/relationships/hyperlink" Target="consultantplus://offline/ref=151C2FBE4C5ADF2E738DAD9464A5A3B722C62EFFF81585881B2CE76816C31AAC041F6C309486440D3FF6CE7D16A0674D96AB61DC26DAD1E5N6F0F" TargetMode="External"/><Relationship Id="rId2044" Type="http://schemas.openxmlformats.org/officeDocument/2006/relationships/hyperlink" Target="consultantplus://offline/ref=1C1156691689C6E5E1934E64BFCEAD6CC75389A352DA6C8E76A98F2F3B5B9BCABBFA83E58CF1EDE043B2AA4D74EF680F97618D76287B7266OEF3F" TargetMode="External"/><Relationship Id="rId2251" Type="http://schemas.openxmlformats.org/officeDocument/2006/relationships/hyperlink" Target="consultantplus://offline/ref=1C1156691689C6E5E1934E64BFCEAD6CC65286A650DB6C8E76A98F2F3B5B9BCABBFA83E58CF1E9E546B2AA4D74EF680F97618D76287B7266OEF3F" TargetMode="External"/><Relationship Id="rId223" Type="http://schemas.openxmlformats.org/officeDocument/2006/relationships/hyperlink" Target="consultantplus://offline/ref=151C2FBE4C5ADF2E738DAD9464A5A3B724C626FDF71185881B2CE76816C31AAC041F6C309487460C33F6CE7D16A0674D96AB61DC26DAD1E5N6F0F" TargetMode="External"/><Relationship Id="rId430" Type="http://schemas.openxmlformats.org/officeDocument/2006/relationships/hyperlink" Target="consultantplus://offline/ref=151C2FBE4C5ADF2E738DAD9464A5A3B725C026FFF91CD8821375EB6A11CC45BB035660319486450231A9CB6807F86B4B8FB563C03AD8D3NEF4F" TargetMode="External"/><Relationship Id="rId1060" Type="http://schemas.openxmlformats.org/officeDocument/2006/relationships/hyperlink" Target="consultantplus://offline/ref=151C2FBE4C5ADF2E738DAD9464A5A3B724C72FFFF51585881B2CE76816C31AAC041F6C30948646043EF6CE7D16A0674D96AB61DC26DAD1E5N6F0F" TargetMode="External"/><Relationship Id="rId2111" Type="http://schemas.openxmlformats.org/officeDocument/2006/relationships/hyperlink" Target="consultantplus://offline/ref=1C1156691689C6E5E1934E64BFCEAD6CC15989A253D06C8E76A98F2F3B5B9BCABBFA83E58CF1E9E742B2AA4D74EF680F97618D76287B7266OEF3F" TargetMode="External"/><Relationship Id="rId1877" Type="http://schemas.openxmlformats.org/officeDocument/2006/relationships/hyperlink" Target="consultantplus://offline/ref=1C1156691689C6E5E1934E64BFCEAD6CC6588AA454D96C8E76A98F2F3B5B9BCABBFA83E58CF1E9E144B2AA4D74EF680F97618D76287B7266OEF3F" TargetMode="External"/><Relationship Id="rId2928" Type="http://schemas.openxmlformats.org/officeDocument/2006/relationships/hyperlink" Target="consultantplus://offline/ref=1C1156691689C6E5E1934E64BFCEAD6CC1588DA75DD86C8E76A98F2F3B5B9BCABBFA83E58CF1EAE847B2AA4D74EF680F97618D76287B7266OEF3F" TargetMode="External"/><Relationship Id="rId1737" Type="http://schemas.openxmlformats.org/officeDocument/2006/relationships/hyperlink" Target="consultantplus://offline/ref=1C1156691689C6E5E1934E64BFCEAD6CC1598AA055DF6C8E76A98F2F3B5B9BCABBFA83E58CF1E8E24AB2AA4D74EF680F97618D76287B7266OEF3F" TargetMode="External"/><Relationship Id="rId1944" Type="http://schemas.openxmlformats.org/officeDocument/2006/relationships/hyperlink" Target="consultantplus://offline/ref=1C1156691689C6E5E1934E64BFCEAD6CC65986A654DF6C8E76A98F2F3B5B9BCABBFA83E58CF1E8E346B2AA4D74EF680F97618D76287B7266OEF3F" TargetMode="External"/><Relationship Id="rId3092" Type="http://schemas.openxmlformats.org/officeDocument/2006/relationships/hyperlink" Target="consultantplus://offline/ref=1C1156691689C6E5E1934E64BFCEAD6CC4588AA75F8F3B8C27FC812A330BC1DAADB38FE392F1EBFE41B9FCO1FFF" TargetMode="External"/><Relationship Id="rId29" Type="http://schemas.openxmlformats.org/officeDocument/2006/relationships/hyperlink" Target="consultantplus://offline/ref=151C2FBE4C5ADF2E738DAD9464A5A3B721C52CFFF11385881B2CE76816C31AAC041F6C309486440533F6CE7D16A0674D96AB61DC26DAD1E5N6F0F" TargetMode="External"/><Relationship Id="rId1804" Type="http://schemas.openxmlformats.org/officeDocument/2006/relationships/hyperlink" Target="consultantplus://offline/ref=1C1156691689C6E5E1934E64BFCEAD6CC1598AA057D96C8E76A98F2F3B5B9BCABBFA83E58CF1EAE041B2AA4D74EF680F97618D76287B7266OEF3F" TargetMode="External"/><Relationship Id="rId897" Type="http://schemas.openxmlformats.org/officeDocument/2006/relationships/hyperlink" Target="consultantplus://offline/ref=151C2FBE4C5ADF2E738DAD9464A5A3B722C62EFFF81085881B2CE76816C31AAC041F6C309486450C3EF6CE7D16A0674D96AB61DC26DAD1E5N6F0F" TargetMode="External"/><Relationship Id="rId2578" Type="http://schemas.openxmlformats.org/officeDocument/2006/relationships/hyperlink" Target="consultantplus://offline/ref=1C1156691689C6E5E1934E64BFCEAD6CC7588EA453DE6C8E76A98F2F3B5B9BCABBFA83E58CF1E9E64AB2AA4D74EF680F97618D76287B7266OEF3F" TargetMode="External"/><Relationship Id="rId2785" Type="http://schemas.openxmlformats.org/officeDocument/2006/relationships/hyperlink" Target="consultantplus://offline/ref=1C1156691689C6E5E1934E64BFCEAD6CC15A8AAE57DC6C8E76A98F2F3B5B9BCABBFA83E58CF1E8E541B2AA4D74EF680F97618D76287B7266OEF3F" TargetMode="External"/><Relationship Id="rId2992" Type="http://schemas.openxmlformats.org/officeDocument/2006/relationships/hyperlink" Target="consultantplus://offline/ref=1C1156691689C6E5E1934E64BFCEAD6CC7588EA15DD86C8E76A98F2F3B5B9BCABBFA83E58CF1E8E444B2AA4D74EF680F97618D76287B7266OEF3F" TargetMode="External"/><Relationship Id="rId757" Type="http://schemas.openxmlformats.org/officeDocument/2006/relationships/hyperlink" Target="consultantplus://offline/ref=151C2FBE4C5ADF2E738DAD9464A5A3B721C12FF0F91785881B2CE76816C31AAC041F6C30948645053FF6CE7D16A0674D96AB61DC26DAD1E5N6F0F" TargetMode="External"/><Relationship Id="rId964" Type="http://schemas.openxmlformats.org/officeDocument/2006/relationships/hyperlink" Target="consultantplus://offline/ref=151C2FBE4C5ADF2E738DAD9464A5A3B724C527F8F71085881B2CE76816C31AAC041F6C309486430C38F6CE7D16A0674D96AB61DC26DAD1E5N6F0F" TargetMode="External"/><Relationship Id="rId1387" Type="http://schemas.openxmlformats.org/officeDocument/2006/relationships/hyperlink" Target="consultantplus://offline/ref=151C2FBE4C5ADF2E738DAD9464A5A3B722C62EFFF81585881B2CE76816C31AAC041F6C309486450038F6CE7D16A0674D96AB61DC26DAD1E5N6F0F" TargetMode="External"/><Relationship Id="rId1594" Type="http://schemas.openxmlformats.org/officeDocument/2006/relationships/hyperlink" Target="consultantplus://offline/ref=151C2FBE4C5ADF2E738DAD9464A5A3B724C72AF1F01585881B2CE76816C31AAC041F6C30948640023FF6CE7D16A0674D96AB61DC26DAD1E5N6F0F" TargetMode="External"/><Relationship Id="rId2438" Type="http://schemas.openxmlformats.org/officeDocument/2006/relationships/hyperlink" Target="consultantplus://offline/ref=1C1156691689C6E5E1934E64BFCEAD6CC1598AAE52D06C8E76A98F2F3B5B9BCABBFA83E58CF1E8E641B2AA4D74EF680F97618D76287B7266OEF3F" TargetMode="External"/><Relationship Id="rId2645" Type="http://schemas.openxmlformats.org/officeDocument/2006/relationships/hyperlink" Target="consultantplus://offline/ref=1C1156691689C6E5E1934E64BFCEAD6CC15A89A656D06C8E76A98F2F3B5B9BCABBFA83E58CF1EBE644B2AA4D74EF680F97618D76287B7266OEF3F" TargetMode="External"/><Relationship Id="rId2852" Type="http://schemas.openxmlformats.org/officeDocument/2006/relationships/hyperlink" Target="consultantplus://offline/ref=1C1156691689C6E5E1934E64BFCEAD6CC15A8AA450DD6C8E76A98F2F3B5B9BCABBFA83E58CF1EBE344B2AA4D74EF680F97618D76287B7266OEF3F" TargetMode="External"/><Relationship Id="rId93" Type="http://schemas.openxmlformats.org/officeDocument/2006/relationships/hyperlink" Target="consultantplus://offline/ref=151C2FBE4C5ADF2E738DAD9464A5A3B723C72AFEF51285881B2CE76816C31AAC041F6C309486460C38F6CE7D16A0674D96AB61DC26DAD1E5N6F0F" TargetMode="External"/><Relationship Id="rId617" Type="http://schemas.openxmlformats.org/officeDocument/2006/relationships/hyperlink" Target="consultantplus://offline/ref=151C2FBE4C5ADF2E738DAD9464A5A3B722C42DFAF11785881B2CE76816C31AAC041F6C30948644023DF6CE7D16A0674D96AB61DC26DAD1E5N6F0F" TargetMode="External"/><Relationship Id="rId824" Type="http://schemas.openxmlformats.org/officeDocument/2006/relationships/hyperlink" Target="consultantplus://offline/ref=151C2FBE4C5ADF2E738DAD9464A5A3B722C42DFAF11785881B2CE76816C31AAC041F6C30948645053CF6CE7D16A0674D96AB61DC26DAD1E5N6F0F" TargetMode="External"/><Relationship Id="rId1247" Type="http://schemas.openxmlformats.org/officeDocument/2006/relationships/hyperlink" Target="consultantplus://offline/ref=151C2FBE4C5ADF2E738DAD9464A5A3B721CD2EF0F71085881B2CE76816C31AAC041F6C30948645013BF6CE7D16A0674D96AB61DC26DAD1E5N6F0F" TargetMode="External"/><Relationship Id="rId1454" Type="http://schemas.openxmlformats.org/officeDocument/2006/relationships/hyperlink" Target="consultantplus://offline/ref=151C2FBE4C5ADF2E738DAD9464A5A3B724C52AFCF51685881B2CE76816C31AAC041F6C309486450033F6CE7D16A0674D96AB61DC26DAD1E5N6F0F" TargetMode="External"/><Relationship Id="rId1661" Type="http://schemas.openxmlformats.org/officeDocument/2006/relationships/hyperlink" Target="consultantplus://offline/ref=151C2FBE4C5ADF2E738DAD9464A5A3B724C62FFEF11485881B2CE76816C31AAC041F6C30948745053AF6CE7D16A0674D96AB61DC26DAD1E5N6F0F" TargetMode="External"/><Relationship Id="rId2505" Type="http://schemas.openxmlformats.org/officeDocument/2006/relationships/hyperlink" Target="consultantplus://offline/ref=1C1156691689C6E5E1934E64BFCEAD6CC1598AAE52D06C8E76A98F2F3B5B9BCABBFA83E58CF1EBE042B2AA4D74EF680F97618D76287B7266OEF3F" TargetMode="External"/><Relationship Id="rId2712" Type="http://schemas.openxmlformats.org/officeDocument/2006/relationships/hyperlink" Target="consultantplus://offline/ref=1C1156691689C6E5E1934E64BFCEAD6CC15A89A656DE6C8E76A98F2F3B5B9BCABBFA83E58CF1EBE742B2AA4D74EF680F97618D76287B7266OEF3F" TargetMode="External"/><Relationship Id="rId1107" Type="http://schemas.openxmlformats.org/officeDocument/2006/relationships/hyperlink" Target="consultantplus://offline/ref=151C2FBE4C5ADF2E738DAD9464A5A3B722C62EFFF91E85881B2CE76816C31AAC041F6C309487470633F6CE7D16A0674D96AB61DC26DAD1E5N6F0F" TargetMode="External"/><Relationship Id="rId1314" Type="http://schemas.openxmlformats.org/officeDocument/2006/relationships/hyperlink" Target="consultantplus://offline/ref=151C2FBE4C5ADF2E738DAD9464A5A3B724C429F9F81F85881B2CE76816C31AAC041F6C309486440238F6CE7D16A0674D96AB61DC26DAD1E5N6F0F" TargetMode="External"/><Relationship Id="rId1521" Type="http://schemas.openxmlformats.org/officeDocument/2006/relationships/hyperlink" Target="consultantplus://offline/ref=151C2FBE4C5ADF2E738DAD9464A5A3B724C72AF1F01585881B2CE76816C31AAC041F6C30948640043CF6CE7D16A0674D96AB61DC26DAD1E5N6F0F" TargetMode="External"/><Relationship Id="rId20" Type="http://schemas.openxmlformats.org/officeDocument/2006/relationships/hyperlink" Target="consultantplus://offline/ref=151C2FBE4C5ADF2E738DAD9464A5A3B722C62EFFF81285881B2CE76816C31AAC041F6C309486440D3EF6CE7D16A0674D96AB61DC26DAD1E5N6F0F" TargetMode="External"/><Relationship Id="rId2088" Type="http://schemas.openxmlformats.org/officeDocument/2006/relationships/hyperlink" Target="consultantplus://offline/ref=1C1156691689C6E5E1934E64BFCEAD6CC65D88A150DB6C8E76A98F2F3B5B9BCABBFA83E58CF1E8E041B2AA4D74EF680F97618D76287B7266OEF3F" TargetMode="External"/><Relationship Id="rId2295" Type="http://schemas.openxmlformats.org/officeDocument/2006/relationships/hyperlink" Target="consultantplus://offline/ref=1C1156691689C6E5E1934E64BFCEAD6CC65286A650DB6C8E76A98F2F3B5B9BCABBFA83E58CF1E9E54BB2AA4D74EF680F97618D76287B7266OEF3F" TargetMode="External"/><Relationship Id="rId267" Type="http://schemas.openxmlformats.org/officeDocument/2006/relationships/hyperlink" Target="consultantplus://offline/ref=151C2FBE4C5ADF2E738DAD9464A5A3B722C62EFFF81685881B2CE76816C31AAC041F6C30948644023EF6CE7D16A0674D96AB61DC26DAD1E5N6F0F" TargetMode="External"/><Relationship Id="rId474" Type="http://schemas.openxmlformats.org/officeDocument/2006/relationships/hyperlink" Target="consultantplus://offline/ref=151C2FBE4C5ADF2E738DAD9464A5A3B723C62EFCF51085881B2CE76816C31AAC041F6C309486450D3CF6CE7D16A0674D96AB61DC26DAD1E5N6F0F" TargetMode="External"/><Relationship Id="rId2155" Type="http://schemas.openxmlformats.org/officeDocument/2006/relationships/hyperlink" Target="consultantplus://offline/ref=1C1156691689C6E5E1934E64BFCEAD6CC75B89A752DC6C8E76A98F2F3B5B9BCABBFA83E58CF1EBE243B2AA4D74EF680F97618D76287B7266OEF3F" TargetMode="External"/><Relationship Id="rId127" Type="http://schemas.openxmlformats.org/officeDocument/2006/relationships/hyperlink" Target="consultantplus://offline/ref=151C2FBE4C5ADF2E738DAD9464A5A3B723CC26F8F51585881B2CE76816C31AAC041F6C309486440632F6CE7D16A0674D96AB61DC26DAD1E5N6F0F" TargetMode="External"/><Relationship Id="rId681" Type="http://schemas.openxmlformats.org/officeDocument/2006/relationships/hyperlink" Target="consultantplus://offline/ref=151C2FBE4C5ADF2E738DAD9464A5A3B722C62EFFF81585881B2CE76816C31AAC041F6C30948645053DF6CE7D16A0674D96AB61DC26DAD1E5N6F0F" TargetMode="External"/><Relationship Id="rId2362" Type="http://schemas.openxmlformats.org/officeDocument/2006/relationships/hyperlink" Target="consultantplus://offline/ref=1C1156691689C6E5E1934E64BFCEAD6CC15A89A656D06C8E76A98F2F3B5B9BCABBFA83E58CF1EEE741B2AA4D74EF680F97618D76287B7266OEF3F" TargetMode="External"/><Relationship Id="rId334" Type="http://schemas.openxmlformats.org/officeDocument/2006/relationships/hyperlink" Target="consultantplus://offline/ref=151C2FBE4C5ADF2E738DAD9464A5A3B722C42EFFF21E85881B2CE76816C31AAC041F6C30948646033DF6CE7D16A0674D96AB61DC26DAD1E5N6F0F" TargetMode="External"/><Relationship Id="rId541" Type="http://schemas.openxmlformats.org/officeDocument/2006/relationships/hyperlink" Target="consultantplus://offline/ref=151C2FBE4C5ADF2E738DAD9464A5A3B722C62EFFF81585881B2CE76816C31AAC041F6C309486440233F6CE7D16A0674D96AB61DC26DAD1E5N6F0F" TargetMode="External"/><Relationship Id="rId1171" Type="http://schemas.openxmlformats.org/officeDocument/2006/relationships/hyperlink" Target="consultantplus://offline/ref=151C2FBE4C5ADF2E738DAD9464A5A3B721C22AFCF11F85881B2CE76816C31AAC041F6C30948644053FF6CE7D16A0674D96AB61DC26DAD1E5N6F0F" TargetMode="External"/><Relationship Id="rId2015" Type="http://schemas.openxmlformats.org/officeDocument/2006/relationships/hyperlink" Target="consultantplus://offline/ref=1C1156691689C6E5E1934E64BFCEAD6CC75B89A752DC6C8E76A98F2F3B5B9BCABBFA83E58CF1E8E141B2AA4D74EF680F97618D76287B7266OEF3F" TargetMode="External"/><Relationship Id="rId2222" Type="http://schemas.openxmlformats.org/officeDocument/2006/relationships/hyperlink" Target="consultantplus://offline/ref=1C1156691689C6E5E1934E64BFCEAD6CC65B8FAF55D86C8E76A98F2F3B5B9BCABBFA83E58CF1E9E247B2AA4D74EF680F97618D76287B7266OEF3F" TargetMode="External"/><Relationship Id="rId401" Type="http://schemas.openxmlformats.org/officeDocument/2006/relationships/hyperlink" Target="consultantplus://offline/ref=151C2FBE4C5ADF2E738DAD9464A5A3B722C62EFCF91585881B2CE76816C31AAC041F6C309486460232F6CE7D16A0674D96AB61DC26DAD1E5N6F0F" TargetMode="External"/><Relationship Id="rId1031" Type="http://schemas.openxmlformats.org/officeDocument/2006/relationships/hyperlink" Target="consultantplus://offline/ref=151C2FBE4C5ADF2E738DAD9464A5A3B722C42DFAF11785881B2CE76816C31AAC041F6C30948646043AF6CE7D16A0674D96AB61DC26DAD1E5N6F0F" TargetMode="External"/><Relationship Id="rId1988" Type="http://schemas.openxmlformats.org/officeDocument/2006/relationships/hyperlink" Target="consultantplus://offline/ref=1C1156691689C6E5E1934E64BFCEAD6CC75389A352DA6C8E76A98F2F3B5B9BCABBFA83E58CF1EAE843B2AA4D74EF680F97618D76287B7266OEF3F" TargetMode="External"/><Relationship Id="rId1848" Type="http://schemas.openxmlformats.org/officeDocument/2006/relationships/hyperlink" Target="consultantplus://offline/ref=1C1156691689C6E5E1934E64BFCEAD6CC1588DA75CDE6C8E76A98F2F3B5B9BCAA9FADBE98DF6F7E041A7FC1C32OBF9F" TargetMode="External"/><Relationship Id="rId3063" Type="http://schemas.openxmlformats.org/officeDocument/2006/relationships/hyperlink" Target="consultantplus://offline/ref=1C1156691689C6E5E1934E64BFCEAD6CC15886A352DF6C8E76A98F2F3B5B9BCABBFA83E588F3EFEB17E8BA493DBB6210907D9376367BO7F1F" TargetMode="External"/><Relationship Id="rId191" Type="http://schemas.openxmlformats.org/officeDocument/2006/relationships/hyperlink" Target="consultantplus://offline/ref=151C2FBE4C5ADF2E738DAD9464A5A3B722C62EFFF81585881B2CE76816C31AAC041F6C309486440739F6CE7D16A0674D96AB61DC26DAD1E5N6F0F" TargetMode="External"/><Relationship Id="rId1708" Type="http://schemas.openxmlformats.org/officeDocument/2006/relationships/hyperlink" Target="consultantplus://offline/ref=1C1156691689C6E5E1934E64BFCEAD6CC1598AA056DB6C8E76A98F2F3B5B9BCABBFA83E58CF1E8E141B2AA4D74EF680F97618D76287B7266OEF3F" TargetMode="External"/><Relationship Id="rId1915" Type="http://schemas.openxmlformats.org/officeDocument/2006/relationships/hyperlink" Target="consultantplus://offline/ref=1C1156691689C6E5E1934E64BFCEAD6CC75289A054DE6C8E76A98F2F3B5B9BCABBFA83E58CF1EDE04AB2AA4D74EF680F97618D76287B7266OEF3F" TargetMode="External"/><Relationship Id="rId2689" Type="http://schemas.openxmlformats.org/officeDocument/2006/relationships/hyperlink" Target="consultantplus://offline/ref=1C1156691689C6E5E1934E64BFCEAD6CC15A89A656D06C8E76A98F2F3B5B9BCABBFA83E58CF1EBE745B2AA4D74EF680F97618D76287B7266OEF3F" TargetMode="External"/><Relationship Id="rId2896" Type="http://schemas.openxmlformats.org/officeDocument/2006/relationships/hyperlink" Target="consultantplus://offline/ref=1C1156691689C6E5E1934E64BFCEAD6CC65F8BA352D06C8E76A98F2F3B5B9BCABBFA83E58CF1E9E140B2AA4D74EF680F97618D76287B7266OEF3F" TargetMode="External"/><Relationship Id="rId868" Type="http://schemas.openxmlformats.org/officeDocument/2006/relationships/hyperlink" Target="consultantplus://offline/ref=151C2FBE4C5ADF2E738DAD9464A5A3B722C62EFFF91E85881B2CE76816C31AAC041F6C3094864D073BF6CE7D16A0674D96AB61DC26DAD1E5N6F0F" TargetMode="External"/><Relationship Id="rId1498" Type="http://schemas.openxmlformats.org/officeDocument/2006/relationships/hyperlink" Target="consultantplus://offline/ref=151C2FBE4C5ADF2E738DAD9464A5A3B724C42EFEF11585881B2CE76816C31AAC161F343C95815A0538E3982C50NFF6F" TargetMode="External"/><Relationship Id="rId2549" Type="http://schemas.openxmlformats.org/officeDocument/2006/relationships/hyperlink" Target="consultantplus://offline/ref=1C1156691689C6E5E1934E64BFCEAD6CC1598AAE52D06C8E76A98F2F3B5B9BCABBFA83E58CF1EBE24AB2AA4D74EF680F97618D76287B7266OEF3F" TargetMode="External"/><Relationship Id="rId2756" Type="http://schemas.openxmlformats.org/officeDocument/2006/relationships/hyperlink" Target="consultantplus://offline/ref=1C1156691689C6E5E1934E64BFCEAD6CC15A89A656DE6C8E76A98F2F3B5B9BCABBFA83E58CF1EBE841B2AA4D74EF680F97618D76287B7266OEF3F" TargetMode="External"/><Relationship Id="rId2963" Type="http://schemas.openxmlformats.org/officeDocument/2006/relationships/hyperlink" Target="consultantplus://offline/ref=1C1156691689C6E5E1934E64BFCEAD6CC75289A054DE6C8E76A98F2F3B5B9BCABBFA83E58CF1EDE447B2AA4D74EF680F97618D76287B7266OEF3F" TargetMode="External"/><Relationship Id="rId728" Type="http://schemas.openxmlformats.org/officeDocument/2006/relationships/hyperlink" Target="consultantplus://offline/ref=151C2FBE4C5ADF2E738DAD9464A5A3B722C62EFFF81285881B2CE76816C31AAC041F6C30948645063BF6CE7D16A0674D96AB61DC26DAD1E5N6F0F" TargetMode="External"/><Relationship Id="rId935" Type="http://schemas.openxmlformats.org/officeDocument/2006/relationships/hyperlink" Target="consultantplus://offline/ref=151C2FBE4C5ADF2E738DAD9464A5A3B722C62EFFF91E85881B2CE76816C31AAC041F6C30948744003BF6CE7D16A0674D96AB61DC26DAD1E5N6F0F" TargetMode="External"/><Relationship Id="rId1358" Type="http://schemas.openxmlformats.org/officeDocument/2006/relationships/hyperlink" Target="consultantplus://offline/ref=151C2FBE4C5ADF2E738DAD9464A5A3B722C62EFFF81085881B2CE76816C31AAC041F6C309486460439F6CE7D16A0674D96AB61DC26DAD1E5N6F0F" TargetMode="External"/><Relationship Id="rId1565" Type="http://schemas.openxmlformats.org/officeDocument/2006/relationships/hyperlink" Target="consultantplus://offline/ref=151C2FBE4C5ADF2E738DAD9464A5A3B722C62EF8F81485881B2CE76816C31AAC041F6C309486460038F6CE7D16A0674D96AB61DC26DAD1E5N6F0F" TargetMode="External"/><Relationship Id="rId1772" Type="http://schemas.openxmlformats.org/officeDocument/2006/relationships/hyperlink" Target="consultantplus://offline/ref=1C1156691689C6E5E1934E64BFCEAD6CC1598AAF55D96C8E76A98F2F3B5B9BCABBFA83E58CF1E0E942B2AA4D74EF680F97618D76287B7266OEF3F" TargetMode="External"/><Relationship Id="rId2409" Type="http://schemas.openxmlformats.org/officeDocument/2006/relationships/hyperlink" Target="consultantplus://offline/ref=1C1156691689C6E5E1934E64BFCEAD6CC15A8AAE57DC6C8E76A98F2F3B5B9BCABBFA83E58CF1E8E044B2AA4D74EF680F97618D76287B7266OEF3F" TargetMode="External"/><Relationship Id="rId2616" Type="http://schemas.openxmlformats.org/officeDocument/2006/relationships/hyperlink" Target="consultantplus://offline/ref=1C1156691689C6E5E1934E64BFCEAD6CC7588EA453DE6C8E76A98F2F3B5B9BCABBFA83E58CF1E9E741B2AA4D74EF680F97618D76287B7266OEF3F" TargetMode="External"/><Relationship Id="rId64" Type="http://schemas.openxmlformats.org/officeDocument/2006/relationships/hyperlink" Target="consultantplus://offline/ref=151C2FBE4C5ADF2E738DAD9464A5A3B722C62EFFF81585881B2CE76816C31AAC041F6C30948644043BF6CE7D16A0674D96AB61DC26DAD1E5N6F0F" TargetMode="External"/><Relationship Id="rId1218" Type="http://schemas.openxmlformats.org/officeDocument/2006/relationships/hyperlink" Target="consultantplus://offline/ref=151C2FBE4C5ADF2E738DAD9464A5A3B722C42DFAF11785881B2CE76816C31AAC041F6C309486460C3EF6CE7D16A0674D96AB61DC26DAD1E5N6F0F" TargetMode="External"/><Relationship Id="rId1425" Type="http://schemas.openxmlformats.org/officeDocument/2006/relationships/hyperlink" Target="consultantplus://offline/ref=151C2FBE4C5ADF2E738DAD9464A5A3B724C72AFEF01185881B2CE76816C31AAC041F6C309486440D3AF6CE7D16A0674D96AB61DC26DAD1E5N6F0F" TargetMode="External"/><Relationship Id="rId2823" Type="http://schemas.openxmlformats.org/officeDocument/2006/relationships/hyperlink" Target="consultantplus://offline/ref=1C1156691689C6E5E1934E64BFCEAD6CC1598AAE52D06C8E76A98F2F3B5B9BCABBFA83E58CF1EAE440B2AA4D74EF680F97618D76287B7266OEF3F" TargetMode="External"/><Relationship Id="rId1632" Type="http://schemas.openxmlformats.org/officeDocument/2006/relationships/hyperlink" Target="consultantplus://offline/ref=151C2FBE4C5ADF2E738DAD9464A5A3B724C72AFEF01185881B2CE76816C31AAC041F6C309486440D39F6CE7D16A0674D96AB61DC26DAD1E5N6F0F" TargetMode="External"/><Relationship Id="rId2199" Type="http://schemas.openxmlformats.org/officeDocument/2006/relationships/hyperlink" Target="consultantplus://offline/ref=1C1156691689C6E5E1934E64BFCEAD6CC7588EA15DDB6C8E76A98F2F3B5B9BCABBFA83E58CF1E8E741B2AA4D74EF680F97618D76287B7266OEF3F" TargetMode="External"/><Relationship Id="rId378" Type="http://schemas.openxmlformats.org/officeDocument/2006/relationships/hyperlink" Target="consultantplus://offline/ref=151C2FBE4C5ADF2E738DAD9464A5A3B722C62EF8F81485881B2CE76816C31AAC041F6C30948644043CF6CE7D16A0674D96AB61DC26DAD1E5N6F0F" TargetMode="External"/><Relationship Id="rId585" Type="http://schemas.openxmlformats.org/officeDocument/2006/relationships/hyperlink" Target="consultantplus://offline/ref=151C2FBE4C5ADF2E738DAD9464A5A3B724C62FFEF81285881B2CE76816C31AAC041F6C30948747033EF6CE7D16A0674D96AB61DC26DAD1E5N6F0F" TargetMode="External"/><Relationship Id="rId792" Type="http://schemas.openxmlformats.org/officeDocument/2006/relationships/hyperlink" Target="consultantplus://offline/ref=151C2FBE4C5ADF2E738DAD9464A5A3B722CC29F8F21785881B2CE76816C31AAC041F6C309486450732F6CE7D16A0674D96AB61DC26DAD1E5N6F0F" TargetMode="External"/><Relationship Id="rId2059" Type="http://schemas.openxmlformats.org/officeDocument/2006/relationships/hyperlink" Target="consultantplus://offline/ref=1C1156691689C6E5E1934E64BFCEAD6CC65C87A556DD6C8E76A98F2F3B5B9BCABBFA83E58CF1E9E04AB2AA4D74EF680F97618D76287B7266OEF3F" TargetMode="External"/><Relationship Id="rId2266" Type="http://schemas.openxmlformats.org/officeDocument/2006/relationships/hyperlink" Target="consultantplus://offline/ref=1C1156691689C6E5E1934E64BFCEAD6CC15989A752DF6C8E76A98F2F3B5B9BCAA9FADBE98DF6F7E041A7FC1C32OBF9F" TargetMode="External"/><Relationship Id="rId2473" Type="http://schemas.openxmlformats.org/officeDocument/2006/relationships/hyperlink" Target="consultantplus://offline/ref=1C1156691689C6E5E1934E64BFCEAD6CC15A89A656DE6C8E76A98F2F3B5B9BCABBFA83E58CF1E8E746B2AA4D74EF680F97618D76287B7266OEF3F" TargetMode="External"/><Relationship Id="rId2680" Type="http://schemas.openxmlformats.org/officeDocument/2006/relationships/hyperlink" Target="consultantplus://offline/ref=1C1156691689C6E5E1934E64BFCEAD6CC15A8AAE57DC6C8E76A98F2F3B5B9BCABBFA83E58CF1E8E24BB2AA4D74EF680F97618D76287B7266OEF3F" TargetMode="External"/><Relationship Id="rId238" Type="http://schemas.openxmlformats.org/officeDocument/2006/relationships/hyperlink" Target="consultantplus://offline/ref=151C2FBE4C5ADF2E738DAD9464A5A3B723CC26F8F51585881B2CE76816C31AAC041F6C309486440132F6CE7D16A0674D96AB61DC26DAD1E5N6F0F" TargetMode="External"/><Relationship Id="rId445" Type="http://schemas.openxmlformats.org/officeDocument/2006/relationships/hyperlink" Target="consultantplus://offline/ref=151C2FBE4C5ADF2E738DAD9464A5A3B721C32EFCF91F85881B2CE76816C31AAC041F6C30948644013DF6CE7D16A0674D96AB61DC26DAD1E5N6F0F" TargetMode="External"/><Relationship Id="rId652" Type="http://schemas.openxmlformats.org/officeDocument/2006/relationships/hyperlink" Target="consultantplus://offline/ref=151C2FBE4C5ADF2E738DAD9464A5A3B722C62EFFF81385881B2CE76816C31AAC041F6C309486440332F6CE7D16A0674D96AB61DC26DAD1E5N6F0F" TargetMode="External"/><Relationship Id="rId1075" Type="http://schemas.openxmlformats.org/officeDocument/2006/relationships/hyperlink" Target="consultantplus://offline/ref=151C2FBE4C5ADF2E738DAD9464A5A3B722C62EFFF91E85881B2CE76816C31AAC041F6C30948747053FF6CE7D16A0674D96AB61DC26DAD1E5N6F0F" TargetMode="External"/><Relationship Id="rId1282" Type="http://schemas.openxmlformats.org/officeDocument/2006/relationships/hyperlink" Target="consultantplus://offline/ref=151C2FBE4C5ADF2E738DAD9464A5A3B722C62EFFF81685881B2CE76816C31AAC041F6C309486450733F6CE7D16A0674D96AB61DC26DAD1E5N6F0F" TargetMode="External"/><Relationship Id="rId2126" Type="http://schemas.openxmlformats.org/officeDocument/2006/relationships/hyperlink" Target="consultantplus://offline/ref=1C1156691689C6E5E1934E64BFCEAD6CC7538DA255DA6C8E76A98F2F3B5B9BCABBFA83E58CF1E9E446B2AA4D74EF680F97618D76287B7266OEF3F" TargetMode="External"/><Relationship Id="rId2333" Type="http://schemas.openxmlformats.org/officeDocument/2006/relationships/hyperlink" Target="consultantplus://offline/ref=1C1156691689C6E5E1934E64BFCEAD6CC15989A752D86C8E76A98F2F3B5B9BCABBFA83E08EF5E2B412FDAB1131BD7B0E92618F7434O7FAF" TargetMode="External"/><Relationship Id="rId2540" Type="http://schemas.openxmlformats.org/officeDocument/2006/relationships/hyperlink" Target="consultantplus://offline/ref=1C1156691689C6E5E1934E64BFCEAD6CC15A8AAE57DC6C8E76A98F2F3B5B9BCABBFA83E58CF1E8E240B2AA4D74EF680F97618D76287B7266OEF3F" TargetMode="External"/><Relationship Id="rId305" Type="http://schemas.openxmlformats.org/officeDocument/2006/relationships/hyperlink" Target="consultantplus://offline/ref=151C2FBE4C5ADF2E738DAD9464A5A3B722C62EFFF81685881B2CE76816C31AAC041F6C309486440D3FF6CE7D16A0674D96AB61DC26DAD1E5N6F0F" TargetMode="External"/><Relationship Id="rId512" Type="http://schemas.openxmlformats.org/officeDocument/2006/relationships/hyperlink" Target="consultantplus://offline/ref=151C2FBE4C5ADF2E738DAD9464A5A3B722C62EF8F81485881B2CE76816C31AAC041F6C309486440D39F6CE7D16A0674D96AB61DC26DAD1E5N6F0F" TargetMode="External"/><Relationship Id="rId1142" Type="http://schemas.openxmlformats.org/officeDocument/2006/relationships/hyperlink" Target="consultantplus://offline/ref=151C2FBE4C5ADF2E738DAD9464A5A3B722C42DFAF11785881B2CE76816C31AAC041F6C309486460D38F6CE7D16A0674D96AB61DC26DAD1E5N6F0F" TargetMode="External"/><Relationship Id="rId2400" Type="http://schemas.openxmlformats.org/officeDocument/2006/relationships/hyperlink" Target="consultantplus://offline/ref=1C1156691689C6E5E1934E64BFCEAD6CC15A8AAE57DC6C8E76A98F2F3B5B9BCABBFA83E58CF1EDE44BB2AA4D74EF680F97618D76287B7266OEF3F" TargetMode="External"/><Relationship Id="rId1002" Type="http://schemas.openxmlformats.org/officeDocument/2006/relationships/hyperlink" Target="consultantplus://offline/ref=151C2FBE4C5ADF2E738DAD9464A5A3B724C527F8F71085881B2CE76816C31AAC041F6C30948E450C31A9CB6807F86B4B8FB563C03AD8D3NEF4F" TargetMode="External"/><Relationship Id="rId1959" Type="http://schemas.openxmlformats.org/officeDocument/2006/relationships/hyperlink" Target="consultantplus://offline/ref=1C1156691689C6E5E1934E64BFCEAD6CC7528CA45CDA6C8E76A98F2F3B5B9BCABBFA83E58CF1EBE643B2AA4D74EF680F97618D76287B7266OEF3F" TargetMode="External"/><Relationship Id="rId1819" Type="http://schemas.openxmlformats.org/officeDocument/2006/relationships/hyperlink" Target="consultantplus://offline/ref=1C1156691689C6E5E1934E64BFCEAD6CC6528DA256D16C8E76A98F2F3B5B9BCABBFA83E58CF1EAE14AB2AA4D74EF680F97618D76287B7266OEF3F" TargetMode="External"/><Relationship Id="rId2190" Type="http://schemas.openxmlformats.org/officeDocument/2006/relationships/hyperlink" Target="consultantplus://offline/ref=1C1156691689C6E5E1934E64BFCEAD6CC7588EA15DDB6C8E76A98F2F3B5B9BCABBFA83E58CF1E8E64AB2AA4D74EF680F97618D76287B7266OEF3F" TargetMode="External"/><Relationship Id="rId3034" Type="http://schemas.openxmlformats.org/officeDocument/2006/relationships/hyperlink" Target="consultantplus://offline/ref=1C1156691689C6E5E1934E64BFCEAD6CC65D8DA654DF6C8E76A98F2F3B5B9BCAA9FADBE98DF6F7E041A7FC1C32OBF9F" TargetMode="External"/><Relationship Id="rId162" Type="http://schemas.openxmlformats.org/officeDocument/2006/relationships/hyperlink" Target="consultantplus://offline/ref=151C2FBE4C5ADF2E738DAD9464A5A3B721C32CFAF91185881B2CE76816C31AAC041F6C309486460D3FF6CE7D16A0674D96AB61DC26DAD1E5N6F0F" TargetMode="External"/><Relationship Id="rId2050" Type="http://schemas.openxmlformats.org/officeDocument/2006/relationships/hyperlink" Target="consultantplus://offline/ref=1C1156691689C6E5E1934E64BFCEAD6CC15A8EA054DB6C8E76A98F2F3B5B9BCABBFA83E589F4E2B412FDAB1131BD7B0E92618F7434O7FAF" TargetMode="External"/><Relationship Id="rId979" Type="http://schemas.openxmlformats.org/officeDocument/2006/relationships/hyperlink" Target="consultantplus://offline/ref=151C2FBE4C5ADF2E738DAD9464A5A3B722C428F0F61285881B2CE76816C31AAC041F6C30948645013FF6CE7D16A0674D96AB61DC26DAD1E5N6F0F" TargetMode="External"/><Relationship Id="rId839" Type="http://schemas.openxmlformats.org/officeDocument/2006/relationships/hyperlink" Target="consultantplus://offline/ref=151C2FBE4C5ADF2E738DAD9464A5A3B722C42DFAF11785881B2CE76816C31AAC041F6C309486450438F6CE7D16A0674D96AB61DC26DAD1E5N6F0F" TargetMode="External"/><Relationship Id="rId1469" Type="http://schemas.openxmlformats.org/officeDocument/2006/relationships/hyperlink" Target="consultantplus://offline/ref=151C2FBE4C5ADF2E738DAD9464A5A3B722CD29FDF71485881B2CE76816C31AAC041F6C309486450C3BF6CE7D16A0674D96AB61DC26DAD1E5N6F0F" TargetMode="External"/><Relationship Id="rId2867" Type="http://schemas.openxmlformats.org/officeDocument/2006/relationships/hyperlink" Target="consultantplus://offline/ref=1C1156691689C6E5E1934E64BFCEAD6CC15A8AAE57DC6C8E76A98F2F3B5B9BCABBFA83E58CF1EBE14BB2AA4D74EF680F97618D76287B7266OEF3F" TargetMode="External"/><Relationship Id="rId1676" Type="http://schemas.openxmlformats.org/officeDocument/2006/relationships/hyperlink" Target="consultantplus://offline/ref=151C2FBE4C5ADF2E738DAD9464A5A3B728C42AF8F61CD8821375EB6A11CC45BB035660319486460C31A9CB6807F86B4B8FB563C03AD8D3NEF4F" TargetMode="External"/><Relationship Id="rId1883" Type="http://schemas.openxmlformats.org/officeDocument/2006/relationships/hyperlink" Target="consultantplus://offline/ref=1C1156691689C6E5E1934E64BFCEAD6CC7588EA257DC6C8E76A98F2F3B5B9BCABBFA83E58CF1E9E24BB2AA4D74EF680F97618D76287B7266OEF3F" TargetMode="External"/><Relationship Id="rId2727" Type="http://schemas.openxmlformats.org/officeDocument/2006/relationships/hyperlink" Target="consultantplus://offline/ref=1C1156691689C6E5E1934E64BFCEAD6CC1598AAE52D06C8E76A98F2F3B5B9BCABBFA83E58CF1EAE04BB2AA4D74EF680F97618D76287B7266OEF3F" TargetMode="External"/><Relationship Id="rId2934" Type="http://schemas.openxmlformats.org/officeDocument/2006/relationships/hyperlink" Target="consultantplus://offline/ref=1C1156691689C6E5E1934E64BFCEAD6CC7588EA25CDB6C8E76A98F2F3B5B9BCABBFA83E58CF1EAE943B2AA4D74EF680F97618D76287B7266OEF3F" TargetMode="External"/><Relationship Id="rId906" Type="http://schemas.openxmlformats.org/officeDocument/2006/relationships/hyperlink" Target="consultantplus://offline/ref=151C2FBE4C5ADF2E738DAD9464A5A3B722C62EFFF91E85881B2CE76816C31AAC041F6C3094864D0D38F6CE7D16A0674D96AB61DC26DAD1E5N6F0F" TargetMode="External"/><Relationship Id="rId1329" Type="http://schemas.openxmlformats.org/officeDocument/2006/relationships/hyperlink" Target="consultantplus://offline/ref=151C2FBE4C5ADF2E738DAD9464A5A3B722C62EFAF41F85881B2CE76816C31AAC041F6C309487400138F6CE7D16A0674D96AB61DC26DAD1E5N6F0F" TargetMode="External"/><Relationship Id="rId1536" Type="http://schemas.openxmlformats.org/officeDocument/2006/relationships/hyperlink" Target="consultantplus://offline/ref=151C2FBE4C5ADF2E738DAD9464A5A3B723CC2DFCF31F85881B2CE76816C31AAC041F6C309486450632F6CE7D16A0674D96AB61DC26DAD1E5N6F0F" TargetMode="External"/><Relationship Id="rId1743" Type="http://schemas.openxmlformats.org/officeDocument/2006/relationships/hyperlink" Target="consultantplus://offline/ref=1C1156691689C6E5E1934E64BFCEAD6CC1598AAF55D96C8E76A98F2F3B5B9BCABBFA83E58CF1E0E444B2AA4D74EF680F97618D76287B7266OEF3F" TargetMode="External"/><Relationship Id="rId1950" Type="http://schemas.openxmlformats.org/officeDocument/2006/relationships/hyperlink" Target="consultantplus://offline/ref=1C1156691689C6E5E1934E64BFCEAD6CC75B89A752DC6C8E76A98F2F3B5B9BCABBFA83E58CF1E9E846B2AA4D74EF680F97618D76287B7266OEF3F" TargetMode="External"/><Relationship Id="rId35" Type="http://schemas.openxmlformats.org/officeDocument/2006/relationships/hyperlink" Target="consultantplus://offline/ref=151C2FBE4C5ADF2E738DAD9464A5A3B722C42EFFF51785881B2CE76816C31AAC041F6C309486440032F6CE7D16A0674D96AB61DC26DAD1E5N6F0F" TargetMode="External"/><Relationship Id="rId1603" Type="http://schemas.openxmlformats.org/officeDocument/2006/relationships/hyperlink" Target="consultantplus://offline/ref=151C2FBE4C5ADF2E738DAD9464A5A3B721CD2EF0F71085881B2CE76816C31AAC041F6C309486450238F6CE7D16A0674D96AB61DC26DAD1E5N6F0F" TargetMode="External"/><Relationship Id="rId1810" Type="http://schemas.openxmlformats.org/officeDocument/2006/relationships/hyperlink" Target="consultantplus://offline/ref=1C1156691689C6E5E1934E64BFCEAD6CC75A8DA454D96C8E76A98F2F3B5B9BCABBFA83E58CF1EAE146B2AA4D74EF680F97618D76287B7266OEF3F" TargetMode="External"/><Relationship Id="rId489" Type="http://schemas.openxmlformats.org/officeDocument/2006/relationships/hyperlink" Target="consultantplus://offline/ref=151C2FBE4C5ADF2E738DAD9464A5A3B724C62AF1F31785881B2CE76816C31AAC041F6C30948643033EF6CE7D16A0674D96AB61DC26DAD1E5N6F0F" TargetMode="External"/><Relationship Id="rId696" Type="http://schemas.openxmlformats.org/officeDocument/2006/relationships/hyperlink" Target="consultantplus://offline/ref=151C2FBE4C5ADF2E738DAD9464A5A3B722C62EFFF91E85881B2CE76816C31AAC041F6C3094864C043EF6CE7D16A0674D96AB61DC26DAD1E5N6F0F" TargetMode="External"/><Relationship Id="rId2377" Type="http://schemas.openxmlformats.org/officeDocument/2006/relationships/hyperlink" Target="consultantplus://offline/ref=1C1156691689C6E5E1934E64BFCEAD6CC15A8AAE57DB6C8E76A98F2F3B5B9BCABBFA83E58CF1E9E946B2AA4D74EF680F97618D76287B7266OEF3F" TargetMode="External"/><Relationship Id="rId2584" Type="http://schemas.openxmlformats.org/officeDocument/2006/relationships/hyperlink" Target="consultantplus://offline/ref=1C1156691689C6E5E1934E64BFCEAD6CC15A89A656DE6C8E76A98F2F3B5B9BCABBFA83E58CF1EBE144B2AA4D74EF680F97618D76287B7266OEF3F" TargetMode="External"/><Relationship Id="rId2791" Type="http://schemas.openxmlformats.org/officeDocument/2006/relationships/hyperlink" Target="consultantplus://offline/ref=1C1156691689C6E5E1934E64BFCEAD6CC15A89A656DE6C8E76A98F2F3B5B9BCABBFA83E58CF1EAE043B2AA4D74EF680F97618D76287B7266OEF3F" TargetMode="External"/><Relationship Id="rId349" Type="http://schemas.openxmlformats.org/officeDocument/2006/relationships/hyperlink" Target="consultantplus://offline/ref=151C2FBE4C5ADF2E738DAD9464A5A3B722C62EFFF81085881B2CE76816C31AAC041F6C309486450233F6CE7D16A0674D96AB61DC26DAD1E5N6F0F" TargetMode="External"/><Relationship Id="rId556" Type="http://schemas.openxmlformats.org/officeDocument/2006/relationships/hyperlink" Target="consultantplus://offline/ref=151C2FBE4C5ADF2E738DAD9464A5A3B721C32EFCF91F85881B2CE76816C31AAC041F6C30948645053AF6CE7D16A0674D96AB61DC26DAD1E5N6F0F" TargetMode="External"/><Relationship Id="rId763" Type="http://schemas.openxmlformats.org/officeDocument/2006/relationships/hyperlink" Target="consultantplus://offline/ref=151C2FBE4C5ADF2E738DAD9464A5A3B724C62DF9F81685881B2CE76816C31AAC041F6C30948740073BF6CE7D16A0674D96AB61DC26DAD1E5N6F0F" TargetMode="External"/><Relationship Id="rId1186" Type="http://schemas.openxmlformats.org/officeDocument/2006/relationships/hyperlink" Target="consultantplus://offline/ref=151C2FBE4C5ADF2E738DAD9464A5A3B723C52BFFF21785881B2CE76816C31AAC041F6C3094864C0D33F6CE7D16A0674D96AB61DC26DAD1E5N6F0F" TargetMode="External"/><Relationship Id="rId1393" Type="http://schemas.openxmlformats.org/officeDocument/2006/relationships/hyperlink" Target="consultantplus://offline/ref=151C2FBE4C5ADF2E738DAD9464A5A3B724C72AF1F01585881B2CE76816C31AAC041F6C309486470733F6CE7D16A0674D96AB61DC26DAD1E5N6F0F" TargetMode="External"/><Relationship Id="rId2237" Type="http://schemas.openxmlformats.org/officeDocument/2006/relationships/hyperlink" Target="consultantplus://offline/ref=1C1156691689C6E5E1934E64BFCEAD6CC65C8CA051D06C8E76A98F2F3B5B9BCABBFA83E58CF1E9E547B2AA4D74EF680F97618D76287B7266OEF3F" TargetMode="External"/><Relationship Id="rId2444" Type="http://schemas.openxmlformats.org/officeDocument/2006/relationships/hyperlink" Target="consultantplus://offline/ref=1C1156691689C6E5E1934E64BFCEAD6CC15A89A656DE6C8E76A98F2F3B5B9BCABBFA83E58CF1E8E54BB2AA4D74EF680F97618D76287B7266OEF3F" TargetMode="External"/><Relationship Id="rId209" Type="http://schemas.openxmlformats.org/officeDocument/2006/relationships/hyperlink" Target="consultantplus://offline/ref=151C2FBE4C5ADF2E738DAD9464A5A3B723C02EFEF41E85881B2CE76816C31AAC041F6C30948644043DF6CE7D16A0674D96AB61DC26DAD1E5N6F0F" TargetMode="External"/><Relationship Id="rId416" Type="http://schemas.openxmlformats.org/officeDocument/2006/relationships/hyperlink" Target="consultantplus://offline/ref=151C2FBE4C5ADF2E738DAD9464A5A3B722C42EFEF01285881B2CE76816C31AAC041F6C30948641033FF6CE7D16A0674D96AB61DC26DAD1E5N6F0F" TargetMode="External"/><Relationship Id="rId970" Type="http://schemas.openxmlformats.org/officeDocument/2006/relationships/hyperlink" Target="consultantplus://offline/ref=151C2FBE4C5ADF2E738DAD9464A5A3B723C028F0F21285881B2CE76816C31AAC041F6C309486440332F6CE7D16A0674D96AB61DC26DAD1E5N6F0F" TargetMode="External"/><Relationship Id="rId1046" Type="http://schemas.openxmlformats.org/officeDocument/2006/relationships/hyperlink" Target="consultantplus://offline/ref=151C2FBE4C5ADF2E738DAD9464A5A3B721C429F9F61485881B2CE76816C31AAC041F6C309486440438F6CE7D16A0674D96AB61DC26DAD1E5N6F0F" TargetMode="External"/><Relationship Id="rId1253" Type="http://schemas.openxmlformats.org/officeDocument/2006/relationships/hyperlink" Target="consultantplus://offline/ref=151C2FBE4C5ADF2E738DAD9464A5A3B721C32EFCF91F85881B2CE76816C31AAC041F6C309486440D3DF6CE7D16A0674D96AB61DC26DAD1E5N6F0F" TargetMode="External"/><Relationship Id="rId2651" Type="http://schemas.openxmlformats.org/officeDocument/2006/relationships/hyperlink" Target="consultantplus://offline/ref=1C1156691689C6E5E1934E64BFCEAD6CC15A8AA352DD6C8E76A98F2F3B5B9BCABBFA83E58CF1E9E34BB2AA4D74EF680F97618D76287B7266OEF3F" TargetMode="External"/><Relationship Id="rId623" Type="http://schemas.openxmlformats.org/officeDocument/2006/relationships/hyperlink" Target="consultantplus://offline/ref=151C2FBE4C5ADF2E738DAD9464A5A3B722C62EFFF91E85881B2CE76816C31AAC041F6C309486430538F6CE7D16A0674D96AB61DC26DAD1E5N6F0F" TargetMode="External"/><Relationship Id="rId830" Type="http://schemas.openxmlformats.org/officeDocument/2006/relationships/hyperlink" Target="consultantplus://offline/ref=151C2FBE4C5ADF2E738DAD9464A5A3B722C62EFFF91E85881B2CE76816C31AAC041F6C3094864C003DF6CE7D16A0674D96AB61DC26DAD1E5N6F0F" TargetMode="External"/><Relationship Id="rId1460" Type="http://schemas.openxmlformats.org/officeDocument/2006/relationships/hyperlink" Target="consultantplus://offline/ref=151C2FBE4C5ADF2E738DAD9464A5A3B722CC29FEF11085881B2CE76816C31AAC041F6C309486460D3AF6CE7D16A0674D96AB61DC26DAD1E5N6F0F" TargetMode="External"/><Relationship Id="rId2304" Type="http://schemas.openxmlformats.org/officeDocument/2006/relationships/hyperlink" Target="consultantplus://offline/ref=1C1156691689C6E5E1934E64BFCEAD6CC1598FA157D06C8E76A98F2F3B5B9BCABBFA83E58CF1EAE540B2AA4D74EF680F97618D76287B7266OEF3F" TargetMode="External"/><Relationship Id="rId2511" Type="http://schemas.openxmlformats.org/officeDocument/2006/relationships/hyperlink" Target="consultantplus://offline/ref=1C1156691689C6E5E1934E64BFCEAD6CC15A89A656DE6C8E76A98F2F3B5B9BCABBFA83E58CF1E8E941B2AA4D74EF680F97618D76287B7266OEF3F" TargetMode="External"/><Relationship Id="rId1113" Type="http://schemas.openxmlformats.org/officeDocument/2006/relationships/hyperlink" Target="consultantplus://offline/ref=151C2FBE4C5ADF2E738DAD9464A5A3B724C628FAF01085881B2CE76816C31AAC041F6C309486450139F6CE7D16A0674D96AB61DC26DAD1E5N6F0F" TargetMode="External"/><Relationship Id="rId1320" Type="http://schemas.openxmlformats.org/officeDocument/2006/relationships/hyperlink" Target="consultantplus://offline/ref=151C2FBE4C5ADF2E738DAD9464A5A3B721C129FCF51385881B2CE76816C31AAC041F6C30948644073FF6CE7D16A0674D96AB61DC26DAD1E5N6F0F" TargetMode="External"/><Relationship Id="rId3078" Type="http://schemas.openxmlformats.org/officeDocument/2006/relationships/hyperlink" Target="consultantplus://offline/ref=1C1156691689C6E5E1934E64BFCEAD6CC7588EA15CD06C8E76A98F2F3B5B9BCABBFA83E58CF0ECE447B2AA4D74EF680F97618D76287B7266OEF3F" TargetMode="External"/><Relationship Id="rId2094" Type="http://schemas.openxmlformats.org/officeDocument/2006/relationships/hyperlink" Target="consultantplus://offline/ref=1C1156691689C6E5E1934E64BFCEAD6CC1588DA356D06C8E76A98F2F3B5B9BCABBFA83E384F2E2B412FDAB1131BD7B0E92618F7434O7FAF" TargetMode="External"/><Relationship Id="rId273" Type="http://schemas.openxmlformats.org/officeDocument/2006/relationships/hyperlink" Target="consultantplus://offline/ref=151C2FBE4C5ADF2E738DAD9464A5A3B724C42AFFF51685881B2CE76816C31AAC041F6C30948644003EF6CE7D16A0674D96AB61DC26DAD1E5N6F0F" TargetMode="External"/><Relationship Id="rId480" Type="http://schemas.openxmlformats.org/officeDocument/2006/relationships/hyperlink" Target="consultantplus://offline/ref=151C2FBE4C5ADF2E738DAD9464A5A3B723C729F1F21285881B2CE76816C31AAC041F6C309486400C3BF6CE7D16A0674D96AB61DC26DAD1E5N6F0F" TargetMode="External"/><Relationship Id="rId2161" Type="http://schemas.openxmlformats.org/officeDocument/2006/relationships/hyperlink" Target="consultantplus://offline/ref=1C1156691689C6E5E1934E64BFCEAD6CC15B87A652DE6C8E76A98F2F3B5B9BCABBFA83E58CF3E8E04BB2AA4D74EF680F97618D76287B7266OEF3F" TargetMode="External"/><Relationship Id="rId3005" Type="http://schemas.openxmlformats.org/officeDocument/2006/relationships/hyperlink" Target="consultantplus://offline/ref=1C1156691689C6E5E1934E64BFCEAD6CC7588EA15CD06C8E76A98F2F3B5B9BCABBFA83E58CF0ECE14BB2AA4D74EF680F97618D76287B7266OEF3F" TargetMode="External"/><Relationship Id="rId133" Type="http://schemas.openxmlformats.org/officeDocument/2006/relationships/hyperlink" Target="consultantplus://offline/ref=151C2FBE4C5ADF2E738DAD9464A5A3B724C72AFEF01185881B2CE76816C31AAC041F6C30948644023DF6CE7D16A0674D96AB61DC26DAD1E5N6F0F" TargetMode="External"/><Relationship Id="rId340" Type="http://schemas.openxmlformats.org/officeDocument/2006/relationships/hyperlink" Target="consultantplus://offline/ref=151C2FBE4C5ADF2E738DAD9464A5A3B722C42EFFF21E85881B2CE76816C31AAC041F6C309486460333F6CE7D16A0674D96AB61DC26DAD1E5N6F0F" TargetMode="External"/><Relationship Id="rId2021" Type="http://schemas.openxmlformats.org/officeDocument/2006/relationships/hyperlink" Target="consultantplus://offline/ref=1C1156691689C6E5E1934E64BFCEAD6CC6528DA256D16C8E76A98F2F3B5B9BCABBFA83E58CF1EAE745B2AA4D74EF680F97618D76287B7266OEF3F" TargetMode="External"/><Relationship Id="rId200" Type="http://schemas.openxmlformats.org/officeDocument/2006/relationships/hyperlink" Target="consultantplus://offline/ref=151C2FBE4C5ADF2E738DAD9464A5A3B721C32CFAF91185881B2CE76816C31AAC041F6C309486460D3CF6CE7D16A0674D96AB61DC26DAD1E5N6F0F" TargetMode="External"/><Relationship Id="rId2978" Type="http://schemas.openxmlformats.org/officeDocument/2006/relationships/hyperlink" Target="consultantplus://offline/ref=1C1156691689C6E5E1934E64BFCEAD6CC7588EA15DD86C8E76A98F2F3B5B9BCABBFA83E58CF1E8E444B2AA4D74EF680F97618D76287B7266OEF3F" TargetMode="External"/><Relationship Id="rId1787" Type="http://schemas.openxmlformats.org/officeDocument/2006/relationships/hyperlink" Target="consultantplus://offline/ref=1C1156691689C6E5E1934E64BFCEAD6CC1598AA055DF6C8E76A98F2F3B5B9BCABBFA83E58CF1E8E640B2AA4D74EF680F97618D76287B7266OEF3F" TargetMode="External"/><Relationship Id="rId1994" Type="http://schemas.openxmlformats.org/officeDocument/2006/relationships/hyperlink" Target="consultantplus://offline/ref=1C1156691689C6E5E1934E64BFCEAD6CC15989A253D06C8E76A98F2F3B5B9BCABBFA83E28FF0E2B412FDAB1131BD7B0E92618F7434O7FAF" TargetMode="External"/><Relationship Id="rId2838" Type="http://schemas.openxmlformats.org/officeDocument/2006/relationships/hyperlink" Target="consultantplus://offline/ref=1C1156691689C6E5E1934E64BFCEAD6CC15B8FA054DD6C8E76A98F2F3B5B9BCABBFA83E58CF1EAE347B2AA4D74EF680F97618D76287B7266OEF3F" TargetMode="External"/><Relationship Id="rId79" Type="http://schemas.openxmlformats.org/officeDocument/2006/relationships/hyperlink" Target="consultantplus://offline/ref=151C2FBE4C5ADF2E738DAD9464A5A3B722CC29FCF31385881B2CE76816C31AAC041F6C30948644063BF6CE7D16A0674D96AB61DC26DAD1E5N6F0F" TargetMode="External"/><Relationship Id="rId1647" Type="http://schemas.openxmlformats.org/officeDocument/2006/relationships/hyperlink" Target="consultantplus://offline/ref=151C2FBE4C5ADF2E738DAD9464A5A3B724C42FFEF01E85881B2CE76816C31AAC041F6C309486440532F6CE7D16A0674D96AB61DC26DAD1E5N6F0F" TargetMode="External"/><Relationship Id="rId1854" Type="http://schemas.openxmlformats.org/officeDocument/2006/relationships/hyperlink" Target="consultantplus://offline/ref=1C1156691689C6E5E1934E64BFCEAD6CC1588DA75CDE6C8E76A98F2F3B5B9BCAA9FADBE98DF6F7E041A7FC1C32OBF9F" TargetMode="External"/><Relationship Id="rId2905" Type="http://schemas.openxmlformats.org/officeDocument/2006/relationships/hyperlink" Target="consultantplus://offline/ref=1C1156691689C6E5E1934E64BFCEAD6CC45288A451DD6C8E76A98F2F3B5B9BCABBFA83E58CF1E9E347B2AA4D74EF680F97618D76287B7266OEF3F" TargetMode="External"/><Relationship Id="rId1507" Type="http://schemas.openxmlformats.org/officeDocument/2006/relationships/hyperlink" Target="consultantplus://offline/ref=151C2FBE4C5ADF2E738DAD9464A5A3B724C52CFCF21E85881B2CE76816C31AAC041F6C3890854F516BB9CF2153F2744C93AB63DE3ANDFBF" TargetMode="External"/><Relationship Id="rId1714" Type="http://schemas.openxmlformats.org/officeDocument/2006/relationships/hyperlink" Target="consultantplus://offline/ref=1C1156691689C6E5E1934E64BFCEAD6CC1598AAF55DB6C8E76A98F2F3B5B9BCABBFA83E58CF1ECE541B2AA4D74EF680F97618D76287B7266OEF3F" TargetMode="External"/><Relationship Id="rId1921" Type="http://schemas.openxmlformats.org/officeDocument/2006/relationships/hyperlink" Target="consultantplus://offline/ref=1C1156691689C6E5E1934E64BFCEAD6CC15A8EA054DB6C8E76A98F2F3B5B9BCABBFA83EC8EF2E2B412FDAB1131BD7B0E92618F7434O7FAF" TargetMode="External"/><Relationship Id="rId2488" Type="http://schemas.openxmlformats.org/officeDocument/2006/relationships/hyperlink" Target="consultantplus://offline/ref=1C1156691689C6E5E1934E64BFCEAD6CC15A89A656DE6C8E76A98F2F3B5B9BCABBFA83E58CF1E8E841B2AA4D74EF680F97618D76287B7266OEF3F" TargetMode="External"/><Relationship Id="rId1297" Type="http://schemas.openxmlformats.org/officeDocument/2006/relationships/hyperlink" Target="consultantplus://offline/ref=151C2FBE4C5ADF2E738DAD9464A5A3B722C62EFFF91E85881B2CE76816C31AAC041F6C309487400D3BF6CE7D16A0674D96AB61DC26DAD1E5N6F0F" TargetMode="External"/><Relationship Id="rId2695" Type="http://schemas.openxmlformats.org/officeDocument/2006/relationships/hyperlink" Target="consultantplus://offline/ref=1C1156691689C6E5E1934E64BFCEAD6CC15A8AAE57DC6C8E76A98F2F3B5B9BCABBFA83E58CF1E8E346B2AA4D74EF680F97618D76287B7266OEF3F" TargetMode="External"/><Relationship Id="rId667" Type="http://schemas.openxmlformats.org/officeDocument/2006/relationships/hyperlink" Target="consultantplus://offline/ref=151C2FBE4C5ADF2E738DAD9464A5A3B722C42DFAF11785881B2CE76816C31AAC041F6C309486440D39F6CE7D16A0674D96AB61DC26DAD1E5N6F0F" TargetMode="External"/><Relationship Id="rId874" Type="http://schemas.openxmlformats.org/officeDocument/2006/relationships/hyperlink" Target="consultantplus://offline/ref=151C2FBE4C5ADF2E738DAD9464A5A3B722C42DFAF11785881B2CE76816C31AAC041F6C30948645043DF6CE7D16A0674D96AB61DC26DAD1E5N6F0F" TargetMode="External"/><Relationship Id="rId2348" Type="http://schemas.openxmlformats.org/officeDocument/2006/relationships/hyperlink" Target="consultantplus://offline/ref=1C1156691689C6E5E1934E64BFCEAD6CC15A8DA25CDE6C8E76A98F2F3B5B9BCABBFA83E58CF1E9E246B2AA4D74EF680F97618D76287B7266OEF3F" TargetMode="External"/><Relationship Id="rId2555" Type="http://schemas.openxmlformats.org/officeDocument/2006/relationships/hyperlink" Target="consultantplus://offline/ref=1C1156691689C6E5E1934E64BFCEAD6CC1598AAE52D06C8E76A98F2F3B5B9BCABBFA83E58CF1EBE341B2AA4D74EF680F97618D76287B7266OEF3F" TargetMode="External"/><Relationship Id="rId2762" Type="http://schemas.openxmlformats.org/officeDocument/2006/relationships/hyperlink" Target="consultantplus://offline/ref=1C1156691689C6E5E1934E64BFCEAD6CC15989A752D86C8E76A98F2F3B5B9BCAA9FADBE98DF6F7E041A7FC1C32OBF9F" TargetMode="External"/><Relationship Id="rId527" Type="http://schemas.openxmlformats.org/officeDocument/2006/relationships/hyperlink" Target="consultantplus://offline/ref=151C2FBE4C5ADF2E738DAD9464A5A3B724C42CFCF21285881B2CE76816C31AAC041F6C309486440532F6CE7D16A0674D96AB61DC26DAD1E5N6F0F" TargetMode="External"/><Relationship Id="rId734" Type="http://schemas.openxmlformats.org/officeDocument/2006/relationships/hyperlink" Target="consultantplus://offline/ref=151C2FBE4C5ADF2E738DAD9464A5A3B722C62EFFF81685881B2CE76816C31AAC041F6C30948645073FF6CE7D16A0674D96AB61DC26DAD1E5N6F0F" TargetMode="External"/><Relationship Id="rId941" Type="http://schemas.openxmlformats.org/officeDocument/2006/relationships/hyperlink" Target="consultantplus://offline/ref=151C2FBE4C5ADF2E738DAD9464A5A3B721C32CFAF91185881B2CE76816C31AAC041F6C309486460C39F6CE7D16A0674D96AB61DC26DAD1E5N6F0F" TargetMode="External"/><Relationship Id="rId1157" Type="http://schemas.openxmlformats.org/officeDocument/2006/relationships/hyperlink" Target="consultantplus://offline/ref=151C2FBE4C5ADF2E738DAD9464A5A3B721CD2DFAF31785881B2CE76816C31AAC041F6C309486460533F6CE7D16A0674D96AB61DC26DAD1E5N6F0F" TargetMode="External"/><Relationship Id="rId1364" Type="http://schemas.openxmlformats.org/officeDocument/2006/relationships/hyperlink" Target="consultantplus://offline/ref=151C2FBE4C5ADF2E738DAD9464A5A3B722C62EFAF41F85881B2CE76816C31AAC041F6C30948740033AF6CE7D16A0674D96AB61DC26DAD1E5N6F0F" TargetMode="External"/><Relationship Id="rId1571" Type="http://schemas.openxmlformats.org/officeDocument/2006/relationships/hyperlink" Target="consultantplus://offline/ref=151C2FBE4C5ADF2E738DAD9464A5A3B724C42EFEF11585881B2CE76816C31AAC041F6C39978F4F516BB9CF2153F2744C93AB63DE3ANDFBF" TargetMode="External"/><Relationship Id="rId2208" Type="http://schemas.openxmlformats.org/officeDocument/2006/relationships/hyperlink" Target="consultantplus://offline/ref=1C1156691689C6E5E1934E64BFCEAD6CC15989A152D96C8E76A98F2F3B5B9BCABBFA83E58CF1EEE746B2AA4D74EF680F97618D76287B7266OEF3F" TargetMode="External"/><Relationship Id="rId2415" Type="http://schemas.openxmlformats.org/officeDocument/2006/relationships/hyperlink" Target="consultantplus://offline/ref=1C1156691689C6E5E1934E64BFCEAD6CC15A89A656DE6C8E76A98F2F3B5B9BCABBFA83E58CF1E8E446B2AA4D74EF680F97618D76287B7266OEF3F" TargetMode="External"/><Relationship Id="rId2622" Type="http://schemas.openxmlformats.org/officeDocument/2006/relationships/hyperlink" Target="consultantplus://offline/ref=1C1156691689C6E5E1934E64BFCEAD6CC15A89A656D06C8E76A98F2F3B5B9BCABBFA83E58CF1EBE642B2AA4D74EF680F97618D76287B7266OEF3F" TargetMode="External"/><Relationship Id="rId70" Type="http://schemas.openxmlformats.org/officeDocument/2006/relationships/hyperlink" Target="consultantplus://offline/ref=151C2FBE4C5ADF2E738DAD9464A5A3B722C42EFFF11785881B2CE76816C31AAC041F6C3094864C053FF6CE7D16A0674D96AB61DC26DAD1E5N6F0F" TargetMode="External"/><Relationship Id="rId801" Type="http://schemas.openxmlformats.org/officeDocument/2006/relationships/hyperlink" Target="consultantplus://offline/ref=151C2FBE4C5ADF2E738DAD9464A5A3B724C527F8F71085881B2CE76816C31AAC041F6C3094874D043EF6CE7D16A0674D96AB61DC26DAD1E5N6F0F" TargetMode="External"/><Relationship Id="rId1017" Type="http://schemas.openxmlformats.org/officeDocument/2006/relationships/hyperlink" Target="consultantplus://offline/ref=151C2FBE4C5ADF2E738DAD9464A5A3B723CC26FAF11185881B2CE76816C31AAC161F343C95815A0538E3982C50NFF6F" TargetMode="External"/><Relationship Id="rId1224" Type="http://schemas.openxmlformats.org/officeDocument/2006/relationships/hyperlink" Target="consultantplus://offline/ref=151C2FBE4C5ADF2E738DAD9464A5A3B722C42DFAF11785881B2CE76816C31AAC041F6C309486460C33F6CE7D16A0674D96AB61DC26DAD1E5N6F0F" TargetMode="External"/><Relationship Id="rId1431" Type="http://schemas.openxmlformats.org/officeDocument/2006/relationships/hyperlink" Target="consultantplus://offline/ref=151C2FBE4C5ADF2E738DAD9464A5A3B724C72AF1F01585881B2CE76816C31AAC041F6C309486470D3CF6CE7D16A0674D96AB61DC26DAD1E5N6F0F" TargetMode="External"/><Relationship Id="rId3049" Type="http://schemas.openxmlformats.org/officeDocument/2006/relationships/hyperlink" Target="consultantplus://offline/ref=1C1156691689C6E5E1934E64BFCEAD6CC7588EA15CD06C8E76A98F2F3B5B9BCABBFA83E58CF0ECE24AB2AA4D74EF680F97618D76287B7266OEF3F" TargetMode="External"/><Relationship Id="rId177" Type="http://schemas.openxmlformats.org/officeDocument/2006/relationships/hyperlink" Target="consultantplus://offline/ref=151C2FBE4C5ADF2E738DAD9464A5A3B722C62EFFF81285881B2CE76816C31AAC041F6C309486440D3DF6CE7D16A0674D96AB61DC26DAD1E5N6F0F" TargetMode="External"/><Relationship Id="rId384" Type="http://schemas.openxmlformats.org/officeDocument/2006/relationships/hyperlink" Target="consultantplus://offline/ref=151C2FBE4C5ADF2E738DAD9464A5A3B722C426FAF31185881B2CE76816C31AAC041F6C309486410439F6CE7D16A0674D96AB61DC26DAD1E5N6F0F" TargetMode="External"/><Relationship Id="rId591" Type="http://schemas.openxmlformats.org/officeDocument/2006/relationships/hyperlink" Target="consultantplus://offline/ref=151C2FBE4C5ADF2E738DAD9464A5A3B729C726F1F11CD8821375EB6A11CC45BB035660319486440631A9CB6807F86B4B8FB563C03AD8D3NEF4F" TargetMode="External"/><Relationship Id="rId2065" Type="http://schemas.openxmlformats.org/officeDocument/2006/relationships/hyperlink" Target="consultantplus://offline/ref=1C1156691689C6E5E1934E64BFCEAD6CC15A8AAE57DA6C8E76A98F2F3B5B9BCABBFA83E58CF1E9E346B2AA4D74EF680F97618D76287B7266OEF3F" TargetMode="External"/><Relationship Id="rId2272" Type="http://schemas.openxmlformats.org/officeDocument/2006/relationships/hyperlink" Target="consultantplus://offline/ref=1C1156691689C6E5E1934E64BFCEAD6CC7588EA65DDA6C8E76A98F2F3B5B9BCABBFA83E58CF1EBE642B2AA4D74EF680F97618D76287B7266OEF3F" TargetMode="External"/><Relationship Id="rId244" Type="http://schemas.openxmlformats.org/officeDocument/2006/relationships/hyperlink" Target="consultantplus://offline/ref=151C2FBE4C5ADF2E738DAD9464A5A3B722C62EFFF81685881B2CE76816C31AAC041F6C30948644023AF6CE7D16A0674D96AB61DC26DAD1E5N6F0F" TargetMode="External"/><Relationship Id="rId1081" Type="http://schemas.openxmlformats.org/officeDocument/2006/relationships/hyperlink" Target="consultantplus://offline/ref=151C2FBE4C5ADF2E738DAD9464A5A3B722C62EFFF81585881B2CE76816C31AAC041F6C30948645073AF6CE7D16A0674D96AB61DC26DAD1E5N6F0F" TargetMode="External"/><Relationship Id="rId451" Type="http://schemas.openxmlformats.org/officeDocument/2006/relationships/hyperlink" Target="consultantplus://offline/ref=151C2FBE4C5ADF2E738DAD9464A5A3B721C726FCF11E85881B2CE76816C31AAC041F6C309486440532F6CE7D16A0674D96AB61DC26DAD1E5N6F0F" TargetMode="External"/><Relationship Id="rId2132" Type="http://schemas.openxmlformats.org/officeDocument/2006/relationships/hyperlink" Target="consultantplus://offline/ref=1C1156691689C6E5E1934E64BFCEAD6CC1588FA054DA6C8E76A98F2F3B5B9BCABBFA83E589F9E2B412FDAB1131BD7B0E92618F7434O7FAF" TargetMode="External"/><Relationship Id="rId104" Type="http://schemas.openxmlformats.org/officeDocument/2006/relationships/hyperlink" Target="consultantplus://offline/ref=151C2FBE4C5ADF2E738DAD9464A5A3B723C726F8F11185881B2CE76816C31AAC041F6C30948645063FF6CE7D16A0674D96AB61DC26DAD1E5N6F0F" TargetMode="External"/><Relationship Id="rId311" Type="http://schemas.openxmlformats.org/officeDocument/2006/relationships/hyperlink" Target="consultantplus://offline/ref=151C2FBE4C5ADF2E738DAD9464A5A3B722C62EFFF91E85881B2CE76816C31AAC041F6C309486440C3AF6CE7D16A0674D96AB61DC26DAD1E5N6F0F" TargetMode="External"/><Relationship Id="rId1898" Type="http://schemas.openxmlformats.org/officeDocument/2006/relationships/hyperlink" Target="consultantplus://offline/ref=1C1156691689C6E5E1934E64BFCEAD6CC4588BA257D231847EF0832D3C54C4CFBCEB83E58BEFE9E25DBBFE1EO3F3F" TargetMode="External"/><Relationship Id="rId2949" Type="http://schemas.openxmlformats.org/officeDocument/2006/relationships/hyperlink" Target="consultantplus://offline/ref=1C1156691689C6E5E1934E64BFCEAD6CC7588EA15DD86C8E76A98F2F3B5B9BCABBFA83E58CF1E8E444B2AA4D74EF680F97618D76287B7266OEF3F" TargetMode="External"/><Relationship Id="rId1758" Type="http://schemas.openxmlformats.org/officeDocument/2006/relationships/hyperlink" Target="consultantplus://offline/ref=1C1156691689C6E5E1934E64BFCEAD6CC1598AA056DB6C8E76A98F2F3B5B9BCAA9FADBE98DF6F7E041A7FC1C32OBF9F" TargetMode="External"/><Relationship Id="rId2809" Type="http://schemas.openxmlformats.org/officeDocument/2006/relationships/hyperlink" Target="consultantplus://offline/ref=1C1156691689C6E5E1934E64BFCEAD6CC15A89A656DE6C8E76A98F2F3B5B9BCABBFA83E58CF1EAE04AB2AA4D74EF680F97618D76287B7266OEF3F" TargetMode="External"/><Relationship Id="rId1965" Type="http://schemas.openxmlformats.org/officeDocument/2006/relationships/hyperlink" Target="consultantplus://offline/ref=1C1156691689C6E5E1934E64BFCEAD6CC15989A253D06C8E76A98F2F3B5B9BCABBFA83E58CF1EDE140B2AA4D74EF680F97618D76287B7266OEF3F" TargetMode="External"/><Relationship Id="rId1618" Type="http://schemas.openxmlformats.org/officeDocument/2006/relationships/hyperlink" Target="consultantplus://offline/ref=151C2FBE4C5ADF2E738DAD9464A5A3B721CD2EF0F71085881B2CE76816C31AAC041F6C309486450D33F6CE7D16A0674D96AB61DC26DAD1E5N6F0F" TargetMode="External"/><Relationship Id="rId1825" Type="http://schemas.openxmlformats.org/officeDocument/2006/relationships/hyperlink" Target="consultantplus://offline/ref=1C1156691689C6E5E1934E64BFCEAD6CC1598AA055DF6C8E76A98F2F3B5B9BCABBFA83E58CF1E8E644B2AA4D74EF680F97618D76287B7266OEF3F" TargetMode="External"/><Relationship Id="rId3040" Type="http://schemas.openxmlformats.org/officeDocument/2006/relationships/hyperlink" Target="consultantplus://offline/ref=1C1156691689C6E5E1934E64BFCEAD6CC65D8DA654DF6C8E76A98F2F3B5B9BCABBFA83E287A5B8A416B4FF1B2EBA6710927F8FO7F7F" TargetMode="External"/><Relationship Id="rId2599" Type="http://schemas.openxmlformats.org/officeDocument/2006/relationships/hyperlink" Target="consultantplus://offline/ref=1C1156691689C6E5E1934E64BFCEAD6CC15A8AA450DD6C8E76A98F2F3B5B9BCABBFA83E58CF1EBE246B2AA4D74EF680F97618D76287B7266OEF3F" TargetMode="External"/><Relationship Id="rId778" Type="http://schemas.openxmlformats.org/officeDocument/2006/relationships/hyperlink" Target="consultantplus://offline/ref=151C2FBE4C5ADF2E738DAD9464A5A3B722CC29F8F21785881B2CE76816C31AAC041F6C30948644033BF6CE7D16A0674D96AB61DC26DAD1E5N6F0F" TargetMode="External"/><Relationship Id="rId985" Type="http://schemas.openxmlformats.org/officeDocument/2006/relationships/hyperlink" Target="consultantplus://offline/ref=151C2FBE4C5ADF2E738DAD9464A5A3B721CD2EF0F61285881B2CE76816C31AAC041F6C30948645043BF6CE7D16A0674D96AB61DC26DAD1E5N6F0F" TargetMode="External"/><Relationship Id="rId2459" Type="http://schemas.openxmlformats.org/officeDocument/2006/relationships/hyperlink" Target="consultantplus://offline/ref=1C1156691689C6E5E1934E64BFCEAD6CC15A89A656DE6C8E76A98F2F3B5B9BCABBFA83E58CF1E8E645B2AA4D74EF680F97618D76287B7266OEF3F" TargetMode="External"/><Relationship Id="rId2666" Type="http://schemas.openxmlformats.org/officeDocument/2006/relationships/hyperlink" Target="consultantplus://offline/ref=1C1156691689C6E5E1934E64BFCEAD6CC7588EA25CDF6C8E76A98F2F3B5B9BCABBFA83E58CF1EAE541B2AA4D74EF680F97618D76287B7266OEF3F" TargetMode="External"/><Relationship Id="rId2873" Type="http://schemas.openxmlformats.org/officeDocument/2006/relationships/hyperlink" Target="consultantplus://offline/ref=1C1156691689C6E5E1934E64BFCEAD6CC15A8AAE57DC6C8E76A98F2F3B5B9BCABBFA83E58CF1EBE242B2AA4D74EF680F97618D76287B7266OEF3F" TargetMode="External"/><Relationship Id="rId638" Type="http://schemas.openxmlformats.org/officeDocument/2006/relationships/hyperlink" Target="consultantplus://offline/ref=151C2FBE4C5ADF2E738DAD9464A5A3B722C62EFFF81585881B2CE76816C31AAC041F6C309486450539F6CE7D16A0674D96AB61DC26DAD1E5N6F0F" TargetMode="External"/><Relationship Id="rId845" Type="http://schemas.openxmlformats.org/officeDocument/2006/relationships/hyperlink" Target="consultantplus://offline/ref=151C2FBE4C5ADF2E738DAD9464A5A3B724C626F9F01CD8821375EB6A11CC45BB035660319486440D31A9CB6807F86B4B8FB563C03AD8D3NEF4F" TargetMode="External"/><Relationship Id="rId1268" Type="http://schemas.openxmlformats.org/officeDocument/2006/relationships/hyperlink" Target="consultantplus://offline/ref=151C2FBE4C5ADF2E738DAD9464A5A3B722CC29FEF11085881B2CE76816C31AAC041F6C309486450D38F6CE7D16A0674D96AB61DC26DAD1E5N6F0F" TargetMode="External"/><Relationship Id="rId1475" Type="http://schemas.openxmlformats.org/officeDocument/2006/relationships/hyperlink" Target="consultantplus://offline/ref=151C2FBE4C5ADF2E738DAD9464A5A3B724C52CFCF21E85881B2CE76816C31AAC041F6C309486450C3AF6CE7D16A0674D96AB61DC26DAD1E5N6F0F" TargetMode="External"/><Relationship Id="rId1682" Type="http://schemas.openxmlformats.org/officeDocument/2006/relationships/hyperlink" Target="consultantplus://offline/ref=1C1156691689C6E5E1934E64BFCEAD6CC1598AAF55DB6C8E76A98F2F3B5B9BCABBFA83E58CF1ECE24AB2AA4D74EF680F97618D76287B7266OEF3F" TargetMode="External"/><Relationship Id="rId2319" Type="http://schemas.openxmlformats.org/officeDocument/2006/relationships/hyperlink" Target="consultantplus://offline/ref=1C1156691689C6E5E1934E64BFCEAD6CC75A8EA35CD86C8E76A98F2F3B5B9BCABBFA83E58CF1E8E044B2AA4D74EF680F97618D76287B7266OEF3F" TargetMode="External"/><Relationship Id="rId2526" Type="http://schemas.openxmlformats.org/officeDocument/2006/relationships/hyperlink" Target="consultantplus://offline/ref=1C1156691689C6E5E1934E64BFCEAD6CC1598AAE52D06C8E76A98F2F3B5B9BCABBFA83E58CF1EBE04AB2AA4D74EF680F97618D76287B7266OEF3F" TargetMode="External"/><Relationship Id="rId2733" Type="http://schemas.openxmlformats.org/officeDocument/2006/relationships/hyperlink" Target="consultantplus://offline/ref=1C1156691689C6E5E1934E64BFCEAD6CC7588EA25CDF6C8E76A98F2F3B5B9BCABBFA83E58CF1EAE643B2AA4D74EF680F97618D76287B7266OEF3F" TargetMode="External"/><Relationship Id="rId705" Type="http://schemas.openxmlformats.org/officeDocument/2006/relationships/hyperlink" Target="consultantplus://offline/ref=151C2FBE4C5ADF2E738DAD9464A5A3B722C62EFFF91E85881B2CE76816C31AAC041F6C3094864C043DF6CE7D16A0674D96AB61DC26DAD1E5N6F0F" TargetMode="External"/><Relationship Id="rId1128" Type="http://schemas.openxmlformats.org/officeDocument/2006/relationships/hyperlink" Target="consultantplus://offline/ref=151C2FBE4C5ADF2E738DAD9464A5A3B722C62FF0F11785881B2CE76816C31AAC041F6C30948641053CF6CE7D16A0674D96AB61DC26DAD1E5N6F0F" TargetMode="External"/><Relationship Id="rId1335" Type="http://schemas.openxmlformats.org/officeDocument/2006/relationships/hyperlink" Target="consultantplus://offline/ref=151C2FBE4C5ADF2E738DAD9464A5A3B722CD29FDF71485881B2CE76816C31AAC041F6C309486450233F6CE7D16A0674D96AB61DC26DAD1E5N6F0F" TargetMode="External"/><Relationship Id="rId1542" Type="http://schemas.openxmlformats.org/officeDocument/2006/relationships/hyperlink" Target="consultantplus://offline/ref=151C2FBE4C5ADF2E738DAD9464A5A3B722CC29FEF11085881B2CE76816C31AAC041F6C30948647033AF6CE7D16A0674D96AB61DC26DAD1E5N6F0F" TargetMode="External"/><Relationship Id="rId2940" Type="http://schemas.openxmlformats.org/officeDocument/2006/relationships/hyperlink" Target="consultantplus://offline/ref=1C1156691689C6E5E1934E64BFCEAD6CC1588DA75DD86C8E76A98F2F3B5B9BCABBFA83E58CF1ECE443B2AA4D74EF680F97618D76287B7266OEF3F" TargetMode="External"/><Relationship Id="rId912" Type="http://schemas.openxmlformats.org/officeDocument/2006/relationships/hyperlink" Target="consultantplus://offline/ref=151C2FBE4C5ADF2E738DAD9464A5A3B722C62EFFF91E85881B2CE76816C31AAC041F6C309487440432F6CE7D16A0674D96AB61DC26DAD1E5N6F0F" TargetMode="External"/><Relationship Id="rId2800" Type="http://schemas.openxmlformats.org/officeDocument/2006/relationships/hyperlink" Target="consultantplus://offline/ref=1C1156691689C6E5E1934E64BFCEAD6CC15A89A656D06C8E76A98F2F3B5B9BCABBFA83E58CF1EAE142B2AA4D74EF680F97618D76287B7266OEF3F" TargetMode="External"/><Relationship Id="rId41" Type="http://schemas.openxmlformats.org/officeDocument/2006/relationships/hyperlink" Target="consultantplus://offline/ref=151C2FBE4C5ADF2E738DAD9464A5A3B721C32DFFF21585881B2CE76816C31AAC041F6C30948646043BF6CE7D16A0674D96AB61DC26DAD1E5N6F0F" TargetMode="External"/><Relationship Id="rId1402" Type="http://schemas.openxmlformats.org/officeDocument/2006/relationships/hyperlink" Target="consultantplus://offline/ref=151C2FBE4C5ADF2E738DAD9464A5A3B724C72AF1F01585881B2CE76816C31AAC041F6C30948647003AF6CE7D16A0674D96AB61DC26DAD1E5N6F0F" TargetMode="External"/><Relationship Id="rId288" Type="http://schemas.openxmlformats.org/officeDocument/2006/relationships/hyperlink" Target="consultantplus://offline/ref=151C2FBE4C5ADF2E738DAD9464A5A3B723C12BFDF41E85881B2CE76816C31AAC041F6C309486440D3CF6CE7D16A0674D96AB61DC26DAD1E5N6F0F" TargetMode="External"/><Relationship Id="rId495" Type="http://schemas.openxmlformats.org/officeDocument/2006/relationships/hyperlink" Target="consultantplus://offline/ref=151C2FBE4C5ADF2E738DAD9464A5A3B724C62FFEF81285881B2CE76816C31AAC041F6C30948747003DF6CE7D16A0674D96AB61DC26DAD1E5N6F0F" TargetMode="External"/><Relationship Id="rId2176" Type="http://schemas.openxmlformats.org/officeDocument/2006/relationships/hyperlink" Target="consultantplus://offline/ref=1C1156691689C6E5E1934E64BFCEAD6CC1588DA75DD86C8E76A98F2F3B5B9BCABBFA83E58CF0EDE144B2AA4D74EF680F97618D76287B7266OEF3F" TargetMode="External"/><Relationship Id="rId2383" Type="http://schemas.openxmlformats.org/officeDocument/2006/relationships/hyperlink" Target="consultantplus://offline/ref=1C1156691689C6E5E1934E64BFCEAD6CC15A8AAE57DC6C8E76A98F2F3B5B9BCABBFA83E58CF1E8E045B2AA4D74EF680F97618D76287B7266OEF3F" TargetMode="External"/><Relationship Id="rId2590" Type="http://schemas.openxmlformats.org/officeDocument/2006/relationships/hyperlink" Target="consultantplus://offline/ref=1C1156691689C6E5E1934E64BFCEAD6CC1598AAE52D06C8E76A98F2F3B5B9BCABBFA83E58CF1EBE540B2AA4D74EF680F97618D76287B7266OEF3F" TargetMode="External"/><Relationship Id="rId148" Type="http://schemas.openxmlformats.org/officeDocument/2006/relationships/hyperlink" Target="consultantplus://offline/ref=151C2FBE4C5ADF2E738DAD9464A5A3B721C02FFAF01285881B2CE76816C31AAC041F6C30948645063DF6CE7D16A0674D96AB61DC26DAD1E5N6F0F" TargetMode="External"/><Relationship Id="rId355" Type="http://schemas.openxmlformats.org/officeDocument/2006/relationships/hyperlink" Target="consultantplus://offline/ref=151C2FBE4C5ADF2E738DAD9464A5A3B721C32EFCF91F85881B2CE76816C31AAC041F6C309486440439F6CE7D16A0674D96AB61DC26DAD1E5N6F0F" TargetMode="External"/><Relationship Id="rId562" Type="http://schemas.openxmlformats.org/officeDocument/2006/relationships/hyperlink" Target="consultantplus://offline/ref=151C2FBE4C5ADF2E738DAD9464A5A3B722C62EFFF81685881B2CE76816C31AAC041F6C309486450538F6CE7D16A0674D96AB61DC26DAD1E5N6F0F" TargetMode="External"/><Relationship Id="rId1192" Type="http://schemas.openxmlformats.org/officeDocument/2006/relationships/hyperlink" Target="consultantplus://offline/ref=151C2FBE4C5ADF2E738DAD9464A5A3B729C228F0F11CD8821375EB6A11CC45BB035660319487470D31A9CB6807F86B4B8FB563C03AD8D3NEF4F" TargetMode="External"/><Relationship Id="rId2036" Type="http://schemas.openxmlformats.org/officeDocument/2006/relationships/hyperlink" Target="consultantplus://offline/ref=1C1156691689C6E5E1934E64BFCEAD6CC15989A253D06C8E76A98F2F3B5B9BCABBFA83E58CF1E8E942B2AA4D74EF680F97618D76287B7266OEF3F" TargetMode="External"/><Relationship Id="rId2243" Type="http://schemas.openxmlformats.org/officeDocument/2006/relationships/hyperlink" Target="consultantplus://offline/ref=1C1156691689C6E5E1934E64BFCEAD6CC15A8FA650D06C8E76A98F2F3B5B9BCABBFA83E58CF1E9E045B2AA4D74EF680F97618D76287B7266OEF3F" TargetMode="External"/><Relationship Id="rId2450" Type="http://schemas.openxmlformats.org/officeDocument/2006/relationships/hyperlink" Target="consultantplus://offline/ref=1C1156691689C6E5E1934E64BFCEAD6CC15A8AAE57DB6C8E76A98F2F3B5B9BCABBFA83E58CF1E8E940B2AA4D74EF680F97618D76287B7266OEF3F" TargetMode="External"/><Relationship Id="rId215" Type="http://schemas.openxmlformats.org/officeDocument/2006/relationships/hyperlink" Target="consultantplus://offline/ref=151C2FBE4C5ADF2E738DAD9464A5A3B723CC26F8F51585881B2CE76816C31AAC041F6C309486440138F6CE7D16A0674D96AB61DC26DAD1E5N6F0F" TargetMode="External"/><Relationship Id="rId422" Type="http://schemas.openxmlformats.org/officeDocument/2006/relationships/hyperlink" Target="consultantplus://offline/ref=151C2FBE4C5ADF2E738DAD9464A5A3B722C62EFCF91585881B2CE76816C31AAC041F6C309486460D3FF6CE7D16A0674D96AB61DC26DAD1E5N6F0F" TargetMode="External"/><Relationship Id="rId1052" Type="http://schemas.openxmlformats.org/officeDocument/2006/relationships/hyperlink" Target="consultantplus://offline/ref=151C2FBE4C5ADF2E738DAD9464A5A3B721CD2EF0F61285881B2CE76816C31AAC041F6C309486450739F6CE7D16A0674D96AB61DC26DAD1E5N6F0F" TargetMode="External"/><Relationship Id="rId2103" Type="http://schemas.openxmlformats.org/officeDocument/2006/relationships/hyperlink" Target="consultantplus://offline/ref=1C1156691689C6E5E1934E64BFCEAD6CC1588FA054DA6C8E76A98F2F3B5B9BCABBFA83E58CF1EFE646B2AA4D74EF680F97618D76287B7266OEF3F" TargetMode="External"/><Relationship Id="rId2310" Type="http://schemas.openxmlformats.org/officeDocument/2006/relationships/hyperlink" Target="consultantplus://offline/ref=1C1156691689C6E5E1934E64BFCEAD6CC7588EA15CD06C8E76A98F2F3B5B9BCABBFA83E58CF0ECE042B2AA4D74EF680F97618D76287B7266OEF3F" TargetMode="External"/><Relationship Id="rId1869" Type="http://schemas.openxmlformats.org/officeDocument/2006/relationships/hyperlink" Target="consultantplus://offline/ref=1C1156691689C6E5E1934E64BFCEAD6CC4588DA252DD6C8E76A98F2F3B5B9BCABBFA83E58CF1E9E346B2AA4D74EF680F97618D76287B7266OEF3F" TargetMode="External"/><Relationship Id="rId3084" Type="http://schemas.openxmlformats.org/officeDocument/2006/relationships/hyperlink" Target="consultantplus://offline/ref=1C1156691689C6E5E1934E64BFCEAD6CC65C8AA456D231847EF0832D3C54C4DDBCB38FE48CF1EAE048EDAF5865B764098E7F8F6A347970O6F7F" TargetMode="External"/><Relationship Id="rId1729" Type="http://schemas.openxmlformats.org/officeDocument/2006/relationships/hyperlink" Target="consultantplus://offline/ref=1C1156691689C6E5E1934E64BFCEAD6CC1598AA055DF6C8E76A98F2F3B5B9BCABBFA83E58CF1E8E244B2AA4D74EF680F97618D76287B7266OEF3F" TargetMode="External"/><Relationship Id="rId1936" Type="http://schemas.openxmlformats.org/officeDocument/2006/relationships/hyperlink" Target="consultantplus://offline/ref=1C1156691689C6E5E1934E64BFCEAD6CC75B89A752DC6C8E76A98F2F3B5B9BCABBFA83E58CF1E9E840B2AA4D74EF680F97618D76287B7266OEF3F" TargetMode="External"/><Relationship Id="rId3011" Type="http://schemas.openxmlformats.org/officeDocument/2006/relationships/hyperlink" Target="consultantplus://offline/ref=1C1156691689C6E5E1934E64BFCEAD6CC65F87A05CD86C8E76A98F2F3B5B9BCABBFA83E58CF1E9E44AB2AA4D74EF680F97618D76287B7266OEF3F" TargetMode="External"/><Relationship Id="rId5" Type="http://schemas.openxmlformats.org/officeDocument/2006/relationships/hyperlink" Target="consultantplus://offline/ref=151C2FBE4C5ADF2E738DAD9464A5A3B721C72EF0F71085881B2CE76816C31AAC041F6C3094834C0538F6CE7D16A0674D96AB61DC26DAD1E5N6F0F" TargetMode="External"/><Relationship Id="rId889" Type="http://schemas.openxmlformats.org/officeDocument/2006/relationships/hyperlink" Target="consultantplus://offline/ref=151C2FBE4C5ADF2E738DAD9464A5A3B721C32CFAF91185881B2CE76816C31AAC041F6C309486460C3AF6CE7D16A0674D96AB61DC26DAD1E5N6F0F" TargetMode="External"/><Relationship Id="rId2777" Type="http://schemas.openxmlformats.org/officeDocument/2006/relationships/hyperlink" Target="consultantplus://offline/ref=1C1156691689C6E5E1934E64BFCEAD6CC15A89A656D06C8E76A98F2F3B5B9BCABBFA83E58CF1EAE041B2AA4D74EF680F97618D76287B7266OEF3F" TargetMode="External"/><Relationship Id="rId749" Type="http://schemas.openxmlformats.org/officeDocument/2006/relationships/hyperlink" Target="consultantplus://offline/ref=151C2FBE4C5ADF2E738DAD9464A5A3B723C52BFCF71085881B2CE76816C31AAC041F6C309486450D3AF6CE7D16A0674D96AB61DC26DAD1E5N6F0F" TargetMode="External"/><Relationship Id="rId1379" Type="http://schemas.openxmlformats.org/officeDocument/2006/relationships/hyperlink" Target="consultantplus://offline/ref=151C2FBE4C5ADF2E738DAD9464A5A3B722C62EFFF81585881B2CE76816C31AAC041F6C309486450133F6CE7D16A0674D96AB61DC26DAD1E5N6F0F" TargetMode="External"/><Relationship Id="rId1586" Type="http://schemas.openxmlformats.org/officeDocument/2006/relationships/hyperlink" Target="consultantplus://offline/ref=151C2FBE4C5ADF2E738DAD9464A5A3B724C72AF1F01585881B2CE76816C31AAC041F6C30948640023AF6CE7D16A0674D96AB61DC26DAD1E5N6F0F" TargetMode="External"/><Relationship Id="rId2984" Type="http://schemas.openxmlformats.org/officeDocument/2006/relationships/hyperlink" Target="consultantplus://offline/ref=1C1156691689C6E5E1934E64BFCEAD6CC7588EA15DD86C8E76A98F2F3B5B9BCABBFA83E58CF1E8E444B2AA4D74EF680F97618D76287B7266OEF3F" TargetMode="External"/><Relationship Id="rId609" Type="http://schemas.openxmlformats.org/officeDocument/2006/relationships/hyperlink" Target="consultantplus://offline/ref=151C2FBE4C5ADF2E738DAD9464A5A3B722CD2BF1F31685881B2CE76816C31AAC041F6C309486440538F6CE7D16A0674D96AB61DC26DAD1E5N6F0F" TargetMode="External"/><Relationship Id="rId956" Type="http://schemas.openxmlformats.org/officeDocument/2006/relationships/hyperlink" Target="consultantplus://offline/ref=151C2FBE4C5ADF2E738DAD9464A5A3B722C62EFFF81085881B2CE76816C31AAC041F6C309486450C3FF6CE7D16A0674D96AB61DC26DAD1E5N6F0F" TargetMode="External"/><Relationship Id="rId1239" Type="http://schemas.openxmlformats.org/officeDocument/2006/relationships/hyperlink" Target="consultantplus://offline/ref=151C2FBE4C5ADF2E738DAD9464A5A3B722C62EFFF91E85881B2CE76816C31AAC041F6C30948740013EF6CE7D16A0674D96AB61DC26DAD1E5N6F0F" TargetMode="External"/><Relationship Id="rId1793" Type="http://schemas.openxmlformats.org/officeDocument/2006/relationships/hyperlink" Target="consultantplus://offline/ref=1C1156691689C6E5E1934E64BFCEAD6CC1588DA75CDE6C8E76A98F2F3B5B9BCABBFA83E58CF0E9E64BB2AA4D74EF680F97618D76287B7266OEF3F" TargetMode="External"/><Relationship Id="rId2637" Type="http://schemas.openxmlformats.org/officeDocument/2006/relationships/hyperlink" Target="consultantplus://offline/ref=1C1156691689C6E5E1934E64BFCEAD6CC15A89A656DE6C8E76A98F2F3B5B9BCABBFA83E58CF1EBE345B2AA4D74EF680F97618D76287B7266OEF3F" TargetMode="External"/><Relationship Id="rId2844" Type="http://schemas.openxmlformats.org/officeDocument/2006/relationships/hyperlink" Target="consultantplus://offline/ref=1C1156691689C6E5E1934E64BFCEAD6CC65C86A151DE6C8E76A98F2F3B5B9BCABBFA83E688FABDB107ECF31D37A4650C8E7D8D76O3F5F" TargetMode="External"/><Relationship Id="rId85" Type="http://schemas.openxmlformats.org/officeDocument/2006/relationships/hyperlink" Target="consultantplus://offline/ref=151C2FBE4C5ADF2E738DAD9464A5A3B724C42AF0F21385881B2CE76816C31AAC041F6C309486440733F6CE7D16A0674D96AB61DC26DAD1E5N6F0F" TargetMode="External"/><Relationship Id="rId816" Type="http://schemas.openxmlformats.org/officeDocument/2006/relationships/hyperlink" Target="consultantplus://offline/ref=151C2FBE4C5ADF2E738DAD9464A5A3B721CD2EF0F71085881B2CE76816C31AAC041F6C30948645063FF6CE7D16A0674D96AB61DC26DAD1E5N6F0F" TargetMode="External"/><Relationship Id="rId1446" Type="http://schemas.openxmlformats.org/officeDocument/2006/relationships/hyperlink" Target="consultantplus://offline/ref=151C2FBE4C5ADF2E738DAD9464A5A3B723C32EFFF81485881B2CE76816C31AAC041F6C30948644013CF6CE7D16A0674D96AB61DC26DAD1E5N6F0F" TargetMode="External"/><Relationship Id="rId1653" Type="http://schemas.openxmlformats.org/officeDocument/2006/relationships/hyperlink" Target="consultantplus://offline/ref=151C2FBE4C5ADF2E738DAD9464A5A3B724C72EF1F41085881B2CE76816C31AAC041F6C30948644063DF6CE7D16A0674D96AB61DC26DAD1E5N6F0F" TargetMode="External"/><Relationship Id="rId1860" Type="http://schemas.openxmlformats.org/officeDocument/2006/relationships/hyperlink" Target="consultantplus://offline/ref=1C1156691689C6E5E1934E64BFCEAD6CC15A8EA054DB6C8E76A98F2F3B5B9BCABBFA83EC8FF8E2B412FDAB1131BD7B0E92618F7434O7FAF" TargetMode="External"/><Relationship Id="rId2704" Type="http://schemas.openxmlformats.org/officeDocument/2006/relationships/hyperlink" Target="consultantplus://offline/ref=1C1156691689C6E5E1934E64BFCEAD6CC15A8AA450DD6C8E76A98F2F3B5B9BCABBFA83E58CF1EBE342B2AA4D74EF680F97618D76287B7266OEF3F" TargetMode="External"/><Relationship Id="rId2911" Type="http://schemas.openxmlformats.org/officeDocument/2006/relationships/hyperlink" Target="consultantplus://offline/ref=1C1156691689C6E5E1934E64BFCEAD6CC75289A054DE6C8E76A98F2F3B5B9BCABBFA83E58CF1EDE246B2AA4D74EF680F97618D76287B7266OEF3F" TargetMode="External"/><Relationship Id="rId1306" Type="http://schemas.openxmlformats.org/officeDocument/2006/relationships/hyperlink" Target="consultantplus://offline/ref=151C2FBE4C5ADF2E738DAD9464A5A3B724C72AF0F61E85881B2CE76816C31AAC041F6C30948643063EF6CE7D16A0674D96AB61DC26DAD1E5N6F0F" TargetMode="External"/><Relationship Id="rId1513" Type="http://schemas.openxmlformats.org/officeDocument/2006/relationships/hyperlink" Target="consultantplus://offline/ref=151C2FBE4C5ADF2E738DAD9464A5A3B724C62FFEF11485881B2CE76816C31AAC041F6C309486400033F6CE7D16A0674D96AB61DC26DAD1E5N6F0F" TargetMode="External"/><Relationship Id="rId1720" Type="http://schemas.openxmlformats.org/officeDocument/2006/relationships/hyperlink" Target="consultantplus://offline/ref=1C1156691689C6E5E1934E64BFCEAD6CC1598AA056DB6C8E76A98F2F3B5B9BCAA9FADBE98DF6F7E041A7FC1C32OBF9F" TargetMode="External"/><Relationship Id="rId12" Type="http://schemas.openxmlformats.org/officeDocument/2006/relationships/hyperlink" Target="consultantplus://offline/ref=151C2FBE4C5ADF2E738DAD9464A5A3B723C328FEF41285881B2CE76816C31AAC041F6C3094844C033EF6CE7D16A0674D96AB61DC26DAD1E5N6F0F" TargetMode="External"/><Relationship Id="rId399" Type="http://schemas.openxmlformats.org/officeDocument/2006/relationships/hyperlink" Target="consultantplus://offline/ref=151C2FBE4C5ADF2E738DAD9464A5A3B724C62DF9F81685881B2CE76816C31AAC041F6C309486420739F6CE7D16A0674D96AB61DC26DAD1E5N6F0F" TargetMode="External"/><Relationship Id="rId2287" Type="http://schemas.openxmlformats.org/officeDocument/2006/relationships/hyperlink" Target="consultantplus://offline/ref=1C1156691689C6E5E1934E64BFCEAD6CC65B8BAF53DE6C8E76A98F2F3B5B9BCABBFA83E58CF1E9E24AB2AA4D74EF680F97618D76287B7266OEF3F" TargetMode="External"/><Relationship Id="rId2494" Type="http://schemas.openxmlformats.org/officeDocument/2006/relationships/hyperlink" Target="consultantplus://offline/ref=1C1156691689C6E5E1934E64BFCEAD6CC15A89A656DE6C8E76A98F2F3B5B9BCABBFA83E58CF1E8E846B2AA4D74EF680F97618D76287B7266OEF3F" TargetMode="External"/><Relationship Id="rId259" Type="http://schemas.openxmlformats.org/officeDocument/2006/relationships/hyperlink" Target="consultantplus://offline/ref=151C2FBE4C5ADF2E738DAD9464A5A3B723C32EFEF21385881B2CE76816C31AAC041F6C309486450733F6CE7D16A0674D96AB61DC26DAD1E5N6F0F" TargetMode="External"/><Relationship Id="rId466" Type="http://schemas.openxmlformats.org/officeDocument/2006/relationships/hyperlink" Target="consultantplus://offline/ref=151C2FBE4C5ADF2E738DAD9464A5A3B723C12AF8F51185881B2CE76816C31AAC041F6C309486440C3AF6CE7D16A0674D96AB61DC26DAD1E5N6F0F" TargetMode="External"/><Relationship Id="rId673" Type="http://schemas.openxmlformats.org/officeDocument/2006/relationships/hyperlink" Target="consultantplus://offline/ref=151C2FBE4C5ADF2E738DAD9464A5A3B722C62EFFF91E85881B2CE76816C31AAC041F6C309486430D38F6CE7D16A0674D96AB61DC26DAD1E5N6F0F" TargetMode="External"/><Relationship Id="rId880" Type="http://schemas.openxmlformats.org/officeDocument/2006/relationships/hyperlink" Target="consultantplus://offline/ref=151C2FBE4C5ADF2E738DAD9464A5A3B722C62EFFF91E85881B2CE76816C31AAC041F6C3094864D063EF6CE7D16A0674D96AB61DC26DAD1E5N6F0F" TargetMode="External"/><Relationship Id="rId1096" Type="http://schemas.openxmlformats.org/officeDocument/2006/relationships/hyperlink" Target="consultantplus://offline/ref=151C2FBE4C5ADF2E738DAD9464A5A3B724C62DF8F41285881B2CE76816C31AAC041F6C30948646003EF6CE7D16A0674D96AB61DC26DAD1E5N6F0F" TargetMode="External"/><Relationship Id="rId2147" Type="http://schemas.openxmlformats.org/officeDocument/2006/relationships/hyperlink" Target="consultantplus://offline/ref=1C1156691689C6E5E1934E64BFCEAD6CC75B89A752DC6C8E76A98F2F3B5B9BCABBFA83E58CF1EBE141B2AA4D74EF680F97618D76287B7266OEF3F" TargetMode="External"/><Relationship Id="rId2354" Type="http://schemas.openxmlformats.org/officeDocument/2006/relationships/hyperlink" Target="consultantplus://offline/ref=1C1156691689C6E5E1934E64BFCEAD6CC15A8AAE57DC6C8E76A98F2F3B5B9BCABBFA83E58CF1E9E942B2AA4D74EF680F97618D76287B7266OEF3F" TargetMode="External"/><Relationship Id="rId2561" Type="http://schemas.openxmlformats.org/officeDocument/2006/relationships/hyperlink" Target="consultantplus://offline/ref=1C1156691689C6E5E1934E64BFCEAD6CC7588EA453DE6C8E76A98F2F3B5B9BCABBFA83E58CF1E9E646B2AA4D74EF680F97618D76287B7266OEF3F" TargetMode="External"/><Relationship Id="rId119" Type="http://schemas.openxmlformats.org/officeDocument/2006/relationships/hyperlink" Target="consultantplus://offline/ref=151C2FBE4C5ADF2E738DAD9464A5A3B723C32EFEF21385881B2CE76816C31AAC041F6C30948645073DF6CE7D16A0674D96AB61DC26DAD1E5N6F0F" TargetMode="External"/><Relationship Id="rId326" Type="http://schemas.openxmlformats.org/officeDocument/2006/relationships/hyperlink" Target="consultantplus://offline/ref=151C2FBE4C5ADF2E738DAD9464A5A3B721C42CF9F21585881B2CE76816C31AAC041F6C30948644043EF6CE7D16A0674D96AB61DC26DAD1E5N6F0F" TargetMode="External"/><Relationship Id="rId533" Type="http://schemas.openxmlformats.org/officeDocument/2006/relationships/hyperlink" Target="consultantplus://offline/ref=151C2FBE4C5ADF2E738DAD9464A5A3B722C62EFFF81685881B2CE76816C31AAC041F6C30948645053AF6CE7D16A0674D96AB61DC26DAD1E5N6F0F" TargetMode="External"/><Relationship Id="rId1163" Type="http://schemas.openxmlformats.org/officeDocument/2006/relationships/hyperlink" Target="consultantplus://offline/ref=151C2FBE4C5ADF2E738DAD9464A5A3B724C626FDF61485881B2CE76816C31AAC041F6C369D8F460E6EACDE795FF46D5291B77FDC38DANDF2F" TargetMode="External"/><Relationship Id="rId1370" Type="http://schemas.openxmlformats.org/officeDocument/2006/relationships/hyperlink" Target="consultantplus://offline/ref=151C2FBE4C5ADF2E738DAD9464A5A3B724C72AF1F01785881B2CE76816C31AAC041F6C3094864D043CF6CE7D16A0674D96AB61DC26DAD1E5N6F0F" TargetMode="External"/><Relationship Id="rId2007" Type="http://schemas.openxmlformats.org/officeDocument/2006/relationships/hyperlink" Target="consultantplus://offline/ref=1C1156691689C6E5E1934E64BFCEAD6CC15B87A652DE6C8E76A98F2F3B5B9BCAA9FADBE98DF6F7E041A7FC1C32OBF9F" TargetMode="External"/><Relationship Id="rId2214" Type="http://schemas.openxmlformats.org/officeDocument/2006/relationships/hyperlink" Target="consultantplus://offline/ref=1C1156691689C6E5E1934E64BFCEAD6CC6528DA256D16C8E76A98F2F3B5B9BCABBFA83E58CF1EAE844B2AA4D74EF680F97618D76287B7266OEF3F" TargetMode="External"/><Relationship Id="rId740" Type="http://schemas.openxmlformats.org/officeDocument/2006/relationships/hyperlink" Target="consultantplus://offline/ref=151C2FBE4C5ADF2E738DAD9464A5A3B722CC29FEF11085881B2CE76816C31AAC041F6C30948645053FF6CE7D16A0674D96AB61DC26DAD1E5N6F0F" TargetMode="External"/><Relationship Id="rId1023" Type="http://schemas.openxmlformats.org/officeDocument/2006/relationships/hyperlink" Target="consultantplus://offline/ref=151C2FBE4C5ADF2E738DAD9464A5A3B722C42DFAF11785881B2CE76816C31AAC041F6C30948645023FF6CE7D16A0674D96AB61DC26DAD1E5N6F0F" TargetMode="External"/><Relationship Id="rId2421" Type="http://schemas.openxmlformats.org/officeDocument/2006/relationships/hyperlink" Target="consultantplus://offline/ref=1C1156691689C6E5E1934E64BFCEAD6CC15A89A656DE6C8E76A98F2F3B5B9BCABBFA83E58CF1E8E543B2AA4D74EF680F97618D76287B7266OEF3F" TargetMode="External"/><Relationship Id="rId600" Type="http://schemas.openxmlformats.org/officeDocument/2006/relationships/hyperlink" Target="consultantplus://offline/ref=151C2FBE4C5ADF2E738DAD9464A5A3B722C62EFFF81685881B2CE76816C31AAC041F6C30948645053FF6CE7D16A0674D96AB61DC26DAD1E5N6F0F" TargetMode="External"/><Relationship Id="rId1230" Type="http://schemas.openxmlformats.org/officeDocument/2006/relationships/hyperlink" Target="consultantplus://offline/ref=151C2FBE4C5ADF2E738DAD9464A5A3B722C62EFFF81085881B2CE76816C31AAC041F6C309486450C32F6CE7D16A0674D96AB61DC26DAD1E5N6F0F" TargetMode="External"/><Relationship Id="rId3055" Type="http://schemas.openxmlformats.org/officeDocument/2006/relationships/hyperlink" Target="consultantplus://offline/ref=1C1156691689C6E5E1934E64BFCEAD6CC4538EAE53DC6C8E76A98F2F3B5B9BCABBFA83E58CF1E8E642B2AA4D74EF680F97618D76287B7266OEF3F" TargetMode="External"/><Relationship Id="rId183" Type="http://schemas.openxmlformats.org/officeDocument/2006/relationships/hyperlink" Target="consultantplus://offline/ref=151C2FBE4C5ADF2E738DAD9464A5A3B724C62DFAF31185881B2CE76816C31AAC041F6C30948644043BF6CE7D16A0674D96AB61DC26DAD1E5N6F0F" TargetMode="External"/><Relationship Id="rId390" Type="http://schemas.openxmlformats.org/officeDocument/2006/relationships/hyperlink" Target="consultantplus://offline/ref=151C2FBE4C5ADF2E738DAD9464A5A3B721C32EFCF91F85881B2CE76816C31AAC041F6C30948644063EF6CE7D16A0674D96AB61DC26DAD1E5N6F0F" TargetMode="External"/><Relationship Id="rId1907" Type="http://schemas.openxmlformats.org/officeDocument/2006/relationships/hyperlink" Target="consultantplus://offline/ref=1C1156691689C6E5E1934E64BFCEAD6CC1598BA050DF6C8E76A98F2F3B5B9BCABBFA83E58CF1EBE247B2AA4D74EF680F97618D76287B7266OEF3F" TargetMode="External"/><Relationship Id="rId2071" Type="http://schemas.openxmlformats.org/officeDocument/2006/relationships/hyperlink" Target="consultantplus://offline/ref=1C1156691689C6E5E1934E64BFCEAD6CC75B89A752DC6C8E76A98F2F3B5B9BCABBFA83E58CF1E8E54AB2AA4D74EF680F97618D76287B7266OEF3F" TargetMode="External"/><Relationship Id="rId250" Type="http://schemas.openxmlformats.org/officeDocument/2006/relationships/hyperlink" Target="consultantplus://offline/ref=151C2FBE4C5ADF2E738DAD9464A5A3B722C62EFFF91E85881B2CE76816C31AAC041F6C30948644003FF6CE7D16A0674D96AB61DC26DAD1E5N6F0F" TargetMode="External"/><Relationship Id="rId110" Type="http://schemas.openxmlformats.org/officeDocument/2006/relationships/hyperlink" Target="consultantplus://offline/ref=151C2FBE4C5ADF2E738DAD9464A5A3B723C128F0F31785881B2CE76816C31AAC041F6C309486440533F6CE7D16A0674D96AB61DC26DAD1E5N6F0F" TargetMode="External"/><Relationship Id="rId2888" Type="http://schemas.openxmlformats.org/officeDocument/2006/relationships/hyperlink" Target="consultantplus://offline/ref=1C1156691689C6E5E1934E64BFCEAD6CC65D8EA057DD6C8E76A98F2F3B5B9BCABBFA83E58CF1E8E340B2AA4D74EF680F97618D76287B7266OEF3F" TargetMode="External"/><Relationship Id="rId1697" Type="http://schemas.openxmlformats.org/officeDocument/2006/relationships/hyperlink" Target="consultantplus://offline/ref=1C1156691689C6E5E1934E64BFCEAD6CC1598AA055DF6C8E76A98F2F3B5B9BCABBFA83E58CF1E8E04BB2AA4D74EF680F97618D76287B7266OEF3F" TargetMode="External"/><Relationship Id="rId2748" Type="http://schemas.openxmlformats.org/officeDocument/2006/relationships/hyperlink" Target="consultantplus://offline/ref=1C1156691689C6E5E1934E64BFCEAD6CC7588EA25CDB6C8E76A98F2F3B5B9BCABBFA83E58CF1EAE144B2AA4D74EF680F97618D76287B7266OEF3F" TargetMode="External"/><Relationship Id="rId2955" Type="http://schemas.openxmlformats.org/officeDocument/2006/relationships/hyperlink" Target="consultantplus://offline/ref=1C1156691689C6E5E1934E64BFCEAD6CC75289A054DE6C8E76A98F2F3B5B9BCABBFA83E58CF1EDE440B2AA4D74EF680F97618D76287B7266OEF3F" TargetMode="External"/><Relationship Id="rId927" Type="http://schemas.openxmlformats.org/officeDocument/2006/relationships/hyperlink" Target="consultantplus://offline/ref=151C2FBE4C5ADF2E738DAD9464A5A3B722C62EFFF91E85881B2CE76816C31AAC041F6C309487440633F6CE7D16A0674D96AB61DC26DAD1E5N6F0F" TargetMode="External"/><Relationship Id="rId1557" Type="http://schemas.openxmlformats.org/officeDocument/2006/relationships/hyperlink" Target="consultantplus://offline/ref=151C2FBE4C5ADF2E738DAD9464A5A3B723C52CFFF91085881B2CE76816C31AAC041F6C30948644013BF6CE7D16A0674D96AB61DC26DAD1E5N6F0F" TargetMode="External"/><Relationship Id="rId1764" Type="http://schemas.openxmlformats.org/officeDocument/2006/relationships/hyperlink" Target="consultantplus://offline/ref=1C1156691689C6E5E1934E64BFCEAD6CC1598AAF55DB6C8E76A98F2F3B5B9BCABBFA83E58CF1ECE94AB2AA4D74EF680F97618D76287B7266OEF3F" TargetMode="External"/><Relationship Id="rId1971" Type="http://schemas.openxmlformats.org/officeDocument/2006/relationships/hyperlink" Target="consultantplus://offline/ref=1C1156691689C6E5E1934E64BFCEAD6CC4538EA75DD16C8E76A98F2F3B5B9BCAA9FADBE98DF6F7E041A7FC1C32OBF9F" TargetMode="External"/><Relationship Id="rId2608" Type="http://schemas.openxmlformats.org/officeDocument/2006/relationships/hyperlink" Target="consultantplus://offline/ref=1C1156691689C6E5E1934E64BFCEAD6CC7588EA25CDF6C8E76A98F2F3B5B9BCABBFA83E58CF1EAE44BB2AA4D74EF680F97618D76287B7266OEF3F" TargetMode="External"/><Relationship Id="rId2815" Type="http://schemas.openxmlformats.org/officeDocument/2006/relationships/hyperlink" Target="consultantplus://offline/ref=1C1156691689C6E5E1934E64BFCEAD6CC15A8AAE57DC6C8E76A98F2F3B5B9BCABBFA83E58CF1E8E54AB2AA4D74EF680F97618D76287B7266OEF3F" TargetMode="External"/><Relationship Id="rId56" Type="http://schemas.openxmlformats.org/officeDocument/2006/relationships/hyperlink" Target="consultantplus://offline/ref=151C2FBE4C5ADF2E738DAD9464A5A3B721C32EFCF91F85881B2CE76816C31AAC041F6C309486440533F6CE7D16A0674D96AB61DC26DAD1E5N6F0F" TargetMode="External"/><Relationship Id="rId1417" Type="http://schemas.openxmlformats.org/officeDocument/2006/relationships/hyperlink" Target="consultantplus://offline/ref=151C2FBE4C5ADF2E738DAD9464A5A3B722C62EFAF41F85881B2CE76816C31AAC041F6C309487400332F6CE7D16A0674D96AB61DC26DAD1E5N6F0F" TargetMode="External"/><Relationship Id="rId1624" Type="http://schemas.openxmlformats.org/officeDocument/2006/relationships/hyperlink" Target="consultantplus://offline/ref=151C2FBE4C5ADF2E738DAD9464A5A3B724C72AF1F01585881B2CE76816C31AAC041F6C30948641073BF6CE7D16A0674D96AB61DC26DAD1E5N6F0F" TargetMode="External"/><Relationship Id="rId1831" Type="http://schemas.openxmlformats.org/officeDocument/2006/relationships/hyperlink" Target="consultantplus://offline/ref=1C1156691689C6E5E1934E64BFCEAD6CC1598AA057D96C8E76A98F2F3B5B9BCABBFA83E58CF1EAE04AB2AA4D74EF680F97618D76287B7266OEF3F" TargetMode="External"/><Relationship Id="rId2398" Type="http://schemas.openxmlformats.org/officeDocument/2006/relationships/hyperlink" Target="consultantplus://offline/ref=1C1156691689C6E5E1934E64BFCEAD6CC15A89A656D06C8E76A98F2F3B5B9BCABBFA83E58CF1EBE14BB2AA4D74EF680F97618D76287B7266OEF3F" TargetMode="External"/><Relationship Id="rId577" Type="http://schemas.openxmlformats.org/officeDocument/2006/relationships/hyperlink" Target="consultantplus://offline/ref=151C2FBE4C5ADF2E738DAD9464A5A3B722C62EFAF61085881B2CE76816C31AAC041F6C30948644003AF6CE7D16A0674D96AB61DC26DAD1E5N6F0F" TargetMode="External"/><Relationship Id="rId2258" Type="http://schemas.openxmlformats.org/officeDocument/2006/relationships/hyperlink" Target="consultantplus://offline/ref=1C1156691689C6E5E1934E64BFCEAD6CC15989A752DF6C8E76A98F2F3B5B9BCAA9FADBE98DF6F7E041A7FC1C32OBF9F" TargetMode="External"/><Relationship Id="rId784" Type="http://schemas.openxmlformats.org/officeDocument/2006/relationships/hyperlink" Target="consultantplus://offline/ref=151C2FBE4C5ADF2E738DAD9464A5A3B724C72EF1F41085881B2CE76816C31AAC041F6C309486440632F6CE7D16A0674D96AB61DC26DAD1E5N6F0F" TargetMode="External"/><Relationship Id="rId991" Type="http://schemas.openxmlformats.org/officeDocument/2006/relationships/hyperlink" Target="consultantplus://offline/ref=151C2FBE4C5ADF2E738DAD9464A5A3B722C42EFEF01685881B2CE76816C31AAC041F6C30948644013EF6CE7D16A0674D96AB61DC26DAD1E5N6F0F" TargetMode="External"/><Relationship Id="rId1067" Type="http://schemas.openxmlformats.org/officeDocument/2006/relationships/hyperlink" Target="consultantplus://offline/ref=151C2FBE4C5ADF2E738DAD9464A5A3B722C62EFFF91E85881B2CE76816C31AAC041F6C309487460C33F6CE7D16A0674D96AB61DC26DAD1E5N6F0F" TargetMode="External"/><Relationship Id="rId2465" Type="http://schemas.openxmlformats.org/officeDocument/2006/relationships/hyperlink" Target="consultantplus://offline/ref=1C1156691689C6E5E1934E64BFCEAD6CC15A89A656DE6C8E76A98F2F3B5B9BCABBFA83E58CF1E8E741B2AA4D74EF680F97618D76287B7266OEF3F" TargetMode="External"/><Relationship Id="rId2672" Type="http://schemas.openxmlformats.org/officeDocument/2006/relationships/hyperlink" Target="consultantplus://offline/ref=1C1156691689C6E5E1934E64BFCEAD6CC1598AAE52D06C8E76A98F2F3B5B9BCABBFA83E784FABDB107ECF31D37A4650C8E7D8D76O3F5F" TargetMode="External"/><Relationship Id="rId437" Type="http://schemas.openxmlformats.org/officeDocument/2006/relationships/hyperlink" Target="consultantplus://offline/ref=151C2FBE4C5ADF2E738DAD9464A5A3B723C027F9F11385881B2CE76816C31AAC041F6C309486450D3FF6CE7D16A0674D96AB61DC26DAD1E5N6F0F" TargetMode="External"/><Relationship Id="rId644" Type="http://schemas.openxmlformats.org/officeDocument/2006/relationships/hyperlink" Target="consultantplus://offline/ref=151C2FBE4C5ADF2E738DAD9464A5A3B721C22AFCF21085881B2CE76816C31AAC041F6C30948644013DF6CE7D16A0674D96AB61DC26DAD1E5N6F0F" TargetMode="External"/><Relationship Id="rId851" Type="http://schemas.openxmlformats.org/officeDocument/2006/relationships/hyperlink" Target="consultantplus://offline/ref=151C2FBE4C5ADF2E738DAD9464A5A3B722CC29FBF21685881B2CE76816C31AAC041F6C309486440D3EF6CE7D16A0674D96AB61DC26DAD1E5N6F0F" TargetMode="External"/><Relationship Id="rId1274" Type="http://schemas.openxmlformats.org/officeDocument/2006/relationships/hyperlink" Target="consultantplus://offline/ref=151C2FBE4C5ADF2E738DAD9464A5A3B725CC2EF9F61CD8821375EB6A11CC45BB035660319486450231A9CB6807F86B4B8FB563C03AD8D3NEF4F" TargetMode="External"/><Relationship Id="rId1481" Type="http://schemas.openxmlformats.org/officeDocument/2006/relationships/hyperlink" Target="consultantplus://offline/ref=151C2FBE4C5ADF2E738DAD9464A5A3B724C62FFEF11485881B2CE76816C31AAC161F343C95815A0538E3982C50NFF6F" TargetMode="External"/><Relationship Id="rId2118" Type="http://schemas.openxmlformats.org/officeDocument/2006/relationships/hyperlink" Target="consultantplus://offline/ref=1C1156691689C6E5E1934E64BFCEAD6CC75B89A752DC6C8E76A98F2F3B5B9BCABBFA83E58CF1E8E943B2AA4D74EF680F97618D76287B7266OEF3F" TargetMode="External"/><Relationship Id="rId2325" Type="http://schemas.openxmlformats.org/officeDocument/2006/relationships/hyperlink" Target="consultantplus://offline/ref=1C1156691689C6E5E1934E64BFCEAD6CC7588EA352DD6C8E76A98F2F3B5B9BCABBFA83E58CF1E9E14AB2AA4D74EF680F97618D76287B7266OEF3F" TargetMode="External"/><Relationship Id="rId2532" Type="http://schemas.openxmlformats.org/officeDocument/2006/relationships/hyperlink" Target="consultantplus://offline/ref=1C1156691689C6E5E1934E64BFCEAD6CC65989A056DB6C8E76A98F2F3B5B9BCABBFA83E58CF1E9E342B2AA4D74EF680F97618D76287B7266OEF3F" TargetMode="External"/><Relationship Id="rId504" Type="http://schemas.openxmlformats.org/officeDocument/2006/relationships/hyperlink" Target="consultantplus://offline/ref=151C2FBE4C5ADF2E738DAD9464A5A3B724C527F8F71085881B2CE76816C31AAC041F6C309486440C3BF6CE7D16A0674D96AB61DC26DAD1E5N6F0F" TargetMode="External"/><Relationship Id="rId711" Type="http://schemas.openxmlformats.org/officeDocument/2006/relationships/hyperlink" Target="consultantplus://offline/ref=151C2FBE4C5ADF2E738DAD9464A5A3B722C62EFFF91E85881B2CE76816C31AAC041F6C3094864C063BF6CE7D16A0674D96AB61DC26DAD1E5N6F0F" TargetMode="External"/><Relationship Id="rId1134" Type="http://schemas.openxmlformats.org/officeDocument/2006/relationships/hyperlink" Target="consultantplus://offline/ref=151C2FBE4C5ADF2E738DAD9464A5A3B723CC26F8F51585881B2CE76816C31AAC041F6C309486440039F6CE7D16A0674D96AB61DC26DAD1E5N6F0F" TargetMode="External"/><Relationship Id="rId1341" Type="http://schemas.openxmlformats.org/officeDocument/2006/relationships/hyperlink" Target="consultantplus://offline/ref=151C2FBE4C5ADF2E738DAD9464A5A3B722CC29FEF11085881B2CE76816C31AAC041F6C30948646043DF6CE7D16A0674D96AB61DC26DAD1E5N6F0F" TargetMode="External"/><Relationship Id="rId1201" Type="http://schemas.openxmlformats.org/officeDocument/2006/relationships/hyperlink" Target="consultantplus://offline/ref=151C2FBE4C5ADF2E738DAD9464A5A3B722C42CFBF41685881B2CE76816C31AAC041F6C309486460038F6CE7D16A0674D96AB61DC26DAD1E5N6F0F" TargetMode="External"/><Relationship Id="rId3099" Type="http://schemas.openxmlformats.org/officeDocument/2006/relationships/fontTable" Target="fontTable.xml"/><Relationship Id="rId294" Type="http://schemas.openxmlformats.org/officeDocument/2006/relationships/hyperlink" Target="consultantplus://offline/ref=151C2FBE4C5ADF2E738DAD9464A5A3B722C62EFFF91E85881B2CE76816C31AAC041F6C309486440332F6CE7D16A0674D96AB61DC26DAD1E5N6F0F" TargetMode="External"/><Relationship Id="rId2182" Type="http://schemas.openxmlformats.org/officeDocument/2006/relationships/hyperlink" Target="consultantplus://offline/ref=1C1156691689C6E5E1934E64BFCEAD6CC7588EA15DDB6C8E76A98F2F3B5B9BCABBFA83E58CF1E8E642B2AA4D74EF680F97618D76287B7266OEF3F" TargetMode="External"/><Relationship Id="rId3026" Type="http://schemas.openxmlformats.org/officeDocument/2006/relationships/hyperlink" Target="consultantplus://offline/ref=1C1156691689C6E5E1934E64BFCEAD6CC65C8FAE54D86C8E76A98F2F3B5B9BCABBFA83E58CF1E9E046B2AA4D74EF680F97618D76287B7266OEF3F" TargetMode="External"/><Relationship Id="rId154" Type="http://schemas.openxmlformats.org/officeDocument/2006/relationships/hyperlink" Target="consultantplus://offline/ref=151C2FBE4C5ADF2E738DAD9464A5A3B722C62EFFF81585881B2CE76816C31AAC041F6C30948644043FF6CE7D16A0674D96AB61DC26DAD1E5N6F0F" TargetMode="External"/><Relationship Id="rId361" Type="http://schemas.openxmlformats.org/officeDocument/2006/relationships/hyperlink" Target="consultantplus://offline/ref=151C2FBE4C5ADF2E738DAD9464A5A3B721C32CFAF61485881B2CE76816C31AAC041F6C309486440533F6CE7D16A0674D96AB61DC26DAD1E5N6F0F" TargetMode="External"/><Relationship Id="rId2042" Type="http://schemas.openxmlformats.org/officeDocument/2006/relationships/hyperlink" Target="consultantplus://offline/ref=1C1156691689C6E5E1934E64BFCEAD6CC75389A352DA6C8E76A98F2F3B5B9BCABBFA83E58CF1EAE944B2AA4D74EF680F97618D76287B7266OEF3F" TargetMode="External"/><Relationship Id="rId2999" Type="http://schemas.openxmlformats.org/officeDocument/2006/relationships/hyperlink" Target="consultantplus://offline/ref=1C1156691689C6E5E1934E64BFCEAD6CC7588EA45DD96C8E76A98F2F3B5B9BCABBFA83E58CF0E9E143B2AA4D74EF680F97618D76287B7266OEF3F" TargetMode="External"/><Relationship Id="rId221" Type="http://schemas.openxmlformats.org/officeDocument/2006/relationships/hyperlink" Target="consultantplus://offline/ref=151C2FBE4C5ADF2E738DAD9464A5A3B724C626FDF71185881B2CE76816C31AAC041F6C309487460C33F6CE7D16A0674D96AB61DC26DAD1E5N6F0F" TargetMode="External"/><Relationship Id="rId2859" Type="http://schemas.openxmlformats.org/officeDocument/2006/relationships/hyperlink" Target="consultantplus://offline/ref=1C1156691689C6E5E1934E64BFCEAD6CC15A8AA450DD6C8E76A98F2F3B5B9BCABBFA83E58CF1EBE443B2AA4D74EF680F97618D76287B7266OEF3F" TargetMode="External"/><Relationship Id="rId1668" Type="http://schemas.openxmlformats.org/officeDocument/2006/relationships/hyperlink" Target="consultantplus://offline/ref=151C2FBE4C5ADF2E738DAD9464A5A3B723CC2DFCF31F85881B2CE76816C31AAC041F6C309486460D33F6CE7D16A0674D96AB61DC26DAD1E5N6F0F" TargetMode="External"/><Relationship Id="rId1875" Type="http://schemas.openxmlformats.org/officeDocument/2006/relationships/hyperlink" Target="consultantplus://offline/ref=1C1156691689C6E5E1934E64BFCEAD6CC65288A656DA6C8E76A98F2F3B5B9BCABBFA83E58CF1E9E54BB2AA4D74EF680F97618D76287B7266OEF3F" TargetMode="External"/><Relationship Id="rId2719" Type="http://schemas.openxmlformats.org/officeDocument/2006/relationships/hyperlink" Target="consultantplus://offline/ref=1C1156691689C6E5E1934E64BFCEAD6CC15A8AA352DD6C8E76A98F2F3B5B9BCABBFA83E58CF1E9E440B2AA4D74EF680F97618D76287B7266OEF3F" TargetMode="External"/><Relationship Id="rId1528" Type="http://schemas.openxmlformats.org/officeDocument/2006/relationships/hyperlink" Target="consultantplus://offline/ref=151C2FBE4C5ADF2E738DAD9464A5A3B723CC2DFCF31F85881B2CE76816C31AAC041F6C30948640043DF6CE7D16A0674D96AB61DC26DAD1E5N6F0F" TargetMode="External"/><Relationship Id="rId2926" Type="http://schemas.openxmlformats.org/officeDocument/2006/relationships/hyperlink" Target="consultantplus://offline/ref=1C1156691689C6E5E1934E64BFCEAD6CC7588EA25CDB6C8E76A98F2F3B5B9BCABBFA83E58CF1EAE847B2AA4D74EF680F97618D76287B7266OEF3F" TargetMode="External"/><Relationship Id="rId3090" Type="http://schemas.openxmlformats.org/officeDocument/2006/relationships/hyperlink" Target="consultantplus://offline/ref=1C1156691689C6E5E1934E64BFCEAD6CC7588EA15CD06C8E76A98F2F3B5B9BCABBFA83E58CF0ECE444B2AA4D74EF680F97618D76287B7266OEF3F" TargetMode="External"/><Relationship Id="rId1735" Type="http://schemas.openxmlformats.org/officeDocument/2006/relationships/hyperlink" Target="consultantplus://offline/ref=1C1156691689C6E5E1934E64BFCEAD6CC1598AA056DB6C8E76A98F2F3B5B9BCAA9FADBE98DF6F7E041A7FC1C32OBF9F" TargetMode="External"/><Relationship Id="rId1942" Type="http://schemas.openxmlformats.org/officeDocument/2006/relationships/hyperlink" Target="consultantplus://offline/ref=1C1156691689C6E5E1934E64BFCEAD6CC7588EA45DD96C8E76A98F2F3B5B9BCABBFA83E58CF0E9E143B2AA4D74EF680F97618D76287B7266OEF3F" TargetMode="External"/><Relationship Id="rId27" Type="http://schemas.openxmlformats.org/officeDocument/2006/relationships/hyperlink" Target="consultantplus://offline/ref=151C2FBE4C5ADF2E738DAD9464A5A3B721C32DF0F01585881B2CE76816C31AAC041F6C309486440533F6CE7D16A0674D96AB61DC26DAD1E5N6F0F" TargetMode="External"/><Relationship Id="rId1802" Type="http://schemas.openxmlformats.org/officeDocument/2006/relationships/hyperlink" Target="consultantplus://offline/ref=1C1156691689C6E5E1934E64BFCEAD6CC1588FA450D16C8E76A98F2F3B5B9BCABBFA83E58CF1E9E54AB2AA4D74EF680F97618D76287B7266OEF3F" TargetMode="External"/><Relationship Id="rId688" Type="http://schemas.openxmlformats.org/officeDocument/2006/relationships/hyperlink" Target="consultantplus://offline/ref=151C2FBE4C5ADF2E738DAD9464A5A3B722C42DFAF11785881B2CE76816C31AAC041F6C309486440C3AF6CE7D16A0674D96AB61DC26DAD1E5N6F0F" TargetMode="External"/><Relationship Id="rId895" Type="http://schemas.openxmlformats.org/officeDocument/2006/relationships/hyperlink" Target="consultantplus://offline/ref=151C2FBE4C5ADF2E738DAD9464A5A3B722C62EFFF91E85881B2CE76816C31AAC041F6C3094864D0033F6CE7D16A0674D96AB61DC26DAD1E5N6F0F" TargetMode="External"/><Relationship Id="rId2369" Type="http://schemas.openxmlformats.org/officeDocument/2006/relationships/hyperlink" Target="consultantplus://offline/ref=1C1156691689C6E5E1934E64BFCEAD6CC15A8AA450DD6C8E76A98F2F3B5B9BCABBFA83E58CF1EBE147B2AA4D74EF680F97618D76287B7266OEF3F" TargetMode="External"/><Relationship Id="rId2576" Type="http://schemas.openxmlformats.org/officeDocument/2006/relationships/hyperlink" Target="consultantplus://offline/ref=1C1156691689C6E5E1934E64BFCEAD6CC1598AAE52D06C8E76A98F2F3B5B9BCABBFA83E58CF1EBE441B2AA4D74EF680F97618D76287B7266OEF3F" TargetMode="External"/><Relationship Id="rId2783" Type="http://schemas.openxmlformats.org/officeDocument/2006/relationships/hyperlink" Target="consultantplus://offline/ref=1C1156691689C6E5E1934E64BFCEAD6CC15A89A656DE6C8E76A98F2F3B5B9BCABBFA83E58CF1EBE945B2AA4D74EF680F97618D76287B7266OEF3F" TargetMode="External"/><Relationship Id="rId2990" Type="http://schemas.openxmlformats.org/officeDocument/2006/relationships/hyperlink" Target="consultantplus://offline/ref=1C1156691689C6E5E1934E64BFCEAD6CC7588EA45DD96C8E76A98F2F3B5B9BCABBFA83E58CF1E1E540B2AA4D74EF680F97618D76287B7266OEF3F" TargetMode="External"/><Relationship Id="rId548" Type="http://schemas.openxmlformats.org/officeDocument/2006/relationships/hyperlink" Target="consultantplus://offline/ref=151C2FBE4C5ADF2E738DAD9464A5A3B721C62DFCF71385881B2CE76816C31AAC041F6C309486440439F6CE7D16A0674D96AB61DC26DAD1E5N6F0F" TargetMode="External"/><Relationship Id="rId755" Type="http://schemas.openxmlformats.org/officeDocument/2006/relationships/hyperlink" Target="consultantplus://offline/ref=151C2FBE4C5ADF2E738DAD9464A5A3B723C328F9F31285881B2CE76816C31AAC041F6C309484430D3EF6CE7D16A0674D96AB61DC26DAD1E5N6F0F" TargetMode="External"/><Relationship Id="rId962" Type="http://schemas.openxmlformats.org/officeDocument/2006/relationships/hyperlink" Target="consultantplus://offline/ref=151C2FBE4C5ADF2E738DAD9464A5A3B721C32EFCF91F85881B2CE76816C31AAC041F6C309486440D3CF6CE7D16A0674D96AB61DC26DAD1E5N6F0F" TargetMode="External"/><Relationship Id="rId1178" Type="http://schemas.openxmlformats.org/officeDocument/2006/relationships/hyperlink" Target="consultantplus://offline/ref=151C2FBE4C5ADF2E738DAD9464A5A3B722C62EFFF81585881B2CE76816C31AAC041F6C30948645073CF6CE7D16A0674D96AB61DC26DAD1E5N6F0F" TargetMode="External"/><Relationship Id="rId1385" Type="http://schemas.openxmlformats.org/officeDocument/2006/relationships/hyperlink" Target="consultantplus://offline/ref=151C2FBE4C5ADF2E738DAD9464A5A3B724C72AF1F01585881B2CE76816C31AAC041F6C309486470539F6CE7D16A0674D96AB61DC26DAD1E5N6F0F" TargetMode="External"/><Relationship Id="rId1592" Type="http://schemas.openxmlformats.org/officeDocument/2006/relationships/hyperlink" Target="consultantplus://offline/ref=151C2FBE4C5ADF2E738DAD9464A5A3B721CD2EF0F71485881B2CE76816C31AAC041F6C30948646003FF6CE7D16A0674D96AB61DC26DAD1E5N6F0F" TargetMode="External"/><Relationship Id="rId2229" Type="http://schemas.openxmlformats.org/officeDocument/2006/relationships/hyperlink" Target="consultantplus://offline/ref=1C1156691689C6E5E1934E64BFCEAD6CC65B8FAF55D86C8E76A98F2F3B5B9BCABBFA83E58CF1E9E141B2AA4D74EF680F97618D76287B7266OEF3F" TargetMode="External"/><Relationship Id="rId2436" Type="http://schemas.openxmlformats.org/officeDocument/2006/relationships/hyperlink" Target="consultantplus://offline/ref=1C1156691689C6E5E1934E64BFCEAD6CC1598AAE52D06C8E76A98F2F3B5B9BCABBFA83E58CF1E8E642B2AA4D74EF680F97618D76287B7266OEF3F" TargetMode="External"/><Relationship Id="rId2643" Type="http://schemas.openxmlformats.org/officeDocument/2006/relationships/hyperlink" Target="consultantplus://offline/ref=1C1156691689C6E5E1934E64BFCEAD6CC15A89A656DE6C8E76A98F2F3B5B9BCABBFA83E58CF1EBE34AB2AA4D74EF680F97618D76287B7266OEF3F" TargetMode="External"/><Relationship Id="rId2850" Type="http://schemas.openxmlformats.org/officeDocument/2006/relationships/hyperlink" Target="consultantplus://offline/ref=1C1156691689C6E5E1934E64BFCEAD6CC1598AAE52D06C8E76A98F2F3B5B9BCABBFA83E58CF1E1E445B2AA4D74EF680F97618D76287B7266OEF3F" TargetMode="External"/><Relationship Id="rId91" Type="http://schemas.openxmlformats.org/officeDocument/2006/relationships/hyperlink" Target="consultantplus://offline/ref=151C2FBE4C5ADF2E738DAD9464A5A3B723C42BF9F81685881B2CE76816C31AAC041F6C30948645063FF6CE7D16A0674D96AB61DC26DAD1E5N6F0F" TargetMode="External"/><Relationship Id="rId408" Type="http://schemas.openxmlformats.org/officeDocument/2006/relationships/hyperlink" Target="consultantplus://offline/ref=151C2FBE4C5ADF2E738DAD9464A5A3B722C428F0F61285881B2CE76816C31AAC041F6C30948645063CF6CE7D16A0674D96AB61DC26DAD1E5N6F0F" TargetMode="External"/><Relationship Id="rId615" Type="http://schemas.openxmlformats.org/officeDocument/2006/relationships/hyperlink" Target="consultantplus://offline/ref=151C2FBE4C5ADF2E738DAD9464A5A3B724C72CFDF51585881B2CE76816C31AAC041F6C309486460538F6CE7D16A0674D96AB61DC26DAD1E5N6F0F" TargetMode="External"/><Relationship Id="rId822" Type="http://schemas.openxmlformats.org/officeDocument/2006/relationships/hyperlink" Target="consultantplus://offline/ref=151C2FBE4C5ADF2E738DAD9464A5A3B722C62EFFF91E85881B2CE76816C31AAC041F6C3094864C013DF6CE7D16A0674D96AB61DC26DAD1E5N6F0F" TargetMode="External"/><Relationship Id="rId1038" Type="http://schemas.openxmlformats.org/officeDocument/2006/relationships/hyperlink" Target="consultantplus://offline/ref=151C2FBE4C5ADF2E738DAD9464A5A3B722C42DFAF11785881B2CE76816C31AAC041F6C30948646073BF6CE7D16A0674D96AB61DC26DAD1E5N6F0F" TargetMode="External"/><Relationship Id="rId1245" Type="http://schemas.openxmlformats.org/officeDocument/2006/relationships/hyperlink" Target="consultantplus://offline/ref=151C2FBE4C5ADF2E738DAD9464A5A3B722CC29FEF11085881B2CE76816C31AAC041F6C30948645003FF6CE7D16A0674D96AB61DC26DAD1E5N6F0F" TargetMode="External"/><Relationship Id="rId1452" Type="http://schemas.openxmlformats.org/officeDocument/2006/relationships/hyperlink" Target="consultantplus://offline/ref=151C2FBE4C5ADF2E738DAD9464A5A3B724C52AFCF51685881B2CE76816C31AAC041F6C309486460732F6CE7D16A0674D96AB61DC26DAD1E5N6F0F" TargetMode="External"/><Relationship Id="rId2503" Type="http://schemas.openxmlformats.org/officeDocument/2006/relationships/hyperlink" Target="consultantplus://offline/ref=1C1156691689C6E5E1934E64BFCEAD6CC1588DA75DD86C8E76A98F2F3B5B9BCAA9FADBE98DF6F7E041A7FC1C32OBF9F" TargetMode="External"/><Relationship Id="rId1105" Type="http://schemas.openxmlformats.org/officeDocument/2006/relationships/hyperlink" Target="consultantplus://offline/ref=151C2FBE4C5ADF2E738DAD9464A5A3B724C62EF9F01485881B2CE76816C31AAC041F6C309487410733F6CE7D16A0674D96AB61DC26DAD1E5N6F0F" TargetMode="External"/><Relationship Id="rId1312" Type="http://schemas.openxmlformats.org/officeDocument/2006/relationships/hyperlink" Target="consultantplus://offline/ref=151C2FBE4C5ADF2E738DAD9464A5A3B721C129FCF51385881B2CE76816C31AAC041F6C30948644043EF6CE7D16A0674D96AB61DC26DAD1E5N6F0F" TargetMode="External"/><Relationship Id="rId2710" Type="http://schemas.openxmlformats.org/officeDocument/2006/relationships/hyperlink" Target="consultantplus://offline/ref=1C1156691689C6E5E1934E64BFCEAD6CC15A89A656DE6C8E76A98F2F3B5B9BCABBFA83E58CF1EBE743B2AA4D74EF680F97618D76287B7266OEF3F" TargetMode="External"/><Relationship Id="rId198" Type="http://schemas.openxmlformats.org/officeDocument/2006/relationships/hyperlink" Target="consultantplus://offline/ref=151C2FBE4C5ADF2E738DAD9464A5A3B722C62EFFF81585881B2CE76816C31AAC041F6C30948644073CF6CE7D16A0674D96AB61DC26DAD1E5N6F0F" TargetMode="External"/><Relationship Id="rId2086" Type="http://schemas.openxmlformats.org/officeDocument/2006/relationships/hyperlink" Target="consultantplus://offline/ref=1C1156691689C6E5E1934E64BFCEAD6CC15A8EA054DB6C8E76A98F2F3B5B9BCABBFA83E58CF1ECE440B2AA4D74EF680F97618D76287B7266OEF3F" TargetMode="External"/><Relationship Id="rId2293" Type="http://schemas.openxmlformats.org/officeDocument/2006/relationships/hyperlink" Target="consultantplus://offline/ref=1C1156691689C6E5E1934E64BFCEAD6CC15B8DAF53DB6C8E76A98F2F3B5B9BCABBFA83E58CF1E9E346B2AA4D74EF680F97618D76287B7266OEF3F" TargetMode="External"/><Relationship Id="rId265" Type="http://schemas.openxmlformats.org/officeDocument/2006/relationships/hyperlink" Target="consultantplus://offline/ref=151C2FBE4C5ADF2E738DAD9464A5A3B722C62EFFF81585881B2CE76816C31AAC041F6C30948644063EF6CE7D16A0674D96AB61DC26DAD1E5N6F0F" TargetMode="External"/><Relationship Id="rId472" Type="http://schemas.openxmlformats.org/officeDocument/2006/relationships/hyperlink" Target="consultantplus://offline/ref=151C2FBE4C5ADF2E738DAD9464A5A3B724C62DFDF31E85881B2CE76816C31AAC041F6C339780440E6EACDE795FF46D5291B77FDC38DANDF2F" TargetMode="External"/><Relationship Id="rId2153" Type="http://schemas.openxmlformats.org/officeDocument/2006/relationships/hyperlink" Target="consultantplus://offline/ref=1C1156691689C6E5E1934E64BFCEAD6CC75B89A752DC6C8E76A98F2F3B5B9BCABBFA83E58CF1EBE144B2AA4D74EF680F97618D76287B7266OEF3F" TargetMode="External"/><Relationship Id="rId2360" Type="http://schemas.openxmlformats.org/officeDocument/2006/relationships/hyperlink" Target="consultantplus://offline/ref=1C1156691689C6E5E1934E64BFCEAD6CC15A8AAE57DC6C8E76A98F2F3B5B9BCABBFA83E58CF1E9E946B2AA4D74EF680F97618D76287B7266OEF3F" TargetMode="External"/><Relationship Id="rId125" Type="http://schemas.openxmlformats.org/officeDocument/2006/relationships/hyperlink" Target="consultantplus://offline/ref=151C2FBE4C5ADF2E738DAD9464A5A3B724C42AF0F21585881B2CE76816C31AAC041F6C309486440D3DF6CE7D16A0674D96AB61DC26DAD1E5N6F0F" TargetMode="External"/><Relationship Id="rId332" Type="http://schemas.openxmlformats.org/officeDocument/2006/relationships/hyperlink" Target="consultantplus://offline/ref=151C2FBE4C5ADF2E738DAD9464A5A3B723C52BFFF21785881B2CE76816C31AAC041F6C3094864C0D38F6CE7D16A0674D96AB61DC26DAD1E5N6F0F" TargetMode="External"/><Relationship Id="rId2013" Type="http://schemas.openxmlformats.org/officeDocument/2006/relationships/hyperlink" Target="consultantplus://offline/ref=1C1156691689C6E5E1934E64BFCEAD6CC15B87A652DE6C8E76A98F2F3B5B9BCAA9FADBE98DF6F7E041A7FC1C32OBF9F" TargetMode="External"/><Relationship Id="rId2220" Type="http://schemas.openxmlformats.org/officeDocument/2006/relationships/hyperlink" Target="consultantplus://offline/ref=1C1156691689C6E5E1934E64BFCEAD6CC7588CA452DF6C8E76A98F2F3B5B9BCAA9FADBE98DF6F7E041A7FC1C32OBF9F" TargetMode="External"/><Relationship Id="rId1779" Type="http://schemas.openxmlformats.org/officeDocument/2006/relationships/hyperlink" Target="consultantplus://offline/ref=1C1156691689C6E5E1934E64BFCEAD6CC1598AAF55D96C8E76A98F2F3B5B9BCABBFA83E58CF0EBE94BB2AA4D74EF680F97618D76287B7266OEF3F" TargetMode="External"/><Relationship Id="rId1986" Type="http://schemas.openxmlformats.org/officeDocument/2006/relationships/hyperlink" Target="consultantplus://offline/ref=1C1156691689C6E5E1934E64BFCEAD6CC75389A352DA6C8E76A98F2F3B5B9BCABBFA83E58CF1EAE744B2AA4D74EF680F97618D76287B7266OEF3F" TargetMode="External"/><Relationship Id="rId1639" Type="http://schemas.openxmlformats.org/officeDocument/2006/relationships/hyperlink" Target="consultantplus://offline/ref=151C2FBE4C5ADF2E738DAD9464A5A3B724C62DF9F91085881B2CE76816C31AAC041F6C3497804F516BB9CF2153F2744C93AB63DE3ANDFBF" TargetMode="External"/><Relationship Id="rId1846" Type="http://schemas.openxmlformats.org/officeDocument/2006/relationships/hyperlink" Target="consultantplus://offline/ref=1C1156691689C6E5E1934E64BFCEAD6CC1588DA75CDE6C8E76A98F2F3B5B9BCAA9FADBE98DF6F7E041A7FC1C32OBF9F" TargetMode="External"/><Relationship Id="rId3061" Type="http://schemas.openxmlformats.org/officeDocument/2006/relationships/hyperlink" Target="consultantplus://offline/ref=1C1156691689C6E5E1934E64BFCEAD6CC7588EA15CD06C8E76A98F2F3B5B9BCABBFA83E58CF0ECE34AB2AA4D74EF680F97618D76287B7266OEF3F" TargetMode="External"/><Relationship Id="rId1706" Type="http://schemas.openxmlformats.org/officeDocument/2006/relationships/hyperlink" Target="consultantplus://offline/ref=1C1156691689C6E5E1934E64BFCEAD6CC1598AA055DF6C8E76A98F2F3B5B9BCABBFA83E58CF1E8E141B2AA4D74EF680F97618D76287B7266OEF3F" TargetMode="External"/><Relationship Id="rId1913" Type="http://schemas.openxmlformats.org/officeDocument/2006/relationships/hyperlink" Target="consultantplus://offline/ref=1C1156691689C6E5E1934E64BFCEAD6CC7588EA05DDF6C8E76A98F2F3B5B9BCABBFA83E58CF1EBE042B2AA4D74EF680F97618D76287B7266OEF3F" TargetMode="External"/><Relationship Id="rId799" Type="http://schemas.openxmlformats.org/officeDocument/2006/relationships/hyperlink" Target="consultantplus://offline/ref=151C2FBE4C5ADF2E738DAD9464A5A3B724C62DF9F81685881B2CE76816C31AAC041F6C3092804F516BB9CF2153F2744C93AB63DE3ANDFBF" TargetMode="External"/><Relationship Id="rId2687" Type="http://schemas.openxmlformats.org/officeDocument/2006/relationships/hyperlink" Target="consultantplus://offline/ref=1C1156691689C6E5E1934E64BFCEAD6CC15A8AAE57DC6C8E76A98F2F3B5B9BCABBFA83E58CF1EDE541B2AA4D74EF680F97618D76287B7266OEF3F" TargetMode="External"/><Relationship Id="rId2894" Type="http://schemas.openxmlformats.org/officeDocument/2006/relationships/hyperlink" Target="consultantplus://offline/ref=1C1156691689C6E5E1934E64BFCEAD6CC4528AA554DD6C8E76A98F2F3B5B9BCABBFA83E58CF1E9E140B2AA4D74EF680F97618D76287B7266OEF3F" TargetMode="External"/><Relationship Id="rId659" Type="http://schemas.openxmlformats.org/officeDocument/2006/relationships/hyperlink" Target="consultantplus://offline/ref=151C2FBE4C5ADF2E738DAD9464A5A3B722C62EFFF81685881B2CE76816C31AAC041F6C30948645043AF6CE7D16A0674D96AB61DC26DAD1E5N6F0F" TargetMode="External"/><Relationship Id="rId866" Type="http://schemas.openxmlformats.org/officeDocument/2006/relationships/hyperlink" Target="consultantplus://offline/ref=151C2FBE4C5ADF2E738DAD9464A5A3B722C62EFFF91E85881B2CE76816C31AAC041F6C3094864C0D33F6CE7D16A0674D96AB61DC26DAD1E5N6F0F" TargetMode="External"/><Relationship Id="rId1289" Type="http://schemas.openxmlformats.org/officeDocument/2006/relationships/hyperlink" Target="consultantplus://offline/ref=151C2FBE4C5ADF2E738DAD9464A5A3B724C62DF9F81685881B2CE76816C31AAC041F6C3094864C0C39F6CE7D16A0674D96AB61DC26DAD1E5N6F0F" TargetMode="External"/><Relationship Id="rId1496" Type="http://schemas.openxmlformats.org/officeDocument/2006/relationships/hyperlink" Target="consultantplus://offline/ref=151C2FBE4C5ADF2E738DAD9464A5A3B724C42EFEF11585881B2CE76816C31AAC041F6C3695834F516BB9CF2153F2744C93AB63DE3ANDFBF" TargetMode="External"/><Relationship Id="rId2547" Type="http://schemas.openxmlformats.org/officeDocument/2006/relationships/hyperlink" Target="consultantplus://offline/ref=1C1156691689C6E5E1934E64BFCEAD6CC1598AAE52D06C8E76A98F2F3B5B9BCABBFA83E58CF1EBE24BB2AA4D74EF680F97618D76287B7266OEF3F" TargetMode="External"/><Relationship Id="rId519" Type="http://schemas.openxmlformats.org/officeDocument/2006/relationships/hyperlink" Target="consultantplus://offline/ref=151C2FBE4C5ADF2E738DAD9464A5A3B723C328F9F31285881B2CE76816C31AAC041F6C309484470D32F6CE7D16A0674D96AB61DC26DAD1E5N6F0F" TargetMode="External"/><Relationship Id="rId1149" Type="http://schemas.openxmlformats.org/officeDocument/2006/relationships/hyperlink" Target="consultantplus://offline/ref=151C2FBE4C5ADF2E738DAD9464A5A3B722C62EFFF91E85881B2CE76816C31AAC041F6C309487470C3EF6CE7D16A0674D96AB61DC26DAD1E5N6F0F" TargetMode="External"/><Relationship Id="rId1356" Type="http://schemas.openxmlformats.org/officeDocument/2006/relationships/hyperlink" Target="consultantplus://offline/ref=151C2FBE4C5ADF2E738DAD9464A5A3B723CC2DFCF31F85881B2CE76816C31AAC041F6C309486440232F6CE7D16A0674D96AB61DC26DAD1E5N6F0F" TargetMode="External"/><Relationship Id="rId2754" Type="http://schemas.openxmlformats.org/officeDocument/2006/relationships/hyperlink" Target="consultantplus://offline/ref=1C1156691689C6E5E1934E64BFCEAD6CC15989A752D86C8E76A98F2F3B5B9BCABBFA83E58CF1EDE843B2AA4D74EF680F97618D76287B7266OEF3F" TargetMode="External"/><Relationship Id="rId2961" Type="http://schemas.openxmlformats.org/officeDocument/2006/relationships/hyperlink" Target="consultantplus://offline/ref=1C1156691689C6E5E1934E64BFCEAD6CC7588EA15DD86C8E76A98F2F3B5B9BCABBFA83E58CF1E8E444B2AA4D74EF680F97618D76287B7266OEF3F" TargetMode="External"/><Relationship Id="rId726" Type="http://schemas.openxmlformats.org/officeDocument/2006/relationships/hyperlink" Target="consultantplus://offline/ref=151C2FBE4C5ADF2E738DAD9464A5A3B724C62DF9F81685881B2CE76816C31AAC161F343C95815A0538E3982C50NFF6F" TargetMode="External"/><Relationship Id="rId933" Type="http://schemas.openxmlformats.org/officeDocument/2006/relationships/hyperlink" Target="consultantplus://offline/ref=151C2FBE4C5ADF2E738DAD9464A5A3B721C32CFAF91185881B2CE76816C31AAC041F6C309486460C38F6CE7D16A0674D96AB61DC26DAD1E5N6F0F" TargetMode="External"/><Relationship Id="rId1009" Type="http://schemas.openxmlformats.org/officeDocument/2006/relationships/hyperlink" Target="consultantplus://offline/ref=151C2FBE4C5ADF2E738DAD9464A5A3B722C62EFFF91E85881B2CE76816C31AAC041F6C30948746053AF6CE7D16A0674D96AB61DC26DAD1E5N6F0F" TargetMode="External"/><Relationship Id="rId1563" Type="http://schemas.openxmlformats.org/officeDocument/2006/relationships/hyperlink" Target="consultantplus://offline/ref=151C2FBE4C5ADF2E738DAD9464A5A3B723C328FFF51585881B2CE76816C31AAC041F6C309486440232F6CE7D16A0674D96AB61DC26DAD1E5N6F0F" TargetMode="External"/><Relationship Id="rId1770" Type="http://schemas.openxmlformats.org/officeDocument/2006/relationships/hyperlink" Target="consultantplus://offline/ref=1C1156691689C6E5E1934E64BFCEAD6CC1598AAF55D96C8E76A98F2F3B5B9BCABBFA83E58CF1E0E84BB2AA4D74EF680F97618D76287B7266OEF3F" TargetMode="External"/><Relationship Id="rId2407" Type="http://schemas.openxmlformats.org/officeDocument/2006/relationships/hyperlink" Target="consultantplus://offline/ref=1C1156691689C6E5E1934E64BFCEAD6CC1598AAE52D06C8E76A98F2F3B5B9BCABBFA83E58CF1E8E44AB2AA4D74EF680F97618D76287B7266OEF3F" TargetMode="External"/><Relationship Id="rId2614" Type="http://schemas.openxmlformats.org/officeDocument/2006/relationships/hyperlink" Target="consultantplus://offline/ref=1C1156691689C6E5E1934E64BFCEAD6CC15A89A656DE6C8E76A98F2F3B5B9BCABBFA83E58CF1EBE245B2AA4D74EF680F97618D76287B7266OEF3F" TargetMode="External"/><Relationship Id="rId2821" Type="http://schemas.openxmlformats.org/officeDocument/2006/relationships/hyperlink" Target="consultantplus://offline/ref=1C1156691689C6E5E1934E64BFCEAD6CC15A89A656DE6C8E76A98F2F3B5B9BCABBFA83E58CF1EAE146B2AA4D74EF680F97618D76287B7266OEF3F" TargetMode="External"/><Relationship Id="rId62" Type="http://schemas.openxmlformats.org/officeDocument/2006/relationships/hyperlink" Target="consultantplus://offline/ref=151C2FBE4C5ADF2E738DAD9464A5A3B721CC2EF1F21385881B2CE76816C31AAC041F6C30948644003DF6CE7D16A0674D96AB61DC26DAD1E5N6F0F" TargetMode="External"/><Relationship Id="rId1216" Type="http://schemas.openxmlformats.org/officeDocument/2006/relationships/hyperlink" Target="consultantplus://offline/ref=151C2FBE4C5ADF2E738DAD9464A5A3B722C42DFAF11785881B2CE76816C31AAC041F6C309486460C38F6CE7D16A0674D96AB61DC26DAD1E5N6F0F" TargetMode="External"/><Relationship Id="rId1423" Type="http://schemas.openxmlformats.org/officeDocument/2006/relationships/hyperlink" Target="consultantplus://offline/ref=151C2FBE4C5ADF2E738DAD9464A5A3B724C72AFEF01185881B2CE76816C31AAC041F6C309486440233F6CE7D16A0674D96AB61DC26DAD1E5N6F0F" TargetMode="External"/><Relationship Id="rId1630" Type="http://schemas.openxmlformats.org/officeDocument/2006/relationships/hyperlink" Target="consultantplus://offline/ref=151C2FBE4C5ADF2E738DAD9464A5A3B724C72AFEF01185881B2CE76816C31AAC041F6C309486440D3BF6CE7D16A0674D96AB61DC26DAD1E5N6F0F" TargetMode="External"/><Relationship Id="rId2197" Type="http://schemas.openxmlformats.org/officeDocument/2006/relationships/hyperlink" Target="consultantplus://offline/ref=1C1156691689C6E5E1934E64BFCEAD6CC1588DA75DD86C8E76A98F2F3B5B9BCAA9FADBE98DF6F7E041A7FC1C32OBF9F" TargetMode="External"/><Relationship Id="rId169" Type="http://schemas.openxmlformats.org/officeDocument/2006/relationships/hyperlink" Target="consultantplus://offline/ref=151C2FBE4C5ADF2E738DAD9464A5A3B722C62EFFF81685881B2CE76816C31AAC041F6C30948644003DF6CE7D16A0674D96AB61DC26DAD1E5N6F0F" TargetMode="External"/><Relationship Id="rId376" Type="http://schemas.openxmlformats.org/officeDocument/2006/relationships/hyperlink" Target="consultantplus://offline/ref=151C2FBE4C5ADF2E738DAD9464A5A3B721C32EFCF91F85881B2CE76816C31AAC041F6C30948644073CF6CE7D16A0674D96AB61DC26DAD1E5N6F0F" TargetMode="External"/><Relationship Id="rId583" Type="http://schemas.openxmlformats.org/officeDocument/2006/relationships/hyperlink" Target="consultantplus://offline/ref=151C2FBE4C5ADF2E738DAD9464A5A3B722C62FFEF41285881B2CE76816C31AAC041F6C30948644003BF6CE7D16A0674D96AB61DC26DAD1E5N6F0F" TargetMode="External"/><Relationship Id="rId790" Type="http://schemas.openxmlformats.org/officeDocument/2006/relationships/hyperlink" Target="consultantplus://offline/ref=151C2FBE4C5ADF2E738DAD9464A5A3B724C62DF9F81685881B2CE76816C31AAC041F6C30948643063DF6CE7D16A0674D96AB61DC26DAD1E5N6F0F" TargetMode="External"/><Relationship Id="rId2057" Type="http://schemas.openxmlformats.org/officeDocument/2006/relationships/hyperlink" Target="consultantplus://offline/ref=1C1156691689C6E5E1934E64BFCEAD6CC75B89A752DC6C8E76A98F2F3B5B9BCABBFA83E58CF1E8E446B2AA4D74EF680F97618D76287B7266OEF3F" TargetMode="External"/><Relationship Id="rId2264" Type="http://schemas.openxmlformats.org/officeDocument/2006/relationships/hyperlink" Target="consultantplus://offline/ref=1C1156691689C6E5E1934E64BFCEAD6CC65C8CA051D06C8E76A98F2F3B5B9BCABBFA83E58CF1E8E942B2AA4D74EF680F97618D76287B7266OEF3F" TargetMode="External"/><Relationship Id="rId2471" Type="http://schemas.openxmlformats.org/officeDocument/2006/relationships/hyperlink" Target="consultantplus://offline/ref=1C1156691689C6E5E1934E64BFCEAD6CC15A8AA450DD6C8E76A98F2F3B5B9BCABBFA83E58CF1EBE14BB2AA4D74EF680F97618D76287B7266OEF3F" TargetMode="External"/><Relationship Id="rId236" Type="http://schemas.openxmlformats.org/officeDocument/2006/relationships/hyperlink" Target="consultantplus://offline/ref=151C2FBE4C5ADF2E738DAD9464A5A3B723CC26F8F51585881B2CE76816C31AAC041F6C30948644013DF6CE7D16A0674D96AB61DC26DAD1E5N6F0F" TargetMode="External"/><Relationship Id="rId443" Type="http://schemas.openxmlformats.org/officeDocument/2006/relationships/hyperlink" Target="consultantplus://offline/ref=151C2FBE4C5ADF2E738DAD9464A5A3B723CC26FAF11185881B2CE76816C31AAC041F6C309486440633F6CE7D16A0674D96AB61DC26DAD1E5N6F0F" TargetMode="External"/><Relationship Id="rId650" Type="http://schemas.openxmlformats.org/officeDocument/2006/relationships/hyperlink" Target="consultantplus://offline/ref=151C2FBE4C5ADF2E738DAD9464A5A3B729C726F1F11CD8821375EB6A11CC45BB035660319486440631A9CB6807F86B4B8FB563C03AD8D3NEF4F" TargetMode="External"/><Relationship Id="rId1073" Type="http://schemas.openxmlformats.org/officeDocument/2006/relationships/hyperlink" Target="consultantplus://offline/ref=151C2FBE4C5ADF2E738DAD9464A5A3B722C62EFFF91E85881B2CE76816C31AAC041F6C30948747053BF6CE7D16A0674D96AB61DC26DAD1E5N6F0F" TargetMode="External"/><Relationship Id="rId1280" Type="http://schemas.openxmlformats.org/officeDocument/2006/relationships/hyperlink" Target="consultantplus://offline/ref=151C2FBE4C5ADF2E738DAD9464A5A3B721C62BFCF21CD8821375EB6A11CC45A9030E6C309398440724FF9A2EN5F1F" TargetMode="External"/><Relationship Id="rId2124" Type="http://schemas.openxmlformats.org/officeDocument/2006/relationships/hyperlink" Target="consultantplus://offline/ref=1C1156691689C6E5E1934E64BFCEAD6CC1588FA054DA6C8E76A98F2F3B5B9BCABBFA83E58CF0E8E043B2AA4D74EF680F97618D76287B7266OEF3F" TargetMode="External"/><Relationship Id="rId2331" Type="http://schemas.openxmlformats.org/officeDocument/2006/relationships/hyperlink" Target="consultantplus://offline/ref=1C1156691689C6E5E1934E64BFCEAD6CC15A8AA25DD86C8E76A98F2F3B5B9BCABBFA83E58CF1EBE646B2AA4D74EF680F97618D76287B7266OEF3F" TargetMode="External"/><Relationship Id="rId303" Type="http://schemas.openxmlformats.org/officeDocument/2006/relationships/hyperlink" Target="consultantplus://offline/ref=151C2FBE4C5ADF2E738DAD9464A5A3B722C42DFAF11785881B2CE76816C31AAC041F6C309486440733F6CE7D16A0674D96AB61DC26DAD1E5N6F0F" TargetMode="External"/><Relationship Id="rId1140" Type="http://schemas.openxmlformats.org/officeDocument/2006/relationships/hyperlink" Target="consultantplus://offline/ref=151C2FBE4C5ADF2E738DAD9464A5A3B722C62EFFF91E85881B2CE76816C31AAC041F6C309487470C38F6CE7D16A0674D96AB61DC26DAD1E5N6F0F" TargetMode="External"/><Relationship Id="rId510" Type="http://schemas.openxmlformats.org/officeDocument/2006/relationships/hyperlink" Target="consultantplus://offline/ref=151C2FBE4C5ADF2E738DAD9464A5A3B722C62EFCF91585881B2CE76816C31AAC041F6C309486460D32F6CE7D16A0674D96AB61DC26DAD1E5N6F0F" TargetMode="External"/><Relationship Id="rId1000" Type="http://schemas.openxmlformats.org/officeDocument/2006/relationships/hyperlink" Target="consultantplus://offline/ref=151C2FBE4C5ADF2E738DAD9464A5A3B722CC29FEF11085881B2CE76816C31AAC041F6C309486450732F6CE7D16A0674D96AB61DC26DAD1E5N6F0F" TargetMode="External"/><Relationship Id="rId1957" Type="http://schemas.openxmlformats.org/officeDocument/2006/relationships/hyperlink" Target="consultantplus://offline/ref=1C1156691689C6E5E1934E64BFCEAD6CC15989A253D06C8E76A98F2F3B5B9BCABBFA83E58CF1E8E843B2AA4D74EF680F97618D76287B7266OEF3F" TargetMode="External"/><Relationship Id="rId1817" Type="http://schemas.openxmlformats.org/officeDocument/2006/relationships/hyperlink" Target="consultantplus://offline/ref=1C1156691689C6E5E1934E64BFCEAD6CC1598AA057D96C8E76A98F2F3B5B9BCABBFA83E58CF1EAE045B2AA4D74EF680F97618D76287B7266OEF3F" TargetMode="External"/><Relationship Id="rId3032" Type="http://schemas.openxmlformats.org/officeDocument/2006/relationships/hyperlink" Target="consultantplus://offline/ref=1C1156691689C6E5E1934E64BFCEAD6CC65D8EA057DD6C8E76A98F2F3B5B9BCABBFA83E58CF1E8E347B2AA4D74EF680F97618D76287B7266OEF3F" TargetMode="External"/><Relationship Id="rId160" Type="http://schemas.openxmlformats.org/officeDocument/2006/relationships/hyperlink" Target="consultantplus://offline/ref=151C2FBE4C5ADF2E738DAD9464A5A3B722C62EFFF81685881B2CE76816C31AAC041F6C30948644003CF6CE7D16A0674D96AB61DC26DAD1E5N6F0F" TargetMode="External"/><Relationship Id="rId2798" Type="http://schemas.openxmlformats.org/officeDocument/2006/relationships/hyperlink" Target="consultantplus://offline/ref=1C1156691689C6E5E1934E64BFCEAD6CC15A89A656D06C8E76A98F2F3B5B9BCABBFA83E58CF1EAE04AB2AA4D74EF680F97618D76287B7266OEF3F" TargetMode="External"/><Relationship Id="rId977" Type="http://schemas.openxmlformats.org/officeDocument/2006/relationships/hyperlink" Target="consultantplus://offline/ref=151C2FBE4C5ADF2E738DAD9464A5A3B721CD2EF0F61285881B2CE76816C31AAC041F6C30948645053CF6CE7D16A0674D96AB61DC26DAD1E5N6F0F" TargetMode="External"/><Relationship Id="rId2658" Type="http://schemas.openxmlformats.org/officeDocument/2006/relationships/hyperlink" Target="consultantplus://offline/ref=1C1156691689C6E5E1934E64BFCEAD6CC15A8AA352DD6C8E76A98F2F3B5B9BCABBFA83E58CF1E9E34AB2AA4D74EF680F97618D76287B7266OEF3F" TargetMode="External"/><Relationship Id="rId2865" Type="http://schemas.openxmlformats.org/officeDocument/2006/relationships/hyperlink" Target="consultantplus://offline/ref=1C1156691689C6E5E1934E64BFCEAD6CC15A8AA450DD6C8E76A98F2F3B5B9BCABBFA83E58CF1EBE440B2AA4D74EF680F97618D76287B7266OEF3F" TargetMode="External"/><Relationship Id="rId837" Type="http://schemas.openxmlformats.org/officeDocument/2006/relationships/hyperlink" Target="consultantplus://offline/ref=151C2FBE4C5ADF2E738DAD9464A5A3B722C42DFAF11785881B2CE76816C31AAC041F6C30948645043AF6CE7D16A0674D96AB61DC26DAD1E5N6F0F" TargetMode="External"/><Relationship Id="rId1467" Type="http://schemas.openxmlformats.org/officeDocument/2006/relationships/hyperlink" Target="consultantplus://offline/ref=151C2FBE4C5ADF2E738DAD9464A5A3B723C52CFFF91085881B2CE76816C31AAC041F6C30948644073DF6CE7D16A0674D96AB61DC26DAD1E5N6F0F" TargetMode="External"/><Relationship Id="rId1674" Type="http://schemas.openxmlformats.org/officeDocument/2006/relationships/hyperlink" Target="consultantplus://offline/ref=151C2FBE4C5ADF2E738DAD9464A5A3B724C72AF1F01585881B2CE76816C31AAC041F6C30948641073FF6CE7D16A0674D96AB61DC26DAD1E5N6F0F" TargetMode="External"/><Relationship Id="rId1881" Type="http://schemas.openxmlformats.org/officeDocument/2006/relationships/hyperlink" Target="consultantplus://offline/ref=1C1156691689C6E5E1934E64BFCEAD6CC7588EA257DC6C8E76A98F2F3B5B9BCABBFA83E58CF1E9E245B2AA4D74EF680F97618D76287B7266OEF3F" TargetMode="External"/><Relationship Id="rId2518" Type="http://schemas.openxmlformats.org/officeDocument/2006/relationships/hyperlink" Target="consultantplus://offline/ref=1C1156691689C6E5E1934E64BFCEAD6CC15989A752D86C8E76A98F2F3B5B9BCABBFA83E68CF8E2B412FDAB1131BD7B0E92618F7434O7FAF" TargetMode="External"/><Relationship Id="rId2725" Type="http://schemas.openxmlformats.org/officeDocument/2006/relationships/hyperlink" Target="consultantplus://offline/ref=1C1156691689C6E5E1934E64BFCEAD6CC15989A752D86C8E76A98F2F3B5B9BCABBFA83E58CF1EBE746B2AA4D74EF680F97618D76287B7266OEF3F" TargetMode="External"/><Relationship Id="rId2932" Type="http://schemas.openxmlformats.org/officeDocument/2006/relationships/hyperlink" Target="consultantplus://offline/ref=1C1156691689C6E5E1934E64BFCEAD6CC7588EA25CDB6C8E76A98F2F3B5B9BCABBFA83E58CF1EAE84AB2AA4D74EF680F97618D76287B7266OEF3F" TargetMode="External"/><Relationship Id="rId904" Type="http://schemas.openxmlformats.org/officeDocument/2006/relationships/hyperlink" Target="consultantplus://offline/ref=151C2FBE4C5ADF2E738DAD9464A5A3B721C32EFCF91F85881B2CE76816C31AAC041F6C30948644023CF6CE7D16A0674D96AB61DC26DAD1E5N6F0F" TargetMode="External"/><Relationship Id="rId1327" Type="http://schemas.openxmlformats.org/officeDocument/2006/relationships/hyperlink" Target="consultantplus://offline/ref=151C2FBE4C5ADF2E738DAD9464A5A3B722C62EFAF41F85881B2CE76816C31AAC041F6C30948740013AF6CE7D16A0674D96AB61DC26DAD1E5N6F0F" TargetMode="External"/><Relationship Id="rId1534" Type="http://schemas.openxmlformats.org/officeDocument/2006/relationships/hyperlink" Target="consultantplus://offline/ref=151C2FBE4C5ADF2E738DAD9464A5A3B724C72AF1F01585881B2CE76816C31AAC041F6C309486400433F6CE7D16A0674D96AB61DC26DAD1E5N6F0F" TargetMode="External"/><Relationship Id="rId1741" Type="http://schemas.openxmlformats.org/officeDocument/2006/relationships/hyperlink" Target="consultantplus://offline/ref=1C1156691689C6E5E1934E64BFCEAD6CC1598AAF55D96C8E76A98F2F3B5B9BCABBFA83E58CF1E0E445B2AA4D74EF680F97618D76287B7266OEF3F" TargetMode="External"/><Relationship Id="rId33" Type="http://schemas.openxmlformats.org/officeDocument/2006/relationships/hyperlink" Target="consultantplus://offline/ref=151C2FBE4C5ADF2E738DAD9464A5A3B721CD2EF0F71485881B2CE76816C31AAC041F6C309486460039F6CE7D16A0674D96AB61DC26DAD1E5N6F0F" TargetMode="External"/><Relationship Id="rId1601" Type="http://schemas.openxmlformats.org/officeDocument/2006/relationships/hyperlink" Target="consultantplus://offline/ref=151C2FBE4C5ADF2E738DAD9464A5A3B721CD2EF0F71085881B2CE76816C31AAC041F6C30948645023AF6CE7D16A0674D96AB61DC26DAD1E5N6F0F" TargetMode="External"/><Relationship Id="rId487" Type="http://schemas.openxmlformats.org/officeDocument/2006/relationships/hyperlink" Target="consultantplus://offline/ref=151C2FBE4C5ADF2E738DAD9464A5A3B722C62EFFF91E85881B2CE76816C31AAC041F6C30948640073DF6CE7D16A0674D96AB61DC26DAD1E5N6F0F" TargetMode="External"/><Relationship Id="rId694" Type="http://schemas.openxmlformats.org/officeDocument/2006/relationships/hyperlink" Target="consultantplus://offline/ref=151C2FBE4C5ADF2E738DAD9464A5A3B722C62EFDF71385881B2CE76816C31AAC041F6C309486440438F6CE7D16A0674D96AB61DC26DAD1E5N6F0F" TargetMode="External"/><Relationship Id="rId2168" Type="http://schemas.openxmlformats.org/officeDocument/2006/relationships/hyperlink" Target="consultantplus://offline/ref=1C1156691689C6E5E1934E64BFCEAD6CC15A8AA35CD86C8E76A98F2F3B5B9BCABBFA83E58CF1E9E340B2AA4D74EF680F97618D76287B7266OEF3F" TargetMode="External"/><Relationship Id="rId2375" Type="http://schemas.openxmlformats.org/officeDocument/2006/relationships/hyperlink" Target="consultantplus://offline/ref=1C1156691689C6E5E1934E64BFCEAD6CC1588DA756DD6C8E76A98F2F3B5B9BCABBFA83E58CF1EFE34BB2AA4D74EF680F97618D76287B7266OEF3F" TargetMode="External"/><Relationship Id="rId347" Type="http://schemas.openxmlformats.org/officeDocument/2006/relationships/hyperlink" Target="consultantplus://offline/ref=151C2FBE4C5ADF2E738DAD9464A5A3B722C62EFFF81285881B2CE76816C31AAC041F6C30948645073AF6CE7D16A0674D96AB61DC26DAD1E5N6F0F" TargetMode="External"/><Relationship Id="rId1184" Type="http://schemas.openxmlformats.org/officeDocument/2006/relationships/hyperlink" Target="consultantplus://offline/ref=151C2FBE4C5ADF2E738DAD9464A5A3B722C62EFFF81585881B2CE76816C31AAC041F6C30948645063CF6CE7D16A0674D96AB61DC26DAD1E5N6F0F" TargetMode="External"/><Relationship Id="rId2028" Type="http://schemas.openxmlformats.org/officeDocument/2006/relationships/hyperlink" Target="consultantplus://offline/ref=1C1156691689C6E5E1934E64BFCEAD6CC75B89A752DC6C8E76A98F2F3B5B9BCABBFA83E58CF1E8E243B2AA4D74EF680F97618D76287B7266OEF3F" TargetMode="External"/><Relationship Id="rId2582" Type="http://schemas.openxmlformats.org/officeDocument/2006/relationships/hyperlink" Target="consultantplus://offline/ref=1C1156691689C6E5E1934E64BFCEAD6CC15A89A656DE6C8E76A98F2F3B5B9BCABBFA83E58CF1EBE145B2AA4D74EF680F97618D76287B7266OEF3F" TargetMode="External"/><Relationship Id="rId554" Type="http://schemas.openxmlformats.org/officeDocument/2006/relationships/hyperlink" Target="consultantplus://offline/ref=151C2FBE4C5ADF2E738DAD9464A5A3B721C32BF9F21E85881B2CE76816C31AAC161F343C95815A0538E3982C50NFF6F" TargetMode="External"/><Relationship Id="rId761" Type="http://schemas.openxmlformats.org/officeDocument/2006/relationships/hyperlink" Target="consultantplus://offline/ref=151C2FBE4C5ADF2E738DAD9464A5A3B721C12FF0F91785881B2CE76816C31AAC041F6C309486440D3DF6CE7D16A0674D96AB61DC26DAD1E5N6F0F" TargetMode="External"/><Relationship Id="rId1391" Type="http://schemas.openxmlformats.org/officeDocument/2006/relationships/hyperlink" Target="consultantplus://offline/ref=151C2FBE4C5ADF2E738DAD9464A5A3B724C72AF1F01585881B2CE76816C31AAC041F6C30948647043DF6CE7D16A0674D96AB61DC26DAD1E5N6F0F" TargetMode="External"/><Relationship Id="rId2235" Type="http://schemas.openxmlformats.org/officeDocument/2006/relationships/hyperlink" Target="consultantplus://offline/ref=1C1156691689C6E5E1934E64BFCEAD6CC7588EA15DDB6C8E76A98F2F3B5B9BCABBFA83E58CF1E8E74AB2AA4D74EF680F97618D76287B7266OEF3F" TargetMode="External"/><Relationship Id="rId2442" Type="http://schemas.openxmlformats.org/officeDocument/2006/relationships/hyperlink" Target="consultantplus://offline/ref=1C1156691689C6E5E1934E64BFCEAD6CC15A89A656D06C8E76A98F2F3B5B9BCABBFA83E58CF1EBE245B2AA4D74EF680F97618D76287B7266OEF3F" TargetMode="External"/><Relationship Id="rId207" Type="http://schemas.openxmlformats.org/officeDocument/2006/relationships/hyperlink" Target="consultantplus://offline/ref=151C2FBE4C5ADF2E738DAD9464A5A3B722C62EFCF31385881B2CE76816C31AAC041F6C30948642073AF6CE7D16A0674D96AB61DC26DAD1E5N6F0F" TargetMode="External"/><Relationship Id="rId414" Type="http://schemas.openxmlformats.org/officeDocument/2006/relationships/hyperlink" Target="consultantplus://offline/ref=151C2FBE4C5ADF2E738DAD9464A5A3B722C42DFAF11785881B2CE76816C31AAC041F6C30948644003EF6CE7D16A0674D96AB61DC26DAD1E5N6F0F" TargetMode="External"/><Relationship Id="rId621" Type="http://schemas.openxmlformats.org/officeDocument/2006/relationships/hyperlink" Target="consultantplus://offline/ref=151C2FBE4C5ADF2E738DAD9464A5A3B724C62DF9F81685881B2CE76816C31AAC041F6C309486430238F6CE7D16A0674D96AB61DC26DAD1E5N6F0F" TargetMode="External"/><Relationship Id="rId1044" Type="http://schemas.openxmlformats.org/officeDocument/2006/relationships/hyperlink" Target="consultantplus://offline/ref=151C2FBE4C5ADF2E738DAD9464A5A3B722C62EFFF91E85881B2CE76816C31AAC041F6C309487460432F6CE7D16A0674D96AB61DC26DAD1E5N6F0F" TargetMode="External"/><Relationship Id="rId1251" Type="http://schemas.openxmlformats.org/officeDocument/2006/relationships/hyperlink" Target="consultantplus://offline/ref=151C2FBE4C5ADF2E738DAD9464A5A3B721C32DFFF21585881B2CE76816C31AAC041F6C309486460232F6CE7D16A0674D96AB61DC26DAD1E5N6F0F" TargetMode="External"/><Relationship Id="rId2302" Type="http://schemas.openxmlformats.org/officeDocument/2006/relationships/hyperlink" Target="consultantplus://offline/ref=1C1156691689C6E5E1934E64BFCEAD6CC1598FA157D06C8E76A98F2F3B5B9BCABBFA83E58CF1E8E446B2AA4D74EF680F97618D76287B7266OEF3F" TargetMode="External"/><Relationship Id="rId1111" Type="http://schemas.openxmlformats.org/officeDocument/2006/relationships/hyperlink" Target="consultantplus://offline/ref=151C2FBE4C5ADF2E738DAD9464A5A3B724C72BFEF11E85881B2CE76816C31AAC041F6C30948646013BF6CE7D16A0674D96AB61DC26DAD1E5N6F0F" TargetMode="External"/><Relationship Id="rId3076" Type="http://schemas.openxmlformats.org/officeDocument/2006/relationships/hyperlink" Target="consultantplus://offline/ref=1C1156691689C6E5E1934E64BFCEAD6CC7588EA15CD06C8E76A98F2F3B5B9BCABBFA83E58CF0ECE440B2AA4D74EF680F97618D76287B7266OEF3F" TargetMode="External"/><Relationship Id="rId1928" Type="http://schemas.openxmlformats.org/officeDocument/2006/relationships/hyperlink" Target="consultantplus://offline/ref=1C1156691689C6E5E1934E64BFCEAD6CC4588BA257D231847EF0832D3C54C4DDBCB38FE48CF0EFE348EDAF5865B764098E7F8F6A347970O6F7F" TargetMode="External"/><Relationship Id="rId2092" Type="http://schemas.openxmlformats.org/officeDocument/2006/relationships/hyperlink" Target="consultantplus://offline/ref=1C1156691689C6E5E1934E64BFCEAD6CC75389A352DA6C8E76A98F2F3B5B9BCABBFA83E58CF1EDE245B2AA4D74EF680F97618D76287B7266OEF3F" TargetMode="External"/><Relationship Id="rId271" Type="http://schemas.openxmlformats.org/officeDocument/2006/relationships/hyperlink" Target="consultantplus://offline/ref=151C2FBE4C5ADF2E738DAD9464A5A3B722CC29F8F21785881B2CE76816C31AAC041F6C309486440138F6CE7D16A0674D96AB61DC26DAD1E5N6F0F" TargetMode="External"/><Relationship Id="rId3003" Type="http://schemas.openxmlformats.org/officeDocument/2006/relationships/hyperlink" Target="consultantplus://offline/ref=1C1156691689C6E5E1934E64BFCEAD6CC45F89A250DD6C8E76A98F2F3B5B9BCABBFA83E58CF1E9E244B2AA4D74EF680F97618D76287B7266OEF3F" TargetMode="External"/><Relationship Id="rId131" Type="http://schemas.openxmlformats.org/officeDocument/2006/relationships/hyperlink" Target="consultantplus://offline/ref=151C2FBE4C5ADF2E738DAD9464A5A3B724C62FFAF51F85881B2CE76816C31AAC041F6C30948644073CF6CE7D16A0674D96AB61DC26DAD1E5N6F0F" TargetMode="External"/><Relationship Id="rId2769" Type="http://schemas.openxmlformats.org/officeDocument/2006/relationships/hyperlink" Target="consultantplus://offline/ref=1C1156691689C6E5E1934E64BFCEAD6CC15A89A656D06C8E76A98F2F3B5B9BCABBFA83E58CF1EAE043B2AA4D74EF680F97618D76287B7266OEF3F" TargetMode="External"/><Relationship Id="rId2976" Type="http://schemas.openxmlformats.org/officeDocument/2006/relationships/hyperlink" Target="consultantplus://offline/ref=1C1156691689C6E5E1934E64BFCEAD6CC7588EA15DD86C8E76A98F2F3B5B9BCABBFA83E58CF1E8E444B2AA4D74EF680F97618D76287B7266OEF3F" TargetMode="External"/><Relationship Id="rId948" Type="http://schemas.openxmlformats.org/officeDocument/2006/relationships/hyperlink" Target="consultantplus://offline/ref=151C2FBE4C5ADF2E738DAD9464A5A3B722C62EFFF81285881B2CE76816C31AAC041F6C309486450D3FF6CE7D16A0674D96AB61DC26DAD1E5N6F0F" TargetMode="External"/><Relationship Id="rId1578" Type="http://schemas.openxmlformats.org/officeDocument/2006/relationships/hyperlink" Target="consultantplus://offline/ref=151C2FBE4C5ADF2E738DAD9464A5A3B724C72AF1F01585881B2CE76816C31AAC041F6C30948640033FF6CE7D16A0674D96AB61DC26DAD1E5N6F0F" TargetMode="External"/><Relationship Id="rId1785" Type="http://schemas.openxmlformats.org/officeDocument/2006/relationships/hyperlink" Target="consultantplus://offline/ref=1C1156691689C6E5E1934E64BFCEAD6CC1598AAF55D96C8E76A98F2F3B5B9BCABBFA83E58CF0E9E240B2AA4D74EF680F97618D76287B7266OEF3F" TargetMode="External"/><Relationship Id="rId1992" Type="http://schemas.openxmlformats.org/officeDocument/2006/relationships/hyperlink" Target="consultantplus://offline/ref=1C1156691689C6E5E1934E64BFCEAD6CC75389A352DA6C8E76A98F2F3B5B9BCABBFA83E58CF1EAE846B2AA4D74EF680F97618D76287B7266OEF3F" TargetMode="External"/><Relationship Id="rId2629" Type="http://schemas.openxmlformats.org/officeDocument/2006/relationships/hyperlink" Target="consultantplus://offline/ref=1C1156691689C6E5E1934E64BFCEAD6CC15A8AA352DD6C8E76A98F2F3B5B9BCABBFA83E58CF1E9E344B2AA4D74EF680F97618D76287B7266OEF3F" TargetMode="External"/><Relationship Id="rId2836" Type="http://schemas.openxmlformats.org/officeDocument/2006/relationships/hyperlink" Target="consultantplus://offline/ref=1C1156691689C6E5E1934E64BFCEAD6CC15A8AAE57DC6C8E76A98F2F3B5B9BCABBFA83E58CF1E8E641B2AA4D74EF680F97618D76287B7266OEF3F" TargetMode="External"/><Relationship Id="rId77" Type="http://schemas.openxmlformats.org/officeDocument/2006/relationships/hyperlink" Target="consultantplus://offline/ref=151C2FBE4C5ADF2E738DAD9464A5A3B722C62EFFF81385881B2CE76816C31AAC041F6C30948644063CF6CE7D16A0674D96AB61DC26DAD1E5N6F0F" TargetMode="External"/><Relationship Id="rId808" Type="http://schemas.openxmlformats.org/officeDocument/2006/relationships/hyperlink" Target="consultantplus://offline/ref=151C2FBE4C5ADF2E738DAD9464A5A3B722C62EFFF91E85881B2CE76816C31AAC041F6C3094864C0633F6CE7D16A0674D96AB61DC26DAD1E5N6F0F" TargetMode="External"/><Relationship Id="rId1438" Type="http://schemas.openxmlformats.org/officeDocument/2006/relationships/hyperlink" Target="consultantplus://offline/ref=151C2FBE4C5ADF2E738DAD9464A5A3B722C62EFAF41F85881B2CE76816C31AAC041F6C309487400239F6CE7D16A0674D96AB61DC26DAD1E5N6F0F" TargetMode="External"/><Relationship Id="rId1645" Type="http://schemas.openxmlformats.org/officeDocument/2006/relationships/hyperlink" Target="consultantplus://offline/ref=151C2FBE4C5ADF2E738DAD9464A5A3B724C72AFEF21785881B2CE76816C31AAC041F6C309486460C32F6CE7D16A0674D96AB61DC26DAD1E5N6F0F" TargetMode="External"/><Relationship Id="rId1852" Type="http://schemas.openxmlformats.org/officeDocument/2006/relationships/hyperlink" Target="consultantplus://offline/ref=1C1156691689C6E5E1934E64BFCEAD6CC1598AAE5CDC6C8E76A98F2F3B5B9BCABBFA83E389FABDB107ECF31D37A4650C8E7D8D76O3F5F" TargetMode="External"/><Relationship Id="rId2903" Type="http://schemas.openxmlformats.org/officeDocument/2006/relationships/hyperlink" Target="consultantplus://offline/ref=1C1156691689C6E5E1934E64BFCEAD6CC7588EA15DD86C8E76A98F2F3B5B9BCABBFA83E58CF1E8E444B2AA4D74EF680F97618D76287B7266OEF3F" TargetMode="External"/><Relationship Id="rId1505" Type="http://schemas.openxmlformats.org/officeDocument/2006/relationships/hyperlink" Target="consultantplus://offline/ref=151C2FBE4C5ADF2E738DAD9464A5A3B723C527FFF21385881B2CE76816C31AAC161F343C95815A0538E3982C50NFF6F" TargetMode="External"/><Relationship Id="rId1712" Type="http://schemas.openxmlformats.org/officeDocument/2006/relationships/hyperlink" Target="consultantplus://offline/ref=1C1156691689C6E5E1934E64BFCEAD6CC1598AA055DF6C8E76A98F2F3B5B9BCABBFA83E58CF1E8E144B2AA4D74EF680F97618D76287B7266OEF3F" TargetMode="External"/><Relationship Id="rId598" Type="http://schemas.openxmlformats.org/officeDocument/2006/relationships/hyperlink" Target="consultantplus://offline/ref=151C2FBE4C5ADF2E738DAD9464A5A3B723C626FDF31485881B2CE76816C31AAC041F6C309486470D3BF6CE7D16A0674D96AB61DC26DAD1E5N6F0F" TargetMode="External"/><Relationship Id="rId2279" Type="http://schemas.openxmlformats.org/officeDocument/2006/relationships/hyperlink" Target="consultantplus://offline/ref=1C1156691689C6E5E1934E64BFCEAD6CC15989A752DF6C8E76A98F2F3B5B9BCAA9FADBE98DF6F7E041A7FC1C32OBF9F" TargetMode="External"/><Relationship Id="rId2486" Type="http://schemas.openxmlformats.org/officeDocument/2006/relationships/hyperlink" Target="consultantplus://offline/ref=1C1156691689C6E5E1934E64BFCEAD6CC1598AAE52D06C8E76A98F2F3B5B9BCABBFA83E58CF1E8E946B2AA4D74EF680F97618D76287B7266OEF3F" TargetMode="External"/><Relationship Id="rId2693" Type="http://schemas.openxmlformats.org/officeDocument/2006/relationships/hyperlink" Target="consultantplus://offline/ref=1C1156691689C6E5E1934E64BFCEAD6CC15A89A656D06C8E76A98F2F3B5B9BCABBFA83E58CF1EBE74BB2AA4D74EF680F97618D76287B7266OEF3F" TargetMode="External"/><Relationship Id="rId458" Type="http://schemas.openxmlformats.org/officeDocument/2006/relationships/hyperlink" Target="consultantplus://offline/ref=151C2FBE4C5ADF2E738DAD9464A5A3B722C62EF8F81485881B2CE76816C31AAC041F6C309486440639F6CE7D16A0674D96AB61DC26DAD1E5N6F0F" TargetMode="External"/><Relationship Id="rId665" Type="http://schemas.openxmlformats.org/officeDocument/2006/relationships/hyperlink" Target="consultantplus://offline/ref=151C2FBE4C5ADF2E738DAD9464A5A3B724C72CFDF51585881B2CE76816C31AAC041F6C309486460538F6CE7D16A0674D96AB61DC26DAD1E5N6F0F" TargetMode="External"/><Relationship Id="rId872" Type="http://schemas.openxmlformats.org/officeDocument/2006/relationships/hyperlink" Target="consultantplus://offline/ref=151C2FBE4C5ADF2E738DAD9464A5A3B721CD2EF0F61285881B2CE76816C31AAC041F6C309486440C3AF6CE7D16A0674D96AB61DC26DAD1E5N6F0F" TargetMode="External"/><Relationship Id="rId1088" Type="http://schemas.openxmlformats.org/officeDocument/2006/relationships/hyperlink" Target="consultantplus://offline/ref=151C2FBE4C5ADF2E738DAD9464A5A3B722C62EFFF81585881B2CE76816C31AAC041F6C30948645073BF6CE7D16A0674D96AB61DC26DAD1E5N6F0F" TargetMode="External"/><Relationship Id="rId1295" Type="http://schemas.openxmlformats.org/officeDocument/2006/relationships/hyperlink" Target="consultantplus://offline/ref=151C2FBE4C5ADF2E738DAD9464A5A3B722C62EFFF91E85881B2CE76816C31AAC041F6C30948740023DF6CE7D16A0674D96AB61DC26DAD1E5N6F0F" TargetMode="External"/><Relationship Id="rId2139" Type="http://schemas.openxmlformats.org/officeDocument/2006/relationships/hyperlink" Target="consultantplus://offline/ref=1C1156691689C6E5E1934E64BFCEAD6CC65C88A351DB6C8E76A98F2F3B5B9BCABBFA83E58CF1E9E047B2AA4D74EF680F97618D76287B7266OEF3F" TargetMode="External"/><Relationship Id="rId2346" Type="http://schemas.openxmlformats.org/officeDocument/2006/relationships/hyperlink" Target="consultantplus://offline/ref=1C1156691689C6E5E1934E64BFCEAD6CC15A8AA25DD86C8E76A98F2F3B5B9BCABBFA83E58CF1EBE644B2AA4D74EF680F97618D76287B7266OEF3F" TargetMode="External"/><Relationship Id="rId2553" Type="http://schemas.openxmlformats.org/officeDocument/2006/relationships/hyperlink" Target="consultantplus://offline/ref=1C1156691689C6E5E1934E64BFCEAD6CC7588EA453DE6C8E76A98F2F3B5B9BCABBFA83E58CF1E9E647B2AA4D74EF680F97618D76287B7266OEF3F" TargetMode="External"/><Relationship Id="rId2760" Type="http://schemas.openxmlformats.org/officeDocument/2006/relationships/hyperlink" Target="consultantplus://offline/ref=1C1156691689C6E5E1934E64BFCEAD6CC1598AAE52D06C8E76A98F2F3B5B9BCAA9FADBE98DF6F7E041A7FC1C32OBF9F" TargetMode="External"/><Relationship Id="rId318" Type="http://schemas.openxmlformats.org/officeDocument/2006/relationships/hyperlink" Target="consultantplus://offline/ref=151C2FBE4C5ADF2E738DAD9464A5A3B722C62EFFF91E85881B2CE76816C31AAC041F6C309486440C39F6CE7D16A0674D96AB61DC26DAD1E5N6F0F" TargetMode="External"/><Relationship Id="rId525" Type="http://schemas.openxmlformats.org/officeDocument/2006/relationships/hyperlink" Target="consultantplus://offline/ref=151C2FBE4C5ADF2E738DAD9464A5A3B723C729F1F21285881B2CE76816C31AAC041F6C30948640033AF6CE7D16A0674D96AB61DC26DAD1E5N6F0F" TargetMode="External"/><Relationship Id="rId732" Type="http://schemas.openxmlformats.org/officeDocument/2006/relationships/hyperlink" Target="consultantplus://offline/ref=151C2FBE4C5ADF2E738DAD9464A5A3B722CC29FCF21585881B2CE76816C31AAC041F6C30948640033CF6CE7D16A0674D96AB61DC26DAD1E5N6F0F" TargetMode="External"/><Relationship Id="rId1155" Type="http://schemas.openxmlformats.org/officeDocument/2006/relationships/hyperlink" Target="consultantplus://offline/ref=151C2FBE4C5ADF2E738DAD9464A5A3B724C72CFDF01485881B2CE76816C31AAC041F6C309486450D39F6CE7D16A0674D96AB61DC26DAD1E5N6F0F" TargetMode="External"/><Relationship Id="rId1362" Type="http://schemas.openxmlformats.org/officeDocument/2006/relationships/hyperlink" Target="consultantplus://offline/ref=151C2FBE4C5ADF2E738DAD9464A5A3B724C72AF1F01585881B2CE76816C31AAC041F6C30948646073DF6CE7D16A0674D96AB61DC26DAD1E5N6F0F" TargetMode="External"/><Relationship Id="rId2206" Type="http://schemas.openxmlformats.org/officeDocument/2006/relationships/hyperlink" Target="consultantplus://offline/ref=1C1156691689C6E5E1934E64BFCEAD6CC15989A253D06C8E76A98F2F3B5B9BCABBFA83E58CF1E8E843B2AA4D74EF680F97618D76287B7266OEF3F" TargetMode="External"/><Relationship Id="rId2413" Type="http://schemas.openxmlformats.org/officeDocument/2006/relationships/hyperlink" Target="consultantplus://offline/ref=1C1156691689C6E5E1934E64BFCEAD6CC15A89A656DE6C8E76A98F2F3B5B9BCABBFA83E58CF1E8E440B2AA4D74EF680F97618D76287B7266OEF3F" TargetMode="External"/><Relationship Id="rId2620" Type="http://schemas.openxmlformats.org/officeDocument/2006/relationships/hyperlink" Target="consultantplus://offline/ref=1C1156691689C6E5E1934E64BFCEAD6CC7588EA25CDF6C8E76A98F2F3B5B9BCABBFA83E58CF1EAE44AB2AA4D74EF680F97618D76287B7266OEF3F" TargetMode="External"/><Relationship Id="rId1015" Type="http://schemas.openxmlformats.org/officeDocument/2006/relationships/hyperlink" Target="consultantplus://offline/ref=151C2FBE4C5ADF2E738DAD9464A5A3B724C52FFDF71E85881B2CE76816C31AAC041F6C369D8E4D0E6EACDE795FF46D5291B77FDC38DANDF2F" TargetMode="External"/><Relationship Id="rId1222" Type="http://schemas.openxmlformats.org/officeDocument/2006/relationships/hyperlink" Target="consultantplus://offline/ref=151C2FBE4C5ADF2E738DAD9464A5A3B722C42DFAF11785881B2CE76816C31AAC041F6C309486460C3FF6CE7D16A0674D96AB61DC26DAD1E5N6F0F" TargetMode="External"/><Relationship Id="rId3047" Type="http://schemas.openxmlformats.org/officeDocument/2006/relationships/hyperlink" Target="consultantplus://offline/ref=1C1156691689C6E5E1934E64BFCEAD6CC15386AE53D231847EF0832D3C54C4DDBCB38FE48CF1E9E348EDAF5865B764098E7F8F6A347970O6F7F" TargetMode="External"/><Relationship Id="rId175" Type="http://schemas.openxmlformats.org/officeDocument/2006/relationships/hyperlink" Target="consultantplus://offline/ref=151C2FBE4C5ADF2E738DAD9464A5A3B722C62EFFF81585881B2CE76816C31AAC041F6C30948644043DF6CE7D16A0674D96AB61DC26DAD1E5N6F0F" TargetMode="External"/><Relationship Id="rId382" Type="http://schemas.openxmlformats.org/officeDocument/2006/relationships/hyperlink" Target="consultantplus://offline/ref=151C2FBE4C5ADF2E738DAD9464A5A3B722C426F8F91185881B2CE76816C31AAC041F6C30948644063EF6CE7D16A0674D96AB61DC26DAD1E5N6F0F" TargetMode="External"/><Relationship Id="rId2063" Type="http://schemas.openxmlformats.org/officeDocument/2006/relationships/hyperlink" Target="consultantplus://offline/ref=1C1156691689C6E5E1934E64BFCEAD6CC75B89A752DC6C8E76A98F2F3B5B9BCABBFA83E58CF1E8E540B2AA4D74EF680F97618D76287B7266OEF3F" TargetMode="External"/><Relationship Id="rId2270" Type="http://schemas.openxmlformats.org/officeDocument/2006/relationships/hyperlink" Target="consultantplus://offline/ref=1C1156691689C6E5E1934E64BFCEAD6CC65F88AE56D96C8E76A98F2F3B5B9BCABBFA83E58CF1E9E142B2AA4D74EF680F97618D76287B7266OEF3F" TargetMode="External"/><Relationship Id="rId242" Type="http://schemas.openxmlformats.org/officeDocument/2006/relationships/hyperlink" Target="consultantplus://offline/ref=151C2FBE4C5ADF2E738DAD9464A5A3B723CC26FDF61685881B2CE76816C31AAC041F6C30948646053BF6CE7D16A0674D96AB61DC26DAD1E5N6F0F" TargetMode="External"/><Relationship Id="rId2130" Type="http://schemas.openxmlformats.org/officeDocument/2006/relationships/hyperlink" Target="consultantplus://offline/ref=1C1156691689C6E5E1934E64BFCEAD6CC7538DA255DA6C8E76A98F2F3B5B9BCABBFA83E58CF1E9E444B2AA4D74EF680F97618D76287B7266OEF3F" TargetMode="External"/><Relationship Id="rId102" Type="http://schemas.openxmlformats.org/officeDocument/2006/relationships/hyperlink" Target="consultantplus://offline/ref=151C2FBE4C5ADF2E738DAD9464A5A3B723C728FAF51285881B2CE76816C31AAC041F6C309486440C3AF6CE7D16A0674D96AB61DC26DAD1E5N6F0F" TargetMode="External"/><Relationship Id="rId1689" Type="http://schemas.openxmlformats.org/officeDocument/2006/relationships/hyperlink" Target="consultantplus://offline/ref=1C1156691689C6E5E1934E64BFCEAD6CC1598AA056DB6C8E76A98F2F3B5B9BCABBFA83E58CF1E9E543B2AA4D74EF680F97618D76287B7266OEF3F" TargetMode="External"/><Relationship Id="rId1896" Type="http://schemas.openxmlformats.org/officeDocument/2006/relationships/hyperlink" Target="consultantplus://offline/ref=1C1156691689C6E5E1934E64BFCEAD6CC15989A253D06C8E76A98F2F3B5B9BCABBFA83E58CF1E8E942B2AA4D74EF680F97618D76287B7266OEF3F" TargetMode="External"/><Relationship Id="rId2947" Type="http://schemas.openxmlformats.org/officeDocument/2006/relationships/hyperlink" Target="consultantplus://offline/ref=1C1156691689C6E5E1934E64BFCEAD6CC7588EA15DD86C8E76A98F2F3B5B9BCABBFA83E58CF1E8E444B2AA4D74EF680F97618D76287B7266OEF3F" TargetMode="External"/><Relationship Id="rId919" Type="http://schemas.openxmlformats.org/officeDocument/2006/relationships/hyperlink" Target="consultantplus://offline/ref=151C2FBE4C5ADF2E738DAD9464A5A3B722C62EFFF91E85881B2CE76816C31AAC041F6C30948744073DF6CE7D16A0674D96AB61DC26DAD1E5N6F0F" TargetMode="External"/><Relationship Id="rId1549" Type="http://schemas.openxmlformats.org/officeDocument/2006/relationships/hyperlink" Target="consultantplus://offline/ref=151C2FBE4C5ADF2E738DAD9464A5A3B724C42FFAF41285881B2CE76816C31AAC041F6C309486440732F6CE7D16A0674D96AB61DC26DAD1E5N6F0F" TargetMode="External"/><Relationship Id="rId1756" Type="http://schemas.openxmlformats.org/officeDocument/2006/relationships/hyperlink" Target="consultantplus://offline/ref=1C1156691689C6E5E1934E64BFCEAD6CC1598AA055DF6C8E76A98F2F3B5B9BCABBFA83E58CF1E8E445B2AA4D74EF680F97618D76287B7266OEF3F" TargetMode="External"/><Relationship Id="rId1963" Type="http://schemas.openxmlformats.org/officeDocument/2006/relationships/hyperlink" Target="consultantplus://offline/ref=1C1156691689C6E5E1934E64BFCEAD6CC15B8BA55CDF6C8E76A98F2F3B5B9BCABBFA83E58CF1E9E244B2AA4D74EF680F97618D76287B7266OEF3F" TargetMode="External"/><Relationship Id="rId2807" Type="http://schemas.openxmlformats.org/officeDocument/2006/relationships/hyperlink" Target="consultantplus://offline/ref=1C1156691689C6E5E1934E64BFCEAD6CC15A89A656DE6C8E76A98F2F3B5B9BCABBFA83E58CF1EAE04BB2AA4D74EF680F97618D76287B7266OEF3F" TargetMode="External"/><Relationship Id="rId48" Type="http://schemas.openxmlformats.org/officeDocument/2006/relationships/hyperlink" Target="consultantplus://offline/ref=151C2FBE4C5ADF2E738DAD9464A5A3B722C62EFAF41F85881B2CE76816C31AAC041F6C309487400639F6CE7D16A0674D96AB61DC26DAD1E5N6F0F" TargetMode="External"/><Relationship Id="rId1409" Type="http://schemas.openxmlformats.org/officeDocument/2006/relationships/hyperlink" Target="consultantplus://offline/ref=151C2FBE4C5ADF2E738DAD9464A5A3B721CC27FCF11785881B2CE76816C31AAC041F6C309486460033F6CE7D16A0674D96AB61DC26DAD1E5N6F0F" TargetMode="External"/><Relationship Id="rId1616" Type="http://schemas.openxmlformats.org/officeDocument/2006/relationships/hyperlink" Target="consultantplus://offline/ref=151C2FBE4C5ADF2E738DAD9464A5A3B721CD2DFAF31785881B2CE76816C31AAC041F6C309486460438F6CE7D16A0674D96AB61DC26DAD1E5N6F0F" TargetMode="External"/><Relationship Id="rId1823" Type="http://schemas.openxmlformats.org/officeDocument/2006/relationships/hyperlink" Target="consultantplus://offline/ref=1C1156691689C6E5E1934E64BFCEAD6CC1598AA057D96C8E76A98F2F3B5B9BCABBFA83E58CF1EAE04BB2AA4D74EF680F97618D76287B7266OEF3F" TargetMode="External"/><Relationship Id="rId2597" Type="http://schemas.openxmlformats.org/officeDocument/2006/relationships/hyperlink" Target="consultantplus://offline/ref=1C1156691689C6E5E1934E64BFCEAD6CC1598AAE52D06C8E76A98F2F3B5B9BCABBFA83E58CF1E1E44BB2AA4D74EF680F97618D76287B7266OEF3F" TargetMode="External"/><Relationship Id="rId569" Type="http://schemas.openxmlformats.org/officeDocument/2006/relationships/hyperlink" Target="consultantplus://offline/ref=151C2FBE4C5ADF2E738DAD9464A5A3B722C62EFAF61085881B2CE76816C31AAC041F6C309486440639F6CE7D16A0674D96AB61DC26DAD1E5N6F0F" TargetMode="External"/><Relationship Id="rId776" Type="http://schemas.openxmlformats.org/officeDocument/2006/relationships/hyperlink" Target="consultantplus://offline/ref=151C2FBE4C5ADF2E738DAD9464A5A3B722CC29F8F21785881B2CE76816C31AAC041F6C309486440D3DF6CE7D16A0674D96AB61DC26DAD1E5N6F0F" TargetMode="External"/><Relationship Id="rId983" Type="http://schemas.openxmlformats.org/officeDocument/2006/relationships/hyperlink" Target="consultantplus://offline/ref=151C2FBE4C5ADF2E738DAD9464A5A3B721C32DF0F01585881B2CE76816C31AAC041F6C30948644003CF6CE7D16A0674D96AB61DC26DAD1E5N6F0F" TargetMode="External"/><Relationship Id="rId1199" Type="http://schemas.openxmlformats.org/officeDocument/2006/relationships/hyperlink" Target="consultantplus://offline/ref=151C2FBE4C5ADF2E738DAD9464A5A3B722C42CFBF41685881B2CE76816C31AAC041F6C309486460038F6CE7D16A0674D96AB61DC26DAD1E5N6F0F" TargetMode="External"/><Relationship Id="rId2457" Type="http://schemas.openxmlformats.org/officeDocument/2006/relationships/hyperlink" Target="consultantplus://offline/ref=1C1156691689C6E5E1934E64BFCEAD6CC15A8AAE57DB6C8E76A98F2F3B5B9BCABBFA83E58CF1E8E04AB2AA4D74EF680F97618D76287B7266OEF3F" TargetMode="External"/><Relationship Id="rId2664" Type="http://schemas.openxmlformats.org/officeDocument/2006/relationships/hyperlink" Target="consultantplus://offline/ref=1C1156691689C6E5E1934E64BFCEAD6CC15A89A656DE6C8E76A98F2F3B5B9BCABBFA83E58CF1EBE546B2AA4D74EF680F97618D76287B7266OEF3F" TargetMode="External"/><Relationship Id="rId429" Type="http://schemas.openxmlformats.org/officeDocument/2006/relationships/hyperlink" Target="consultantplus://offline/ref=151C2FBE4C5ADF2E738DAD9464A5A3B725C026FFF91CD8821375EB6A11CC45BB035660319486450C31A9CB6807F86B4B8FB563C03AD8D3NEF4F" TargetMode="External"/><Relationship Id="rId636" Type="http://schemas.openxmlformats.org/officeDocument/2006/relationships/hyperlink" Target="consultantplus://offline/ref=151C2FBE4C5ADF2E738DAD9464A5A3B722C62EFFF81585881B2CE76816C31AAC041F6C30948645053BF6CE7D16A0674D96AB61DC26DAD1E5N6F0F" TargetMode="External"/><Relationship Id="rId1059" Type="http://schemas.openxmlformats.org/officeDocument/2006/relationships/hyperlink" Target="consultantplus://offline/ref=151C2FBE4C5ADF2E738DAD9464A5A3B721C32DFFF21585881B2CE76816C31AAC041F6C309486460139F6CE7D16A0674D96AB61DC26DAD1E5N6F0F" TargetMode="External"/><Relationship Id="rId1266" Type="http://schemas.openxmlformats.org/officeDocument/2006/relationships/hyperlink" Target="consultantplus://offline/ref=151C2FBE4C5ADF2E738DAD9464A5A3B722C62EFFF81385881B2CE76816C31AAC041F6C309486440238F6CE7D16A0674D96AB61DC26DAD1E5N6F0F" TargetMode="External"/><Relationship Id="rId1473" Type="http://schemas.openxmlformats.org/officeDocument/2006/relationships/hyperlink" Target="consultantplus://offline/ref=151C2FBE4C5ADF2E738DAD9464A5A3B724C52CFCF21E85881B2CE76816C31AAC041F6C3490854F516BB9CF2153F2744C93AB63DE3ANDFBF" TargetMode="External"/><Relationship Id="rId2317" Type="http://schemas.openxmlformats.org/officeDocument/2006/relationships/hyperlink" Target="consultantplus://offline/ref=1C1156691689C6E5E1934E64BFCEAD6CC15989A152D96C8E76A98F2F3B5B9BCABBFA83E58CF1EEE547B2AA4D74EF680F97618D76287B7266OEF3F" TargetMode="External"/><Relationship Id="rId2871" Type="http://schemas.openxmlformats.org/officeDocument/2006/relationships/hyperlink" Target="consultantplus://offline/ref=1C1156691689C6E5E1934E64BFCEAD6CC15A8AAE57DC6C8E76A98F2F3B5B9BCABBFA83E58CF1EDE542B2AA4D74EF680F97618D76287B7266OEF3F" TargetMode="External"/><Relationship Id="rId843" Type="http://schemas.openxmlformats.org/officeDocument/2006/relationships/hyperlink" Target="consultantplus://offline/ref=151C2FBE4C5ADF2E738DAD9464A5A3B722C62EFFF91E85881B2CE76816C31AAC041F6C3094864C023EF6CE7D16A0674D96AB61DC26DAD1E5N6F0F" TargetMode="External"/><Relationship Id="rId1126" Type="http://schemas.openxmlformats.org/officeDocument/2006/relationships/hyperlink" Target="consultantplus://offline/ref=151C2FBE4C5ADF2E738DAD9464A5A3B721C22DFFF31385881B2CE76816C31AAC041F6C309486440438F6CE7D16A0674D96AB61DC26DAD1E5N6F0F" TargetMode="External"/><Relationship Id="rId1680" Type="http://schemas.openxmlformats.org/officeDocument/2006/relationships/hyperlink" Target="consultantplus://offline/ref=1C1156691689C6E5E1934E64BFCEAD6CC6528DA256D16C8E76A98F2F3B5B9BCABBFA83E58CF1EAE044B2AA4D74EF680F97618D76287B7266OEF3F" TargetMode="External"/><Relationship Id="rId2524" Type="http://schemas.openxmlformats.org/officeDocument/2006/relationships/hyperlink" Target="consultantplus://offline/ref=1C1156691689C6E5E1934E64BFCEAD6CC15989A752D86C8E76A98F2F3B5B9BCABBFA83E58CF1EAE343B2AA4D74EF680F97618D76287B7266OEF3F" TargetMode="External"/><Relationship Id="rId2731" Type="http://schemas.openxmlformats.org/officeDocument/2006/relationships/hyperlink" Target="consultantplus://offline/ref=1C1156691689C6E5E1934E64BFCEAD6CC7588EA453DE6C8E76A98F2F3B5B9BCABBFA83E58CF1E9E744B2AA4D74EF680F97618D76287B7266OEF3F" TargetMode="External"/><Relationship Id="rId703" Type="http://schemas.openxmlformats.org/officeDocument/2006/relationships/hyperlink" Target="consultantplus://offline/ref=151C2FBE4C5ADF2E738DAD9464A5A3B722C62EFFF81685881B2CE76816C31AAC041F6C30948645043EF6CE7D16A0674D96AB61DC26DAD1E5N6F0F" TargetMode="External"/><Relationship Id="rId910" Type="http://schemas.openxmlformats.org/officeDocument/2006/relationships/hyperlink" Target="consultantplus://offline/ref=151C2FBE4C5ADF2E738DAD9464A5A3B721C429F9F61485881B2CE76816C31AAC041F6C309486440438F6CE7D16A0674D96AB61DC26DAD1E5N6F0F" TargetMode="External"/><Relationship Id="rId1333" Type="http://schemas.openxmlformats.org/officeDocument/2006/relationships/hyperlink" Target="consultantplus://offline/ref=151C2FBE4C5ADF2E738DAD9464A5A3B724C72AF1F01585881B2CE76816C31AAC041F6C30948645073AF6CE7D16A0674D96AB61DC26DAD1E5N6F0F" TargetMode="External"/><Relationship Id="rId1540" Type="http://schemas.openxmlformats.org/officeDocument/2006/relationships/hyperlink" Target="consultantplus://offline/ref=151C2FBE4C5ADF2E738DAD9464A5A3B724C72AF1F01585881B2CE76816C31AAC041F6C30948640063CF6CE7D16A0674D96AB61DC26DAD1E5N6F0F" TargetMode="External"/><Relationship Id="rId1400" Type="http://schemas.openxmlformats.org/officeDocument/2006/relationships/hyperlink" Target="consultantplus://offline/ref=151C2FBE4C5ADF2E738DAD9464A5A3B722CC29FEF11085881B2CE76816C31AAC041F6C309486460633F6CE7D16A0674D96AB61DC26DAD1E5N6F0F" TargetMode="External"/><Relationship Id="rId286" Type="http://schemas.openxmlformats.org/officeDocument/2006/relationships/hyperlink" Target="consultantplus://offline/ref=151C2FBE4C5ADF2E738DAD9464A5A3B723C12BFDF41E85881B2CE76816C31AAC041F6C309486440D38F6CE7D16A0674D96AB61DC26DAD1E5N6F0F" TargetMode="External"/><Relationship Id="rId493" Type="http://schemas.openxmlformats.org/officeDocument/2006/relationships/hyperlink" Target="consultantplus://offline/ref=151C2FBE4C5ADF2E738DAD9464A5A3B724C72FFFF21085881B2CE76816C31AAC161F343C95815A0538E3982C50NFF6F" TargetMode="External"/><Relationship Id="rId2174" Type="http://schemas.openxmlformats.org/officeDocument/2006/relationships/hyperlink" Target="consultantplus://offline/ref=1C1156691689C6E5E1934E64BFCEAD6CC15A8AA35CD86C8E76A98F2F3B5B9BCABBFA83E58CF1E9E347B2AA4D74EF680F97618D76287B7266OEF3F" TargetMode="External"/><Relationship Id="rId2381" Type="http://schemas.openxmlformats.org/officeDocument/2006/relationships/hyperlink" Target="consultantplus://offline/ref=1C1156691689C6E5E1934E64BFCEAD6CC15989A752D86C8E76A98F2F3B5B9BCABBFA83E58CF1E0E04BB2AA4D74EF680F97618D76287B7266OEF3F" TargetMode="External"/><Relationship Id="rId3018" Type="http://schemas.openxmlformats.org/officeDocument/2006/relationships/hyperlink" Target="consultantplus://offline/ref=1C1156691689C6E5E1934E64BFCEAD6CC15989A152D96C8E76A98F2F3B5B9BCABBFA83E28AF8E2B412FDAB1131BD7B0E92618F7434O7FAF" TargetMode="External"/><Relationship Id="rId146" Type="http://schemas.openxmlformats.org/officeDocument/2006/relationships/hyperlink" Target="consultantplus://offline/ref=151C2FBE4C5ADF2E738DAD9464A5A3B724C42AF1F31E85881B2CE76816C31AAC041F6C30948644063FF6CE7D16A0674D96AB61DC26DAD1E5N6F0F" TargetMode="External"/><Relationship Id="rId353" Type="http://schemas.openxmlformats.org/officeDocument/2006/relationships/hyperlink" Target="consultantplus://offline/ref=151C2FBE4C5ADF2E738DAD9464A5A3B724C62EF9F01485881B2CE76816C31AAC041F6C30948741073CF6CE7D16A0674D96AB61DC26DAD1E5N6F0F" TargetMode="External"/><Relationship Id="rId560" Type="http://schemas.openxmlformats.org/officeDocument/2006/relationships/hyperlink" Target="consultantplus://offline/ref=151C2FBE4C5ADF2E738DAD9464A5A3B723C22EF9F91E85881B2CE76816C31AAC041F6C30948644063EF6CE7D16A0674D96AB61DC26DAD1E5N6F0F" TargetMode="External"/><Relationship Id="rId1190" Type="http://schemas.openxmlformats.org/officeDocument/2006/relationships/hyperlink" Target="consultantplus://offline/ref=151C2FBE4C5ADF2E738DAD9464A5A3B726C02AFDF61CD8821375EB6A11CC45A9030E6C309398440724FF9A2EN5F1F" TargetMode="External"/><Relationship Id="rId2034" Type="http://schemas.openxmlformats.org/officeDocument/2006/relationships/hyperlink" Target="consultantplus://offline/ref=1C1156691689C6E5E1934E64BFCEAD6CC15989A752DF6C8E76A98F2F3B5B9BCABBFA83E789FABDB107ECF31D37A4650C8E7D8D76O3F5F" TargetMode="External"/><Relationship Id="rId2241" Type="http://schemas.openxmlformats.org/officeDocument/2006/relationships/hyperlink" Target="consultantplus://offline/ref=1C1156691689C6E5E1934E64BFCEAD6CC7588FAE54D96C8E76A98F2F3B5B9BCABBFA83E58CF1ECE142B2AA4D74EF680F97618D76287B7266OEF3F" TargetMode="External"/><Relationship Id="rId213" Type="http://schemas.openxmlformats.org/officeDocument/2006/relationships/hyperlink" Target="consultantplus://offline/ref=151C2FBE4C5ADF2E738DAD9464A5A3B723CC26F8F51585881B2CE76816C31AAC041F6C30948644013AF6CE7D16A0674D96AB61DC26DAD1E5N6F0F" TargetMode="External"/><Relationship Id="rId420" Type="http://schemas.openxmlformats.org/officeDocument/2006/relationships/hyperlink" Target="consultantplus://offline/ref=151C2FBE4C5ADF2E738DAD9464A5A3B722C42DFAF11785881B2CE76816C31AAC041F6C309486440032F6CE7D16A0674D96AB61DC26DAD1E5N6F0F" TargetMode="External"/><Relationship Id="rId1050" Type="http://schemas.openxmlformats.org/officeDocument/2006/relationships/hyperlink" Target="consultantplus://offline/ref=151C2FBE4C5ADF2E738DAD9464A5A3B721CD2EF0F61285881B2CE76816C31AAC041F6C30948645073BF6CE7D16A0674D96AB61DC26DAD1E5N6F0F" TargetMode="External"/><Relationship Id="rId2101" Type="http://schemas.openxmlformats.org/officeDocument/2006/relationships/hyperlink" Target="consultantplus://offline/ref=1C1156691689C6E5E1934E64BFCEAD6CC45E89A75CD86C8E76A98F2F3B5B9BCAA9FADBE98DF6F7E041A7FC1C32OBF9F" TargetMode="External"/><Relationship Id="rId1867" Type="http://schemas.openxmlformats.org/officeDocument/2006/relationships/hyperlink" Target="consultantplus://offline/ref=1C1156691689C6E5E1934E64BFCEAD6CC65288A656DA6C8E76A98F2F3B5B9BCABBFA83E58CF1E9E54BB2AA4D74EF680F97618D76287B7266OEF3F" TargetMode="External"/><Relationship Id="rId2918" Type="http://schemas.openxmlformats.org/officeDocument/2006/relationships/hyperlink" Target="consultantplus://offline/ref=1C1156691689C6E5E1934E64BFCEAD6CC1588DA550D86C8E76A98F2F3B5B9BCABBFA83E58CF1EBE64AB2AA4D74EF680F97618D76287B7266OEF3F" TargetMode="External"/><Relationship Id="rId1727" Type="http://schemas.openxmlformats.org/officeDocument/2006/relationships/hyperlink" Target="consultantplus://offline/ref=1C1156691689C6E5E1934E64BFCEAD6CC1598AA056DB6C8E76A98F2F3B5B9BCABBFA83E58CF1E8E047B2AA4D74EF680F97618D76287B7266OEF3F" TargetMode="External"/><Relationship Id="rId1934" Type="http://schemas.openxmlformats.org/officeDocument/2006/relationships/hyperlink" Target="consultantplus://offline/ref=1C1156691689C6E5E1934E64BFCEAD6CC15A8EA054DB6C8E76A98F2F3B5B9BCABBFA83EC8EF2E2B412FDAB1131BD7B0E92618F7434O7FAF" TargetMode="External"/><Relationship Id="rId3082" Type="http://schemas.openxmlformats.org/officeDocument/2006/relationships/hyperlink" Target="consultantplus://offline/ref=1C1156691689C6E5E1934E64BFCEAD6CC65C8FA351D231847EF0832D3C54C4CFBCEB83E58BEFE9E25DBBFE1EO3F3F" TargetMode="External"/><Relationship Id="rId19" Type="http://schemas.openxmlformats.org/officeDocument/2006/relationships/hyperlink" Target="consultantplus://offline/ref=151C2FBE4C5ADF2E738DAD9464A5A3B722C42EFFF21E85881B2CE76816C31AAC041F6C30948646033BF6CE7D16A0674D96AB61DC26DAD1E5N6F0F" TargetMode="External"/><Relationship Id="rId3" Type="http://schemas.openxmlformats.org/officeDocument/2006/relationships/webSettings" Target="webSettings.xml"/><Relationship Id="rId887" Type="http://schemas.openxmlformats.org/officeDocument/2006/relationships/hyperlink" Target="consultantplus://offline/ref=151C2FBE4C5ADF2E738DAD9464A5A3B722C62EFFF91E85881B2CE76816C31AAC041F6C3094864D0139F6CE7D16A0674D96AB61DC26DAD1E5N6F0F" TargetMode="External"/><Relationship Id="rId2568" Type="http://schemas.openxmlformats.org/officeDocument/2006/relationships/hyperlink" Target="consultantplus://offline/ref=1C1156691689C6E5E1934E64BFCEAD6CC1598AAE52D06C8E76A98F2F3B5B9BCABBFA83E58CF1EBE34BB2AA4D74EF680F97618D76287B7266OEF3F" TargetMode="External"/><Relationship Id="rId2775" Type="http://schemas.openxmlformats.org/officeDocument/2006/relationships/hyperlink" Target="consultantplus://offline/ref=1C1156691689C6E5E1934E64BFCEAD6CC1598AAE52D06C8E76A98F2F3B5B9BCABBFA83E58CF1EAE343B2AA4D74EF680F97618D76287B7266OEF3F" TargetMode="External"/><Relationship Id="rId2982" Type="http://schemas.openxmlformats.org/officeDocument/2006/relationships/hyperlink" Target="consultantplus://offline/ref=1C1156691689C6E5E1934E64BFCEAD6CC15B87A652DE6C8E76A98F2F3B5B9BCABBFA83E58EF1E1EB17E8BA493DBB6210907D9376367BO7F1F" TargetMode="External"/><Relationship Id="rId747" Type="http://schemas.openxmlformats.org/officeDocument/2006/relationships/hyperlink" Target="consultantplus://offline/ref=151C2FBE4C5ADF2E738DAD9464A5A3B721C12FF0F91785881B2CE76816C31AAC041F6C309486450239F6CE7D16A0674D96AB61DC26DAD1E5N6F0F" TargetMode="External"/><Relationship Id="rId954" Type="http://schemas.openxmlformats.org/officeDocument/2006/relationships/hyperlink" Target="consultantplus://offline/ref=151C2FBE4C5ADF2E738DAD9464A5A3B723C52BFCF71085881B2CE76816C31AAC041F6C30948645053FF6CE7D16A0674D96AB61DC26DAD1E5N6F0F" TargetMode="External"/><Relationship Id="rId1377" Type="http://schemas.openxmlformats.org/officeDocument/2006/relationships/hyperlink" Target="consultantplus://offline/ref=151C2FBE4C5ADF2E738DAD9464A5A3B724C52BFAF81285881B2CE76816C31AAC041F6C30948646013EF6CE7D16A0674D96AB61DC26DAD1E5N6F0F" TargetMode="External"/><Relationship Id="rId1584" Type="http://schemas.openxmlformats.org/officeDocument/2006/relationships/hyperlink" Target="consultantplus://offline/ref=151C2FBE4C5ADF2E738DAD9464A5A3B721CD2EF0F71085881B2CE76816C31AAC041F6C30948645003BF6CE7D16A0674D96AB61DC26DAD1E5N6F0F" TargetMode="External"/><Relationship Id="rId1791" Type="http://schemas.openxmlformats.org/officeDocument/2006/relationships/hyperlink" Target="consultantplus://offline/ref=1C1156691689C6E5E1934E64BFCEAD6CC1598AA057D96C8E76A98F2F3B5B9BCABBFA83E58CF1EBE94AB2AA4D74EF680F97618D76287B7266OEF3F" TargetMode="External"/><Relationship Id="rId2428" Type="http://schemas.openxmlformats.org/officeDocument/2006/relationships/hyperlink" Target="consultantplus://offline/ref=1C1156691689C6E5E1934E64BFCEAD6CC15A8AAE57DB6C8E76A98F2F3B5B9BCABBFA83E58CF1E8E042B2AA4D74EF680F97618D76287B7266OEF3F" TargetMode="External"/><Relationship Id="rId2635" Type="http://schemas.openxmlformats.org/officeDocument/2006/relationships/hyperlink" Target="consultantplus://offline/ref=1C1156691689C6E5E1934E64BFCEAD6CC15A89A656DE6C8E76A98F2F3B5B9BCABBFA83E58CF1EBE346B2AA4D74EF680F97618D76287B7266OEF3F" TargetMode="External"/><Relationship Id="rId2842" Type="http://schemas.openxmlformats.org/officeDocument/2006/relationships/hyperlink" Target="consultantplus://offline/ref=1C1156691689C6E5E1934E64BFCEAD6CC15A8AAE57DC6C8E76A98F2F3B5B9BCABBFA83E58CF1E8E640B2AA4D74EF680F97618D76287B7266OEF3F" TargetMode="External"/><Relationship Id="rId83" Type="http://schemas.openxmlformats.org/officeDocument/2006/relationships/hyperlink" Target="consultantplus://offline/ref=151C2FBE4C5ADF2E738DAD9464A5A3B722C62EFAF81785881B2CE76816C31AAC041F6C3094864C013DF6CE7D16A0674D96AB61DC26DAD1E5N6F0F" TargetMode="External"/><Relationship Id="rId607" Type="http://schemas.openxmlformats.org/officeDocument/2006/relationships/hyperlink" Target="consultantplus://offline/ref=151C2FBE4C5ADF2E738DAD9464A5A3B729C726F1F11CD8821375EB6A11CC45BB035660319486440631A9CB6807F86B4B8FB563C03AD8D3NEF4F" TargetMode="External"/><Relationship Id="rId814" Type="http://schemas.openxmlformats.org/officeDocument/2006/relationships/hyperlink" Target="consultantplus://offline/ref=151C2FBE4C5ADF2E738DAD9464A5A3B722C62EFFF91E85881B2CE76816C31AAC041F6C3094864C0138F6CE7D16A0674D96AB61DC26DAD1E5N6F0F" TargetMode="External"/><Relationship Id="rId1237" Type="http://schemas.openxmlformats.org/officeDocument/2006/relationships/hyperlink" Target="consultantplus://offline/ref=151C2FBE4C5ADF2E738DAD9464A5A3B722C42DFAF11785881B2CE76816C31AAC041F6C30948647053BF6CE7D16A0674D96AB61DC26DAD1E5N6F0F" TargetMode="External"/><Relationship Id="rId1444" Type="http://schemas.openxmlformats.org/officeDocument/2006/relationships/hyperlink" Target="consultantplus://offline/ref=151C2FBE4C5ADF2E738DAD9464A5A3B722CC29FEF11085881B2CE76816C31AAC041F6C30948646033BF6CE7D16A0674D96AB61DC26DAD1E5N6F0F" TargetMode="External"/><Relationship Id="rId1651" Type="http://schemas.openxmlformats.org/officeDocument/2006/relationships/hyperlink" Target="consultantplus://offline/ref=151C2FBE4C5ADF2E738DAD9464A5A3B724C42EFEF11585881B2CE76816C31AAC161F343C95815A0538E3982C50NFF6F" TargetMode="External"/><Relationship Id="rId2702" Type="http://schemas.openxmlformats.org/officeDocument/2006/relationships/hyperlink" Target="consultantplus://offline/ref=1C1156691689C6E5E1934E64BFCEAD6CC1598AAE52D06C8E76A98F2F3B5B9BCABBFA83E58CF1E8E046B2AA4D74EF680F97618D76287B7266OEF3F" TargetMode="External"/><Relationship Id="rId1304" Type="http://schemas.openxmlformats.org/officeDocument/2006/relationships/hyperlink" Target="consultantplus://offline/ref=151C2FBE4C5ADF2E738DAD9464A5A3B722C62EFFF81585881B2CE76816C31AAC041F6C30948645013DF6CE7D16A0674D96AB61DC26DAD1E5N6F0F" TargetMode="External"/><Relationship Id="rId1511" Type="http://schemas.openxmlformats.org/officeDocument/2006/relationships/hyperlink" Target="consultantplus://offline/ref=151C2FBE4C5ADF2E738DAD9464A5A3B724C62FFEF11485881B2CE76816C31AAC041F6C309487440C33F6CE7D16A0674D96AB61DC26DAD1E5N6F0F" TargetMode="External"/><Relationship Id="rId10" Type="http://schemas.openxmlformats.org/officeDocument/2006/relationships/hyperlink" Target="consultantplus://offline/ref=151C2FBE4C5ADF2E738DAD9464A5A3B722C42CFBF41685881B2CE76816C31AAC041F6C309486460139F6CE7D16A0674D96AB61DC26DAD1E5N6F0F" TargetMode="External"/><Relationship Id="rId397" Type="http://schemas.openxmlformats.org/officeDocument/2006/relationships/hyperlink" Target="consultantplus://offline/ref=151C2FBE4C5ADF2E738DAD9464A5A3B722C428F0F61285881B2CE76816C31AAC041F6C309486450639F6CE7D16A0674D96AB61DC26DAD1E5N6F0F" TargetMode="External"/><Relationship Id="rId2078" Type="http://schemas.openxmlformats.org/officeDocument/2006/relationships/hyperlink" Target="consultantplus://offline/ref=1C1156691689C6E5E1934E64BFCEAD6CC75B89A752DC6C8E76A98F2F3B5B9BCABBFA83E58CF1E8E645B2AA4D74EF680F97618D76287B7266OEF3F" TargetMode="External"/><Relationship Id="rId2285" Type="http://schemas.openxmlformats.org/officeDocument/2006/relationships/hyperlink" Target="consultantplus://offline/ref=1C1156691689C6E5E1934E64BFCEAD6CC65887AF5DDA6C8E76A98F2F3B5B9BCABBFA83E58CF1E9E342B2AA4D74EF680F97618D76287B7266OEF3F" TargetMode="External"/><Relationship Id="rId2492" Type="http://schemas.openxmlformats.org/officeDocument/2006/relationships/hyperlink" Target="consultantplus://offline/ref=1C1156691689C6E5E1934E64BFCEAD6CC15A89A656D06C8E76A98F2F3B5B9BCABBFA83E58CF1EBE345B2AA4D74EF680F97618D76287B7266OEF3F" TargetMode="External"/><Relationship Id="rId257" Type="http://schemas.openxmlformats.org/officeDocument/2006/relationships/hyperlink" Target="consultantplus://offline/ref=151C2FBE4C5ADF2E738DAD9464A5A3B722C62EFFF81585881B2CE76816C31AAC041F6C30948644063BF6CE7D16A0674D96AB61DC26DAD1E5N6F0F" TargetMode="External"/><Relationship Id="rId464" Type="http://schemas.openxmlformats.org/officeDocument/2006/relationships/hyperlink" Target="consultantplus://offline/ref=151C2FBE4C5ADF2E738DAD9464A5A3B723C12AF8F51185881B2CE76816C31AAC041F6C30948644003BF6CE7D16A0674D96AB61DC26DAD1E5N6F0F" TargetMode="External"/><Relationship Id="rId1094" Type="http://schemas.openxmlformats.org/officeDocument/2006/relationships/hyperlink" Target="consultantplus://offline/ref=151C2FBE4C5ADF2E738DAD9464A5A3B721C32DFFF21585881B2CE76816C31AAC041F6C309486460133F6CE7D16A0674D96AB61DC26DAD1E5N6F0F" TargetMode="External"/><Relationship Id="rId2145" Type="http://schemas.openxmlformats.org/officeDocument/2006/relationships/hyperlink" Target="consultantplus://offline/ref=1C1156691689C6E5E1934E64BFCEAD6CC15989A752DF6C8E76A98F2F3B5B9BCAA9FADBE98DF6F7E041A7FC1C32OBF9F" TargetMode="External"/><Relationship Id="rId117" Type="http://schemas.openxmlformats.org/officeDocument/2006/relationships/hyperlink" Target="consultantplus://offline/ref=151C2FBE4C5ADF2E738DAD9464A5A3B723C32FF9F81085881B2CE76816C31AAC041F6C309486460132F6CE7D16A0674D96AB61DC26DAD1E5N6F0F" TargetMode="External"/><Relationship Id="rId671" Type="http://schemas.openxmlformats.org/officeDocument/2006/relationships/hyperlink" Target="consultantplus://offline/ref=151C2FBE4C5ADF2E738DAD9464A5A3B721C42CF9F21585881B2CE76816C31AAC041F6C30948644043CF6CE7D16A0674D96AB61DC26DAD1E5N6F0F" TargetMode="External"/><Relationship Id="rId2352" Type="http://schemas.openxmlformats.org/officeDocument/2006/relationships/hyperlink" Target="consultantplus://offline/ref=1C1156691689C6E5E1934E64BFCEAD6CC15A89A656DE6C8E76A98F2F3B5B9BCABBFA83E58CF1E8E345B2AA4D74EF680F97618D76287B7266OEF3F" TargetMode="External"/><Relationship Id="rId324" Type="http://schemas.openxmlformats.org/officeDocument/2006/relationships/hyperlink" Target="consultantplus://offline/ref=151C2FBE4C5ADF2E738DAD9464A5A3B721CC29F8F61CD8821375EB6A11CC45BB035660319486440C31A9CB6807F86B4B8FB563C03AD8D3NEF4F" TargetMode="External"/><Relationship Id="rId531" Type="http://schemas.openxmlformats.org/officeDocument/2006/relationships/hyperlink" Target="consultantplus://offline/ref=151C2FBE4C5ADF2E738DAD9464A5A3B722C62EFFF91E85881B2CE76816C31AAC041F6C309486410C3EF6CE7D16A0674D96AB61DC26DAD1E5N6F0F" TargetMode="External"/><Relationship Id="rId1161" Type="http://schemas.openxmlformats.org/officeDocument/2006/relationships/hyperlink" Target="consultantplus://offline/ref=151C2FBE4C5ADF2E738DAD9464A5A3B724C02EFAF51CD8821375EB6A11CC45BB0356603194874C0731A9CB6807F86B4B8FB563C03AD8D3NEF4F" TargetMode="External"/><Relationship Id="rId2005" Type="http://schemas.openxmlformats.org/officeDocument/2006/relationships/hyperlink" Target="consultantplus://offline/ref=1C1156691689C6E5E1934E64BFCEAD6CC75B89A752DC6C8E76A98F2F3B5B9BCABBFA83E58CF1E8E143B2AA4D74EF680F97618D76287B7266OEF3F" TargetMode="External"/><Relationship Id="rId2212" Type="http://schemas.openxmlformats.org/officeDocument/2006/relationships/hyperlink" Target="consultantplus://offline/ref=1C1156691689C6E5E1934E64BFCEAD6CC45D86A752DD6C8E76A98F2F3B5B9BCABBFA83E58CF1E9E046B2AA4D74EF680F97618D76287B7266OEF3F" TargetMode="External"/><Relationship Id="rId1021" Type="http://schemas.openxmlformats.org/officeDocument/2006/relationships/hyperlink" Target="consultantplus://offline/ref=151C2FBE4C5ADF2E738DAD9464A5A3B722C42DFAF11785881B2CE76816C31AAC041F6C30948645003EF6CE7D16A0674D96AB61DC26DAD1E5N6F0F" TargetMode="External"/><Relationship Id="rId1978" Type="http://schemas.openxmlformats.org/officeDocument/2006/relationships/hyperlink" Target="consultantplus://offline/ref=1C1156691689C6E5E1934E64BFCEAD6CC7528CA45CDA6C8E76A98F2F3B5B9BCABBFA83E58CF1EBE642B2AA4D74EF680F97618D76287B7266OEF3F" TargetMode="External"/><Relationship Id="rId1838" Type="http://schemas.openxmlformats.org/officeDocument/2006/relationships/hyperlink" Target="consultantplus://offline/ref=1C1156691689C6E5E1934E64BFCEAD6CC4528EAF57DD6C8E76A98F2F3B5B9BCABBFA83E58CF1E9E746B2AA4D74EF680F97618D76287B7266OEF3F" TargetMode="External"/><Relationship Id="rId3053" Type="http://schemas.openxmlformats.org/officeDocument/2006/relationships/hyperlink" Target="consultantplus://offline/ref=1C1156691689C6E5E1934E64BFCEAD6CC7588EA15DD86C8E76A98F2F3B5B9BCABBFA83E58CF1EFE546B2AA4D74EF680F97618D76287B7266OEF3F" TargetMode="External"/><Relationship Id="rId181" Type="http://schemas.openxmlformats.org/officeDocument/2006/relationships/hyperlink" Target="consultantplus://offline/ref=151C2FBE4C5ADF2E738DAD9464A5A3B721C32EFCF91F85881B2CE76816C31AAC041F6C30948645053BF6CE7D16A0674D96AB61DC26DAD1E5N6F0F" TargetMode="External"/><Relationship Id="rId1905" Type="http://schemas.openxmlformats.org/officeDocument/2006/relationships/hyperlink" Target="consultantplus://offline/ref=1C1156691689C6E5E1934E64BFCEAD6CC75389A352DA6C8E76A98F2F3B5B9BCABBFA83E58CF1EAE546B2AA4D74EF680F97618D76287B7266OEF3F" TargetMode="External"/><Relationship Id="rId139" Type="http://schemas.openxmlformats.org/officeDocument/2006/relationships/hyperlink" Target="consultantplus://offline/ref=151C2FBE4C5ADF2E738DAD9464A5A3B723C42DF0F21285881B2CE76816C31AAC041F6C30948644063DF6CE7D16A0674D96AB61DC26DAD1E5N6F0F" TargetMode="External"/><Relationship Id="rId346" Type="http://schemas.openxmlformats.org/officeDocument/2006/relationships/hyperlink" Target="consultantplus://offline/ref=151C2FBE4C5ADF2E738DAD9464A5A3B721CD2EF0F61285881B2CE76816C31AAC041F6C30948644073CF6CE7D16A0674D96AB61DC26DAD1E5N6F0F" TargetMode="External"/><Relationship Id="rId553" Type="http://schemas.openxmlformats.org/officeDocument/2006/relationships/hyperlink" Target="consultantplus://offline/ref=151C2FBE4C5ADF2E738DAD9464A5A3B727CC2AF0F61CD8821375EB6A11CC45BB035660319486440131A9CB6807F86B4B8FB563C03AD8D3NEF4F" TargetMode="External"/><Relationship Id="rId760" Type="http://schemas.openxmlformats.org/officeDocument/2006/relationships/hyperlink" Target="consultantplus://offline/ref=151C2FBE4C5ADF2E738DAD9464A5A3B721C12FF0F91785881B2CE76816C31AAC041F6C309486440C3BF6CE7D16A0674D96AB61DC26DAD1E5N6F0F" TargetMode="External"/><Relationship Id="rId998" Type="http://schemas.openxmlformats.org/officeDocument/2006/relationships/hyperlink" Target="consultantplus://offline/ref=151C2FBE4C5ADF2E738DAD9464A5A3B722C42EFEF01685881B2CE76816C31AAC041F6C30948644013FF6CE7D16A0674D96AB61DC26DAD1E5N6F0F" TargetMode="External"/><Relationship Id="rId1183" Type="http://schemas.openxmlformats.org/officeDocument/2006/relationships/hyperlink" Target="consultantplus://offline/ref=151C2FBE4C5ADF2E738DAD9464A5A3B723C52BFCF71085881B2CE76816C31AAC041F6C30948645013CF6CE7D16A0674D96AB61DC26DAD1E5N6F0F" TargetMode="External"/><Relationship Id="rId1390" Type="http://schemas.openxmlformats.org/officeDocument/2006/relationships/hyperlink" Target="consultantplus://offline/ref=151C2FBE4C5ADF2E738DAD9464A5A3B722C42EFFF11785881B2CE76816C31AAC041F6C3094864C043FF6CE7D16A0674D96AB61DC26DAD1E5N6F0F" TargetMode="External"/><Relationship Id="rId2027" Type="http://schemas.openxmlformats.org/officeDocument/2006/relationships/hyperlink" Target="consultantplus://offline/ref=1C1156691689C6E5E1934E64BFCEAD6CC75B89A752DC6C8E76A98F2F3B5B9BCABBFA83E58CF1E8E145B2AA4D74EF680F97618D76287B7266OEF3F" TargetMode="External"/><Relationship Id="rId2234" Type="http://schemas.openxmlformats.org/officeDocument/2006/relationships/hyperlink" Target="consultantplus://offline/ref=1C1156691689C6E5E1934E64BFCEAD6CC6528DA256D16C8E76A98F2F3B5B9BCABBFA83E58CF1EDE046B2AA4D74EF680F97618D76287B7266OEF3F" TargetMode="External"/><Relationship Id="rId2441" Type="http://schemas.openxmlformats.org/officeDocument/2006/relationships/hyperlink" Target="consultantplus://offline/ref=1C1156691689C6E5E1934E64BFCEAD6CC15A89A656DE6C8E76A98F2F3B5B9BCABBFA83E58CF1E8E546B2AA4D74EF680F97618D76287B7266OEF3F" TargetMode="External"/><Relationship Id="rId2679" Type="http://schemas.openxmlformats.org/officeDocument/2006/relationships/hyperlink" Target="consultantplus://offline/ref=1C1156691689C6E5E1934E64BFCEAD6CC1598AAE52D06C8E76A98F2F3B5B9BCABBFA83E58CF1EBE840B2AA4D74EF680F97618D76287B7266OEF3F" TargetMode="External"/><Relationship Id="rId2886" Type="http://schemas.openxmlformats.org/officeDocument/2006/relationships/hyperlink" Target="consultantplus://offline/ref=1C1156691689C6E5E1934E64BFCEAD6CC7588EA15DD86C8E76A98F2F3B5B9BCABBFA83E58CF1E8E444B2AA4D74EF680F97618D76287B7266OEF3F" TargetMode="External"/><Relationship Id="rId206" Type="http://schemas.openxmlformats.org/officeDocument/2006/relationships/hyperlink" Target="consultantplus://offline/ref=151C2FBE4C5ADF2E738DAD9464A5A3B723CC26FDF61185881B2CE76816C31AAC041F6C30948644063AF6CE7D16A0674D96AB61DC26DAD1E5N6F0F" TargetMode="External"/><Relationship Id="rId413" Type="http://schemas.openxmlformats.org/officeDocument/2006/relationships/hyperlink" Target="consultantplus://offline/ref=151C2FBE4C5ADF2E738DAD9464A5A3B722C42DFAF11785881B2CE76816C31AAC041F6C309486440039F6CE7D16A0674D96AB61DC26DAD1E5N6F0F" TargetMode="External"/><Relationship Id="rId858" Type="http://schemas.openxmlformats.org/officeDocument/2006/relationships/hyperlink" Target="consultantplus://offline/ref=151C2FBE4C5ADF2E738DAD9464A5A3B723C52BFFF21785881B2CE76816C31AAC041F6C3094864C0D3EF6CE7D16A0674D96AB61DC26DAD1E5N6F0F" TargetMode="External"/><Relationship Id="rId1043" Type="http://schemas.openxmlformats.org/officeDocument/2006/relationships/hyperlink" Target="consultantplus://offline/ref=151C2FBE4C5ADF2E738DAD9464A5A3B722C62EFFF91E85881B2CE76816C31AAC041F6C30948746043DF6CE7D16A0674D96AB61DC26DAD1E5N6F0F" TargetMode="External"/><Relationship Id="rId1488" Type="http://schemas.openxmlformats.org/officeDocument/2006/relationships/hyperlink" Target="consultantplus://offline/ref=151C2FBE4C5ADF2E738DAD9464A5A3B724C428FDF91F85881B2CE76816C31AAC041F6C309486440538F6CE7D16A0674D96AB61DC26DAD1E5N6F0F" TargetMode="External"/><Relationship Id="rId1695" Type="http://schemas.openxmlformats.org/officeDocument/2006/relationships/hyperlink" Target="consultantplus://offline/ref=1C1156691689C6E5E1934E64BFCEAD6CC1598AA055DF6C8E76A98F2F3B5B9BCABBFA83E58CF1E8E044B2AA4D74EF680F97618D76287B7266OEF3F" TargetMode="External"/><Relationship Id="rId2539" Type="http://schemas.openxmlformats.org/officeDocument/2006/relationships/hyperlink" Target="consultantplus://offline/ref=1C1156691689C6E5E1934E64BFCEAD6CC15A89A656D06C8E76A98F2F3B5B9BCABBFA83E58CF1EBE446B2AA4D74EF680F97618D76287B7266OEF3F" TargetMode="External"/><Relationship Id="rId2746" Type="http://schemas.openxmlformats.org/officeDocument/2006/relationships/hyperlink" Target="consultantplus://offline/ref=1C1156691689C6E5E1934E64BFCEAD6CC15A89A656D06C8E76A98F2F3B5B9BCABBFA83E58CF1EEE644B2AA4D74EF680F97618D76287B7266OEF3F" TargetMode="External"/><Relationship Id="rId2953" Type="http://schemas.openxmlformats.org/officeDocument/2006/relationships/hyperlink" Target="consultantplus://offline/ref=1C1156691689C6E5E1934E64BFCEAD6CC7588EA15DD86C8E76A98F2F3B5B9BCABBFA83E58CF1E8E444B2AA4D74EF680F97618D76287B7266OEF3F" TargetMode="External"/><Relationship Id="rId620" Type="http://schemas.openxmlformats.org/officeDocument/2006/relationships/hyperlink" Target="consultantplus://offline/ref=151C2FBE4C5ADF2E738DAD9464A5A3B722C42DFAF11785881B2CE76816C31AAC041F6C309486440233F6CE7D16A0674D96AB61DC26DAD1E5N6F0F" TargetMode="External"/><Relationship Id="rId718" Type="http://schemas.openxmlformats.org/officeDocument/2006/relationships/hyperlink" Target="consultantplus://offline/ref=151C2FBE4C5ADF2E738DAD9464A5A3B721CD2EF0F61285881B2CE76816C31AAC041F6C309486440D3EF6CE7D16A0674D96AB61DC26DAD1E5N6F0F" TargetMode="External"/><Relationship Id="rId925" Type="http://schemas.openxmlformats.org/officeDocument/2006/relationships/hyperlink" Target="consultantplus://offline/ref=151C2FBE4C5ADF2E738DAD9464A5A3B722C62EFFF91E85881B2CE76816C31AAC041F6C309487440632F6CE7D16A0674D96AB61DC26DAD1E5N6F0F" TargetMode="External"/><Relationship Id="rId1250" Type="http://schemas.openxmlformats.org/officeDocument/2006/relationships/hyperlink" Target="consultantplus://offline/ref=151C2FBE4C5ADF2E738DAD9464A5A3B722C62EFFF91E85881B2CE76816C31AAC041F6C30948740013DF6CE7D16A0674D96AB61DC26DAD1E5N6F0F" TargetMode="External"/><Relationship Id="rId1348" Type="http://schemas.openxmlformats.org/officeDocument/2006/relationships/hyperlink" Target="consultantplus://offline/ref=151C2FBE4C5ADF2E738DAD9464A5A3B722CC29FEF11085881B2CE76816C31AAC041F6C309486460738F6CE7D16A0674D96AB61DC26DAD1E5N6F0F" TargetMode="External"/><Relationship Id="rId1555" Type="http://schemas.openxmlformats.org/officeDocument/2006/relationships/hyperlink" Target="consultantplus://offline/ref=151C2FBE4C5ADF2E738DAD9464A5A3B723C52CFFF91085881B2CE76816C31AAC041F6C309486440632F6CE7D16A0674D96AB61DC26DAD1E5N6F0F" TargetMode="External"/><Relationship Id="rId1762" Type="http://schemas.openxmlformats.org/officeDocument/2006/relationships/hyperlink" Target="consultantplus://offline/ref=1C1156691689C6E5E1934E64BFCEAD6CC1598AA055DF6C8E76A98F2F3B5B9BCABBFA83E58CF1E8E547B2AA4D74EF680F97618D76287B7266OEF3F" TargetMode="External"/><Relationship Id="rId2301" Type="http://schemas.openxmlformats.org/officeDocument/2006/relationships/hyperlink" Target="consultantplus://offline/ref=1C1156691689C6E5E1934E64BFCEAD6CC7588EA15DDB6C8E76A98F2F3B5B9BCABBFA83E58CF1EBE546B2AA4D74EF680F97618D76287B7266OEF3F" TargetMode="External"/><Relationship Id="rId2606" Type="http://schemas.openxmlformats.org/officeDocument/2006/relationships/hyperlink" Target="consultantplus://offline/ref=1C1156691689C6E5E1934E64BFCEAD6CC15A89A656DE6C8E76A98F2F3B5B9BCABBFA83E58CF1EBE240B2AA4D74EF680F97618D76287B7266OEF3F" TargetMode="External"/><Relationship Id="rId1110" Type="http://schemas.openxmlformats.org/officeDocument/2006/relationships/hyperlink" Target="consultantplus://offline/ref=151C2FBE4C5ADF2E738DAD9464A5A3B721C32DFFF21585881B2CE76816C31AAC041F6C30948646003FF6CE7D16A0674D96AB61DC26DAD1E5N6F0F" TargetMode="External"/><Relationship Id="rId1208" Type="http://schemas.openxmlformats.org/officeDocument/2006/relationships/hyperlink" Target="consultantplus://offline/ref=151C2FBE4C5ADF2E738DAD9464A5A3B721CD2EF0F71085881B2CE76816C31AAC041F6C309486450633F6CE7D16A0674D96AB61DC26DAD1E5N6F0F" TargetMode="External"/><Relationship Id="rId1415" Type="http://schemas.openxmlformats.org/officeDocument/2006/relationships/hyperlink" Target="consultantplus://offline/ref=151C2FBE4C5ADF2E738DAD9464A5A3B722C62EFAF41F85881B2CE76816C31AAC041F6C30948740033DF6CE7D16A0674D96AB61DC26DAD1E5N6F0F" TargetMode="External"/><Relationship Id="rId2813" Type="http://schemas.openxmlformats.org/officeDocument/2006/relationships/hyperlink" Target="consultantplus://offline/ref=1C1156691689C6E5E1934E64BFCEAD6CC1598AAE52D06C8E76A98F2F3B5B9BCABBFA83E58CF1EAE443B2AA4D74EF680F97618D76287B7266OEF3F" TargetMode="External"/><Relationship Id="rId54" Type="http://schemas.openxmlformats.org/officeDocument/2006/relationships/hyperlink" Target="consultantplus://offline/ref=151C2FBE4C5ADF2E738DAD9464A5A3B722C42EFEF01685881B2CE76816C31AAC041F6C309486440139F6CE7D16A0674D96AB61DC26DAD1E5N6F0F" TargetMode="External"/><Relationship Id="rId1622" Type="http://schemas.openxmlformats.org/officeDocument/2006/relationships/hyperlink" Target="consultantplus://offline/ref=151C2FBE4C5ADF2E738DAD9464A5A3B721CD2EF0F71085881B2CE76816C31AAC041F6C309486450C3BF6CE7D16A0674D96AB61DC26DAD1E5N6F0F" TargetMode="External"/><Relationship Id="rId1927" Type="http://schemas.openxmlformats.org/officeDocument/2006/relationships/hyperlink" Target="consultantplus://offline/ref=1C1156691689C6E5E1934E64BFCEAD6CC75B89A752DC6C8E76A98F2F3B5B9BCABBFA83E58CF1E9E841B2AA4D74EF680F97618D76287B7266OEF3F" TargetMode="External"/><Relationship Id="rId3075" Type="http://schemas.openxmlformats.org/officeDocument/2006/relationships/hyperlink" Target="consultantplus://offline/ref=1C1156691689C6E5E1934E64BFCEAD6CC1588CAF52D231847EF0832D3C54C4DDBCB38FE48CF1E8E248EDAF5865B764098E7F8F6A347970O6F7F" TargetMode="External"/><Relationship Id="rId2091" Type="http://schemas.openxmlformats.org/officeDocument/2006/relationships/hyperlink" Target="consultantplus://offline/ref=1C1156691689C6E5E1934E64BFCEAD6CC75B89A752DC6C8E76A98F2F3B5B9BCABBFA83E58CF1E8E74BB2AA4D74EF680F97618D76287B7266OEF3F" TargetMode="External"/><Relationship Id="rId2189" Type="http://schemas.openxmlformats.org/officeDocument/2006/relationships/hyperlink" Target="consultantplus://offline/ref=1C1156691689C6E5E1934E64BFCEAD6CC1588DA75DD86C8E76A98F2F3B5B9BCABBFA83E58CF1EEE741B2AA4D74EF680F97618D76287B7266OEF3F" TargetMode="External"/><Relationship Id="rId270" Type="http://schemas.openxmlformats.org/officeDocument/2006/relationships/hyperlink" Target="consultantplus://offline/ref=151C2FBE4C5ADF2E738DAD9464A5A3B722C62EFFF81585881B2CE76816C31AAC041F6C30948644063CF6CE7D16A0674D96AB61DC26DAD1E5N6F0F" TargetMode="External"/><Relationship Id="rId2396" Type="http://schemas.openxmlformats.org/officeDocument/2006/relationships/hyperlink" Target="consultantplus://offline/ref=1C1156691689C6E5E1934E64BFCEAD6CC15A89A656D06C8E76A98F2F3B5B9BCABBFA83E58CF1EBE144B2AA4D74EF680F97618D76287B7266OEF3F" TargetMode="External"/><Relationship Id="rId3002" Type="http://schemas.openxmlformats.org/officeDocument/2006/relationships/hyperlink" Target="consultantplus://offline/ref=1C1156691689C6E5E1934E64BFCEAD6CC7588EA15DDB6C8E76A98F2F3B5B9BCABBFA83E58CF1EBE642B2AA4D74EF680F97618D76287B7266OEF3F" TargetMode="External"/><Relationship Id="rId130" Type="http://schemas.openxmlformats.org/officeDocument/2006/relationships/hyperlink" Target="consultantplus://offline/ref=151C2FBE4C5ADF2E738DAD9464A5A3B724C42AFDF91685881B2CE76816C31AAC041F6C309486440433F6CE7D16A0674D96AB61DC26DAD1E5N6F0F" TargetMode="External"/><Relationship Id="rId368" Type="http://schemas.openxmlformats.org/officeDocument/2006/relationships/hyperlink" Target="consultantplus://offline/ref=151C2FBE4C5ADF2E738DAD9464A5A3B721CD2EF0F61285881B2CE76816C31AAC041F6C309486440733F6CE7D16A0674D96AB61DC26DAD1E5N6F0F" TargetMode="External"/><Relationship Id="rId575" Type="http://schemas.openxmlformats.org/officeDocument/2006/relationships/hyperlink" Target="consultantplus://offline/ref=151C2FBE4C5ADF2E738DAD9464A5A3B722C62EFFF81585881B2CE76816C31AAC041F6C309486440D33F6CE7D16A0674D96AB61DC26DAD1E5N6F0F" TargetMode="External"/><Relationship Id="rId782" Type="http://schemas.openxmlformats.org/officeDocument/2006/relationships/hyperlink" Target="consultantplus://offline/ref=151C2FBE4C5ADF2E738DAD9464A5A3B722C62EF8F81485881B2CE76816C31AAC041F6C309486440D33F6CE7D16A0674D96AB61DC26DAD1E5N6F0F" TargetMode="External"/><Relationship Id="rId2049" Type="http://schemas.openxmlformats.org/officeDocument/2006/relationships/hyperlink" Target="consultantplus://offline/ref=1C1156691689C6E5E1934E64BFCEAD6CC75389A352DA6C8E76A98F2F3B5B9BCABBFA83E58CF1EDE040B2AA4D74EF680F97618D76287B7266OEF3F" TargetMode="External"/><Relationship Id="rId2256" Type="http://schemas.openxmlformats.org/officeDocument/2006/relationships/hyperlink" Target="consultantplus://offline/ref=1C1156691689C6E5E1934E64BFCEAD6CC7588FAE54D96C8E76A98F2F3B5B9BCABBFA83E58CF1ECE141B2AA4D74EF680F97618D76287B7266OEF3F" TargetMode="External"/><Relationship Id="rId2463" Type="http://schemas.openxmlformats.org/officeDocument/2006/relationships/hyperlink" Target="consultantplus://offline/ref=1C1156691689C6E5E1934E64BFCEAD6CC15A89A656DE6C8E76A98F2F3B5B9BCABBFA83E58CF1E8E743B2AA4D74EF680F97618D76287B7266OEF3F" TargetMode="External"/><Relationship Id="rId2670" Type="http://schemas.openxmlformats.org/officeDocument/2006/relationships/hyperlink" Target="consultantplus://offline/ref=1C1156691689C6E5E1934E64BFCEAD6CC1598AAE52D06C8E76A98F2F3B5B9BCABBFA83E58CF1EBE741B2AA4D74EF680F97618D76287B7266OEF3F" TargetMode="External"/><Relationship Id="rId228" Type="http://schemas.openxmlformats.org/officeDocument/2006/relationships/hyperlink" Target="consultantplus://offline/ref=151C2FBE4C5ADF2E738DAD9464A5A3B722CC29FCF01185881B2CE76816C31AAC041F6C30948646043EF6CE7D16A0674D96AB61DC26DAD1E5N6F0F" TargetMode="External"/><Relationship Id="rId435" Type="http://schemas.openxmlformats.org/officeDocument/2006/relationships/hyperlink" Target="consultantplus://offline/ref=151C2FBE4C5ADF2E738DAD9464A5A3B723CC26FAF11185881B2CE76816C31AAC041F6C309486470533F6CE7D16A0674D96AB61DC26DAD1E5N6F0F" TargetMode="External"/><Relationship Id="rId642" Type="http://schemas.openxmlformats.org/officeDocument/2006/relationships/hyperlink" Target="consultantplus://offline/ref=151C2FBE4C5ADF2E738DAD9464A5A3B722C42EFFF11785881B2CE76816C31AAC041F6C3094864C043BF6CE7D16A0674D96AB61DC26DAD1E5N6F0F" TargetMode="External"/><Relationship Id="rId1065" Type="http://schemas.openxmlformats.org/officeDocument/2006/relationships/hyperlink" Target="consultantplus://offline/ref=151C2FBE4C5ADF2E738DAD9464A5A3B722C42DFAF11785881B2CE76816C31AAC041F6C30948646023BF6CE7D16A0674D96AB61DC26DAD1E5N6F0F" TargetMode="External"/><Relationship Id="rId1272" Type="http://schemas.openxmlformats.org/officeDocument/2006/relationships/hyperlink" Target="consultantplus://offline/ref=151C2FBE4C5ADF2E738DAD9464A5A3B722C62EFFF91E85881B2CE76816C31AAC041F6C309487400333F6CE7D16A0674D96AB61DC26DAD1E5N6F0F" TargetMode="External"/><Relationship Id="rId2116" Type="http://schemas.openxmlformats.org/officeDocument/2006/relationships/hyperlink" Target="consultantplus://offline/ref=1C1156691689C6E5E1934E64BFCEAD6CC75B89A752DC6C8E76A98F2F3B5B9BCABBFA83E58CF1E8E844B2AA4D74EF680F97618D76287B7266OEF3F" TargetMode="External"/><Relationship Id="rId2323" Type="http://schemas.openxmlformats.org/officeDocument/2006/relationships/hyperlink" Target="consultantplus://offline/ref=1C1156691689C6E5E1934E64BFCEAD6CC7588EA15CD06C8E76A98F2F3B5B9BCABBFA83E58CF0ECE047B2AA4D74EF680F97618D76287B7266OEF3F" TargetMode="External"/><Relationship Id="rId2530" Type="http://schemas.openxmlformats.org/officeDocument/2006/relationships/hyperlink" Target="consultantplus://offline/ref=1C1156691689C6E5E1934E64BFCEAD6CC1598AAE52D06C8E76A98F2F3B5B9BCABBFA83E58CF1E8E040B2AA4D74EF680F97618D76287B7266OEF3F" TargetMode="External"/><Relationship Id="rId2768" Type="http://schemas.openxmlformats.org/officeDocument/2006/relationships/hyperlink" Target="consultantplus://offline/ref=1C1156691689C6E5E1934E64BFCEAD6CC1598AAE52D06C8E76A98F2F3B5B9BCABBFA83E58CF1EAE245B2AA4D74EF680F97618D76287B7266OEF3F" TargetMode="External"/><Relationship Id="rId2975" Type="http://schemas.openxmlformats.org/officeDocument/2006/relationships/hyperlink" Target="consultantplus://offline/ref=1C1156691689C6E5E1934E64BFCEAD6CC15A8AA25DD86C8E76A98F2F3B5B9BCABBFA83E58CF1EAE047B2AA4D74EF680F97618D76287B7266OEF3F" TargetMode="External"/><Relationship Id="rId502" Type="http://schemas.openxmlformats.org/officeDocument/2006/relationships/hyperlink" Target="consultantplus://offline/ref=151C2FBE4C5ADF2E738DAD9464A5A3B721CD2EF0F61285881B2CE76816C31AAC041F6C30948644033DF6CE7D16A0674D96AB61DC26DAD1E5N6F0F" TargetMode="External"/><Relationship Id="rId947" Type="http://schemas.openxmlformats.org/officeDocument/2006/relationships/hyperlink" Target="consultantplus://offline/ref=151C2FBE4C5ADF2E738DAD9464A5A3B721C32EFCF91F85881B2CE76816C31AAC041F6C309486440D39F6CE7D16A0674D96AB61DC26DAD1E5N6F0F" TargetMode="External"/><Relationship Id="rId1132" Type="http://schemas.openxmlformats.org/officeDocument/2006/relationships/hyperlink" Target="consultantplus://offline/ref=151C2FBE4C5ADF2E738DAD9464A5A3B723C627F8F61185881B2CE76816C31AAC041F6C30948645033BF6CE7D16A0674D96AB61DC26DAD1E5N6F0F" TargetMode="External"/><Relationship Id="rId1577" Type="http://schemas.openxmlformats.org/officeDocument/2006/relationships/hyperlink" Target="consultantplus://offline/ref=151C2FBE4C5ADF2E738DAD9464A5A3B722CD29FDF71485881B2CE76816C31AAC041F6C309486470133F6CE7D16A0674D96AB61DC26DAD1E5N6F0F" TargetMode="External"/><Relationship Id="rId1784" Type="http://schemas.openxmlformats.org/officeDocument/2006/relationships/hyperlink" Target="consultantplus://offline/ref=1C1156691689C6E5E1934E64BFCEAD6CC1598AA055DF6C8E76A98F2F3B5B9BCABBFA83E58CF1E8E643B2AA4D74EF680F97618D76287B7266OEF3F" TargetMode="External"/><Relationship Id="rId1991" Type="http://schemas.openxmlformats.org/officeDocument/2006/relationships/hyperlink" Target="consultantplus://offline/ref=1C1156691689C6E5E1934E64BFCEAD6CC75389A352DA6C8E76A98F2F3B5B9BCABBFA83E58CF1EAE840B2AA4D74EF680F97618D76287B7266OEF3F" TargetMode="External"/><Relationship Id="rId2628" Type="http://schemas.openxmlformats.org/officeDocument/2006/relationships/hyperlink" Target="consultantplus://offline/ref=1C1156691689C6E5E1934E64BFCEAD6CC15A8AA450DD6C8E76A98F2F3B5B9BCABBFA83E58CF1EBE245B2AA4D74EF680F97618D76287B7266OEF3F" TargetMode="External"/><Relationship Id="rId2835" Type="http://schemas.openxmlformats.org/officeDocument/2006/relationships/hyperlink" Target="consultantplus://offline/ref=1C1156691689C6E5E1934E64BFCEAD6CC15A89A656D06C8E76A98F2F3B5B9BCABBFA83E58CF1EAE145B2AA4D74EF680F97618D76287B7266OEF3F" TargetMode="External"/><Relationship Id="rId76" Type="http://schemas.openxmlformats.org/officeDocument/2006/relationships/hyperlink" Target="consultantplus://offline/ref=151C2FBE4C5ADF2E738DAD9464A5A3B722C52FF8F71F85881B2CE76816C31AAC041F6C309486400D3FF6CE7D16A0674D96AB61DC26DAD1E5N6F0F" TargetMode="External"/><Relationship Id="rId807" Type="http://schemas.openxmlformats.org/officeDocument/2006/relationships/hyperlink" Target="consultantplus://offline/ref=151C2FBE4C5ADF2E738DAD9464A5A3B722C62EFFF91E85881B2CE76816C31AAC041F6C3094864C0632F6CE7D16A0674D96AB61DC26DAD1E5N6F0F" TargetMode="External"/><Relationship Id="rId1437" Type="http://schemas.openxmlformats.org/officeDocument/2006/relationships/hyperlink" Target="consultantplus://offline/ref=151C2FBE4C5ADF2E738DAD9464A5A3B724C52AFCF51685881B2CE76816C31AAC041F6C30948644073DF6CE7D16A0674D96AB61DC26DAD1E5N6F0F" TargetMode="External"/><Relationship Id="rId1644" Type="http://schemas.openxmlformats.org/officeDocument/2006/relationships/hyperlink" Target="consultantplus://offline/ref=151C2FBE4C5ADF2E738DAD9464A5A3B724C42AFDF91685881B2CE76816C31AAC041F6C309486440738F6CE7D16A0674D96AB61DC26DAD1E5N6F0F" TargetMode="External"/><Relationship Id="rId1851" Type="http://schemas.openxmlformats.org/officeDocument/2006/relationships/hyperlink" Target="consultantplus://offline/ref=1C1156691689C6E5E1934E64BFCEAD6CC1598AA057D96C8E76A98F2F3B5B9BCABBFA83E58CF1EAE141B2AA4D74EF680F97618D76287B7266OEF3F" TargetMode="External"/><Relationship Id="rId2902" Type="http://schemas.openxmlformats.org/officeDocument/2006/relationships/hyperlink" Target="consultantplus://offline/ref=1C1156691689C6E5E1934E64BFCEAD6CC45288A451DD6C8E76A98F2F3B5B9BCABBFA83E58CF1E9E447B2AA4D74EF680F97618D76287B7266OEF3F" TargetMode="External"/><Relationship Id="rId3097" Type="http://schemas.openxmlformats.org/officeDocument/2006/relationships/hyperlink" Target="consultantplus://offline/ref=1C1156691689C6E5E1934E64BFCEAD6CC4538EAE53DC6C8E76A98F2F3B5B9BCABBFA83E58CF1E8E640B2AA4D74EF680F97618D76287B7266OEF3F" TargetMode="External"/><Relationship Id="rId1504" Type="http://schemas.openxmlformats.org/officeDocument/2006/relationships/hyperlink" Target="consultantplus://offline/ref=151C2FBE4C5ADF2E738DAD9464A5A3B722CD29FDF71485881B2CE76816C31AAC041F6C309486460D33F6CE7D16A0674D96AB61DC26DAD1E5N6F0F" TargetMode="External"/><Relationship Id="rId1711" Type="http://schemas.openxmlformats.org/officeDocument/2006/relationships/hyperlink" Target="consultantplus://offline/ref=1C1156691689C6E5E1934E64BFCEAD6CC1598AA055DF6C8E76A98F2F3B5B9BCABBFA83E58CF1E8E145B2AA4D74EF680F97618D76287B7266OEF3F" TargetMode="External"/><Relationship Id="rId1949" Type="http://schemas.openxmlformats.org/officeDocument/2006/relationships/hyperlink" Target="consultantplus://offline/ref=1C1156691689C6E5E1934E64BFCEAD6CC15989A253D06C8E76A98F2F3B5B9BCABBFA83E58CF1E8E843B2AA4D74EF680F97618D76287B7266OEF3F" TargetMode="External"/><Relationship Id="rId292" Type="http://schemas.openxmlformats.org/officeDocument/2006/relationships/hyperlink" Target="consultantplus://offline/ref=151C2FBE4C5ADF2E738DAD9464A5A3B723C32DFBF91085881B2CE76816C31AAC041F6C30948644063DF6CE7D16A0674D96AB61DC26DAD1E5N6F0F" TargetMode="External"/><Relationship Id="rId1809" Type="http://schemas.openxmlformats.org/officeDocument/2006/relationships/hyperlink" Target="consultantplus://offline/ref=1C1156691689C6E5E1934E64BFCEAD6CC75A8DA454D96C8E76A98F2F3B5B9BCABBFA83E58CF1EAE147B2AA4D74EF680F97618D76287B7266OEF3F" TargetMode="External"/><Relationship Id="rId597" Type="http://schemas.openxmlformats.org/officeDocument/2006/relationships/hyperlink" Target="consultantplus://offline/ref=151C2FBE4C5ADF2E738DAD9464A5A3B723C72AFEF51285881B2CE76816C31AAC041F6C309486460C38F6CE7D16A0674D96AB61DC26DAD1E5N6F0F" TargetMode="External"/><Relationship Id="rId2180" Type="http://schemas.openxmlformats.org/officeDocument/2006/relationships/hyperlink" Target="consultantplus://offline/ref=1C1156691689C6E5E1934E64BFCEAD6CC7588EA15DDB6C8E76A98F2F3B5B9BCABBFA83E58CF1E8E54AB2AA4D74EF680F97618D76287B7266OEF3F" TargetMode="External"/><Relationship Id="rId2278" Type="http://schemas.openxmlformats.org/officeDocument/2006/relationships/hyperlink" Target="consultantplus://offline/ref=1C1156691689C6E5E1934E64BFCEAD6CC65B8BAF53DE6C8E76A98F2F3B5B9BCABBFA83E58CF1E9E24AB2AA4D74EF680F97618D76287B7266OEF3F" TargetMode="External"/><Relationship Id="rId2485" Type="http://schemas.openxmlformats.org/officeDocument/2006/relationships/hyperlink" Target="consultantplus://offline/ref=1C1156691689C6E5E1934E64BFCEAD6CC1598AAE52D06C8E76A98F2F3B5B9BCABBFA83E58CF1E8E947B2AA4D74EF680F97618D76287B7266OEF3F" TargetMode="External"/><Relationship Id="rId3024" Type="http://schemas.openxmlformats.org/officeDocument/2006/relationships/hyperlink" Target="consultantplus://offline/ref=1C1156691689C6E5E1934E64BFCEAD6CC65F87A05CD86C8E76A98F2F3B5B9BCABBFA83E58CF1E9E44AB2AA4D74EF680F97618D76287B7266OEF3F" TargetMode="External"/><Relationship Id="rId152" Type="http://schemas.openxmlformats.org/officeDocument/2006/relationships/hyperlink" Target="consultantplus://offline/ref=151C2FBE4C5ADF2E738DAD9464A5A3B723C32FF9F81085881B2CE76816C31AAC041F6C309486460132F6CE7D16A0674D96AB61DC26DAD1E5N6F0F" TargetMode="External"/><Relationship Id="rId457" Type="http://schemas.openxmlformats.org/officeDocument/2006/relationships/hyperlink" Target="consultantplus://offline/ref=151C2FBE4C5ADF2E738DAD9464A5A3B721C32EFCF91F85881B2CE76816C31AAC041F6C30948644003FF6CE7D16A0674D96AB61DC26DAD1E5N6F0F" TargetMode="External"/><Relationship Id="rId1087" Type="http://schemas.openxmlformats.org/officeDocument/2006/relationships/hyperlink" Target="consultantplus://offline/ref=151C2FBE4C5ADF2E738DAD9464A5A3B722C62EFFF91E85881B2CE76816C31AAC041F6C30948747043EF6CE7D16A0674D96AB61DC26DAD1E5N6F0F" TargetMode="External"/><Relationship Id="rId1294" Type="http://schemas.openxmlformats.org/officeDocument/2006/relationships/hyperlink" Target="consultantplus://offline/ref=151C2FBE4C5ADF2E738DAD9464A5A3B724C62DF9F81685881B2CE76816C31AAC041F6C30948740073BF6CE7D16A0674D96AB61DC26DAD1E5N6F0F" TargetMode="External"/><Relationship Id="rId2040" Type="http://schemas.openxmlformats.org/officeDocument/2006/relationships/hyperlink" Target="consultantplus://offline/ref=1C1156691689C6E5E1934E64BFCEAD6CC75389A352DA6C8E76A98F2F3B5B9BCABBFA83E58CF1EAE940B2AA4D74EF680F97618D76287B7266OEF3F" TargetMode="External"/><Relationship Id="rId2138" Type="http://schemas.openxmlformats.org/officeDocument/2006/relationships/hyperlink" Target="consultantplus://offline/ref=1C1156691689C6E5E1934E64BFCEAD6CC65C87A556DD6C8E76A98F2F3B5B9BCABBFA83E58CF1E9E04AB2AA4D74EF680F97618D76287B7266OEF3F" TargetMode="External"/><Relationship Id="rId2692" Type="http://schemas.openxmlformats.org/officeDocument/2006/relationships/hyperlink" Target="consultantplus://offline/ref=1C1156691689C6E5E1934E64BFCEAD6CC15A8AAE57DC6C8E76A98F2F3B5B9BCABBFA83E58CF1E8E341B2AA4D74EF680F97618D76287B7266OEF3F" TargetMode="External"/><Relationship Id="rId2997" Type="http://schemas.openxmlformats.org/officeDocument/2006/relationships/hyperlink" Target="consultantplus://offline/ref=1C1156691689C6E5E1934E64BFCEAD6CC65F8BA054DD6C8E76A98F2F3B5B9BCABBFA83E58CF1EFE146B2AA4D74EF680F97618D76287B7266OEF3F" TargetMode="External"/><Relationship Id="rId664" Type="http://schemas.openxmlformats.org/officeDocument/2006/relationships/hyperlink" Target="consultantplus://offline/ref=151C2FBE4C5ADF2E738DAD9464A5A3B722C426F8F91185881B2CE76816C31AAC041F6C30948644033EF6CE7D16A0674D96AB61DC26DAD1E5N6F0F" TargetMode="External"/><Relationship Id="rId871" Type="http://schemas.openxmlformats.org/officeDocument/2006/relationships/hyperlink" Target="consultantplus://offline/ref=151C2FBE4C5ADF2E738DAD9464A5A3B722C62EFFF91E85881B2CE76816C31AAC041F6C3094864D073FF6CE7D16A0674D96AB61DC26DAD1E5N6F0F" TargetMode="External"/><Relationship Id="rId969" Type="http://schemas.openxmlformats.org/officeDocument/2006/relationships/hyperlink" Target="consultantplus://offline/ref=151C2FBE4C5ADF2E738DAD9464A5A3B724C729FAF61685881B2CE76816C31AAC041F6C30948641033BF6CE7D16A0674D96AB61DC26DAD1E5N6F0F" TargetMode="External"/><Relationship Id="rId1599" Type="http://schemas.openxmlformats.org/officeDocument/2006/relationships/hyperlink" Target="consultantplus://offline/ref=151C2FBE4C5ADF2E738DAD9464A5A3B724C72AF1F01585881B2CE76816C31AAC041F6C309486400D33F6CE7D16A0674D96AB61DC26DAD1E5N6F0F" TargetMode="External"/><Relationship Id="rId2345" Type="http://schemas.openxmlformats.org/officeDocument/2006/relationships/hyperlink" Target="consultantplus://offline/ref=1C1156691689C6E5E1934E64BFCEAD6CC15A89A656DE6C8E76A98F2F3B5B9BCABBFA83E58CF1E8E347B2AA4D74EF680F97618D76287B7266OEF3F" TargetMode="External"/><Relationship Id="rId2552" Type="http://schemas.openxmlformats.org/officeDocument/2006/relationships/hyperlink" Target="consultantplus://offline/ref=1C1156691689C6E5E1934E64BFCEAD6CC15A89A656DE6C8E76A98F2F3B5B9BCABBFA83E58CF1EBE042B2AA4D74EF680F97618D76287B7266OEF3F" TargetMode="External"/><Relationship Id="rId317" Type="http://schemas.openxmlformats.org/officeDocument/2006/relationships/hyperlink" Target="consultantplus://offline/ref=151C2FBE4C5ADF2E738DAD9464A5A3B722C42EFEF01285881B2CE76816C31AAC041F6C309486410032F6CE7D16A0674D96AB61DC26DAD1E5N6F0F" TargetMode="External"/><Relationship Id="rId524" Type="http://schemas.openxmlformats.org/officeDocument/2006/relationships/hyperlink" Target="consultantplus://offline/ref=151C2FBE4C5ADF2E738DAD9464A5A3B722C62EFFF91E85881B2CE76816C31AAC041F6C30948641013DF6CE7D16A0674D96AB61DC26DAD1E5N6F0F" TargetMode="External"/><Relationship Id="rId731" Type="http://schemas.openxmlformats.org/officeDocument/2006/relationships/hyperlink" Target="consultantplus://offline/ref=151C2FBE4C5ADF2E738DAD9464A5A3B721C12FF0F91785881B2CE76816C31AAC041F6C309486440532F6CE7D16A0674D96AB61DC26DAD1E5N6F0F" TargetMode="External"/><Relationship Id="rId1154" Type="http://schemas.openxmlformats.org/officeDocument/2006/relationships/hyperlink" Target="consultantplus://offline/ref=151C2FBE4C5ADF2E738DAD9464A5A3B722C62EFFF91E85881B2CE76816C31AAC041F6C30948740053BF6CE7D16A0674D96AB61DC26DAD1E5N6F0F" TargetMode="External"/><Relationship Id="rId1361" Type="http://schemas.openxmlformats.org/officeDocument/2006/relationships/hyperlink" Target="consultantplus://offline/ref=151C2FBE4C5ADF2E738DAD9464A5A3B722C62EFFF81085881B2CE76816C31AAC041F6C30948646043CF6CE7D16A0674D96AB61DC26DAD1E5N6F0F" TargetMode="External"/><Relationship Id="rId1459" Type="http://schemas.openxmlformats.org/officeDocument/2006/relationships/hyperlink" Target="consultantplus://offline/ref=151C2FBE4C5ADF2E738DAD9464A5A3B723CC2DFCF31F85881B2CE76816C31AAC041F6C309486450432F6CE7D16A0674D96AB61DC26DAD1E5N6F0F" TargetMode="External"/><Relationship Id="rId2205" Type="http://schemas.openxmlformats.org/officeDocument/2006/relationships/hyperlink" Target="consultantplus://offline/ref=1C1156691689C6E5E1934E64BFCEAD6CC7528FA655D86C8E76A98F2F3B5B9BCABBFA83E58CF1E9E046B2AA4D74EF680F97618D76287B7266OEF3F" TargetMode="External"/><Relationship Id="rId2412" Type="http://schemas.openxmlformats.org/officeDocument/2006/relationships/hyperlink" Target="consultantplus://offline/ref=1C1156691689C6E5E1934E64BFCEAD6CC15A89A656DE6C8E76A98F2F3B5B9BCABBFA83E58CF1E8E441B2AA4D74EF680F97618D76287B7266OEF3F" TargetMode="External"/><Relationship Id="rId2857" Type="http://schemas.openxmlformats.org/officeDocument/2006/relationships/hyperlink" Target="consultantplus://offline/ref=1C1156691689C6E5E1934E64BFCEAD6CC15A8AA450DD6C8E76A98F2F3B5B9BCABBFA83E58CF1EBE34AB2AA4D74EF680F97618D76287B7266OEF3F" TargetMode="External"/><Relationship Id="rId98" Type="http://schemas.openxmlformats.org/officeDocument/2006/relationships/hyperlink" Target="consultantplus://offline/ref=151C2FBE4C5ADF2E738DAD9464A5A3B723C62AFCF51585881B2CE76816C31AAC041F6C309486440439F6CE7D16A0674D96AB61DC26DAD1E5N6F0F" TargetMode="External"/><Relationship Id="rId829" Type="http://schemas.openxmlformats.org/officeDocument/2006/relationships/hyperlink" Target="consultantplus://offline/ref=151C2FBE4C5ADF2E738DAD9464A5A3B722CC29FBF21685881B2CE76816C31AAC041F6C309486450C3BF6CE7D16A0674D96AB61DC26DAD1E5N6F0F" TargetMode="External"/><Relationship Id="rId1014" Type="http://schemas.openxmlformats.org/officeDocument/2006/relationships/hyperlink" Target="consultantplus://offline/ref=151C2FBE4C5ADF2E738DAD9464A5A3B724C52DFEF01F85881B2CE76816C31AAC041F6C30948645023AF6CE7D16A0674D96AB61DC26DAD1E5N6F0F" TargetMode="External"/><Relationship Id="rId1221" Type="http://schemas.openxmlformats.org/officeDocument/2006/relationships/hyperlink" Target="consultantplus://offline/ref=151C2FBE4C5ADF2E738DAD9464A5A3B721CD2EF0F61285881B2CE76816C31AAC041F6C30948645013DF6CE7D16A0674D96AB61DC26DAD1E5N6F0F" TargetMode="External"/><Relationship Id="rId1666" Type="http://schemas.openxmlformats.org/officeDocument/2006/relationships/hyperlink" Target="consultantplus://offline/ref=151C2FBE4C5ADF2E738DAD9464A5A3B723CC2DFCF31F85881B2CE76816C31AAC041F6C309486460D39F6CE7D16A0674D96AB61DC26DAD1E5N6F0F" TargetMode="External"/><Relationship Id="rId1873" Type="http://schemas.openxmlformats.org/officeDocument/2006/relationships/hyperlink" Target="consultantplus://offline/ref=1C1156691689C6E5E1934E64BFCEAD6CC65288A656DA6C8E76A98F2F3B5B9BCABBFA83E58CF1E9E54BB2AA4D74EF680F97618D76287B7266OEF3F" TargetMode="External"/><Relationship Id="rId2717" Type="http://schemas.openxmlformats.org/officeDocument/2006/relationships/hyperlink" Target="consultantplus://offline/ref=1C1156691689C6E5E1934E64BFCEAD6CC1598AAE52D06C8E76A98F2F3B5B9BCABBFA83E58CF1EAE042B2AA4D74EF680F97618D76287B7266OEF3F" TargetMode="External"/><Relationship Id="rId2924" Type="http://schemas.openxmlformats.org/officeDocument/2006/relationships/hyperlink" Target="consultantplus://offline/ref=1C1156691689C6E5E1934E64BFCEAD6CC45C8AA257DE6C8E76A98F2F3B5B9BCABBFA83E58CF1E9E247B2AA4D74EF680F97618D76287B7266OEF3F" TargetMode="External"/><Relationship Id="rId1319" Type="http://schemas.openxmlformats.org/officeDocument/2006/relationships/hyperlink" Target="consultantplus://offline/ref=151C2FBE4C5ADF2E738DAD9464A5A3B722C62EFFF91E85881B2CE76816C31AAC041F6C309487400D33F6CE7D16A0674D96AB61DC26DAD1E5N6F0F" TargetMode="External"/><Relationship Id="rId1526" Type="http://schemas.openxmlformats.org/officeDocument/2006/relationships/hyperlink" Target="consultantplus://offline/ref=151C2FBE4C5ADF2E738DAD9464A5A3B723CC2DFCF31F85881B2CE76816C31AAC041F6C309486450638F6CE7D16A0674D96AB61DC26DAD1E5N6F0F" TargetMode="External"/><Relationship Id="rId1733" Type="http://schemas.openxmlformats.org/officeDocument/2006/relationships/hyperlink" Target="consultantplus://offline/ref=1C1156691689C6E5E1934E64BFCEAD6CC1598AA055DF6C8E76A98F2F3B5B9BCABBFA83E58CF1E8E24BB2AA4D74EF680F97618D76287B7266OEF3F" TargetMode="External"/><Relationship Id="rId1940" Type="http://schemas.openxmlformats.org/officeDocument/2006/relationships/hyperlink" Target="consultantplus://offline/ref=1C1156691689C6E5E1934E64BFCEAD6CC7588EA45DD96C8E76A98F2F3B5B9BCABBFA83E58CF1E1E44AB2AA4D74EF680F97618D76287B7266OEF3F" TargetMode="External"/><Relationship Id="rId25" Type="http://schemas.openxmlformats.org/officeDocument/2006/relationships/hyperlink" Target="consultantplus://offline/ref=151C2FBE4C5ADF2E738DAD9464A5A3B721C42CF9F21585881B2CE76816C31AAC041F6C309486440533F6CE7D16A0674D96AB61DC26DAD1E5N6F0F" TargetMode="External"/><Relationship Id="rId1800" Type="http://schemas.openxmlformats.org/officeDocument/2006/relationships/hyperlink" Target="consultantplus://offline/ref=1C1156691689C6E5E1934E64BFCEAD6CC1598AAF55D96C8E76A98F2F3B5B9BCABBFA83E58CF0E9E54BB2AA4D74EF680F97618D76287B7266OEF3F" TargetMode="External"/><Relationship Id="rId3046" Type="http://schemas.openxmlformats.org/officeDocument/2006/relationships/hyperlink" Target="consultantplus://offline/ref=1C1156691689C6E5E1934E64BFCEAD6CC45E8CA350DB6C8E76A98F2F3B5B9BCAA9FADBE98DF6F7E041A7FC1C32OBF9F" TargetMode="External"/><Relationship Id="rId174" Type="http://schemas.openxmlformats.org/officeDocument/2006/relationships/hyperlink" Target="consultantplus://offline/ref=151C2FBE4C5ADF2E738DAD9464A5A3B722C62EFFF81685881B2CE76816C31AAC041F6C30948644033BF6CE7D16A0674D96AB61DC26DAD1E5N6F0F" TargetMode="External"/><Relationship Id="rId381" Type="http://schemas.openxmlformats.org/officeDocument/2006/relationships/hyperlink" Target="consultantplus://offline/ref=151C2FBE4C5ADF2E738DAD9464A5A3B721C12FF1F91F85881B2CE76816C31AAC041F6C309486440433F6CE7D16A0674D96AB61DC26DAD1E5N6F0F" TargetMode="External"/><Relationship Id="rId2062" Type="http://schemas.openxmlformats.org/officeDocument/2006/relationships/hyperlink" Target="consultantplus://offline/ref=1C1156691689C6E5E1934E64BFCEAD6CC75B89A752DC6C8E76A98F2F3B5B9BCABBFA83E58CF1E8E541B2AA4D74EF680F97618D76287B7266OEF3F" TargetMode="External"/><Relationship Id="rId241" Type="http://schemas.openxmlformats.org/officeDocument/2006/relationships/hyperlink" Target="consultantplus://offline/ref=151C2FBE4C5ADF2E738DAD9464A5A3B723C02EFEF41E85881B2CE76816C31AAC041F6C30948644063AF6CE7D16A0674D96AB61DC26DAD1E5N6F0F" TargetMode="External"/><Relationship Id="rId479" Type="http://schemas.openxmlformats.org/officeDocument/2006/relationships/hyperlink" Target="consultantplus://offline/ref=151C2FBE4C5ADF2E738DAD9464A5A3B722C62EF8F81485881B2CE76816C31AAC041F6C30948644033DF6CE7D16A0674D96AB61DC26DAD1E5N6F0F" TargetMode="External"/><Relationship Id="rId686" Type="http://schemas.openxmlformats.org/officeDocument/2006/relationships/hyperlink" Target="consultantplus://offline/ref=151C2FBE4C5ADF2E738DAD9464A5A3B721C32CFDF21785881B2CE76816C31AAC041F6C309486440132F6CE7D16A0674D96AB61DC26DAD1E5N6F0F" TargetMode="External"/><Relationship Id="rId893" Type="http://schemas.openxmlformats.org/officeDocument/2006/relationships/hyperlink" Target="consultantplus://offline/ref=151C2FBE4C5ADF2E738DAD9464A5A3B722C62EFFF91E85881B2CE76816C31AAC041F6C3094864D0032F6CE7D16A0674D96AB61DC26DAD1E5N6F0F" TargetMode="External"/><Relationship Id="rId2367" Type="http://schemas.openxmlformats.org/officeDocument/2006/relationships/hyperlink" Target="consultantplus://offline/ref=1C1156691689C6E5E1934E64BFCEAD6CC15A8AAE57DC6C8E76A98F2F3B5B9BCABBFA83E58CF1E9E945B2AA4D74EF680F97618D76287B7266OEF3F" TargetMode="External"/><Relationship Id="rId2574" Type="http://schemas.openxmlformats.org/officeDocument/2006/relationships/hyperlink" Target="consultantplus://offline/ref=1C1156691689C6E5E1934E64BFCEAD6CC15A89A656DE6C8E76A98F2F3B5B9BCABBFA83E58CF1EBE141B2AA4D74EF680F97618D76287B7266OEF3F" TargetMode="External"/><Relationship Id="rId2781" Type="http://schemas.openxmlformats.org/officeDocument/2006/relationships/hyperlink" Target="consultantplus://offline/ref=1C1156691689C6E5E1934E64BFCEAD6CC15A89A656D06C8E76A98F2F3B5B9BCABBFA83E58CF1EAE045B2AA4D74EF680F97618D76287B7266OEF3F" TargetMode="External"/><Relationship Id="rId339" Type="http://schemas.openxmlformats.org/officeDocument/2006/relationships/hyperlink" Target="consultantplus://offline/ref=151C2FBE4C5ADF2E738DAD9464A5A3B722C42DFAF11785881B2CE76816C31AAC041F6C30948644063FF6CE7D16A0674D96AB61DC26DAD1E5N6F0F" TargetMode="External"/><Relationship Id="rId546" Type="http://schemas.openxmlformats.org/officeDocument/2006/relationships/hyperlink" Target="consultantplus://offline/ref=151C2FBE4C5ADF2E738DAD9464A5A3B723C027F9F11385881B2CE76816C31AAC041F6C309486450C38F6CE7D16A0674D96AB61DC26DAD1E5N6F0F" TargetMode="External"/><Relationship Id="rId753" Type="http://schemas.openxmlformats.org/officeDocument/2006/relationships/hyperlink" Target="consultantplus://offline/ref=151C2FBE4C5ADF2E738DAD9464A5A3B723CC26F8F51585881B2CE76816C31AAC041F6C309486440133F6CE7D16A0674D96AB61DC26DAD1E5N6F0F" TargetMode="External"/><Relationship Id="rId1176" Type="http://schemas.openxmlformats.org/officeDocument/2006/relationships/hyperlink" Target="consultantplus://offline/ref=151C2FBE4C5ADF2E738DAD9464A5A3B723C52BFCF71085881B2CE76816C31AAC041F6C30948646053FF6CE7D16A0674D96AB61DC26DAD1E5N6F0F" TargetMode="External"/><Relationship Id="rId1383" Type="http://schemas.openxmlformats.org/officeDocument/2006/relationships/hyperlink" Target="consultantplus://offline/ref=151C2FBE4C5ADF2E738DAD9464A5A3B724C72AF1F01585881B2CE76816C31AAC041F6C309486460C3CF6CE7D16A0674D96AB61DC26DAD1E5N6F0F" TargetMode="External"/><Relationship Id="rId2227" Type="http://schemas.openxmlformats.org/officeDocument/2006/relationships/hyperlink" Target="consultantplus://offline/ref=1C1156691689C6E5E1934E64BFCEAD6CC65B8FAF55D86C8E76A98F2F3B5B9BCABBFA83E58CF1E9E244B2AA4D74EF680F97618D76287B7266OEF3F" TargetMode="External"/><Relationship Id="rId2434" Type="http://schemas.openxmlformats.org/officeDocument/2006/relationships/hyperlink" Target="consultantplus://offline/ref=1C1156691689C6E5E1934E64BFCEAD6CC15A8AAE57DC6C8E76A98F2F3B5B9BCABBFA83E58CF1E8E140B2AA4D74EF680F97618D76287B7266OEF3F" TargetMode="External"/><Relationship Id="rId2879" Type="http://schemas.openxmlformats.org/officeDocument/2006/relationships/hyperlink" Target="consultantplus://offline/ref=1C1156691689C6E5E1934E64BFCEAD6CC65286A353D86C8E76A98F2F3B5B9BCAA9FADBE98DF6F7E041A7FC1C32OBF9F" TargetMode="External"/><Relationship Id="rId101" Type="http://schemas.openxmlformats.org/officeDocument/2006/relationships/hyperlink" Target="consultantplus://offline/ref=151C2FBE4C5ADF2E738DAD9464A5A3B723C729FEF31585881B2CE76816C31AAC041F6C30948644063AF6CE7D16A0674D96AB61DC26DAD1E5N6F0F" TargetMode="External"/><Relationship Id="rId406" Type="http://schemas.openxmlformats.org/officeDocument/2006/relationships/hyperlink" Target="consultantplus://offline/ref=151C2FBE4C5ADF2E738DAD9464A5A3B721CD2EF0F61285881B2CE76816C31AAC041F6C309486440038F6CE7D16A0674D96AB61DC26DAD1E5N6F0F" TargetMode="External"/><Relationship Id="rId960" Type="http://schemas.openxmlformats.org/officeDocument/2006/relationships/hyperlink" Target="consultantplus://offline/ref=151C2FBE4C5ADF2E738DAD9464A5A3B722C62EFFF81285881B2CE76816C31AAC041F6C309486450D3DF6CE7D16A0674D96AB61DC26DAD1E5N6F0F" TargetMode="External"/><Relationship Id="rId1036" Type="http://schemas.openxmlformats.org/officeDocument/2006/relationships/hyperlink" Target="consultantplus://offline/ref=151C2FBE4C5ADF2E738DAD9464A5A3B722CC29FEF11085881B2CE76816C31AAC041F6C30948641043EF6CE7D16A0674D96AB61DC26DAD1E5N6F0F" TargetMode="External"/><Relationship Id="rId1243" Type="http://schemas.openxmlformats.org/officeDocument/2006/relationships/hyperlink" Target="consultantplus://offline/ref=151C2FBE4C5ADF2E738DAD9464A5A3B722CC29FEF11085881B2CE76816C31AAC041F6C309486450039F6CE7D16A0674D96AB61DC26DAD1E5N6F0F" TargetMode="External"/><Relationship Id="rId1590" Type="http://schemas.openxmlformats.org/officeDocument/2006/relationships/hyperlink" Target="consultantplus://offline/ref=151C2FBE4C5ADF2E738DAD9464A5A3B721CD2EF0F71085881B2CE76816C31AAC041F6C30948645003DF6CE7D16A0674D96AB61DC26DAD1E5N6F0F" TargetMode="External"/><Relationship Id="rId1688" Type="http://schemas.openxmlformats.org/officeDocument/2006/relationships/hyperlink" Target="consultantplus://offline/ref=1C1156691689C6E5E1934E64BFCEAD6CC1598AA055DF6C8E76A98F2F3B5B9BCABBFA83E58CF1E9E942B2AA4D74EF680F97618D76287B7266OEF3F" TargetMode="External"/><Relationship Id="rId1895" Type="http://schemas.openxmlformats.org/officeDocument/2006/relationships/hyperlink" Target="consultantplus://offline/ref=1C1156691689C6E5E1934E64BFCEAD6CC15989A253D06C8E76A98F2F3B5B9BCABBFA83E78DF4E2B412FDAB1131BD7B0E92618F7434O7FAF" TargetMode="External"/><Relationship Id="rId2641" Type="http://schemas.openxmlformats.org/officeDocument/2006/relationships/hyperlink" Target="consultantplus://offline/ref=1C1156691689C6E5E1934E64BFCEAD6CC15A89A656DE6C8E76A98F2F3B5B9BCABBFA83E58CF1EBE34BB2AA4D74EF680F97618D76287B7266OEF3F" TargetMode="External"/><Relationship Id="rId2739" Type="http://schemas.openxmlformats.org/officeDocument/2006/relationships/hyperlink" Target="consultantplus://offline/ref=1C1156691689C6E5E1934E64BFCEAD6CC15A89A656DE6C8E76A98F2F3B5B9BCABBFA83E58CF1EBE744B2AA4D74EF680F97618D76287B7266OEF3F" TargetMode="External"/><Relationship Id="rId2946" Type="http://schemas.openxmlformats.org/officeDocument/2006/relationships/hyperlink" Target="consultantplus://offline/ref=1C1156691689C6E5E1934E64BFCEAD6CC45288A451DD6C8E76A98F2F3B5B9BCABBFA83E58CF1E9E644B2AA4D74EF680F97618D76287B7266OEF3F" TargetMode="External"/><Relationship Id="rId613" Type="http://schemas.openxmlformats.org/officeDocument/2006/relationships/hyperlink" Target="consultantplus://offline/ref=151C2FBE4C5ADF2E738DAD9464A5A3B722C428F0F61285881B2CE76816C31AAC041F6C309486450633F6CE7D16A0674D96AB61DC26DAD1E5N6F0F" TargetMode="External"/><Relationship Id="rId820" Type="http://schemas.openxmlformats.org/officeDocument/2006/relationships/hyperlink" Target="consultantplus://offline/ref=151C2FBE4C5ADF2E738DAD9464A5A3B722C62EFFF91E85881B2CE76816C31AAC041F6C3094864C013CF6CE7D16A0674D96AB61DC26DAD1E5N6F0F" TargetMode="External"/><Relationship Id="rId918" Type="http://schemas.openxmlformats.org/officeDocument/2006/relationships/hyperlink" Target="consultantplus://offline/ref=151C2FBE4C5ADF2E738DAD9464A5A3B724C527F8F71085881B2CE76816C31AAC041F6C3094874C0D3DF6CE7D16A0674D96AB61DC26DAD1E5N6F0F" TargetMode="External"/><Relationship Id="rId1450" Type="http://schemas.openxmlformats.org/officeDocument/2006/relationships/hyperlink" Target="consultantplus://offline/ref=151C2FBE4C5ADF2E738DAD9464A5A3B723CC2DFCF31F85881B2CE76816C31AAC041F6C30948645043FF6CE7D16A0674D96AB61DC26DAD1E5N6F0F" TargetMode="External"/><Relationship Id="rId1548" Type="http://schemas.openxmlformats.org/officeDocument/2006/relationships/hyperlink" Target="consultantplus://offline/ref=151C2FBE4C5ADF2E738DAD9464A5A3B723C52CFFF91085881B2CE76816C31AAC041F6C30948644063BF6CE7D16A0674D96AB61DC26DAD1E5N6F0F" TargetMode="External"/><Relationship Id="rId1755" Type="http://schemas.openxmlformats.org/officeDocument/2006/relationships/hyperlink" Target="consultantplus://offline/ref=1C1156691689C6E5E1934E64BFCEAD6CC1598AAF55D96C8E76A98F2F3B5B9BCABBFA83E58CF1E0E546B2AA4D74EF680F97618D76287B7266OEF3F" TargetMode="External"/><Relationship Id="rId2501" Type="http://schemas.openxmlformats.org/officeDocument/2006/relationships/hyperlink" Target="consultantplus://offline/ref=1C1156691689C6E5E1934E64BFCEAD6CC1598AAE52D06C8E76A98F2F3B5B9BCABBFA83E58CF1E8E94AB2AA4D74EF680F97618D76287B7266OEF3F" TargetMode="External"/><Relationship Id="rId1103" Type="http://schemas.openxmlformats.org/officeDocument/2006/relationships/hyperlink" Target="consultantplus://offline/ref=151C2FBE4C5ADF2E738DAD9464A5A3B722C429FBF51685881B2CE76816C31AAC041F6C309486460C3DF6CE7D16A0674D96AB61DC26DAD1E5N6F0F" TargetMode="External"/><Relationship Id="rId1310" Type="http://schemas.openxmlformats.org/officeDocument/2006/relationships/hyperlink" Target="consultantplus://offline/ref=151C2FBE4C5ADF2E738DAD9464A5A3B721C129FCF51385881B2CE76816C31AAC041F6C30948644043AF6CE7D16A0674D96AB61DC26DAD1E5N6F0F" TargetMode="External"/><Relationship Id="rId1408" Type="http://schemas.openxmlformats.org/officeDocument/2006/relationships/hyperlink" Target="consultantplus://offline/ref=151C2FBE4C5ADF2E738DAD9464A5A3B721CC27FCF11785881B2CE76816C31AAC041F6C30948645023AF6CE7D16A0674D96AB61DC26DAD1E5N6F0F" TargetMode="External"/><Relationship Id="rId1962" Type="http://schemas.openxmlformats.org/officeDocument/2006/relationships/hyperlink" Target="consultantplus://offline/ref=1C1156691689C6E5E1934E64BFCEAD6CC15B8BA55CDF6C8E76A98F2F3B5B9BCABBFA83E58CF1E9E144B2AA4D74EF680F97618D76287B7266OEF3F" TargetMode="External"/><Relationship Id="rId2806" Type="http://schemas.openxmlformats.org/officeDocument/2006/relationships/hyperlink" Target="consultantplus://offline/ref=1C1156691689C6E5E1934E64BFCEAD6CC1598AAE52D06C8E76A98F2F3B5B9BCABBFA83E58CF1EAE34BB2AA4D74EF680F97618D76287B7266OEF3F" TargetMode="External"/><Relationship Id="rId47" Type="http://schemas.openxmlformats.org/officeDocument/2006/relationships/hyperlink" Target="consultantplus://offline/ref=151C2FBE4C5ADF2E738DAD9464A5A3B722C62EFAF61085881B2CE76816C31AAC041F6C309486440533F6CE7D16A0674D96AB61DC26DAD1E5N6F0F" TargetMode="External"/><Relationship Id="rId1615" Type="http://schemas.openxmlformats.org/officeDocument/2006/relationships/hyperlink" Target="consultantplus://offline/ref=151C2FBE4C5ADF2E738DAD9464A5A3B721CD2EF0F71085881B2CE76816C31AAC041F6C309486450D3EF6CE7D16A0674D96AB61DC26DAD1E5N6F0F" TargetMode="External"/><Relationship Id="rId1822" Type="http://schemas.openxmlformats.org/officeDocument/2006/relationships/hyperlink" Target="consultantplus://offline/ref=1C1156691689C6E5E1934E64BFCEAD6CC1588FA450D16C8E76A98F2F3B5B9BCABBFA83E58CF1E9E24BB2AA4D74EF680F97618D76287B7266OEF3F" TargetMode="External"/><Relationship Id="rId3068" Type="http://schemas.openxmlformats.org/officeDocument/2006/relationships/hyperlink" Target="consultantplus://offline/ref=1C1156691689C6E5E1934E64BFCEAD6CC65B8BA157D96C8E76A98F2F3B5B9BCABBFA83E58CF0E9E044B2AA4D74EF680F97618D76287B7266OEF3F" TargetMode="External"/><Relationship Id="rId196" Type="http://schemas.openxmlformats.org/officeDocument/2006/relationships/hyperlink" Target="consultantplus://offline/ref=151C2FBE4C5ADF2E738DAD9464A5A3B722C62EFFF81585881B2CE76816C31AAC041F6C30948644073FF6CE7D16A0674D96AB61DC26DAD1E5N6F0F" TargetMode="External"/><Relationship Id="rId2084" Type="http://schemas.openxmlformats.org/officeDocument/2006/relationships/hyperlink" Target="consultantplus://offline/ref=1C1156691689C6E5E1934E64BFCEAD6CC75389A352DA6C8E76A98F2F3B5B9BCABBFA83E58CF1EDE142B2AA4D74EF680F97618D76287B7266OEF3F" TargetMode="External"/><Relationship Id="rId2291" Type="http://schemas.openxmlformats.org/officeDocument/2006/relationships/hyperlink" Target="consultantplus://offline/ref=1C1156691689C6E5E1934E64BFCEAD6CC75289A054DE6C8E76A98F2F3B5B9BCABBFA83E58CF1EDE242B2AA4D74EF680F97618D76287B7266OEF3F" TargetMode="External"/><Relationship Id="rId263" Type="http://schemas.openxmlformats.org/officeDocument/2006/relationships/hyperlink" Target="consultantplus://offline/ref=151C2FBE4C5ADF2E738DAD9464A5A3B724C72AF0F71E85881B2CE76816C31AAC041F6C30948645043BF6CE7D16A0674D96AB61DC26DAD1E5N6F0F" TargetMode="External"/><Relationship Id="rId470" Type="http://schemas.openxmlformats.org/officeDocument/2006/relationships/hyperlink" Target="consultantplus://offline/ref=151C2FBE4C5ADF2E738DAD9464A5A3B723C62EFCF51085881B2CE76816C31AAC041F6C309486450D3EF6CE7D16A0674D96AB61DC26DAD1E5N6F0F" TargetMode="External"/><Relationship Id="rId2151" Type="http://schemas.openxmlformats.org/officeDocument/2006/relationships/hyperlink" Target="consultantplus://offline/ref=1C1156691689C6E5E1934E64BFCEAD6CC75B89A752DC6C8E76A98F2F3B5B9BCABBFA83E58CF1EBE146B2AA4D74EF680F97618D76287B7266OEF3F" TargetMode="External"/><Relationship Id="rId2389" Type="http://schemas.openxmlformats.org/officeDocument/2006/relationships/hyperlink" Target="consultantplus://offline/ref=1C1156691689C6E5E1934E64BFCEAD6CC15A89A656D06C8E76A98F2F3B5B9BCABBFA83E58CF1EBE146B2AA4D74EF680F97618D76287B7266OEF3F" TargetMode="External"/><Relationship Id="rId2596" Type="http://schemas.openxmlformats.org/officeDocument/2006/relationships/hyperlink" Target="consultantplus://offline/ref=1C1156691689C6E5E1934E64BFCEAD6CC1598AAE52D06C8E76A98F2F3B5B9BCABBFA83E784FABDB107ECF31D37A4650C8E7D8D76O3F5F" TargetMode="External"/><Relationship Id="rId123" Type="http://schemas.openxmlformats.org/officeDocument/2006/relationships/hyperlink" Target="consultantplus://offline/ref=151C2FBE4C5ADF2E738DAD9464A5A3B723CC2DFCF31F85881B2CE76816C31AAC041F6C30948644023CF6CE7D16A0674D96AB61DC26DAD1E5N6F0F" TargetMode="External"/><Relationship Id="rId330" Type="http://schemas.openxmlformats.org/officeDocument/2006/relationships/hyperlink" Target="consultantplus://offline/ref=151C2FBE4C5ADF2E738DAD9464A5A3B723C52BFFF21785881B2CE76816C31AAC041F6C30948744053DF6CE7D16A0674D96AB61DC26DAD1E5N6F0F" TargetMode="External"/><Relationship Id="rId568" Type="http://schemas.openxmlformats.org/officeDocument/2006/relationships/hyperlink" Target="consultantplus://offline/ref=151C2FBE4C5ADF2E738DAD9464A5A3B722C62EFFF81585881B2CE76816C31AAC041F6C309486440D39F6CE7D16A0674D96AB61DC26DAD1E5N6F0F" TargetMode="External"/><Relationship Id="rId775" Type="http://schemas.openxmlformats.org/officeDocument/2006/relationships/hyperlink" Target="consultantplus://offline/ref=151C2FBE4C5ADF2E738DAD9464A5A3B722CC29F8F21785881B2CE76816C31AAC041F6C30948644033CF6CE7D16A0674D96AB61DC26DAD1E5N6F0F" TargetMode="External"/><Relationship Id="rId982" Type="http://schemas.openxmlformats.org/officeDocument/2006/relationships/hyperlink" Target="consultantplus://offline/ref=151C2FBE4C5ADF2E738DAD9464A5A3B723C027F9F11385881B2CE76816C31AAC041F6C309486450C3DF6CE7D16A0674D96AB61DC26DAD1E5N6F0F" TargetMode="External"/><Relationship Id="rId1198" Type="http://schemas.openxmlformats.org/officeDocument/2006/relationships/hyperlink" Target="consultantplus://offline/ref=151C2FBE4C5ADF2E738DAD9464A5A3B724C62DFDF31E85881B2CE76816C31AAC041F6C339683460E6EACDE795FF46D5291B77FDC38DANDF2F" TargetMode="External"/><Relationship Id="rId2011" Type="http://schemas.openxmlformats.org/officeDocument/2006/relationships/hyperlink" Target="consultantplus://offline/ref=1C1156691689C6E5E1934E64BFCEAD6CC15A87A051DB6C8E76A98F2F3B5B9BCABBFA83E58CF1E9E541B2AA4D74EF680F97618D76287B7266OEF3F" TargetMode="External"/><Relationship Id="rId2249" Type="http://schemas.openxmlformats.org/officeDocument/2006/relationships/hyperlink" Target="consultantplus://offline/ref=1C1156691689C6E5E1934E64BFCEAD6CC15886A353D86C8E76A98F2F3B5B9BCABBFA83E58CF1EAE642B2AA4D74EF680F97618D76287B7266OEF3F" TargetMode="External"/><Relationship Id="rId2456" Type="http://schemas.openxmlformats.org/officeDocument/2006/relationships/hyperlink" Target="consultantplus://offline/ref=1C1156691689C6E5E1934E64BFCEAD6CC15A89A656DE6C8E76A98F2F3B5B9BCABBFA83E58CF1E8E646B2AA4D74EF680F97618D76287B7266OEF3F" TargetMode="External"/><Relationship Id="rId2663" Type="http://schemas.openxmlformats.org/officeDocument/2006/relationships/hyperlink" Target="consultantplus://offline/ref=1C1156691689C6E5E1934E64BFCEAD6CC15A89A656DE6C8E76A98F2F3B5B9BCABBFA83E58CF1EBE547B2AA4D74EF680F97618D76287B7266OEF3F" TargetMode="External"/><Relationship Id="rId2870" Type="http://schemas.openxmlformats.org/officeDocument/2006/relationships/hyperlink" Target="consultantplus://offline/ref=1C1156691689C6E5E1934E64BFCEAD6CC15A89A656DE6C8E76A98F2F3B5B9BCABBFA83E58CF1EAE346B2AA4D74EF680F97618D76287B7266OEF3F" TargetMode="External"/><Relationship Id="rId428" Type="http://schemas.openxmlformats.org/officeDocument/2006/relationships/hyperlink" Target="consultantplus://offline/ref=151C2FBE4C5ADF2E738DAD9464A5A3B722C62EFFF91385881B2CE76816C31AAC041F6C309486410C3CF6CE7D16A0674D96AB61DC26DAD1E5N6F0F" TargetMode="External"/><Relationship Id="rId635" Type="http://schemas.openxmlformats.org/officeDocument/2006/relationships/hyperlink" Target="consultantplus://offline/ref=151C2FBE4C5ADF2E738DAD9464A5A3B722C62EFFF91E85881B2CE76816C31AAC041F6C309486430539F6CE7D16A0674D96AB61DC26DAD1E5N6F0F" TargetMode="External"/><Relationship Id="rId842" Type="http://schemas.openxmlformats.org/officeDocument/2006/relationships/hyperlink" Target="consultantplus://offline/ref=151C2FBE4C5ADF2E738DAD9464A5A3B722C62EFFF91E85881B2CE76816C31AAC041F6C3094864C0238F6CE7D16A0674D96AB61DC26DAD1E5N6F0F" TargetMode="External"/><Relationship Id="rId1058" Type="http://schemas.openxmlformats.org/officeDocument/2006/relationships/hyperlink" Target="consultantplus://offline/ref=151C2FBE4C5ADF2E738DAD9464A5A3B722C62EFFF91E85881B2CE76816C31AAC041F6C309487460C3EF6CE7D16A0674D96AB61DC26DAD1E5N6F0F" TargetMode="External"/><Relationship Id="rId1265" Type="http://schemas.openxmlformats.org/officeDocument/2006/relationships/hyperlink" Target="consultantplus://offline/ref=151C2FBE4C5ADF2E738DAD9464A5A3B722C62EFFF81385881B2CE76816C31AAC041F6C30948644023AF6CE7D16A0674D96AB61DC26DAD1E5N6F0F" TargetMode="External"/><Relationship Id="rId1472" Type="http://schemas.openxmlformats.org/officeDocument/2006/relationships/hyperlink" Target="consultantplus://offline/ref=151C2FBE4C5ADF2E738DAD9464A5A3B724C52CFCF21E85881B2CE76816C31AAC041F6C3496874F516BB9CF2153F2744C93AB63DE3ANDFBF" TargetMode="External"/><Relationship Id="rId2109" Type="http://schemas.openxmlformats.org/officeDocument/2006/relationships/hyperlink" Target="consultantplus://offline/ref=1C1156691689C6E5E1934E64BFCEAD6CC75B88A050DC6C8E76A98F2F3B5B9BCABBFA83E58CF1E9E142B2AA4D74EF680F97618D76287B7266OEF3F" TargetMode="External"/><Relationship Id="rId2316" Type="http://schemas.openxmlformats.org/officeDocument/2006/relationships/hyperlink" Target="consultantplus://offline/ref=1C1156691689C6E5E1934E64BFCEAD6CC7588EA15DDB6C8E76A98F2F3B5B9BCABBFA83E58CF1EBE54BB2AA4D74EF680F97618D76287B7266OEF3F" TargetMode="External"/><Relationship Id="rId2523" Type="http://schemas.openxmlformats.org/officeDocument/2006/relationships/hyperlink" Target="consultantplus://offline/ref=1C1156691689C6E5E1934E64BFCEAD6CC15A8AAE57DC6C8E76A98F2F3B5B9BCABBFA83E58CF1E8E243B2AA4D74EF680F97618D76287B7266OEF3F" TargetMode="External"/><Relationship Id="rId2730" Type="http://schemas.openxmlformats.org/officeDocument/2006/relationships/hyperlink" Target="consultantplus://offline/ref=1C1156691689C6E5E1934E64BFCEAD6CC15A89A656D06C8E76A98F2F3B5B9BCABBFA83E58CF1EBE84AB2AA4D74EF680F97618D76287B7266OEF3F" TargetMode="External"/><Relationship Id="rId2968" Type="http://schemas.openxmlformats.org/officeDocument/2006/relationships/hyperlink" Target="consultantplus://offline/ref=1C1156691689C6E5E1934E64BFCEAD6CC15989A751D06C8E76A98F2F3B5B9BCABBFA83E58CF3E8E142B2AA4D74EF680F97618D76287B7266OEF3F" TargetMode="External"/><Relationship Id="rId702" Type="http://schemas.openxmlformats.org/officeDocument/2006/relationships/hyperlink" Target="consultantplus://offline/ref=151C2FBE4C5ADF2E738DAD9464A5A3B724C62CF1F71CD8821375EB6A11CC45BB035660319486470C31A9CB6807F86B4B8FB563C03AD8D3NEF4F" TargetMode="External"/><Relationship Id="rId1125" Type="http://schemas.openxmlformats.org/officeDocument/2006/relationships/hyperlink" Target="consultantplus://offline/ref=151C2FBE4C5ADF2E738DAD9464A5A3B724C626FDF61685881B2CE76816C31AAC041F6C30948647033BF6CE7D16A0674D96AB61DC26DAD1E5N6F0F" TargetMode="External"/><Relationship Id="rId1332" Type="http://schemas.openxmlformats.org/officeDocument/2006/relationships/hyperlink" Target="consultantplus://offline/ref=151C2FBE4C5ADF2E738DAD9464A5A3B722C62EFFF81085881B2CE76816C31AAC041F6C309486460533F6CE7D16A0674D96AB61DC26DAD1E5N6F0F" TargetMode="External"/><Relationship Id="rId1777" Type="http://schemas.openxmlformats.org/officeDocument/2006/relationships/hyperlink" Target="consultantplus://offline/ref=1C1156691689C6E5E1934E64BFCEAD6CC75289A054DE6C8E76A98F2F3B5B9BCABBFA83E58CF1EAE942B2AA4D74EF680F97618D76287B7266OEF3F" TargetMode="External"/><Relationship Id="rId1984" Type="http://schemas.openxmlformats.org/officeDocument/2006/relationships/hyperlink" Target="consultantplus://offline/ref=1C1156691689C6E5E1934E64BFCEAD6CC75389A352DA6C8E76A98F2F3B5B9BCABBFA83E58CF1EAE746B2AA4D74EF680F97618D76287B7266OEF3F" TargetMode="External"/><Relationship Id="rId2828" Type="http://schemas.openxmlformats.org/officeDocument/2006/relationships/hyperlink" Target="consultantplus://offline/ref=1C1156691689C6E5E1934E64BFCEAD6CC15A89A656DE6C8E76A98F2F3B5B9BCABBFA83E58CF1EAE247B2AA4D74EF680F97618D76287B7266OEF3F" TargetMode="External"/><Relationship Id="rId69" Type="http://schemas.openxmlformats.org/officeDocument/2006/relationships/hyperlink" Target="consultantplus://offline/ref=151C2FBE4C5ADF2E738DAD9464A5A3B722C62EFCF21285881B2CE76816C31AAC041F6C309486440738F6CE7D16A0674D96AB61DC26DAD1E5N6F0F" TargetMode="External"/><Relationship Id="rId1637" Type="http://schemas.openxmlformats.org/officeDocument/2006/relationships/hyperlink" Target="consultantplus://offline/ref=151C2FBE4C5ADF2E738DAD9464A5A3B724C62DF9F91085881B2CE76816C31AAC161F343C95815A0538E3982C50NFF6F" TargetMode="External"/><Relationship Id="rId1844" Type="http://schemas.openxmlformats.org/officeDocument/2006/relationships/hyperlink" Target="consultantplus://offline/ref=1C1156691689C6E5E1934E64BFCEAD6CC75289A054DE6C8E76A98F2F3B5B9BCABBFA83E58CF1EDE045B2AA4D74EF680F97618D76287B7266OEF3F" TargetMode="External"/><Relationship Id="rId1704" Type="http://schemas.openxmlformats.org/officeDocument/2006/relationships/hyperlink" Target="consultantplus://offline/ref=1C1156691689C6E5E1934E64BFCEAD6CC1598AA055DF6C8E76A98F2F3B5B9BCABBFA83E58CF1E8E142B2AA4D74EF680F97618D76287B7266OEF3F" TargetMode="External"/><Relationship Id="rId285" Type="http://schemas.openxmlformats.org/officeDocument/2006/relationships/hyperlink" Target="consultantplus://offline/ref=151C2FBE4C5ADF2E738DAD9464A5A3B723C32DFBF91085881B2CE76816C31AAC041F6C309486440133F6CE7D16A0674D96AB61DC26DAD1E5N6F0F" TargetMode="External"/><Relationship Id="rId1911" Type="http://schemas.openxmlformats.org/officeDocument/2006/relationships/hyperlink" Target="consultantplus://offline/ref=1C1156691689C6E5E1934E64BFCEAD6CC75288A05CDA6C8E76A98F2F3B5B9BCABBFA83E685FABDB107ECF31D37A4650C8E7D8D76O3F5F" TargetMode="External"/><Relationship Id="rId492" Type="http://schemas.openxmlformats.org/officeDocument/2006/relationships/hyperlink" Target="consultantplus://offline/ref=151C2FBE4C5ADF2E738DAD9464A5A3B724C62FFEF81285881B2CE76816C31AAC041F6C30948747003CF6CE7D16A0674D96AB61DC26DAD1E5N6F0F" TargetMode="External"/><Relationship Id="rId797" Type="http://schemas.openxmlformats.org/officeDocument/2006/relationships/hyperlink" Target="consultantplus://offline/ref=151C2FBE4C5ADF2E738DAD9464A5A3B722CC29F8F21785881B2CE76816C31AAC041F6C30948645003FF6CE7D16A0674D96AB61DC26DAD1E5N6F0F" TargetMode="External"/><Relationship Id="rId2173" Type="http://schemas.openxmlformats.org/officeDocument/2006/relationships/hyperlink" Target="consultantplus://offline/ref=1C1156691689C6E5E1934E64BFCEAD6CC65286A353DF6C8E76A98F2F3B5B9BCAA9FADBE98DF6F7E041A7FC1C32OBF9F" TargetMode="External"/><Relationship Id="rId2380" Type="http://schemas.openxmlformats.org/officeDocument/2006/relationships/hyperlink" Target="consultantplus://offline/ref=1C1156691689C6E5E1934E64BFCEAD6CC15A8AAE57DB6C8E76A98F2F3B5B9BCABBFA83E58CF1E9E94BB2AA4D74EF680F97618D76287B7266OEF3F" TargetMode="External"/><Relationship Id="rId2478" Type="http://schemas.openxmlformats.org/officeDocument/2006/relationships/hyperlink" Target="consultantplus://offline/ref=1C1156691689C6E5E1934E64BFCEAD6CC1598AAE52D06C8E76A98F2F3B5B9BCABBFA83E58CF1E8E942B2AA4D74EF680F97618D76287B7266OEF3F" TargetMode="External"/><Relationship Id="rId3017" Type="http://schemas.openxmlformats.org/officeDocument/2006/relationships/hyperlink" Target="consultantplus://offline/ref=1C1156691689C6E5E1934E64BFCEAD6CC15989A152D96C8E76A98F2F3B5B9BCABBFA83E788FABDB107ECF31D37A4650C8E7D8D76O3F5F" TargetMode="External"/><Relationship Id="rId145" Type="http://schemas.openxmlformats.org/officeDocument/2006/relationships/hyperlink" Target="consultantplus://offline/ref=151C2FBE4C5ADF2E738DAD9464A5A3B722C62EFFF91E85881B2CE76816C31AAC041F6C30948644043AF6CE7D16A0674D96AB61DC26DAD1E5N6F0F" TargetMode="External"/><Relationship Id="rId352" Type="http://schemas.openxmlformats.org/officeDocument/2006/relationships/hyperlink" Target="consultantplus://offline/ref=151C2FBE4C5ADF2E738DAD9464A5A3B722C62EFFF81085881B2CE76816C31AAC041F6C309486450D3AF6CE7D16A0674D96AB61DC26DAD1E5N6F0F" TargetMode="External"/><Relationship Id="rId1287" Type="http://schemas.openxmlformats.org/officeDocument/2006/relationships/hyperlink" Target="consultantplus://offline/ref=151C2FBE4C5ADF2E738DAD9464A5A3B724C62DF9F81685881B2CE76816C31AAC041F6C3094864C023EF6CE7D16A0674D96AB61DC26DAD1E5N6F0F" TargetMode="External"/><Relationship Id="rId2033" Type="http://schemas.openxmlformats.org/officeDocument/2006/relationships/hyperlink" Target="consultantplus://offline/ref=1C1156691689C6E5E1934E64BFCEAD6CC15A8EA054DB6C8E76A98F2F3B5B9BCABBFA83E589F4E2B412FDAB1131BD7B0E92618F7434O7FAF" TargetMode="External"/><Relationship Id="rId2240" Type="http://schemas.openxmlformats.org/officeDocument/2006/relationships/hyperlink" Target="consultantplus://offline/ref=1C1156691689C6E5E1934E64BFCEAD6CC75B86AE50D96C8E76A98F2F3B5B9BCABBFA83E58CF1E9E140B2AA4D74EF680F97618D76287B7266OEF3F" TargetMode="External"/><Relationship Id="rId2685" Type="http://schemas.openxmlformats.org/officeDocument/2006/relationships/hyperlink" Target="consultantplus://offline/ref=1C1156691689C6E5E1934E64BFCEAD6CC15A8AAE57DC6C8E76A98F2F3B5B9BCABBFA83E58CF1E8E342B2AA4D74EF680F97618D76287B7266OEF3F" TargetMode="External"/><Relationship Id="rId2892" Type="http://schemas.openxmlformats.org/officeDocument/2006/relationships/hyperlink" Target="consultantplus://offline/ref=1C1156691689C6E5E1934E64BFCEAD6CC7588EA15DD86C8E76A98F2F3B5B9BCABBFA83E58CF1E8E444B2AA4D74EF680F97618D76287B7266OEF3F" TargetMode="External"/><Relationship Id="rId212" Type="http://schemas.openxmlformats.org/officeDocument/2006/relationships/hyperlink" Target="consultantplus://offline/ref=151C2FBE4C5ADF2E738DAD9464A5A3B724C626FDF71185881B2CE76816C31AAC041F6C339D83430E6EACDE795FF46D5291B77FDC38DANDF2F" TargetMode="External"/><Relationship Id="rId657" Type="http://schemas.openxmlformats.org/officeDocument/2006/relationships/hyperlink" Target="consultantplus://offline/ref=151C2FBE4C5ADF2E738DAD9464A5A3B724C62DF9F81685881B2CE76816C31AAC041F6C30948641013AF6CE7D16A0674D96AB61DC26DAD1E5N6F0F" TargetMode="External"/><Relationship Id="rId864" Type="http://schemas.openxmlformats.org/officeDocument/2006/relationships/hyperlink" Target="consultantplus://offline/ref=151C2FBE4C5ADF2E738DAD9464A5A3B722C62EFFF91E85881B2CE76816C31AAC041F6C3094864C0D3DF6CE7D16A0674D96AB61DC26DAD1E5N6F0F" TargetMode="External"/><Relationship Id="rId1494" Type="http://schemas.openxmlformats.org/officeDocument/2006/relationships/hyperlink" Target="consultantplus://offline/ref=151C2FBE4C5ADF2E738DAD9464A5A3B724C42AF0F21485881B2CE76816C31AAC041F6C30948644073FF6CE7D16A0674D96AB61DC26DAD1E5N6F0F" TargetMode="External"/><Relationship Id="rId1799" Type="http://schemas.openxmlformats.org/officeDocument/2006/relationships/hyperlink" Target="consultantplus://offline/ref=1C1156691689C6E5E1934E64BFCEAD6CC1598AA055DF6C8E76A98F2F3B5B9BCABBFA83E58CF1E8E644B2AA4D74EF680F97618D76287B7266OEF3F" TargetMode="External"/><Relationship Id="rId2100" Type="http://schemas.openxmlformats.org/officeDocument/2006/relationships/hyperlink" Target="consultantplus://offline/ref=1C1156691689C6E5E1934E64BFCEAD6CC15A8AAE57DA6C8E76A98F2F3B5B9BCABBFA83E58CF1E9E443B2AA4D74EF680F97618D76287B7266OEF3F" TargetMode="External"/><Relationship Id="rId2338" Type="http://schemas.openxmlformats.org/officeDocument/2006/relationships/hyperlink" Target="consultantplus://offline/ref=1C1156691689C6E5E1934E64BFCEAD6CC15A89A656DE6C8E76A98F2F3B5B9BCABBFA83E58CF1E8E24BB2AA4D74EF680F97618D76287B7266OEF3F" TargetMode="External"/><Relationship Id="rId2545" Type="http://schemas.openxmlformats.org/officeDocument/2006/relationships/hyperlink" Target="consultantplus://offline/ref=1C1156691689C6E5E1934E64BFCEAD6CC15A89A656D06C8E76A98F2F3B5B9BCABBFA83E58CF1EBE444B2AA4D74EF680F97618D76287B7266OEF3F" TargetMode="External"/><Relationship Id="rId2752" Type="http://schemas.openxmlformats.org/officeDocument/2006/relationships/hyperlink" Target="consultantplus://offline/ref=1C1156691689C6E5E1934E64BFCEAD6CC15A89A656DE6C8E76A98F2F3B5B9BCABBFA83E58CF1EBE842B2AA4D74EF680F97618D76287B7266OEF3F" TargetMode="External"/><Relationship Id="rId517" Type="http://schemas.openxmlformats.org/officeDocument/2006/relationships/hyperlink" Target="consultantplus://offline/ref=151C2FBE4C5ADF2E738DAD9464A5A3B722C42DFAF11785881B2CE76816C31AAC041F6C309486440333F6CE7D16A0674D96AB61DC26DAD1E5N6F0F" TargetMode="External"/><Relationship Id="rId724" Type="http://schemas.openxmlformats.org/officeDocument/2006/relationships/hyperlink" Target="consultantplus://offline/ref=151C2FBE4C5ADF2E738DAD9464A5A3B724C62DF9F81685881B2CE76816C31AAC041F6C30948742033DF6CE7D16A0674D96AB61DC26DAD1E5N6F0F" TargetMode="External"/><Relationship Id="rId931" Type="http://schemas.openxmlformats.org/officeDocument/2006/relationships/hyperlink" Target="consultantplus://offline/ref=151C2FBE4C5ADF2E738DAD9464A5A3B722C62EFFF91E85881B2CE76816C31AAC041F6C309487440133F6CE7D16A0674D96AB61DC26DAD1E5N6F0F" TargetMode="External"/><Relationship Id="rId1147" Type="http://schemas.openxmlformats.org/officeDocument/2006/relationships/hyperlink" Target="consultantplus://offline/ref=151C2FBE4C5ADF2E738DAD9464A5A3B723C727FCF81585881B2CE76816C31AAC041F6C30948646053EF6CE7D16A0674D96AB61DC26DAD1E5N6F0F" TargetMode="External"/><Relationship Id="rId1354" Type="http://schemas.openxmlformats.org/officeDocument/2006/relationships/hyperlink" Target="consultantplus://offline/ref=151C2FBE4C5ADF2E738DAD9464A5A3B724C72AF1F01585881B2CE76816C31AAC041F6C309486450C3EF6CE7D16A0674D96AB61DC26DAD1E5N6F0F" TargetMode="External"/><Relationship Id="rId1561" Type="http://schemas.openxmlformats.org/officeDocument/2006/relationships/hyperlink" Target="consultantplus://offline/ref=151C2FBE4C5ADF2E738DAD9464A5A3B722CC29FEF11085881B2CE76816C31AAC041F6C309486470D3BF6CE7D16A0674D96AB61DC26DAD1E5N6F0F" TargetMode="External"/><Relationship Id="rId2405" Type="http://schemas.openxmlformats.org/officeDocument/2006/relationships/hyperlink" Target="consultantplus://offline/ref=1C1156691689C6E5E1934E64BFCEAD6CC1598AAE52D06C8E76A98F2F3B5B9BCABBFA83E58CF1E8E444B2AA4D74EF680F97618D76287B7266OEF3F" TargetMode="External"/><Relationship Id="rId2612" Type="http://schemas.openxmlformats.org/officeDocument/2006/relationships/hyperlink" Target="consultantplus://offline/ref=1C1156691689C6E5E1934E64BFCEAD6CC7588EA453D06C8E76A98F2F3B5B9BCABBFA83E58CF1E9E44BB2AA4D74EF680F97618D76287B7266OEF3F" TargetMode="External"/><Relationship Id="rId60" Type="http://schemas.openxmlformats.org/officeDocument/2006/relationships/hyperlink" Target="consultantplus://offline/ref=151C2FBE4C5ADF2E738DAD9464A5A3B722C42DFAF11785881B2CE76816C31AAC041F6C309486440533F6CE7D16A0674D96AB61DC26DAD1E5N6F0F" TargetMode="External"/><Relationship Id="rId1007" Type="http://schemas.openxmlformats.org/officeDocument/2006/relationships/hyperlink" Target="consultantplus://offline/ref=151C2FBE4C5ADF2E738DAD9464A5A3B723C12AF8F41785881B2CE76816C31AAC041F6C309486450032F6CE7D16A0674D96AB61DC26DAD1E5N6F0F" TargetMode="External"/><Relationship Id="rId1214" Type="http://schemas.openxmlformats.org/officeDocument/2006/relationships/hyperlink" Target="consultantplus://offline/ref=151C2FBE4C5ADF2E738DAD9464A5A3B722C42EFEF01285881B2CE76816C31AAC041F6C30948641023CF6CE7D16A0674D96AB61DC26DAD1E5N6F0F" TargetMode="External"/><Relationship Id="rId1421" Type="http://schemas.openxmlformats.org/officeDocument/2006/relationships/hyperlink" Target="consultantplus://offline/ref=151C2FBE4C5ADF2E738DAD9464A5A3B722C62EFDF71385881B2CE76816C31AAC041F6C309486440432F6CE7D16A0674D96AB61DC26DAD1E5N6F0F" TargetMode="External"/><Relationship Id="rId1659" Type="http://schemas.openxmlformats.org/officeDocument/2006/relationships/hyperlink" Target="consultantplus://offline/ref=151C2FBE4C5ADF2E738DAD9464A5A3B724C62DF9F91085881B2CE76816C31AAC041F6C309686420E6EACDE795FF46D5291B77FDC38DANDF2F" TargetMode="External"/><Relationship Id="rId1866" Type="http://schemas.openxmlformats.org/officeDocument/2006/relationships/hyperlink" Target="consultantplus://offline/ref=1C1156691689C6E5E1934E64BFCEAD6CC4588DA252DD6C8E76A98F2F3B5B9BCABBFA83E58CF1E9E246B2AA4D74EF680F97618D76287B7266OEF3F" TargetMode="External"/><Relationship Id="rId2917" Type="http://schemas.openxmlformats.org/officeDocument/2006/relationships/hyperlink" Target="consultantplus://offline/ref=1C1156691689C6E5E1934E64BFCEAD6CC65F87A05CD86C8E76A98F2F3B5B9BCABBFA83E58CF1E9E444B2AA4D74EF680F97618D76287B7266OEF3F" TargetMode="External"/><Relationship Id="rId3081" Type="http://schemas.openxmlformats.org/officeDocument/2006/relationships/hyperlink" Target="consultantplus://offline/ref=1C1156691689C6E5E1934E64BFCEAD6CC15A8DA55CDB6C8E76A98F2F3B5B9BCABBFA83EC8CF5E2B412FDAB1131BD7B0E92618F7434O7FAF" TargetMode="External"/><Relationship Id="rId1519" Type="http://schemas.openxmlformats.org/officeDocument/2006/relationships/hyperlink" Target="consultantplus://offline/ref=151C2FBE4C5ADF2E738DAD9464A5A3B723CC2DFCF31F85881B2CE76816C31AAC041F6C30948645073AF6CE7D16A0674D96AB61DC26DAD1E5N6F0F" TargetMode="External"/><Relationship Id="rId1726" Type="http://schemas.openxmlformats.org/officeDocument/2006/relationships/hyperlink" Target="consultantplus://offline/ref=1C1156691689C6E5E1934E64BFCEAD6CC1598AA056DB6C8E76A98F2F3B5B9BCAA9FADBE98DF6F7E041A7FC1C32OBF9F" TargetMode="External"/><Relationship Id="rId1933" Type="http://schemas.openxmlformats.org/officeDocument/2006/relationships/hyperlink" Target="consultantplus://offline/ref=1C1156691689C6E5E1934E64BFCEAD6CC65D88A150DB6C8E76A98F2F3B5B9BCABBFA83E58CF1E9E94BB2AA4D74EF680F97618D76287B7266OEF3F" TargetMode="External"/><Relationship Id="rId18" Type="http://schemas.openxmlformats.org/officeDocument/2006/relationships/hyperlink" Target="consultantplus://offline/ref=151C2FBE4C5ADF2E738DAD9464A5A3B722C62EFFF91E85881B2CE76816C31AAC041F6C309486440533F6CE7D16A0674D96AB61DC26DAD1E5N6F0F" TargetMode="External"/><Relationship Id="rId2195" Type="http://schemas.openxmlformats.org/officeDocument/2006/relationships/hyperlink" Target="consultantplus://offline/ref=1C1156691689C6E5E1934E64BFCEAD6CC1588DA75DD86C8E76A98F2F3B5B9BCABBFA83E58CF1EEE946B2AA4D74EF680F97618D76287B7266OEF3F" TargetMode="External"/><Relationship Id="rId3039" Type="http://schemas.openxmlformats.org/officeDocument/2006/relationships/hyperlink" Target="consultantplus://offline/ref=1C1156691689C6E5E1934E64BFCEAD6CC65D8DA654DF6C8E76A98F2F3B5B9BCAA9FADBE98DF6F7E041A7FC1C32OBF9F" TargetMode="External"/><Relationship Id="rId167" Type="http://schemas.openxmlformats.org/officeDocument/2006/relationships/hyperlink" Target="consultantplus://offline/ref=151C2FBE4C5ADF2E738DAD9464A5A3B724C62FFEF81285881B2CE76816C31AAC041F6C30948747003BF6CE7D16A0674D96AB61DC26DAD1E5N6F0F" TargetMode="External"/><Relationship Id="rId374" Type="http://schemas.openxmlformats.org/officeDocument/2006/relationships/hyperlink" Target="consultantplus://offline/ref=151C2FBE4C5ADF2E738DAD9464A5A3B722C42DFAF11785881B2CE76816C31AAC041F6C309486440133F6CE7D16A0674D96AB61DC26DAD1E5N6F0F" TargetMode="External"/><Relationship Id="rId581" Type="http://schemas.openxmlformats.org/officeDocument/2006/relationships/hyperlink" Target="consultantplus://offline/ref=151C2FBE4C5ADF2E738DAD9464A5A3B722C62EFFF91E85881B2CE76816C31AAC041F6C30948642073FF6CE7D16A0674D96AB61DC26DAD1E5N6F0F" TargetMode="External"/><Relationship Id="rId2055" Type="http://schemas.openxmlformats.org/officeDocument/2006/relationships/hyperlink" Target="consultantplus://offline/ref=1C1156691689C6E5E1934E64BFCEAD6CC75B89A752DC6C8E76A98F2F3B5B9BCABBFA83E58CF1E8E440B2AA4D74EF680F97618D76287B7266OEF3F" TargetMode="External"/><Relationship Id="rId2262" Type="http://schemas.openxmlformats.org/officeDocument/2006/relationships/hyperlink" Target="consultantplus://offline/ref=1C1156691689C6E5E1934E64BFCEAD6CC15886A355DE6C8E76A98F2F3B5B9BCABBFA83E58CF1E9E84BB2AA4D74EF680F97618D76287B7266OEF3F" TargetMode="External"/><Relationship Id="rId234" Type="http://schemas.openxmlformats.org/officeDocument/2006/relationships/hyperlink" Target="consultantplus://offline/ref=151C2FBE4C5ADF2E738DAD9464A5A3B722C62EFFF81085881B2CE76816C31AAC041F6C30948645023FF6CE7D16A0674D96AB61DC26DAD1E5N6F0F" TargetMode="External"/><Relationship Id="rId679" Type="http://schemas.openxmlformats.org/officeDocument/2006/relationships/hyperlink" Target="consultantplus://offline/ref=151C2FBE4C5ADF2E738DAD9464A5A3B722C62EFFF91E85881B2CE76816C31AAC041F6C309486430D32F6CE7D16A0674D96AB61DC26DAD1E5N6F0F" TargetMode="External"/><Relationship Id="rId886" Type="http://schemas.openxmlformats.org/officeDocument/2006/relationships/hyperlink" Target="consultantplus://offline/ref=151C2FBE4C5ADF2E738DAD9464A5A3B722C62EFFF91E85881B2CE76816C31AAC041F6C3094864D013AF6CE7D16A0674D96AB61DC26DAD1E5N6F0F" TargetMode="External"/><Relationship Id="rId2567" Type="http://schemas.openxmlformats.org/officeDocument/2006/relationships/hyperlink" Target="consultantplus://offline/ref=1C1156691689C6E5E1934E64BFCEAD6CC15A8AA352DD6C8E76A98F2F3B5B9BCABBFA83E58CF1E9E343B2AA4D74EF680F97618D76287B7266OEF3F" TargetMode="External"/><Relationship Id="rId2774" Type="http://schemas.openxmlformats.org/officeDocument/2006/relationships/hyperlink" Target="consultantplus://offline/ref=1C1156691689C6E5E1934E64BFCEAD6CC15A89A656DE6C8E76A98F2F3B5B9BCABBFA83E58CF1EBE947B2AA4D74EF680F97618D76287B7266OEF3F" TargetMode="External"/><Relationship Id="rId2" Type="http://schemas.openxmlformats.org/officeDocument/2006/relationships/settings" Target="settings.xml"/><Relationship Id="rId441" Type="http://schemas.openxmlformats.org/officeDocument/2006/relationships/hyperlink" Target="consultantplus://offline/ref=151C2FBE4C5ADF2E738DAD9464A5A3B723C027F9F11385881B2CE76816C31AAC041F6C309486450D3CF6CE7D16A0674D96AB61DC26DAD1E5N6F0F" TargetMode="External"/><Relationship Id="rId539" Type="http://schemas.openxmlformats.org/officeDocument/2006/relationships/hyperlink" Target="consultantplus://offline/ref=151C2FBE4C5ADF2E738DAD9464A5A3B721C32CFFF81285881B2CE76816C31AAC041F6C309486440C3AF6CE7D16A0674D96AB61DC26DAD1E5N6F0F" TargetMode="External"/><Relationship Id="rId746" Type="http://schemas.openxmlformats.org/officeDocument/2006/relationships/hyperlink" Target="consultantplus://offline/ref=151C2FBE4C5ADF2E738DAD9464A5A3B723C02EFEF41E85881B2CE76816C31AAC041F6C309486440638F6CE7D16A0674D96AB61DC26DAD1E5N6F0F" TargetMode="External"/><Relationship Id="rId1071" Type="http://schemas.openxmlformats.org/officeDocument/2006/relationships/hyperlink" Target="consultantplus://offline/ref=151C2FBE4C5ADF2E738DAD9464A5A3B724C02EFAF51CD8821375EB6A11CC45BB0356603194864D0131A9CB6807F86B4B8FB563C03AD8D3NEF4F" TargetMode="External"/><Relationship Id="rId1169" Type="http://schemas.openxmlformats.org/officeDocument/2006/relationships/hyperlink" Target="consultantplus://offline/ref=151C2FBE4C5ADF2E738DAD9464A5A3B724C626FDF61485881B2CE76816C31AAC041F6C369D8F410E6EACDE795FF46D5291B77FDC38DANDF2F" TargetMode="External"/><Relationship Id="rId1376" Type="http://schemas.openxmlformats.org/officeDocument/2006/relationships/hyperlink" Target="consultantplus://offline/ref=151C2FBE4C5ADF2E738DAD9464A5A3B724C52BFAF81285881B2CE76816C31AAC041F6C30948644043DF6CE7D16A0674D96AB61DC26DAD1E5N6F0F" TargetMode="External"/><Relationship Id="rId1583" Type="http://schemas.openxmlformats.org/officeDocument/2006/relationships/hyperlink" Target="consultantplus://offline/ref=151C2FBE4C5ADF2E738DAD9464A5A3B722C62EFFF81085881B2CE76816C31AAC041F6C30948646073BF6CE7D16A0674D96AB61DC26DAD1E5N6F0F" TargetMode="External"/><Relationship Id="rId2122" Type="http://schemas.openxmlformats.org/officeDocument/2006/relationships/hyperlink" Target="consultantplus://offline/ref=1C1156691689C6E5E1934E64BFCEAD6CC1588FA054DA6C8E76A98F2F3B5B9BCABBFA83E58CF0EAE343B2AA4D74EF680F97618D76287B7266OEF3F" TargetMode="External"/><Relationship Id="rId2427" Type="http://schemas.openxmlformats.org/officeDocument/2006/relationships/hyperlink" Target="consultantplus://offline/ref=1C1156691689C6E5E1934E64BFCEAD6CC1598AAE52D06C8E76A98F2F3B5B9BCABBFA83E58CF1E1E445B2AA4D74EF680F97618D76287B7266OEF3F" TargetMode="External"/><Relationship Id="rId2981" Type="http://schemas.openxmlformats.org/officeDocument/2006/relationships/hyperlink" Target="consultantplus://offline/ref=1C1156691689C6E5E1934E64BFCEAD6CC15B87A652DE6C8E76A98F2F3B5B9BCABBFA83E58CF1EBE94AB2AA4D74EF680F97618D76287B7266OEF3F" TargetMode="External"/><Relationship Id="rId301" Type="http://schemas.openxmlformats.org/officeDocument/2006/relationships/hyperlink" Target="consultantplus://offline/ref=151C2FBE4C5ADF2E738DAD9464A5A3B722C42DFAF11785881B2CE76816C31AAC041F6C30948644073FF6CE7D16A0674D96AB61DC26DAD1E5N6F0F" TargetMode="External"/><Relationship Id="rId953" Type="http://schemas.openxmlformats.org/officeDocument/2006/relationships/hyperlink" Target="consultantplus://offline/ref=151C2FBE4C5ADF2E738DAD9464A5A3B723C52BFFF21785881B2CE76816C31AAC041F6C3094864C0D32F6CE7D16A0674D96AB61DC26DAD1E5N6F0F" TargetMode="External"/><Relationship Id="rId1029" Type="http://schemas.openxmlformats.org/officeDocument/2006/relationships/hyperlink" Target="consultantplus://offline/ref=151C2FBE4C5ADF2E738DAD9464A5A3B723CC26FAF11185881B2CE76816C31AAC041F6C309486450232F6CE7D16A0674D96AB61DC26DAD1E5N6F0F" TargetMode="External"/><Relationship Id="rId1236" Type="http://schemas.openxmlformats.org/officeDocument/2006/relationships/hyperlink" Target="consultantplus://offline/ref=151C2FBE4C5ADF2E738DAD9464A5A3B722C62EFFF91E85881B2CE76816C31AAC041F6C30948740043CF6CE7D16A0674D96AB61DC26DAD1E5N6F0F" TargetMode="External"/><Relationship Id="rId1790" Type="http://schemas.openxmlformats.org/officeDocument/2006/relationships/hyperlink" Target="consultantplus://offline/ref=1C1156691689C6E5E1934E64BFCEAD6CC75A8EA354DC6C8E76A98F2F3B5B9BCABBFA83E58CF1EFE547B2AA4D74EF680F97618D76287B7266OEF3F" TargetMode="External"/><Relationship Id="rId1888" Type="http://schemas.openxmlformats.org/officeDocument/2006/relationships/hyperlink" Target="consultantplus://offline/ref=1C1156691689C6E5E1934E64BFCEAD6CC7588EA257DC6C8E76A98F2F3B5B9BCABBFA83E58CF1E9E343B2AA4D74EF680F97618D76287B7266OEF3F" TargetMode="External"/><Relationship Id="rId2634" Type="http://schemas.openxmlformats.org/officeDocument/2006/relationships/hyperlink" Target="consultantplus://offline/ref=1C1156691689C6E5E1934E64BFCEAD6CC1588DA75DD86C8E76A98F2F3B5B9BCABBFA83E58CF0E8E842B2AA4D74EF680F97618D76287B7266OEF3F" TargetMode="External"/><Relationship Id="rId2841" Type="http://schemas.openxmlformats.org/officeDocument/2006/relationships/hyperlink" Target="consultantplus://offline/ref=1C1156691689C6E5E1934E64BFCEAD6CC15A89A656D06C8E76A98F2F3B5B9BCABBFA83E58CF1EAE14AB2AA4D74EF680F97618D76287B7266OEF3F" TargetMode="External"/><Relationship Id="rId2939" Type="http://schemas.openxmlformats.org/officeDocument/2006/relationships/hyperlink" Target="consultantplus://offline/ref=1C1156691689C6E5E1934E64BFCEAD6CC15886A353DE6C8E76A98F2F3B5B9BCABBFA83E78DF2E2B412FDAB1131BD7B0E92618F7434O7FAF" TargetMode="External"/><Relationship Id="rId82" Type="http://schemas.openxmlformats.org/officeDocument/2006/relationships/hyperlink" Target="consultantplus://offline/ref=151C2FBE4C5ADF2E738DAD9464A5A3B722C62EF8F81485881B2CE76816C31AAC041F6C309486440533F6CE7D16A0674D96AB61DC26DAD1E5N6F0F" TargetMode="External"/><Relationship Id="rId606" Type="http://schemas.openxmlformats.org/officeDocument/2006/relationships/hyperlink" Target="consultantplus://offline/ref=151C2FBE4C5ADF2E738DAD9464A5A3B722C62EFFF91E85881B2CE76816C31AAC041F6C309486420339F6CE7D16A0674D96AB61DC26DAD1E5N6F0F" TargetMode="External"/><Relationship Id="rId813" Type="http://schemas.openxmlformats.org/officeDocument/2006/relationships/hyperlink" Target="consultantplus://offline/ref=151C2FBE4C5ADF2E738DAD9464A5A3B722C62EFFF81585881B2CE76816C31AAC041F6C309486450438F6CE7D16A0674D96AB61DC26DAD1E5N6F0F" TargetMode="External"/><Relationship Id="rId1443" Type="http://schemas.openxmlformats.org/officeDocument/2006/relationships/hyperlink" Target="consultantplus://offline/ref=151C2FBE4C5ADF2E738DAD9464A5A3B722CC29FEF11085881B2CE76816C31AAC041F6C309486460032F6CE7D16A0674D96AB61DC26DAD1E5N6F0F" TargetMode="External"/><Relationship Id="rId1650" Type="http://schemas.openxmlformats.org/officeDocument/2006/relationships/hyperlink" Target="consultantplus://offline/ref=151C2FBE4C5ADF2E738DAD9464A5A3B724C42EFEF11585881B2CE76816C31AAC161F343C95815A0538E3982C50NFF6F" TargetMode="External"/><Relationship Id="rId1748" Type="http://schemas.openxmlformats.org/officeDocument/2006/relationships/hyperlink" Target="consultantplus://offline/ref=1C1156691689C6E5E1934E64BFCEAD6CC1598AA055DF6C8E76A98F2F3B5B9BCABBFA83E58CF1E8E340B2AA4D74EF680F97618D76287B7266OEF3F" TargetMode="External"/><Relationship Id="rId2701" Type="http://schemas.openxmlformats.org/officeDocument/2006/relationships/hyperlink" Target="consultantplus://offline/ref=1C1156691689C6E5E1934E64BFCEAD6CC15A8AAE57DC6C8E76A98F2F3B5B9BCABBFA83E58CF1E8E34AB2AA4D74EF680F97618D76287B7266OEF3F" TargetMode="External"/><Relationship Id="rId1303" Type="http://schemas.openxmlformats.org/officeDocument/2006/relationships/hyperlink" Target="consultantplus://offline/ref=151C2FBE4C5ADF2E738DAD9464A5A3B722C62EFFF81585881B2CE76816C31AAC041F6C30948645013CF6CE7D16A0674D96AB61DC26DAD1E5N6F0F" TargetMode="External"/><Relationship Id="rId1510" Type="http://schemas.openxmlformats.org/officeDocument/2006/relationships/hyperlink" Target="consultantplus://offline/ref=151C2FBE4C5ADF2E738DAD9464A5A3B724C52CFCF21E85881B2CE76816C31AAC041F6C3496874F516BB9CF2153F2744C93AB63DE3ANDFBF" TargetMode="External"/><Relationship Id="rId1955" Type="http://schemas.openxmlformats.org/officeDocument/2006/relationships/hyperlink" Target="consultantplus://offline/ref=1C1156691689C6E5E1934E64BFCEAD6CC15B87A15CDD6C8E76A98F2F3B5B9BCABBFA83E58CF1EBE244B2AA4D74EF680F97618D76287B7266OEF3F" TargetMode="External"/><Relationship Id="rId1608" Type="http://schemas.openxmlformats.org/officeDocument/2006/relationships/hyperlink" Target="consultantplus://offline/ref=151C2FBE4C5ADF2E738DAD9464A5A3B721CD2EF0F71085881B2CE76816C31AAC041F6C309486450232F6CE7D16A0674D96AB61DC26DAD1E5N6F0F" TargetMode="External"/><Relationship Id="rId1815" Type="http://schemas.openxmlformats.org/officeDocument/2006/relationships/hyperlink" Target="consultantplus://offline/ref=1C1156691689C6E5E1934E64BFCEAD6CC1598AA057D96C8E76A98F2F3B5B9BCABBFA83E58CF1EAE046B2AA4D74EF680F97618D76287B7266OEF3F" TargetMode="External"/><Relationship Id="rId3030" Type="http://schemas.openxmlformats.org/officeDocument/2006/relationships/hyperlink" Target="consultantplus://offline/ref=1C1156691689C6E5E1934E64BFCEAD6CC65F87A05CD86C8E76A98F2F3B5B9BCABBFA83E58CF1E9E44AB2AA4D74EF680F97618D76287B7266OEF3F" TargetMode="External"/><Relationship Id="rId189" Type="http://schemas.openxmlformats.org/officeDocument/2006/relationships/hyperlink" Target="consultantplus://offline/ref=151C2FBE4C5ADF2E738DAD9464A5A3B722C62EFFF81585881B2CE76816C31AAC041F6C30948644073AF6CE7D16A0674D96AB61DC26DAD1E5N6F0F" TargetMode="External"/><Relationship Id="rId396" Type="http://schemas.openxmlformats.org/officeDocument/2006/relationships/hyperlink" Target="consultantplus://offline/ref=151C2FBE4C5ADF2E738DAD9464A5A3B722C62EFFF81685881B2CE76816C31AAC041F6C309486440C39F6CE7D16A0674D96AB61DC26DAD1E5N6F0F" TargetMode="External"/><Relationship Id="rId2077" Type="http://schemas.openxmlformats.org/officeDocument/2006/relationships/hyperlink" Target="consultantplus://offline/ref=1C1156691689C6E5E1934E64BFCEAD6CC15A8EA054DB6C8E76A98F2F3B5B9BCAA9FADBE98DF6F7E041A7FC1C32OBF9F" TargetMode="External"/><Relationship Id="rId2284" Type="http://schemas.openxmlformats.org/officeDocument/2006/relationships/hyperlink" Target="consultantplus://offline/ref=1C1156691689C6E5E1934E64BFCEAD6CC65887AF5DDA6C8E76A98F2F3B5B9BCABBFA83E58CF1E9E144B2AA4D74EF680F97618D76287B7266OEF3F" TargetMode="External"/><Relationship Id="rId2491" Type="http://schemas.openxmlformats.org/officeDocument/2006/relationships/hyperlink" Target="consultantplus://offline/ref=1C1156691689C6E5E1934E64BFCEAD6CC1598AAE52D06C8E76A98F2F3B5B9BCABBFA83E58CF1E8E945B2AA4D74EF680F97618D76287B7266OEF3F" TargetMode="External"/><Relationship Id="rId256" Type="http://schemas.openxmlformats.org/officeDocument/2006/relationships/hyperlink" Target="consultantplus://offline/ref=151C2FBE4C5ADF2E738DAD9464A5A3B722C62EFFF91E85881B2CE76816C31AAC041F6C309486440339F6CE7D16A0674D96AB61DC26DAD1E5N6F0F" TargetMode="External"/><Relationship Id="rId463" Type="http://schemas.openxmlformats.org/officeDocument/2006/relationships/hyperlink" Target="consultantplus://offline/ref=151C2FBE4C5ADF2E738DAD9464A5A3B722C62EFFF91E85881B2CE76816C31AAC041F6C30948640053AF6CE7D16A0674D96AB61DC26DAD1E5N6F0F" TargetMode="External"/><Relationship Id="rId670" Type="http://schemas.openxmlformats.org/officeDocument/2006/relationships/hyperlink" Target="consultantplus://offline/ref=151C2FBE4C5ADF2E738DAD9464A5A3B721CD2EF0F61285881B2CE76816C31AAC041F6C309486440D38F6CE7D16A0674D96AB61DC26DAD1E5N6F0F" TargetMode="External"/><Relationship Id="rId1093" Type="http://schemas.openxmlformats.org/officeDocument/2006/relationships/hyperlink" Target="consultantplus://offline/ref=151C2FBE4C5ADF2E738DAD9464A5A3B722CC29FEF11085881B2CE76816C31AAC041F6C309486450638F6CE7D16A0674D96AB61DC26DAD1E5N6F0F" TargetMode="External"/><Relationship Id="rId2144" Type="http://schemas.openxmlformats.org/officeDocument/2006/relationships/hyperlink" Target="consultantplus://offline/ref=1C1156691689C6E5E1934E64BFCEAD6CC75B89A752DC6C8E76A98F2F3B5B9BCABBFA83E58CF1EBE142B2AA4D74EF680F97618D76287B7266OEF3F" TargetMode="External"/><Relationship Id="rId2351" Type="http://schemas.openxmlformats.org/officeDocument/2006/relationships/hyperlink" Target="consultantplus://offline/ref=1C1156691689C6E5E1934E64BFCEAD6CC15A8AAE57DC6C8E76A98F2F3B5B9BCABBFA83E58CF1EDE540B2AA4D74EF680F97618D76287B7266OEF3F" TargetMode="External"/><Relationship Id="rId2589" Type="http://schemas.openxmlformats.org/officeDocument/2006/relationships/hyperlink" Target="consultantplus://offline/ref=1C1156691689C6E5E1934E64BFCEAD6CC7588EA25CDF6C8E76A98F2F3B5B9BCABBFA83E58CF1EAE440B2AA4D74EF680F97618D76287B7266OEF3F" TargetMode="External"/><Relationship Id="rId2796" Type="http://schemas.openxmlformats.org/officeDocument/2006/relationships/hyperlink" Target="consultantplus://offline/ref=1C1156691689C6E5E1934E64BFCEAD6CC15A89A656DE6C8E76A98F2F3B5B9BCABBFA83E58CF1EAE047B2AA4D74EF680F97618D76287B7266OEF3F" TargetMode="External"/><Relationship Id="rId116" Type="http://schemas.openxmlformats.org/officeDocument/2006/relationships/hyperlink" Target="consultantplus://offline/ref=151C2FBE4C5ADF2E738DAD9464A5A3B723C127FEF91685881B2CE76816C31AAC041F6C309486440533F6CE7D16A0674D96AB61DC26DAD1E5N6F0F" TargetMode="External"/><Relationship Id="rId323" Type="http://schemas.openxmlformats.org/officeDocument/2006/relationships/hyperlink" Target="consultantplus://offline/ref=151C2FBE4C5ADF2E738DAD9464A5A3B722C62EFFF91E85881B2CE76816C31AAC041F6C309486440C3DF6CE7D16A0674D96AB61DC26DAD1E5N6F0F" TargetMode="External"/><Relationship Id="rId530" Type="http://schemas.openxmlformats.org/officeDocument/2006/relationships/hyperlink" Target="consultantplus://offline/ref=151C2FBE4C5ADF2E738DAD9464A5A3B722C62EFFF91E85881B2CE76816C31AAC041F6C309487410D3EF6CE7D16A0674D96AB61DC26DAD1E5N6F0F" TargetMode="External"/><Relationship Id="rId768" Type="http://schemas.openxmlformats.org/officeDocument/2006/relationships/hyperlink" Target="consultantplus://offline/ref=151C2FBE4C5ADF2E738DAD9464A5A3B722C62EF8F81485881B2CE76816C31AAC041F6C309486440D33F6CE7D16A0674D96AB61DC26DAD1E5N6F0F" TargetMode="External"/><Relationship Id="rId975" Type="http://schemas.openxmlformats.org/officeDocument/2006/relationships/hyperlink" Target="consultantplus://offline/ref=151C2FBE4C5ADF2E738DAD9464A5A3B723C12AF8F41785881B2CE76816C31AAC041F6C309486440432F6CE7D16A0674D96AB61DC26DAD1E5N6F0F" TargetMode="External"/><Relationship Id="rId1160" Type="http://schemas.openxmlformats.org/officeDocument/2006/relationships/hyperlink" Target="consultantplus://offline/ref=151C2FBE4C5ADF2E738DAD9464A5A3B722C62FF0F11785881B2CE76816C31AAC041F6C309486410532F6CE7D16A0674D96AB61DC26DAD1E5N6F0F" TargetMode="External"/><Relationship Id="rId1398" Type="http://schemas.openxmlformats.org/officeDocument/2006/relationships/hyperlink" Target="consultantplus://offline/ref=151C2FBE4C5ADF2E738DAD9464A5A3B724C72AF1F01585881B2CE76816C31AAC041F6C30948647013BF6CE7D16A0674D96AB61DC26DAD1E5N6F0F" TargetMode="External"/><Relationship Id="rId2004" Type="http://schemas.openxmlformats.org/officeDocument/2006/relationships/hyperlink" Target="consultantplus://offline/ref=1C1156691689C6E5E1934E64BFCEAD6CC75B89A752DC6C8E76A98F2F3B5B9BCABBFA83E58CF1E8E04BB2AA4D74EF680F97618D76287B7266OEF3F" TargetMode="External"/><Relationship Id="rId2211" Type="http://schemas.openxmlformats.org/officeDocument/2006/relationships/hyperlink" Target="consultantplus://offline/ref=1C1156691689C6E5E1934E64BFCEAD6CC75B88A652DE6C8E76A98F2F3B5B9BCAA9FADBE98DF6F7E041A7FC1C32OBF9F" TargetMode="External"/><Relationship Id="rId2449" Type="http://schemas.openxmlformats.org/officeDocument/2006/relationships/hyperlink" Target="consultantplus://offline/ref=1C1156691689C6E5E1934E64BFCEAD6CC15A89A656D06C8E76A98F2F3B5B9BCABBFA83E58CF1EBE244B2AA4D74EF680F97618D76287B7266OEF3F" TargetMode="External"/><Relationship Id="rId2656" Type="http://schemas.openxmlformats.org/officeDocument/2006/relationships/hyperlink" Target="consultantplus://offline/ref=1C1156691689C6E5E1934E64BFCEAD6CC15A89A656DE6C8E76A98F2F3B5B9BCABBFA83E58CF1EBE445B2AA4D74EF680F97618D76287B7266OEF3F" TargetMode="External"/><Relationship Id="rId2863" Type="http://schemas.openxmlformats.org/officeDocument/2006/relationships/hyperlink" Target="consultantplus://offline/ref=1C1156691689C6E5E1934E64BFCEAD6CC15A8AA450DD6C8E76A98F2F3B5B9BCABBFA83E58CF1EBE441B2AA4D74EF680F97618D76287B7266OEF3F" TargetMode="External"/><Relationship Id="rId628" Type="http://schemas.openxmlformats.org/officeDocument/2006/relationships/hyperlink" Target="consultantplus://offline/ref=151C2FBE4C5ADF2E738DAD9464A5A3B722C62EFFF81585881B2CE76816C31AAC041F6C309486440C3FF6CE7D16A0674D96AB61DC26DAD1E5N6F0F" TargetMode="External"/><Relationship Id="rId835" Type="http://schemas.openxmlformats.org/officeDocument/2006/relationships/hyperlink" Target="consultantplus://offline/ref=151C2FBE4C5ADF2E738DAD9464A5A3B722C62EFFF91E85881B2CE76816C31AAC041F6C3094864C033BF6CE7D16A0674D96AB61DC26DAD1E5N6F0F" TargetMode="External"/><Relationship Id="rId1258" Type="http://schemas.openxmlformats.org/officeDocument/2006/relationships/hyperlink" Target="consultantplus://offline/ref=151C2FBE4C5ADF2E738DAD9464A5A3B724C62DF8F01785881B2CE76816C31AAC041F6C309486460433F6CE7D16A0674D96AB61DC26DAD1E5N6F0F" TargetMode="External"/><Relationship Id="rId1465" Type="http://schemas.openxmlformats.org/officeDocument/2006/relationships/hyperlink" Target="consultantplus://offline/ref=151C2FBE4C5ADF2E738DAD9464A5A3B723C52CFFF91085881B2CE76816C31AAC041F6C30948644073FF6CE7D16A0674D96AB61DC26DAD1E5N6F0F" TargetMode="External"/><Relationship Id="rId1672" Type="http://schemas.openxmlformats.org/officeDocument/2006/relationships/hyperlink" Target="consultantplus://offline/ref=151C2FBE4C5ADF2E738DAD9464A5A3B724C62DF9F91085881B2CE76816C31AAC041F6C3096864C0E6EACDE795FF46D5291B77FDC38DANDF2F" TargetMode="External"/><Relationship Id="rId2309" Type="http://schemas.openxmlformats.org/officeDocument/2006/relationships/hyperlink" Target="consultantplus://offline/ref=1C1156691689C6E5E1934E64BFCEAD6CC7588EA15DDB6C8E76A98F2F3B5B9BCABBFA83E58CF1EBE545B2AA4D74EF680F97618D76287B7266OEF3F" TargetMode="External"/><Relationship Id="rId2516" Type="http://schemas.openxmlformats.org/officeDocument/2006/relationships/hyperlink" Target="consultantplus://offline/ref=1C1156691689C6E5E1934E64BFCEAD6CC15A8AAE57DC6C8E76A98F2F3B5B9BCABBFA83E58CF1E8E14AB2AA4D74EF680F97618D76287B7266OEF3F" TargetMode="External"/><Relationship Id="rId2723" Type="http://schemas.openxmlformats.org/officeDocument/2006/relationships/hyperlink" Target="consultantplus://offline/ref=1C1156691689C6E5E1934E64BFCEAD6CC15A8AAE57DC6C8E76A98F2F3B5B9BCABBFA83E58CF1E8E440B2AA4D74EF680F97618D76287B7266OEF3F" TargetMode="External"/><Relationship Id="rId1020" Type="http://schemas.openxmlformats.org/officeDocument/2006/relationships/hyperlink" Target="consultantplus://offline/ref=151C2FBE4C5ADF2E738DAD9464A5A3B722CC29FEF11085881B2CE76816C31AAC041F6C30948645063BF6CE7D16A0674D96AB61DC26DAD1E5N6F0F" TargetMode="External"/><Relationship Id="rId1118" Type="http://schemas.openxmlformats.org/officeDocument/2006/relationships/hyperlink" Target="consultantplus://offline/ref=151C2FBE4C5ADF2E738DAD9464A5A3B723C027F9F11385881B2CE76816C31AAC041F6C309486460538F6CE7D16A0674D96AB61DC26DAD1E5N6F0F" TargetMode="External"/><Relationship Id="rId1325" Type="http://schemas.openxmlformats.org/officeDocument/2006/relationships/hyperlink" Target="consultantplus://offline/ref=151C2FBE4C5ADF2E738DAD9464A5A3B722C62EFAF41F85881B2CE76816C31AAC041F6C309487400632F6CE7D16A0674D96AB61DC26DAD1E5N6F0F" TargetMode="External"/><Relationship Id="rId1532" Type="http://schemas.openxmlformats.org/officeDocument/2006/relationships/hyperlink" Target="consultantplus://offline/ref=151C2FBE4C5ADF2E738DAD9464A5A3B722C62CFAF61685881B2CE76816C31AAC041F6C30948644043FF6CE7D16A0674D96AB61DC26DAD1E5N6F0F" TargetMode="External"/><Relationship Id="rId1977" Type="http://schemas.openxmlformats.org/officeDocument/2006/relationships/hyperlink" Target="consultantplus://offline/ref=1C1156691689C6E5E1934E64BFCEAD6CC75389A352DA6C8E76A98F2F3B5B9BCABBFA83E58CF1EAE64BB2AA4D74EF680F97618D76287B7266OEF3F" TargetMode="External"/><Relationship Id="rId2930" Type="http://schemas.openxmlformats.org/officeDocument/2006/relationships/hyperlink" Target="consultantplus://offline/ref=1C1156691689C6E5E1934E64BFCEAD6CC7588EA25CDB6C8E76A98F2F3B5B9BCABBFA83E58CF1EAE845B2AA4D74EF680F97618D76287B7266OEF3F" TargetMode="External"/><Relationship Id="rId902" Type="http://schemas.openxmlformats.org/officeDocument/2006/relationships/hyperlink" Target="consultantplus://offline/ref=151C2FBE4C5ADF2E738DAD9464A5A3B721C32EFCF91F85881B2CE76816C31AAC041F6C309486440238F6CE7D16A0674D96AB61DC26DAD1E5N6F0F" TargetMode="External"/><Relationship Id="rId1837" Type="http://schemas.openxmlformats.org/officeDocument/2006/relationships/hyperlink" Target="consultantplus://offline/ref=1C1156691689C6E5E1934E64BFCEAD6CC4528EAF57DD6C8E76A98F2F3B5B9BCABBFA83E58CF1E9E740B2AA4D74EF680F97618D76287B7266OEF3F" TargetMode="External"/><Relationship Id="rId31" Type="http://schemas.openxmlformats.org/officeDocument/2006/relationships/hyperlink" Target="consultantplus://offline/ref=151C2FBE4C5ADF2E738DAD9464A5A3B722C62EFDF71385881B2CE76816C31AAC041F6C309486440533F6CE7D16A0674D96AB61DC26DAD1E5N6F0F" TargetMode="External"/><Relationship Id="rId2099" Type="http://schemas.openxmlformats.org/officeDocument/2006/relationships/hyperlink" Target="consultantplus://offline/ref=1C1156691689C6E5E1934E64BFCEAD6CC15A8AAE57DA6C8E76A98F2F3B5B9BCABBFA83E58CF1E9E34BB2AA4D74EF680F97618D76287B7266OEF3F" TargetMode="External"/><Relationship Id="rId3052" Type="http://schemas.openxmlformats.org/officeDocument/2006/relationships/hyperlink" Target="consultantplus://offline/ref=1C1156691689C6E5E1934E64BFCEAD6CC7588EA15CD06C8E76A98F2F3B5B9BCABBFA83E58CF0ECE341B2AA4D74EF680F97618D76287B7266OEF3F" TargetMode="External"/><Relationship Id="rId180" Type="http://schemas.openxmlformats.org/officeDocument/2006/relationships/hyperlink" Target="consultantplus://offline/ref=151C2FBE4C5ADF2E738DAD9464A5A3B722C62EFFF81285881B2CE76816C31AAC041F6C309486440D33F6CE7D16A0674D96AB61DC26DAD1E5N6F0F" TargetMode="External"/><Relationship Id="rId278" Type="http://schemas.openxmlformats.org/officeDocument/2006/relationships/hyperlink" Target="consultantplus://offline/ref=151C2FBE4C5ADF2E738DAD9464A5A3B723C12EF8F71385881B2CE76816C31AAC041F6C30948644003EF6CE7D16A0674D96AB61DC26DAD1E5N6F0F" TargetMode="External"/><Relationship Id="rId1904" Type="http://schemas.openxmlformats.org/officeDocument/2006/relationships/hyperlink" Target="consultantplus://offline/ref=1C1156691689C6E5E1934E64BFCEAD6CC1588FA054DB6C8E76A98F2F3B5B9BCAA9FADBE98DF6F7E041A7FC1C32OBF9F" TargetMode="External"/><Relationship Id="rId485" Type="http://schemas.openxmlformats.org/officeDocument/2006/relationships/hyperlink" Target="consultantplus://offline/ref=151C2FBE4C5ADF2E738DAD9464A5A3B722C62EFFF91E85881B2CE76816C31AAC041F6C30948640073CF6CE7D16A0674D96AB61DC26DAD1E5N6F0F" TargetMode="External"/><Relationship Id="rId692" Type="http://schemas.openxmlformats.org/officeDocument/2006/relationships/hyperlink" Target="consultantplus://offline/ref=151C2FBE4C5ADF2E738DAD9464A5A3B722C42DFAF11785881B2CE76816C31AAC041F6C309486440C3CF6CE7D16A0674D96AB61DC26DAD1E5N6F0F" TargetMode="External"/><Relationship Id="rId2166" Type="http://schemas.openxmlformats.org/officeDocument/2006/relationships/hyperlink" Target="consultantplus://offline/ref=1C1156691689C6E5E1934E64BFCEAD6CC15A8AA35CD86C8E76A98F2F3B5B9BCABBFA83E58CF1E9E341B2AA4D74EF680F97618D76287B7266OEF3F" TargetMode="External"/><Relationship Id="rId2373" Type="http://schemas.openxmlformats.org/officeDocument/2006/relationships/hyperlink" Target="consultantplus://offline/ref=1C1156691689C6E5E1934E64BFCEAD6CC15A8AAE57DC6C8E76A98F2F3B5B9BCABBFA83E58CF1E8E042B2AA4D74EF680F97618D76287B7266OEF3F" TargetMode="External"/><Relationship Id="rId2580" Type="http://schemas.openxmlformats.org/officeDocument/2006/relationships/hyperlink" Target="consultantplus://offline/ref=1C1156691689C6E5E1934E64BFCEAD6CC1598AAE52D06C8E76A98F2F3B5B9BCABBFA83E58CF1EBE447B2AA4D74EF680F97618D76287B7266OEF3F" TargetMode="External"/><Relationship Id="rId138" Type="http://schemas.openxmlformats.org/officeDocument/2006/relationships/hyperlink" Target="consultantplus://offline/ref=151C2FBE4C5ADF2E738DAD9464A5A3B724C42AF1F31E85881B2CE76816C31AAC041F6C30948644063FF6CE7D16A0674D96AB61DC26DAD1E5N6F0F" TargetMode="External"/><Relationship Id="rId345" Type="http://schemas.openxmlformats.org/officeDocument/2006/relationships/hyperlink" Target="consultantplus://offline/ref=151C2FBE4C5ADF2E738DAD9464A5A3B721CD2EF0F61285881B2CE76816C31AAC041F6C30948644043DF6CE7D16A0674D96AB61DC26DAD1E5N6F0F" TargetMode="External"/><Relationship Id="rId552" Type="http://schemas.openxmlformats.org/officeDocument/2006/relationships/hyperlink" Target="consultantplus://offline/ref=151C2FBE4C5ADF2E738DAD9464A5A3B723C027F9F11385881B2CE76816C31AAC041F6C309486450C3FF6CE7D16A0674D96AB61DC26DAD1E5N6F0F" TargetMode="External"/><Relationship Id="rId997" Type="http://schemas.openxmlformats.org/officeDocument/2006/relationships/hyperlink" Target="consultantplus://offline/ref=151C2FBE4C5ADF2E738DAD9464A5A3B721C52CFFF11385881B2CE76816C31AAC041F6C309486440432F6CE7D16A0674D96AB61DC26DAD1E5N6F0F" TargetMode="External"/><Relationship Id="rId1182" Type="http://schemas.openxmlformats.org/officeDocument/2006/relationships/hyperlink" Target="consultantplus://offline/ref=151C2FBE4C5ADF2E738DAD9464A5A3B722C62EFFF81585881B2CE76816C31AAC041F6C30948645063EF6CE7D16A0674D96AB61DC26DAD1E5N6F0F" TargetMode="External"/><Relationship Id="rId2026" Type="http://schemas.openxmlformats.org/officeDocument/2006/relationships/hyperlink" Target="consultantplus://offline/ref=1C1156691689C6E5E1934E64BFCEAD6CC1588DA356D06C8E76A98F2F3B5B9BCABBFA83E58CF9EEEB17E8BA493DBB6210907D9376367BO7F1F" TargetMode="External"/><Relationship Id="rId2233" Type="http://schemas.openxmlformats.org/officeDocument/2006/relationships/hyperlink" Target="consultantplus://offline/ref=1C1156691689C6E5E1934E64BFCEAD6CC6528DA256D16C8E76A98F2F3B5B9BCABBFA83E58CF1EDE040B2AA4D74EF680F97618D76287B7266OEF3F" TargetMode="External"/><Relationship Id="rId2440" Type="http://schemas.openxmlformats.org/officeDocument/2006/relationships/hyperlink" Target="consultantplus://offline/ref=1C1156691689C6E5E1934E64BFCEAD6CC15A89A656D06C8E76A98F2F3B5B9BCABBFA83E58CF1EBE246B2AA4D74EF680F97618D76287B7266OEF3F" TargetMode="External"/><Relationship Id="rId2678" Type="http://schemas.openxmlformats.org/officeDocument/2006/relationships/hyperlink" Target="consultantplus://offline/ref=1C1156691689C6E5E1934E64BFCEAD6CC15A89A656DE6C8E76A98F2F3B5B9BCABBFA83E58CF1EBE642B2AA4D74EF680F97618D76287B7266OEF3F" TargetMode="External"/><Relationship Id="rId2885" Type="http://schemas.openxmlformats.org/officeDocument/2006/relationships/hyperlink" Target="consultantplus://offline/ref=1C1156691689C6E5E1934E64BFCEAD6CC7588EA15DD86C8E76A98F2F3B5B9BCABBFA83E58CF1E8E445B2AA4D74EF680F97618D76287B7266OEF3F" TargetMode="External"/><Relationship Id="rId205" Type="http://schemas.openxmlformats.org/officeDocument/2006/relationships/hyperlink" Target="consultantplus://offline/ref=151C2FBE4C5ADF2E738DAD9464A5A3B724C626FDF71185881B2CE76816C31AAC041F6C3492864F516BB9CF2153F2744C93AB63DE3ANDFBF" TargetMode="External"/><Relationship Id="rId412" Type="http://schemas.openxmlformats.org/officeDocument/2006/relationships/hyperlink" Target="consultantplus://offline/ref=151C2FBE4C5ADF2E738DAD9464A5A3B721C32DF0F01585881B2CE76816C31AAC041F6C30948644043CF6CE7D16A0674D96AB61DC26DAD1E5N6F0F" TargetMode="External"/><Relationship Id="rId857" Type="http://schemas.openxmlformats.org/officeDocument/2006/relationships/hyperlink" Target="consultantplus://offline/ref=151C2FBE4C5ADF2E738DAD9464A5A3B722C42EFEF01285881B2CE76816C31AAC041F6C309486410332F6CE7D16A0674D96AB61DC26DAD1E5N6F0F" TargetMode="External"/><Relationship Id="rId1042" Type="http://schemas.openxmlformats.org/officeDocument/2006/relationships/hyperlink" Target="consultantplus://offline/ref=151C2FBE4C5ADF2E738DAD9464A5A3B722C62EFFF81085881B2CE76816C31AAC041F6C309486450C3CF6CE7D16A0674D96AB61DC26DAD1E5N6F0F" TargetMode="External"/><Relationship Id="rId1487" Type="http://schemas.openxmlformats.org/officeDocument/2006/relationships/hyperlink" Target="consultantplus://offline/ref=151C2FBE4C5ADF2E738DAD9464A5A3B721C62BFCF21CD8821375EB6A11CC45BB035660319487420631A9CB6807F86B4B8FB563C03AD8D3NEF4F" TargetMode="External"/><Relationship Id="rId1694" Type="http://schemas.openxmlformats.org/officeDocument/2006/relationships/hyperlink" Target="consultantplus://offline/ref=1C1156691689C6E5E1934E64BFCEAD6CC75A8DA454D96C8E76A98F2F3B5B9BCABBFA83E58CF1EAE143B2AA4D74EF680F97618D76287B7266OEF3F" TargetMode="External"/><Relationship Id="rId2300" Type="http://schemas.openxmlformats.org/officeDocument/2006/relationships/hyperlink" Target="consultantplus://offline/ref=1C1156691689C6E5E1934E64BFCEAD6CC15E8EA450D231847EF0832D3C54C4DDBCB38FE48CF0EAE348EDAF5865B764098E7F8F6A347970O6F7F" TargetMode="External"/><Relationship Id="rId2538" Type="http://schemas.openxmlformats.org/officeDocument/2006/relationships/hyperlink" Target="consultantplus://offline/ref=1C1156691689C6E5E1934E64BFCEAD6CC1598AAE52D06C8E76A98F2F3B5B9BCABBFA83E58CF1E8E040B2AA4D74EF680F97618D76287B7266OEF3F" TargetMode="External"/><Relationship Id="rId2745" Type="http://schemas.openxmlformats.org/officeDocument/2006/relationships/hyperlink" Target="consultantplus://offline/ref=1C1156691689C6E5E1934E64BFCEAD6CC1598AAE52D06C8E76A98F2F3B5B9BCABBFA83E58CF1EAE242B2AA4D74EF680F97618D76287B7266OEF3F" TargetMode="External"/><Relationship Id="rId2952" Type="http://schemas.openxmlformats.org/officeDocument/2006/relationships/hyperlink" Target="consultantplus://offline/ref=1C1156691689C6E5E1934E64BFCEAD6CC7588EA15DD86C8E76A98F2F3B5B9BCABBFA83E58CF1E8E444B2AA4D74EF680F97618D76287B7266OEF3F" TargetMode="External"/><Relationship Id="rId717" Type="http://schemas.openxmlformats.org/officeDocument/2006/relationships/hyperlink" Target="consultantplus://offline/ref=151C2FBE4C5ADF2E738DAD9464A5A3B722C62EFFF81585881B2CE76816C31AAC041F6C30948645043AF6CE7D16A0674D96AB61DC26DAD1E5N6F0F" TargetMode="External"/><Relationship Id="rId924" Type="http://schemas.openxmlformats.org/officeDocument/2006/relationships/hyperlink" Target="consultantplus://offline/ref=151C2FBE4C5ADF2E738DAD9464A5A3B722C62EFFF91E85881B2CE76816C31AAC041F6C30948744063DF6CE7D16A0674D96AB61DC26DAD1E5N6F0F" TargetMode="External"/><Relationship Id="rId1347" Type="http://schemas.openxmlformats.org/officeDocument/2006/relationships/hyperlink" Target="consultantplus://offline/ref=151C2FBE4C5ADF2E738DAD9464A5A3B722C62EFAF41F85881B2CE76816C31AAC041F6C30948740003AF6CE7D16A0674D96AB61DC26DAD1E5N6F0F" TargetMode="External"/><Relationship Id="rId1554" Type="http://schemas.openxmlformats.org/officeDocument/2006/relationships/hyperlink" Target="consultantplus://offline/ref=151C2FBE4C5ADF2E738DAD9464A5A3B723C52CFFF91085881B2CE76816C31AAC041F6C309486440639F6CE7D16A0674D96AB61DC26DAD1E5N6F0F" TargetMode="External"/><Relationship Id="rId1761" Type="http://schemas.openxmlformats.org/officeDocument/2006/relationships/hyperlink" Target="consultantplus://offline/ref=1C1156691689C6E5E1934E64BFCEAD6CC75289A054DE6C8E76A98F2F3B5B9BCABBFA83E58CF1EAE943B2AA4D74EF680F97618D76287B7266OEF3F" TargetMode="External"/><Relationship Id="rId1999" Type="http://schemas.openxmlformats.org/officeDocument/2006/relationships/hyperlink" Target="consultantplus://offline/ref=1C1156691689C6E5E1934E64BFCEAD6CC75B89A752DC6C8E76A98F2F3B5B9BCABBFA83E58CF1E9E945B2AA4D74EF680F97618D76287B7266OEF3F" TargetMode="External"/><Relationship Id="rId2605" Type="http://schemas.openxmlformats.org/officeDocument/2006/relationships/hyperlink" Target="consultantplus://offline/ref=1C1156691689C6E5E1934E64BFCEAD6CC1598AAE52D06C8E76A98F2F3B5B9BCABBFA83E58CF1EBE54AB2AA4D74EF680F97618D76287B7266OEF3F" TargetMode="External"/><Relationship Id="rId2812" Type="http://schemas.openxmlformats.org/officeDocument/2006/relationships/hyperlink" Target="consultantplus://offline/ref=1C1156691689C6E5E1934E64BFCEAD6CC15A89A656DE6C8E76A98F2F3B5B9BCABBFA83E58CF1EAE143B2AA4D74EF680F97618D76287B7266OEF3F" TargetMode="External"/><Relationship Id="rId53" Type="http://schemas.openxmlformats.org/officeDocument/2006/relationships/hyperlink" Target="consultantplus://offline/ref=151C2FBE4C5ADF2E738DAD9464A5A3B721C22FF9F71085881B2CE76816C31AAC041F6C309486440533F6CE7D16A0674D96AB61DC26DAD1E5N6F0F" TargetMode="External"/><Relationship Id="rId1207" Type="http://schemas.openxmlformats.org/officeDocument/2006/relationships/hyperlink" Target="consultantplus://offline/ref=151C2FBE4C5ADF2E738DAD9464A5A3B721C129FCF11185881B2CE76816C31AAC041F6C309486440739F6CE7D16A0674D96AB61DC26DAD1E5N6F0F" TargetMode="External"/><Relationship Id="rId1414" Type="http://schemas.openxmlformats.org/officeDocument/2006/relationships/hyperlink" Target="consultantplus://offline/ref=151C2FBE4C5ADF2E738DAD9464A5A3B721CC27FCF11785881B2CE76816C31AAC041F6C30948642043DF6CE7D16A0674D96AB61DC26DAD1E5N6F0F" TargetMode="External"/><Relationship Id="rId1621" Type="http://schemas.openxmlformats.org/officeDocument/2006/relationships/hyperlink" Target="consultantplus://offline/ref=151C2FBE4C5ADF2E738DAD9464A5A3B721CD2EF0F71485881B2CE76816C31AAC041F6C30948646003DF6CE7D16A0674D96AB61DC26DAD1E5N6F0F" TargetMode="External"/><Relationship Id="rId1859" Type="http://schemas.openxmlformats.org/officeDocument/2006/relationships/hyperlink" Target="consultantplus://offline/ref=1C1156691689C6E5E1934E64BFCEAD6CC65D88A150DB6C8E76A98F2F3B5B9BCABBFA83E58CF1E9E943B2AA4D74EF680F97618D76287B7266OEF3F" TargetMode="External"/><Relationship Id="rId3074" Type="http://schemas.openxmlformats.org/officeDocument/2006/relationships/hyperlink" Target="consultantplus://offline/ref=1C1156691689C6E5E1934E64BFCEAD6CC7588EA15CD06C8E76A98F2F3B5B9BCABBFA83E58CF0ECE442B2AA4D74EF680F97618D76287B7266OEF3F" TargetMode="External"/><Relationship Id="rId1719" Type="http://schemas.openxmlformats.org/officeDocument/2006/relationships/hyperlink" Target="consultantplus://offline/ref=1C1156691689C6E5E1934E64BFCEAD6CC1598AA055DF6C8E76A98F2F3B5B9BCABBFA83E58CF1E8E247B2AA4D74EF680F97618D76287B7266OEF3F" TargetMode="External"/><Relationship Id="rId1926" Type="http://schemas.openxmlformats.org/officeDocument/2006/relationships/hyperlink" Target="consultantplus://offline/ref=1C1156691689C6E5E1934E64BFCEAD6CC7588EA65DDA6C8E76A98F2F3B5B9BCABBFA83E58CF1EBE54AB2AA4D74EF680F97618D76287B7266OEF3F" TargetMode="External"/><Relationship Id="rId2090" Type="http://schemas.openxmlformats.org/officeDocument/2006/relationships/hyperlink" Target="consultantplus://offline/ref=1C1156691689C6E5E1934E64BFCEAD6CC75389A352DA6C8E76A98F2F3B5B9BCABBFA83E58CF1EDE140B2AA4D74EF680F97618D76287B7266OEF3F" TargetMode="External"/><Relationship Id="rId2188" Type="http://schemas.openxmlformats.org/officeDocument/2006/relationships/hyperlink" Target="consultantplus://offline/ref=1C1156691689C6E5E1934E64BFCEAD6CC7588EA15DDB6C8E76A98F2F3B5B9BCABBFA83E58CF1E8E644B2AA4D74EF680F97618D76287B7266OEF3F" TargetMode="External"/><Relationship Id="rId2395" Type="http://schemas.openxmlformats.org/officeDocument/2006/relationships/hyperlink" Target="consultantplus://offline/ref=1C1156691689C6E5E1934E64BFCEAD6CC1598AAF51DD6C8E76A98F2F3B5B9BCABBFA83E58CF1E9E640B2AA4D74EF680F97618D76287B7266OEF3F" TargetMode="External"/><Relationship Id="rId367" Type="http://schemas.openxmlformats.org/officeDocument/2006/relationships/hyperlink" Target="consultantplus://offline/ref=151C2FBE4C5ADF2E738DAD9464A5A3B724C72FFBF91385881B2CE76816C31AAC041F6C309486450038F6CE7D16A0674D96AB61DC26DAD1E5N6F0F" TargetMode="External"/><Relationship Id="rId574" Type="http://schemas.openxmlformats.org/officeDocument/2006/relationships/hyperlink" Target="consultantplus://offline/ref=151C2FBE4C5ADF2E738DAD9464A5A3B721C12BF8F71485881B2CE76816C31AAC041F6C30948644053FF6CE7D16A0674D96AB61DC26DAD1E5N6F0F" TargetMode="External"/><Relationship Id="rId2048" Type="http://schemas.openxmlformats.org/officeDocument/2006/relationships/hyperlink" Target="consultantplus://offline/ref=1C1156691689C6E5E1934E64BFCEAD6CC75389A352DA6C8E76A98F2F3B5B9BCABBFA83E58CF1EDE041B2AA4D74EF680F97618D76287B7266OEF3F" TargetMode="External"/><Relationship Id="rId2255" Type="http://schemas.openxmlformats.org/officeDocument/2006/relationships/hyperlink" Target="consultantplus://offline/ref=1C1156691689C6E5E1934E64BFCEAD6CC1598AAF54D06C8E76A98F2F3B5B9BCABBFA83E58CF1E9E145B2AA4D74EF680F97618D76287B7266OEF3F" TargetMode="External"/><Relationship Id="rId3001" Type="http://schemas.openxmlformats.org/officeDocument/2006/relationships/hyperlink" Target="consultantplus://offline/ref=1C1156691689C6E5E1934E64BFCEAD6CC65F8BA351D06C8E76A98F2F3B5B9BCABBFA83E58CF1E9E942B2AA4D74EF680F97618D76287B7266OEF3F" TargetMode="External"/><Relationship Id="rId227" Type="http://schemas.openxmlformats.org/officeDocument/2006/relationships/hyperlink" Target="consultantplus://offline/ref=151C2FBE4C5ADF2E738DAD9464A5A3B724C626FDF71185881B2CE76816C31AAC041F6C309D81470E6EACDE795FF46D5291B77FDC38DANDF2F" TargetMode="External"/><Relationship Id="rId781" Type="http://schemas.openxmlformats.org/officeDocument/2006/relationships/hyperlink" Target="consultantplus://offline/ref=151C2FBE4C5ADF2E738DAD9464A5A3B722C62EF8F81485881B2CE76816C31AAC041F6C309486440D33F6CE7D16A0674D96AB61DC26DAD1E5N6F0F" TargetMode="External"/><Relationship Id="rId879" Type="http://schemas.openxmlformats.org/officeDocument/2006/relationships/hyperlink" Target="consultantplus://offline/ref=151C2FBE4C5ADF2E738DAD9464A5A3B722C62EFFF91E85881B2CE76816C31AAC041F6C3094864D0639F6CE7D16A0674D96AB61DC26DAD1E5N6F0F" TargetMode="External"/><Relationship Id="rId2462" Type="http://schemas.openxmlformats.org/officeDocument/2006/relationships/hyperlink" Target="consultantplus://offline/ref=1C1156691689C6E5E1934E64BFCEAD6CC15A89A656DE6C8E76A98F2F3B5B9BCABBFA83E58CF1E8E64AB2AA4D74EF680F97618D76287B7266OEF3F" TargetMode="External"/><Relationship Id="rId2767" Type="http://schemas.openxmlformats.org/officeDocument/2006/relationships/hyperlink" Target="consultantplus://offline/ref=1C1156691689C6E5E1934E64BFCEAD6CC15A89A656DE6C8E76A98F2F3B5B9BCABBFA83E58CF1EBE84AB2AA4D74EF680F97618D76287B7266OEF3F" TargetMode="External"/><Relationship Id="rId434" Type="http://schemas.openxmlformats.org/officeDocument/2006/relationships/hyperlink" Target="consultantplus://offline/ref=151C2FBE4C5ADF2E738DAD9464A5A3B723CC26FAF11185881B2CE76816C31AAC041F6C30948645033BF6CE7D16A0674D96AB61DC26DAD1E5N6F0F" TargetMode="External"/><Relationship Id="rId641" Type="http://schemas.openxmlformats.org/officeDocument/2006/relationships/hyperlink" Target="consultantplus://offline/ref=151C2FBE4C5ADF2E738DAD9464A5A3B722C62EFFF91E85881B2CE76816C31AAC041F6C309486430432F6CE7D16A0674D96AB61DC26DAD1E5N6F0F" TargetMode="External"/><Relationship Id="rId739" Type="http://schemas.openxmlformats.org/officeDocument/2006/relationships/hyperlink" Target="consultantplus://offline/ref=151C2FBE4C5ADF2E738DAD9464A5A3B721C32DFFF21585881B2CE76816C31AAC041F6C30948646043DF6CE7D16A0674D96AB61DC26DAD1E5N6F0F" TargetMode="External"/><Relationship Id="rId1064" Type="http://schemas.openxmlformats.org/officeDocument/2006/relationships/hyperlink" Target="consultantplus://offline/ref=151C2FBE4C5ADF2E738DAD9464A5A3B722C42DFAF11785881B2CE76816C31AAC041F6C30948646023AF6CE7D16A0674D96AB61DC26DAD1E5N6F0F" TargetMode="External"/><Relationship Id="rId1271" Type="http://schemas.openxmlformats.org/officeDocument/2006/relationships/hyperlink" Target="consultantplus://offline/ref=151C2FBE4C5ADF2E738DAD9464A5A3B722C42EFFF91F85881B2CE76816C31AAC041F6C309486470532F6CE7D16A0674D96AB61DC26DAD1E5N6F0F" TargetMode="External"/><Relationship Id="rId1369" Type="http://schemas.openxmlformats.org/officeDocument/2006/relationships/hyperlink" Target="consultantplus://offline/ref=151C2FBE4C5ADF2E738DAD9464A5A3B724C72AF1F01585881B2CE76816C31AAC041F6C309486460339F6CE7D16A0674D96AB61DC26DAD1E5N6F0F" TargetMode="External"/><Relationship Id="rId1576" Type="http://schemas.openxmlformats.org/officeDocument/2006/relationships/hyperlink" Target="consultantplus://offline/ref=151C2FBE4C5ADF2E738DAD9464A5A3B724C42AF0F21485881B2CE76816C31AAC041F6C309486440638F6CE7D16A0674D96AB61DC26DAD1E5N6F0F" TargetMode="External"/><Relationship Id="rId2115" Type="http://schemas.openxmlformats.org/officeDocument/2006/relationships/hyperlink" Target="consultantplus://offline/ref=1C1156691689C6E5E1934E64BFCEAD6CC75B89A752DC6C8E76A98F2F3B5B9BCABBFA83E58CF1E8E845B2AA4D74EF680F97618D76287B7266OEF3F" TargetMode="External"/><Relationship Id="rId2322" Type="http://schemas.openxmlformats.org/officeDocument/2006/relationships/hyperlink" Target="consultantplus://offline/ref=1C1156691689C6E5E1934E64BFCEAD6CC7588EA15CD06C8E76A98F2F3B5B9BCABBFA83E58CF0ECE040B2AA4D74EF680F97618D76287B7266OEF3F" TargetMode="External"/><Relationship Id="rId2974" Type="http://schemas.openxmlformats.org/officeDocument/2006/relationships/hyperlink" Target="consultantplus://offline/ref=1C1156691689C6E5E1934E64BFCEAD6CC15989A356DD6C8E76A98F2F3B5B9BCABBFA83E58CF1E8E042B2AA4D74EF680F97618D76287B7266OEF3F" TargetMode="External"/><Relationship Id="rId501" Type="http://schemas.openxmlformats.org/officeDocument/2006/relationships/hyperlink" Target="consultantplus://offline/ref=151C2FBE4C5ADF2E738DAD9464A5A3B722C428F0F61285881B2CE76816C31AAC041F6C30948645063DF6CE7D16A0674D96AB61DC26DAD1E5N6F0F" TargetMode="External"/><Relationship Id="rId946" Type="http://schemas.openxmlformats.org/officeDocument/2006/relationships/hyperlink" Target="consultantplus://offline/ref=151C2FBE4C5ADF2E738DAD9464A5A3B721C32EFCF91F85881B2CE76816C31AAC041F6C309486440D3BF6CE7D16A0674D96AB61DC26DAD1E5N6F0F" TargetMode="External"/><Relationship Id="rId1131" Type="http://schemas.openxmlformats.org/officeDocument/2006/relationships/hyperlink" Target="consultantplus://offline/ref=151C2FBE4C5ADF2E738DAD9464A5A3B724C62DFAF31285881B2CE76816C31AAC041F6C339D814F516BB9CF2153F2744C93AB63DE3ANDFBF" TargetMode="External"/><Relationship Id="rId1229" Type="http://schemas.openxmlformats.org/officeDocument/2006/relationships/hyperlink" Target="consultantplus://offline/ref=151C2FBE4C5ADF2E738DAD9464A5A3B721CD2EF0F61285881B2CE76816C31AAC041F6C30948645003FF6CE7D16A0674D96AB61DC26DAD1E5N6F0F" TargetMode="External"/><Relationship Id="rId1783" Type="http://schemas.openxmlformats.org/officeDocument/2006/relationships/hyperlink" Target="consultantplus://offline/ref=1C1156691689C6E5E1934E64BFCEAD6CC1598AAE5CDC6C8E76A98F2F3B5B9BCAA9FADBE98DF6F7E041A7FC1C32OBF9F" TargetMode="External"/><Relationship Id="rId1990" Type="http://schemas.openxmlformats.org/officeDocument/2006/relationships/hyperlink" Target="consultantplus://offline/ref=1C1156691689C6E5E1934E64BFCEAD6CC75389A352DA6C8E76A98F2F3B5B9BCABBFA83E58CF1EAE841B2AA4D74EF680F97618D76287B7266OEF3F" TargetMode="External"/><Relationship Id="rId2627" Type="http://schemas.openxmlformats.org/officeDocument/2006/relationships/hyperlink" Target="consultantplus://offline/ref=1C1156691689C6E5E1934E64BFCEAD6CC15A8AAE57DC6C8E76A98F2F3B5B9BCABBFA83E58CF1E8E246B2AA4D74EF680F97618D76287B7266OEF3F" TargetMode="External"/><Relationship Id="rId2834" Type="http://schemas.openxmlformats.org/officeDocument/2006/relationships/hyperlink" Target="consultantplus://offline/ref=1C1156691689C6E5E1934E64BFCEAD6CC15A89A656DE6C8E76A98F2F3B5B9BCABBFA83E58CF1EAE24AB2AA4D74EF680F97618D76287B7266OEF3F" TargetMode="External"/><Relationship Id="rId75" Type="http://schemas.openxmlformats.org/officeDocument/2006/relationships/hyperlink" Target="consultantplus://offline/ref=151C2FBE4C5ADF2E738DAD9464A5A3B722C428F0F61285881B2CE76816C31AAC041F6C30948645073EF6CE7D16A0674D96AB61DC26DAD1E5N6F0F" TargetMode="External"/><Relationship Id="rId806" Type="http://schemas.openxmlformats.org/officeDocument/2006/relationships/hyperlink" Target="consultantplus://offline/ref=151C2FBE4C5ADF2E738DAD9464A5A3B722C62EF8F81485881B2CE76816C31AAC041F6C309486440D33F6CE7D16A0674D96AB61DC26DAD1E5N6F0F" TargetMode="External"/><Relationship Id="rId1436" Type="http://schemas.openxmlformats.org/officeDocument/2006/relationships/hyperlink" Target="consultantplus://offline/ref=151C2FBE4C5ADF2E738DAD9464A5A3B722CC29FEF11085881B2CE76816C31AAC041F6C30948646013DF6CE7D16A0674D96AB61DC26DAD1E5N6F0F" TargetMode="External"/><Relationship Id="rId1643" Type="http://schemas.openxmlformats.org/officeDocument/2006/relationships/hyperlink" Target="consultantplus://offline/ref=151C2FBE4C5ADF2E738DAD9464A5A3B721C62BFCF21CD8821375EB6A11CC45BB035660319487420631A9CB6807F86B4B8FB563C03AD8D3NEF4F" TargetMode="External"/><Relationship Id="rId1850" Type="http://schemas.openxmlformats.org/officeDocument/2006/relationships/hyperlink" Target="consultantplus://offline/ref=1C1156691689C6E5E1934E64BFCEAD6CC1598AAE5CDC6C8E76A98F2F3B5B9BCABBFA83E389FABDB107ECF31D37A4650C8E7D8D76O3F5F" TargetMode="External"/><Relationship Id="rId2901" Type="http://schemas.openxmlformats.org/officeDocument/2006/relationships/hyperlink" Target="consultantplus://offline/ref=1C1156691689C6E5E1934E64BFCEAD6CC7588EA25CDB6C8E76A98F2F3B5B9BCABBFA83E58CF1EAE74BB2AA4D74EF680F97618D76287B7266OEF3F" TargetMode="External"/><Relationship Id="rId3096" Type="http://schemas.openxmlformats.org/officeDocument/2006/relationships/hyperlink" Target="consultantplus://offline/ref=1C1156691689C6E5E1934E64BFCEAD6CC7588EA15CD06C8E76A98F2F3B5B9BCABBFA83E58CF0ECE546B2AA4D74EF680F97618D76287B7266OEF3F" TargetMode="External"/><Relationship Id="rId1503" Type="http://schemas.openxmlformats.org/officeDocument/2006/relationships/hyperlink" Target="consultantplus://offline/ref=151C2FBE4C5ADF2E738DAD9464A5A3B724C72EF1F41085881B2CE76816C31AAC041F6C309486440433F6CE7D16A0674D96AB61DC26DAD1E5N6F0F" TargetMode="External"/><Relationship Id="rId1710" Type="http://schemas.openxmlformats.org/officeDocument/2006/relationships/hyperlink" Target="consultantplus://offline/ref=1C1156691689C6E5E1934E64BFCEAD6CC1598AA056DB6C8E76A98F2F3B5B9BCABBFA83E58CF1E9E34AB2AA4D74EF680F97618D76287B7266OEF3F" TargetMode="External"/><Relationship Id="rId1948" Type="http://schemas.openxmlformats.org/officeDocument/2006/relationships/hyperlink" Target="consultantplus://offline/ref=1C1156691689C6E5E1934E64BFCEAD6CC75389A352DA6C8E76A98F2F3B5B9BCABBFA83E58CF1EAE54AB2AA4D74EF680F97618D76287B7266OEF3F" TargetMode="External"/><Relationship Id="rId291" Type="http://schemas.openxmlformats.org/officeDocument/2006/relationships/hyperlink" Target="consultantplus://offline/ref=151C2FBE4C5ADF2E738DAD9464A5A3B723C12EF8F71385881B2CE76816C31AAC041F6C30948644003DF6CE7D16A0674D96AB61DC26DAD1E5N6F0F" TargetMode="External"/><Relationship Id="rId1808" Type="http://schemas.openxmlformats.org/officeDocument/2006/relationships/hyperlink" Target="consultantplus://offline/ref=1C1156691689C6E5E1934E64BFCEAD6CC75A8DA454D96C8E76A98F2F3B5B9BCABBFA83E58CF1EAE140B2AA4D74EF680F97618D76287B7266OEF3F" TargetMode="External"/><Relationship Id="rId3023" Type="http://schemas.openxmlformats.org/officeDocument/2006/relationships/hyperlink" Target="consultantplus://offline/ref=1C1156691689C6E5E1934E64BFCEAD6CC65F87A05CD86C8E76A98F2F3B5B9BCABBFA83E58CF1E9E44AB2AA4D74EF680F97618D76287B7266OEF3F" TargetMode="External"/><Relationship Id="rId151" Type="http://schemas.openxmlformats.org/officeDocument/2006/relationships/hyperlink" Target="consultantplus://offline/ref=151C2FBE4C5ADF2E738DAD9464A5A3B724C62AF1F11085881B2CE76816C31AAC041F6C3094864C043DF6CE7D16A0674D96AB61DC26DAD1E5N6F0F" TargetMode="External"/><Relationship Id="rId389" Type="http://schemas.openxmlformats.org/officeDocument/2006/relationships/hyperlink" Target="consultantplus://offline/ref=151C2FBE4C5ADF2E738DAD9464A5A3B721C32EFCF91F85881B2CE76816C31AAC041F6C309486440638F6CE7D16A0674D96AB61DC26DAD1E5N6F0F" TargetMode="External"/><Relationship Id="rId596" Type="http://schemas.openxmlformats.org/officeDocument/2006/relationships/hyperlink" Target="consultantplus://offline/ref=151C2FBE4C5ADF2E738DAD9464A5A3B724C62DF9F81685881B2CE76816C31AAC041F6C30948740043DF6CE7D16A0674D96AB61DC26DAD1E5N6F0F" TargetMode="External"/><Relationship Id="rId2277" Type="http://schemas.openxmlformats.org/officeDocument/2006/relationships/hyperlink" Target="consultantplus://offline/ref=1C1156691689C6E5E1934E64BFCEAD6CC65A8BA75DD86C8E76A98F2F3B5B9BCABBFA83E58CF1E8E541B2AA4D74EF680F97618D76287B7266OEF3F" TargetMode="External"/><Relationship Id="rId2484" Type="http://schemas.openxmlformats.org/officeDocument/2006/relationships/hyperlink" Target="consultantplus://offline/ref=1C1156691689C6E5E1934E64BFCEAD6CC7588EAF55DA6C8E76A98F2F3B5B9BCABBFA83E58CF1E9E340B2AA4D74EF680F97618D76287B7266OEF3F" TargetMode="External"/><Relationship Id="rId2691" Type="http://schemas.openxmlformats.org/officeDocument/2006/relationships/hyperlink" Target="consultantplus://offline/ref=1C1156691689C6E5E1934E64BFCEAD6CC15A8AA450DD6C8E76A98F2F3B5B9BCABBFA83E58CF1EBE343B2AA4D74EF680F97618D76287B7266OEF3F" TargetMode="External"/><Relationship Id="rId249" Type="http://schemas.openxmlformats.org/officeDocument/2006/relationships/hyperlink" Target="consultantplus://offline/ref=151C2FBE4C5ADF2E738DAD9464A5A3B722C62EFFF91E85881B2CE76816C31AAC041F6C309486440039F6CE7D16A0674D96AB61DC26DAD1E5N6F0F" TargetMode="External"/><Relationship Id="rId456" Type="http://schemas.openxmlformats.org/officeDocument/2006/relationships/hyperlink" Target="consultantplus://offline/ref=151C2FBE4C5ADF2E738DAD9464A5A3B723C226F8F01785881B2CE76816C31AAC041F6C30948644043AF6CE7D16A0674D96AB61DC26DAD1E5N6F0F" TargetMode="External"/><Relationship Id="rId663" Type="http://schemas.openxmlformats.org/officeDocument/2006/relationships/hyperlink" Target="consultantplus://offline/ref=151C2FBE4C5ADF2E738DAD9464A5A3B722C62EFFF91E85881B2CE76816C31AAC041F6C30948643033BF6CE7D16A0674D96AB61DC26DAD1E5N6F0F" TargetMode="External"/><Relationship Id="rId870" Type="http://schemas.openxmlformats.org/officeDocument/2006/relationships/hyperlink" Target="consultantplus://offline/ref=151C2FBE4C5ADF2E738DAD9464A5A3B722C62EFFF81585881B2CE76816C31AAC041F6C309486450439F6CE7D16A0674D96AB61DC26DAD1E5N6F0F" TargetMode="External"/><Relationship Id="rId1086" Type="http://schemas.openxmlformats.org/officeDocument/2006/relationships/hyperlink" Target="consultantplus://offline/ref=151C2FBE4C5ADF2E738DAD9464A5A3B721C62BFCF21CD8821375EB6A11CC45A9030E6C309398440724FF9A2EN5F1F" TargetMode="External"/><Relationship Id="rId1293" Type="http://schemas.openxmlformats.org/officeDocument/2006/relationships/hyperlink" Target="consultantplus://offline/ref=151C2FBE4C5ADF2E738DAD9464A5A3B725CC2EF9F61CD8821375EB6A11CC45BB035660319487440731A9CB6807F86B4B8FB563C03AD8D3NEF4F" TargetMode="External"/><Relationship Id="rId2137" Type="http://schemas.openxmlformats.org/officeDocument/2006/relationships/hyperlink" Target="consultantplus://offline/ref=1C1156691689C6E5E1934E64BFCEAD6CC65E8CA450DF6C8E76A98F2F3B5B9BCABBFA83E58CF1E9E045B2AA4D74EF680F97618D76287B7266OEF3F" TargetMode="External"/><Relationship Id="rId2344" Type="http://schemas.openxmlformats.org/officeDocument/2006/relationships/hyperlink" Target="consultantplus://offline/ref=1C1156691689C6E5E1934E64BFCEAD6CC15A8AA25DD86C8E76A98F2F3B5B9BCABBFA83E58CF1EBE645B2AA4D74EF680F97618D76287B7266OEF3F" TargetMode="External"/><Relationship Id="rId2551" Type="http://schemas.openxmlformats.org/officeDocument/2006/relationships/hyperlink" Target="consultantplus://offline/ref=1C1156691689C6E5E1934E64BFCEAD6CC1598AAE52D06C8E76A98F2F3B5B9BCABBFA83E58CF1EBE342B2AA4D74EF680F97618D76287B7266OEF3F" TargetMode="External"/><Relationship Id="rId2789" Type="http://schemas.openxmlformats.org/officeDocument/2006/relationships/hyperlink" Target="consultantplus://offline/ref=1C1156691689C6E5E1934E64BFCEAD6CC1598AAE52D06C8E76A98F2F3B5B9BCABBFA83E58CF1EAE340B2AA4D74EF680F97618D76287B7266OEF3F" TargetMode="External"/><Relationship Id="rId2996" Type="http://schemas.openxmlformats.org/officeDocument/2006/relationships/hyperlink" Target="consultantplus://offline/ref=1C1156691689C6E5E1934E64BFCEAD6CC7588EA15DD86C8E76A98F2F3B5B9BCABBFA83E58CF1EFE344B2AA4D74EF680F97618D76287B7266OEF3F" TargetMode="External"/><Relationship Id="rId109" Type="http://schemas.openxmlformats.org/officeDocument/2006/relationships/hyperlink" Target="consultantplus://offline/ref=151C2FBE4C5ADF2E738DAD9464A5A3B723C12EF8F71385881B2CE76816C31AAC041F6C309486440133F6CE7D16A0674D96AB61DC26DAD1E5N6F0F" TargetMode="External"/><Relationship Id="rId316" Type="http://schemas.openxmlformats.org/officeDocument/2006/relationships/hyperlink" Target="consultantplus://offline/ref=151C2FBE4C5ADF2E738DAD9464A5A3B722C42DFAF11785881B2CE76816C31AAC041F6C309486440639F6CE7D16A0674D96AB61DC26DAD1E5N6F0F" TargetMode="External"/><Relationship Id="rId523" Type="http://schemas.openxmlformats.org/officeDocument/2006/relationships/hyperlink" Target="consultantplus://offline/ref=151C2FBE4C5ADF2E738DAD9464A5A3B722C62EFFF91E85881B2CE76816C31AAC041F6C30948641013CF6CE7D16A0674D96AB61DC26DAD1E5N6F0F" TargetMode="External"/><Relationship Id="rId968" Type="http://schemas.openxmlformats.org/officeDocument/2006/relationships/hyperlink" Target="consultantplus://offline/ref=151C2FBE4C5ADF2E738DAD9464A5A3B724C729FAF61685881B2CE76816C31AAC041F6C309486410033F6CE7D16A0674D96AB61DC26DAD1E5N6F0F" TargetMode="External"/><Relationship Id="rId1153" Type="http://schemas.openxmlformats.org/officeDocument/2006/relationships/hyperlink" Target="consultantplus://offline/ref=151C2FBE4C5ADF2E738DAD9464A5A3B721C22DFFF31385881B2CE76816C31AAC041F6C30948644043FF6CE7D16A0674D96AB61DC26DAD1E5N6F0F" TargetMode="External"/><Relationship Id="rId1598" Type="http://schemas.openxmlformats.org/officeDocument/2006/relationships/hyperlink" Target="consultantplus://offline/ref=151C2FBE4C5ADF2E738DAD9464A5A3B721CD2EF0F71085881B2CE76816C31AAC041F6C30948645033CF6CE7D16A0674D96AB61DC26DAD1E5N6F0F" TargetMode="External"/><Relationship Id="rId2204" Type="http://schemas.openxmlformats.org/officeDocument/2006/relationships/hyperlink" Target="consultantplus://offline/ref=1C1156691689C6E5E1934E64BFCEAD6CC2528AAE53D231847EF0832D3C54C4DDBCB38FE48CF1E9E448EDAF5865B764098E7F8F6A347970O6F7F" TargetMode="External"/><Relationship Id="rId2649" Type="http://schemas.openxmlformats.org/officeDocument/2006/relationships/hyperlink" Target="consultantplus://offline/ref=1C1156691689C6E5E1934E64BFCEAD6CC7588EA25CDF6C8E76A98F2F3B5B9BCABBFA83E58CF1EAE542B2AA4D74EF680F97618D76287B7266OEF3F" TargetMode="External"/><Relationship Id="rId2856" Type="http://schemas.openxmlformats.org/officeDocument/2006/relationships/hyperlink" Target="consultantplus://offline/ref=1C1156691689C6E5E1934E64BFCEAD6CC1598AAE52D06C8E76A98F2F3B5B9BCABBFA83E085FABDB107ECF31D37A4650C8E7D8D76O3F5F" TargetMode="External"/><Relationship Id="rId97" Type="http://schemas.openxmlformats.org/officeDocument/2006/relationships/hyperlink" Target="consultantplus://offline/ref=151C2FBE4C5ADF2E738DAD9464A5A3B723C52BFFF21785881B2CE76816C31AAC041F6C3094864C0D3BF6CE7D16A0674D96AB61DC26DAD1E5N6F0F" TargetMode="External"/><Relationship Id="rId730" Type="http://schemas.openxmlformats.org/officeDocument/2006/relationships/hyperlink" Target="consultantplus://offline/ref=151C2FBE4C5ADF2E738DAD9464A5A3B721C12FF0F91785881B2CE76816C31AAC041F6C30948644043CF6CE7D16A0674D96AB61DC26DAD1E5N6F0F" TargetMode="External"/><Relationship Id="rId828" Type="http://schemas.openxmlformats.org/officeDocument/2006/relationships/hyperlink" Target="consultantplus://offline/ref=151C2FBE4C5ADF2E738DAD9464A5A3B722C62EFFF91E85881B2CE76816C31AAC041F6C3094864C003BF6CE7D16A0674D96AB61DC26DAD1E5N6F0F" TargetMode="External"/><Relationship Id="rId1013" Type="http://schemas.openxmlformats.org/officeDocument/2006/relationships/hyperlink" Target="consultantplus://offline/ref=151C2FBE4C5ADF2E738DAD9464A5A3B722CC29FBF31F85881B2CE76816C31AAC041F6C309486440233F6CE7D16A0674D96AB61DC26DAD1E5N6F0F" TargetMode="External"/><Relationship Id="rId1360" Type="http://schemas.openxmlformats.org/officeDocument/2006/relationships/hyperlink" Target="consultantplus://offline/ref=151C2FBE4C5ADF2E738DAD9464A5A3B724C72AF1F01585881B2CE76816C31AAC041F6C309486460533F6CE7D16A0674D96AB61DC26DAD1E5N6F0F" TargetMode="External"/><Relationship Id="rId1458" Type="http://schemas.openxmlformats.org/officeDocument/2006/relationships/hyperlink" Target="consultantplus://offline/ref=151C2FBE4C5ADF2E738DAD9464A5A3B722CC29FEF11085881B2CE76816C31AAC041F6C309486460232F6CE7D16A0674D96AB61DC26DAD1E5N6F0F" TargetMode="External"/><Relationship Id="rId1665" Type="http://schemas.openxmlformats.org/officeDocument/2006/relationships/hyperlink" Target="consultantplus://offline/ref=151C2FBE4C5ADF2E738DAD9464A5A3B723CC2DFCF31F85881B2CE76816C31AAC041F6C309486460D3AF6CE7D16A0674D96AB61DC26DAD1E5N6F0F" TargetMode="External"/><Relationship Id="rId1872" Type="http://schemas.openxmlformats.org/officeDocument/2006/relationships/hyperlink" Target="consultantplus://offline/ref=1C1156691689C6E5E1934E64BFCEAD6CC4588DA252DD6C8E76A98F2F3B5B9BCABBFA83E58CF1E9E443B2AA4D74EF680F97618D76287B7266OEF3F" TargetMode="External"/><Relationship Id="rId2411" Type="http://schemas.openxmlformats.org/officeDocument/2006/relationships/hyperlink" Target="consultantplus://offline/ref=1C1156691689C6E5E1934E64BFCEAD6CC15A89A656DE6C8E76A98F2F3B5B9BCABBFA83E58CF1E8E443B2AA4D74EF680F97618D76287B7266OEF3F" TargetMode="External"/><Relationship Id="rId2509" Type="http://schemas.openxmlformats.org/officeDocument/2006/relationships/hyperlink" Target="consultantplus://offline/ref=1C1156691689C6E5E1934E64BFCEAD6CC1598AAE52D06C8E76A98F2F3B5B9BCABBFA83E58CF1EBE047B2AA4D74EF680F97618D76287B7266OEF3F" TargetMode="External"/><Relationship Id="rId2716" Type="http://schemas.openxmlformats.org/officeDocument/2006/relationships/hyperlink" Target="consultantplus://offline/ref=1C1156691689C6E5E1934E64BFCEAD6CC15A89A656DE6C8E76A98F2F3B5B9BCABBFA83E58CF1EBE740B2AA4D74EF680F97618D76287B7266OEF3F" TargetMode="External"/><Relationship Id="rId1220" Type="http://schemas.openxmlformats.org/officeDocument/2006/relationships/hyperlink" Target="consultantplus://offline/ref=151C2FBE4C5ADF2E738DAD9464A5A3B722C42EFEF01285881B2CE76816C31AAC041F6C309486410D39F6CE7D16A0674D96AB61DC26DAD1E5N6F0F" TargetMode="External"/><Relationship Id="rId1318" Type="http://schemas.openxmlformats.org/officeDocument/2006/relationships/hyperlink" Target="consultantplus://offline/ref=151C2FBE4C5ADF2E738DAD9464A5A3B722C62EFFF91E85881B2CE76816C31AAC041F6C309487400D3DF6CE7D16A0674D96AB61DC26DAD1E5N6F0F" TargetMode="External"/><Relationship Id="rId1525" Type="http://schemas.openxmlformats.org/officeDocument/2006/relationships/hyperlink" Target="consultantplus://offline/ref=151C2FBE4C5ADF2E738DAD9464A5A3B722C62CFAF61685881B2CE76816C31AAC041F6C30948644073FF6CE7D16A0674D96AB61DC26DAD1E5N6F0F" TargetMode="External"/><Relationship Id="rId2923" Type="http://schemas.openxmlformats.org/officeDocument/2006/relationships/hyperlink" Target="consultantplus://offline/ref=1C1156691689C6E5E1934E64BFCEAD6CC7588EA25CDB6C8E76A98F2F3B5B9BCABBFA83E58CF1EAE841B2AA4D74EF680F97618D76287B7266OEF3F" TargetMode="External"/><Relationship Id="rId1732" Type="http://schemas.openxmlformats.org/officeDocument/2006/relationships/hyperlink" Target="consultantplus://offline/ref=1C1156691689C6E5E1934E64BFCEAD6CC1598AA056DB6C8E76A98F2F3B5B9BCABBFA83E58CF1E8E140B2AA4D74EF680F97618D76287B7266OEF3F" TargetMode="External"/><Relationship Id="rId24" Type="http://schemas.openxmlformats.org/officeDocument/2006/relationships/hyperlink" Target="consultantplus://offline/ref=151C2FBE4C5ADF2E738DAD9464A5A3B724C72AF1F01585881B2CE76816C31AAC041F6C309486450539F6CE7D16A0674D96AB61DC26DAD1E5N6F0F" TargetMode="External"/><Relationship Id="rId2299" Type="http://schemas.openxmlformats.org/officeDocument/2006/relationships/hyperlink" Target="consultantplus://offline/ref=1C1156691689C6E5E1934E64BFCEAD6CC65387A55DDE6C8E76A98F2F3B5B9BCABBFA83E58CF1E9E54BB2AA4D74EF680F97618D76287B7266OEF3F" TargetMode="External"/><Relationship Id="rId3045" Type="http://schemas.openxmlformats.org/officeDocument/2006/relationships/hyperlink" Target="consultantplus://offline/ref=1C1156691689C6E5E1934E64BFCEAD6CC7588EA65DDA6C8E76A98F2F3B5B9BCABBFA83E58CF1EBE640B2AA4D74EF680F97618D76287B7266OEF3F" TargetMode="External"/><Relationship Id="rId173" Type="http://schemas.openxmlformats.org/officeDocument/2006/relationships/hyperlink" Target="consultantplus://offline/ref=151C2FBE4C5ADF2E738DAD9464A5A3B722CC29FEF11085881B2CE76816C31AAC041F6C309486440C3CF6CE7D16A0674D96AB61DC26DAD1E5N6F0F" TargetMode="External"/><Relationship Id="rId380" Type="http://schemas.openxmlformats.org/officeDocument/2006/relationships/hyperlink" Target="consultantplus://offline/ref=151C2FBE4C5ADF2E738DAD9464A5A3B721C12FF1F91F85881B2CE76816C31AAC041F6C30948644043AF6CE7D16A0674D96AB61DC26DAD1E5N6F0F" TargetMode="External"/><Relationship Id="rId2061" Type="http://schemas.openxmlformats.org/officeDocument/2006/relationships/hyperlink" Target="consultantplus://offline/ref=1C1156691689C6E5E1934E64BFCEAD6CC75B89A752DC6C8E76A98F2F3B5B9BCABBFA83E58CF1E8E542B2AA4D74EF680F97618D76287B7266OEF3F" TargetMode="External"/><Relationship Id="rId240" Type="http://schemas.openxmlformats.org/officeDocument/2006/relationships/hyperlink" Target="consultantplus://offline/ref=151C2FBE4C5ADF2E738DAD9464A5A3B722C62EFFF81085881B2CE76816C31AAC041F6C30948645023DF6CE7D16A0674D96AB61DC26DAD1E5N6F0F" TargetMode="External"/><Relationship Id="rId478" Type="http://schemas.openxmlformats.org/officeDocument/2006/relationships/hyperlink" Target="consultantplus://offline/ref=151C2FBE4C5ADF2E738DAD9464A5A3B723C729F1F21285881B2CE76816C31AAC041F6C309486400433F6CE7D16A0674D96AB61DC26DAD1E5N6F0F" TargetMode="External"/><Relationship Id="rId685" Type="http://schemas.openxmlformats.org/officeDocument/2006/relationships/hyperlink" Target="consultantplus://offline/ref=151C2FBE4C5ADF2E738DAD9464A5A3B724C62DF9F81685881B2CE76816C31AAC041F6C30948740043DF6CE7D16A0674D96AB61DC26DAD1E5N6F0F" TargetMode="External"/><Relationship Id="rId892" Type="http://schemas.openxmlformats.org/officeDocument/2006/relationships/hyperlink" Target="consultantplus://offline/ref=151C2FBE4C5ADF2E738DAD9464A5A3B721C62BFCF21CD8821375EB6A11CC45A9030E6C309398440724FF9A2EN5F1F" TargetMode="External"/><Relationship Id="rId2159" Type="http://schemas.openxmlformats.org/officeDocument/2006/relationships/hyperlink" Target="consultantplus://offline/ref=1C1156691689C6E5E1934E64BFCEAD6CC15A8AAE57DF6C8E76A98F2F3B5B9BCABBFA83E58CF1E9E141B2AA4D74EF680F97618D76287B7266OEF3F" TargetMode="External"/><Relationship Id="rId2366" Type="http://schemas.openxmlformats.org/officeDocument/2006/relationships/hyperlink" Target="consultantplus://offline/ref=1C1156691689C6E5E1934E64BFCEAD6CC1598AAE52D06C8E76A98F2F3B5B9BCABBFA83E58CF1E1E442B2AA4D74EF680F97618D76287B7266OEF3F" TargetMode="External"/><Relationship Id="rId2573" Type="http://schemas.openxmlformats.org/officeDocument/2006/relationships/hyperlink" Target="consultantplus://offline/ref=1C1156691689C6E5E1934E64BFCEAD6CC1598AAE52D06C8E76A98F2F3B5B9BCABBFA83E58CF1EBE442B2AA4D74EF680F97618D76287B7266OEF3F" TargetMode="External"/><Relationship Id="rId2780" Type="http://schemas.openxmlformats.org/officeDocument/2006/relationships/hyperlink" Target="consultantplus://offline/ref=1C1156691689C6E5E1934E64BFCEAD6CC15989A752D86C8E76A98F2F3B5B9BCAA9FADBE98DF6F7E041A7FC1C32OBF9F" TargetMode="External"/><Relationship Id="rId100" Type="http://schemas.openxmlformats.org/officeDocument/2006/relationships/hyperlink" Target="consultantplus://offline/ref=151C2FBE4C5ADF2E738DAD9464A5A3B723C627F8F61185881B2CE76816C31AAC041F6C30948645033BF6CE7D16A0674D96AB61DC26DAD1E5N6F0F" TargetMode="External"/><Relationship Id="rId338" Type="http://schemas.openxmlformats.org/officeDocument/2006/relationships/hyperlink" Target="consultantplus://offline/ref=151C2FBE4C5ADF2E738DAD9464A5A3B722C62EFFF91E85881B2CE76816C31AAC041F6C309486450539F6CE7D16A0674D96AB61DC26DAD1E5N6F0F" TargetMode="External"/><Relationship Id="rId545" Type="http://schemas.openxmlformats.org/officeDocument/2006/relationships/hyperlink" Target="consultantplus://offline/ref=151C2FBE4C5ADF2E738DAD9464A5A3B722C42EFCF41785881B2CE76816C31AAC041F6C309486470D3CF6CE7D16A0674D96AB61DC26DAD1E5N6F0F" TargetMode="External"/><Relationship Id="rId752" Type="http://schemas.openxmlformats.org/officeDocument/2006/relationships/hyperlink" Target="consultantplus://offline/ref=151C2FBE4C5ADF2E738DAD9464A5A3B723C02EFEF41E85881B2CE76816C31AAC041F6C30948644063FF6CE7D16A0674D96AB61DC26DAD1E5N6F0F" TargetMode="External"/><Relationship Id="rId1175" Type="http://schemas.openxmlformats.org/officeDocument/2006/relationships/hyperlink" Target="consultantplus://offline/ref=151C2FBE4C5ADF2E738DAD9464A5A3B722C62EFFF91E85881B2CE76816C31AAC041F6C309487400539F6CE7D16A0674D96AB61DC26DAD1E5N6F0F" TargetMode="External"/><Relationship Id="rId1382" Type="http://schemas.openxmlformats.org/officeDocument/2006/relationships/hyperlink" Target="consultantplus://offline/ref=151C2FBE4C5ADF2E738DAD9464A5A3B724C62DF9F81685881B2CE76816C31AAC041F6C30948740043DF6CE7D16A0674D96AB61DC26DAD1E5N6F0F" TargetMode="External"/><Relationship Id="rId2019" Type="http://schemas.openxmlformats.org/officeDocument/2006/relationships/hyperlink" Target="consultantplus://offline/ref=1C1156691689C6E5E1934E64BFCEAD6CC6528DA256D16C8E76A98F2F3B5B9BCABBFA83E58CF1EAE747B2AA4D74EF680F97618D76287B7266OEF3F" TargetMode="External"/><Relationship Id="rId2226" Type="http://schemas.openxmlformats.org/officeDocument/2006/relationships/hyperlink" Target="consultantplus://offline/ref=1C1156691689C6E5E1934E64BFCEAD6CC65C8CA051D06C8E76A98F2F3B5B9BCABBFA83E58CF1E9E542B2AA4D74EF680F97618D76287B7266OEF3F" TargetMode="External"/><Relationship Id="rId2433" Type="http://schemas.openxmlformats.org/officeDocument/2006/relationships/hyperlink" Target="consultantplus://offline/ref=1C1156691689C6E5E1934E64BFCEAD6CC1598AAE52D06C8E76A98F2F3B5B9BCABBFA83E58CF1E8E643B2AA4D74EF680F97618D76287B7266OEF3F" TargetMode="External"/><Relationship Id="rId2640" Type="http://schemas.openxmlformats.org/officeDocument/2006/relationships/hyperlink" Target="consultantplus://offline/ref=1C1156691689C6E5E1934E64BFCEAD6CC15A89A656D06C8E76A98F2F3B5B9BCABBFA83E58CF1EBE645B2AA4D74EF680F97618D76287B7266OEF3F" TargetMode="External"/><Relationship Id="rId2878" Type="http://schemas.openxmlformats.org/officeDocument/2006/relationships/hyperlink" Target="consultantplus://offline/ref=1C1156691689C6E5E1934E64BFCEAD6CC65286A353D86C8E76A98F2F3B5B9BCAA9FADBE98DF6F7E041A7FC1C32OBF9F" TargetMode="External"/><Relationship Id="rId405" Type="http://schemas.openxmlformats.org/officeDocument/2006/relationships/hyperlink" Target="consultantplus://offline/ref=151C2FBE4C5ADF2E738DAD9464A5A3B721CD2EF0F61285881B2CE76816C31AAC041F6C309486440138F6CE7D16A0674D96AB61DC26DAD1E5N6F0F" TargetMode="External"/><Relationship Id="rId612" Type="http://schemas.openxmlformats.org/officeDocument/2006/relationships/hyperlink" Target="consultantplus://offline/ref=151C2FBE4C5ADF2E738DAD9464A5A3B721C32CFAF91185881B2CE76816C31AAC041F6C309486460D3DF6CE7D16A0674D96AB61DC26DAD1E5N6F0F" TargetMode="External"/><Relationship Id="rId1035" Type="http://schemas.openxmlformats.org/officeDocument/2006/relationships/hyperlink" Target="consultantplus://offline/ref=151C2FBE4C5ADF2E738DAD9464A5A3B723C12EFEF51F85881B2CE76816C31AAC041F6C309486440533F6CE7D16A0674D96AB61DC26DAD1E5N6F0F" TargetMode="External"/><Relationship Id="rId1242" Type="http://schemas.openxmlformats.org/officeDocument/2006/relationships/hyperlink" Target="consultantplus://offline/ref=151C2FBE4C5ADF2E738DAD9464A5A3B722C62EFFF91E85881B2CE76816C31AAC041F6C30948740013FF6CE7D16A0674D96AB61DC26DAD1E5N6F0F" TargetMode="External"/><Relationship Id="rId1687" Type="http://schemas.openxmlformats.org/officeDocument/2006/relationships/hyperlink" Target="consultantplus://offline/ref=1C1156691689C6E5E1934E64BFCEAD6CC1598AA055DF6C8E76A98F2F3B5B9BCABBFA83E58CF1E8E744B2AA4D74EF680F97618D76287B7266OEF3F" TargetMode="External"/><Relationship Id="rId1894" Type="http://schemas.openxmlformats.org/officeDocument/2006/relationships/hyperlink" Target="consultantplus://offline/ref=1C1156691689C6E5E1934E64BFCEAD6CC75389A352DA6C8E76A98F2F3B5B9BCABBFA83E58CF1EAE547B2AA4D74EF680F97618D76287B7266OEF3F" TargetMode="External"/><Relationship Id="rId2500" Type="http://schemas.openxmlformats.org/officeDocument/2006/relationships/hyperlink" Target="consultantplus://offline/ref=1C1156691689C6E5E1934E64BFCEAD6CC15A89A656DE6C8E76A98F2F3B5B9BCABBFA83E58CF1E8E84AB2AA4D74EF680F97618D76287B7266OEF3F" TargetMode="External"/><Relationship Id="rId2738" Type="http://schemas.openxmlformats.org/officeDocument/2006/relationships/hyperlink" Target="consultantplus://offline/ref=1C1156691689C6E5E1934E64BFCEAD6CC1598AAE52D06C8E76A98F2F3B5B9BCABBFA83E58CF1EAE146B2AA4D74EF680F97618D76287B7266OEF3F" TargetMode="External"/><Relationship Id="rId2945" Type="http://schemas.openxmlformats.org/officeDocument/2006/relationships/hyperlink" Target="consultantplus://offline/ref=1C1156691689C6E5E1934E64BFCEAD6CC7588EA15DD86C8E76A98F2F3B5B9BCABBFA83E58CF1E8E444B2AA4D74EF680F97618D76287B7266OEF3F" TargetMode="External"/><Relationship Id="rId917" Type="http://schemas.openxmlformats.org/officeDocument/2006/relationships/hyperlink" Target="consultantplus://offline/ref=151C2FBE4C5ADF2E738DAD9464A5A3B722C62EFFF91E85881B2CE76816C31AAC041F6C30948744073FF6CE7D16A0674D96AB61DC26DAD1E5N6F0F" TargetMode="External"/><Relationship Id="rId1102" Type="http://schemas.openxmlformats.org/officeDocument/2006/relationships/hyperlink" Target="consultantplus://offline/ref=151C2FBE4C5ADF2E738DAD9464A5A3B722C62EFFF81285881B2CE76816C31AAC041F6C309486450C3EF6CE7D16A0674D96AB61DC26DAD1E5N6F0F" TargetMode="External"/><Relationship Id="rId1547" Type="http://schemas.openxmlformats.org/officeDocument/2006/relationships/hyperlink" Target="consultantplus://offline/ref=151C2FBE4C5ADF2E738DAD9464A5A3B722C62EFAF41F85881B2CE76816C31AAC041F6C309487400232F6CE7D16A0674D96AB61DC26DAD1E5N6F0F" TargetMode="External"/><Relationship Id="rId1754" Type="http://schemas.openxmlformats.org/officeDocument/2006/relationships/hyperlink" Target="consultantplus://offline/ref=1C1156691689C6E5E1934E64BFCEAD6CC1598AA055DF6C8E76A98F2F3B5B9BCABBFA83E58CF1E8E344B2AA4D74EF680F97618D76287B7266OEF3F" TargetMode="External"/><Relationship Id="rId1961" Type="http://schemas.openxmlformats.org/officeDocument/2006/relationships/hyperlink" Target="consultantplus://offline/ref=1C1156691689C6E5E1934E64BFCEAD6CC15B87A652DE6C8E76A98F2F3B5B9BCAA9FADBE98DF6F7E041A7FC1C32OBF9F" TargetMode="External"/><Relationship Id="rId2805" Type="http://schemas.openxmlformats.org/officeDocument/2006/relationships/hyperlink" Target="consultantplus://offline/ref=1C1156691689C6E5E1934E64BFCEAD6CC15A8AAE57DC6C8E76A98F2F3B5B9BCABBFA83E58CF1E8E544B2AA4D74EF680F97618D76287B7266OEF3F" TargetMode="External"/><Relationship Id="rId46" Type="http://schemas.openxmlformats.org/officeDocument/2006/relationships/hyperlink" Target="consultantplus://offline/ref=151C2FBE4C5ADF2E738DAD9464A5A3B724C62EF9F01485881B2CE76816C31AAC041F6C30948741073FF6CE7D16A0674D96AB61DC26DAD1E5N6F0F" TargetMode="External"/><Relationship Id="rId1407" Type="http://schemas.openxmlformats.org/officeDocument/2006/relationships/hyperlink" Target="consultantplus://offline/ref=151C2FBE4C5ADF2E738DAD9464A5A3B722CC29FEF11085881B2CE76816C31AAC041F6C30948646013BF6CE7D16A0674D96AB61DC26DAD1E5N6F0F" TargetMode="External"/><Relationship Id="rId1614" Type="http://schemas.openxmlformats.org/officeDocument/2006/relationships/hyperlink" Target="consultantplus://offline/ref=151C2FBE4C5ADF2E738DAD9464A5A3B721CD2EF0F71085881B2CE76816C31AAC041F6C309486450D39F6CE7D16A0674D96AB61DC26DAD1E5N6F0F" TargetMode="External"/><Relationship Id="rId1821" Type="http://schemas.openxmlformats.org/officeDocument/2006/relationships/hyperlink" Target="consultantplus://offline/ref=1C1156691689C6E5E1934E64BFCEAD6CC1588FA450D16C8E76A98F2F3B5B9BCABBFA83E58CF1E9E54AB2AA4D74EF680F97618D76287B7266OEF3F" TargetMode="External"/><Relationship Id="rId3067" Type="http://schemas.openxmlformats.org/officeDocument/2006/relationships/hyperlink" Target="consultantplus://offline/ref=1C1156691689C6E5E1934E64BFCEAD6CC65B8BA157D96C8E76A98F2F3B5B9BCABBFA83E58CF1E1E947B2AA4D74EF680F97618D76287B7266OEF3F" TargetMode="External"/><Relationship Id="rId195" Type="http://schemas.openxmlformats.org/officeDocument/2006/relationships/hyperlink" Target="consultantplus://offline/ref=151C2FBE4C5ADF2E738DAD9464A5A3B722C62EFFF91E85881B2CE76816C31AAC041F6C30948644013CF6CE7D16A0674D96AB61DC26DAD1E5N6F0F" TargetMode="External"/><Relationship Id="rId1919" Type="http://schemas.openxmlformats.org/officeDocument/2006/relationships/hyperlink" Target="consultantplus://offline/ref=1C1156691689C6E5E1934E64BFCEAD6CC15989A253D06C8E76A98F2F3B5B9BCABBFA83E58CF1E8E942B2AA4D74EF680F97618D76287B7266OEF3F" TargetMode="External"/><Relationship Id="rId2083" Type="http://schemas.openxmlformats.org/officeDocument/2006/relationships/hyperlink" Target="consultantplus://offline/ref=1C1156691689C6E5E1934E64BFCEAD6CC75389A352DA6C8E76A98F2F3B5B9BCABBFA83E58CF1EDE143B2AA4D74EF680F97618D76287B7266OEF3F" TargetMode="External"/><Relationship Id="rId2290" Type="http://schemas.openxmlformats.org/officeDocument/2006/relationships/hyperlink" Target="consultantplus://offline/ref=1C1156691689C6E5E1934E64BFCEAD6CC65B8FAF55D86C8E76A98F2F3B5B9BCABBFA83E58CF1E9E147B2AA4D74EF680F97618D76287B7266OEF3F" TargetMode="External"/><Relationship Id="rId2388" Type="http://schemas.openxmlformats.org/officeDocument/2006/relationships/hyperlink" Target="consultantplus://offline/ref=1C1156691689C6E5E1934E64BFCEAD6CC1598AAF51DD6C8E76A98F2F3B5B9BCABBFA83E58CF1E9E640B2AA4D74EF680F97618D76287B7266OEF3F" TargetMode="External"/><Relationship Id="rId2595" Type="http://schemas.openxmlformats.org/officeDocument/2006/relationships/hyperlink" Target="consultantplus://offline/ref=1C1156691689C6E5E1934E64BFCEAD6CC15A89A656D06C8E76A98F2F3B5B9BCABBFA83E58CF1EBE543B2AA4D74EF680F97618D76287B7266OEF3F" TargetMode="External"/><Relationship Id="rId262" Type="http://schemas.openxmlformats.org/officeDocument/2006/relationships/hyperlink" Target="consultantplus://offline/ref=151C2FBE4C5ADF2E738DAD9464A5A3B722C42DFAF11785881B2CE76816C31AAC041F6C309486440738F6CE7D16A0674D96AB61DC26DAD1E5N6F0F" TargetMode="External"/><Relationship Id="rId567" Type="http://schemas.openxmlformats.org/officeDocument/2006/relationships/hyperlink" Target="consultantplus://offline/ref=151C2FBE4C5ADF2E738DAD9464A5A3B722C62EFAF61085881B2CE76816C31AAC041F6C309486440732F6CE7D16A0674D96AB61DC26DAD1E5N6F0F" TargetMode="External"/><Relationship Id="rId1197" Type="http://schemas.openxmlformats.org/officeDocument/2006/relationships/hyperlink" Target="consultantplus://offline/ref=151C2FBE4C5ADF2E738DAD9464A5A3B723C52AFBF71585881B2CE76816C31AAC041F6C309486410C3AF6CE7D16A0674D96AB61DC26DAD1E5N6F0F" TargetMode="External"/><Relationship Id="rId2150" Type="http://schemas.openxmlformats.org/officeDocument/2006/relationships/hyperlink" Target="consultantplus://offline/ref=1C1156691689C6E5E1934E64BFCEAD6CC65C88A55CD86C8E76A98F2F3B5B9BCABBFA83E58CF1E9E443B2AA4D74EF680F97618D76287B7266OEF3F" TargetMode="External"/><Relationship Id="rId2248" Type="http://schemas.openxmlformats.org/officeDocument/2006/relationships/hyperlink" Target="consultantplus://offline/ref=1C1156691689C6E5E1934E64BFCEAD6CC15886A353D86C8E76A98F2F3B5B9BCAA9FADBE98DF6F7E041A7FC1C32OBF9F" TargetMode="External"/><Relationship Id="rId122" Type="http://schemas.openxmlformats.org/officeDocument/2006/relationships/hyperlink" Target="consultantplus://offline/ref=151C2FBE4C5ADF2E738DAD9464A5A3B723C328FFF51585881B2CE76816C31AAC041F6C30948644023EF6CE7D16A0674D96AB61DC26DAD1E5N6F0F" TargetMode="External"/><Relationship Id="rId774" Type="http://schemas.openxmlformats.org/officeDocument/2006/relationships/hyperlink" Target="consultantplus://offline/ref=151C2FBE4C5ADF2E738DAD9464A5A3B722C62EF8F81485881B2CE76816C31AAC041F6C309486440D33F6CE7D16A0674D96AB61DC26DAD1E5N6F0F" TargetMode="External"/><Relationship Id="rId981" Type="http://schemas.openxmlformats.org/officeDocument/2006/relationships/hyperlink" Target="consultantplus://offline/ref=151C2FBE4C5ADF2E738DAD9464A5A3B722CC29FEF11085881B2CE76816C31AAC041F6C309486450739F6CE7D16A0674D96AB61DC26DAD1E5N6F0F" TargetMode="External"/><Relationship Id="rId1057" Type="http://schemas.openxmlformats.org/officeDocument/2006/relationships/hyperlink" Target="consultantplus://offline/ref=151C2FBE4C5ADF2E738DAD9464A5A3B722C62EFFF91E85881B2CE76816C31AAC041F6C309487460C39F6CE7D16A0674D96AB61DC26DAD1E5N6F0F" TargetMode="External"/><Relationship Id="rId2010" Type="http://schemas.openxmlformats.org/officeDocument/2006/relationships/hyperlink" Target="consultantplus://offline/ref=1C1156691689C6E5E1934E64BFCEAD6CC15886A353DA6C8E76A98F2F3B5B9BCABBFA83E385F8EFEB17E8BA493DBB6210907D9376367BO7F1F" TargetMode="External"/><Relationship Id="rId2455" Type="http://schemas.openxmlformats.org/officeDocument/2006/relationships/hyperlink" Target="consultantplus://offline/ref=1C1156691689C6E5E1934E64BFCEAD6CC15A89A656D06C8E76A98F2F3B5B9BCABBFA83E58CF1EBE340B2AA4D74EF680F97618D76287B7266OEF3F" TargetMode="External"/><Relationship Id="rId2662" Type="http://schemas.openxmlformats.org/officeDocument/2006/relationships/hyperlink" Target="consultantplus://offline/ref=1C1156691689C6E5E1934E64BFCEAD6CC15A89A656DE6C8E76A98F2F3B5B9BCABBFA83E58CF1EBE540B2AA4D74EF680F97618D76287B7266OEF3F" TargetMode="External"/><Relationship Id="rId427" Type="http://schemas.openxmlformats.org/officeDocument/2006/relationships/hyperlink" Target="consultantplus://offline/ref=151C2FBE4C5ADF2E738DAD9464A5A3B724C729F1F61785881B2CE76816C31AAC041F6C349683400E6EACDE795FF46D5291B77FDC38DANDF2F" TargetMode="External"/><Relationship Id="rId634" Type="http://schemas.openxmlformats.org/officeDocument/2006/relationships/hyperlink" Target="consultantplus://offline/ref=151C2FBE4C5ADF2E738DAD9464A5A3B722C62EFFF81585881B2CE76816C31AAC041F6C30948645053AF6CE7D16A0674D96AB61DC26DAD1E5N6F0F" TargetMode="External"/><Relationship Id="rId841" Type="http://schemas.openxmlformats.org/officeDocument/2006/relationships/hyperlink" Target="consultantplus://offline/ref=151C2FBE4C5ADF2E738DAD9464A5A3B721CD2EF0F61285881B2CE76816C31AAC041F6C309486440D32F6CE7D16A0674D96AB61DC26DAD1E5N6F0F" TargetMode="External"/><Relationship Id="rId1264" Type="http://schemas.openxmlformats.org/officeDocument/2006/relationships/hyperlink" Target="consultantplus://offline/ref=151C2FBE4C5ADF2E738DAD9464A5A3B724C72AFEF21785881B2CE76816C31AAC041F6C309486460C3FF6CE7D16A0674D96AB61DC26DAD1E5N6F0F" TargetMode="External"/><Relationship Id="rId1471" Type="http://schemas.openxmlformats.org/officeDocument/2006/relationships/hyperlink" Target="consultantplus://offline/ref=151C2FBE4C5ADF2E738DAD9464A5A3B724C62BFCF11485881B2CE76816C31AAC161F343C95815A0538E3982C50NFF6F" TargetMode="External"/><Relationship Id="rId1569" Type="http://schemas.openxmlformats.org/officeDocument/2006/relationships/hyperlink" Target="consultantplus://offline/ref=151C2FBE4C5ADF2E738DAD9464A5A3B723C328FFF51585881B2CE76816C31AAC041F6C309486440D3BF6CE7D16A0674D96AB61DC26DAD1E5N6F0F" TargetMode="External"/><Relationship Id="rId2108" Type="http://schemas.openxmlformats.org/officeDocument/2006/relationships/hyperlink" Target="consultantplus://offline/ref=1C1156691689C6E5E1934E64BFCEAD6CC15A8EA054DB6C8E76A98F2F3B5B9BCAA9FADBE98DF6F7E041A7FC1C32OBF9F" TargetMode="External"/><Relationship Id="rId2315" Type="http://schemas.openxmlformats.org/officeDocument/2006/relationships/hyperlink" Target="consultantplus://offline/ref=1C1156691689C6E5E1934E64BFCEAD6CC4538EAE53DC6C8E76A98F2F3B5B9BCABBFA83E58CF1E8E54BB2AA4D74EF680F97618D76287B7266OEF3F" TargetMode="External"/><Relationship Id="rId2522" Type="http://schemas.openxmlformats.org/officeDocument/2006/relationships/hyperlink" Target="consultantplus://offline/ref=1C1156691689C6E5E1934E64BFCEAD6CC15A89A656D06C8E76A98F2F3B5B9BCABBFA83E58CF1EBE442B2AA4D74EF680F97618D76287B7266OEF3F" TargetMode="External"/><Relationship Id="rId2967" Type="http://schemas.openxmlformats.org/officeDocument/2006/relationships/hyperlink" Target="consultantplus://offline/ref=1C1156691689C6E5E1934E64BFCEAD6CC15B8BAE53DD6C8E76A98F2F3B5B9BCABBFA83E58CF1E9E340B2AA4D74EF680F97618D76287B7266OEF3F" TargetMode="External"/><Relationship Id="rId701" Type="http://schemas.openxmlformats.org/officeDocument/2006/relationships/hyperlink" Target="consultantplus://offline/ref=151C2FBE4C5ADF2E738DAD9464A5A3B724C62DF9F81685881B2CE76816C31AAC041F6C30948742033DF6CE7D16A0674D96AB61DC26DAD1E5N6F0F" TargetMode="External"/><Relationship Id="rId939" Type="http://schemas.openxmlformats.org/officeDocument/2006/relationships/hyperlink" Target="consultantplus://offline/ref=151C2FBE4C5ADF2E738DAD9464A5A3B722C62EFFF91E85881B2CE76816C31AAC041F6C30948744003EF6CE7D16A0674D96AB61DC26DAD1E5N6F0F" TargetMode="External"/><Relationship Id="rId1124" Type="http://schemas.openxmlformats.org/officeDocument/2006/relationships/hyperlink" Target="consultantplus://offline/ref=151C2FBE4C5ADF2E738DAD9464A5A3B724C626FDF61685881B2CE76816C31AAC041F6C30948647003CF6CE7D16A0674D96AB61DC26DAD1E5N6F0F" TargetMode="External"/><Relationship Id="rId1331" Type="http://schemas.openxmlformats.org/officeDocument/2006/relationships/hyperlink" Target="consultantplus://offline/ref=151C2FBE4C5ADF2E738DAD9464A5A3B723CC2DFCF31F85881B2CE76816C31AAC041F6C30948644023DF6CE7D16A0674D96AB61DC26DAD1E5N6F0F" TargetMode="External"/><Relationship Id="rId1776" Type="http://schemas.openxmlformats.org/officeDocument/2006/relationships/hyperlink" Target="consultantplus://offline/ref=1C1156691689C6E5E1934E64BFCEAD6CC1588DA75CDE6C8E76A98F2F3B5B9BCAA9FADBE98DF6F7E041A7FC1C32OBF9F" TargetMode="External"/><Relationship Id="rId1983" Type="http://schemas.openxmlformats.org/officeDocument/2006/relationships/hyperlink" Target="consultantplus://offline/ref=1C1156691689C6E5E1934E64BFCEAD6CC75389A352DA6C8E76A98F2F3B5B9BCABBFA83E58CF1EAE747B2AA4D74EF680F97618D76287B7266OEF3F" TargetMode="External"/><Relationship Id="rId2827" Type="http://schemas.openxmlformats.org/officeDocument/2006/relationships/hyperlink" Target="consultantplus://offline/ref=1C1156691689C6E5E1934E64BFCEAD6CC15A8AA25DD86C8E76A98F2F3B5B9BCABBFA83E58CF1EBE846B2AA4D74EF680F97618D76287B7266OEF3F" TargetMode="External"/><Relationship Id="rId68" Type="http://schemas.openxmlformats.org/officeDocument/2006/relationships/hyperlink" Target="consultantplus://offline/ref=151C2FBE4C5ADF2E738DAD9464A5A3B722C62EFCF91585881B2CE76816C31AAC041F6C30948646023EF6CE7D16A0674D96AB61DC26DAD1E5N6F0F" TargetMode="External"/><Relationship Id="rId1429" Type="http://schemas.openxmlformats.org/officeDocument/2006/relationships/hyperlink" Target="consultantplus://offline/ref=151C2FBE4C5ADF2E738DAD9464A5A3B724C52BFAF81285881B2CE76816C31AAC041F6C30948644043DF6CE7D16A0674D96AB61DC26DAD1E5N6F0F" TargetMode="External"/><Relationship Id="rId1636" Type="http://schemas.openxmlformats.org/officeDocument/2006/relationships/hyperlink" Target="consultantplus://offline/ref=151C2FBE4C5ADF2E738DAD9464A5A3B724C42FFEF01F85881B2CE76816C31AAC161F343C95815A0538E3982C50NFF6F" TargetMode="External"/><Relationship Id="rId1843" Type="http://schemas.openxmlformats.org/officeDocument/2006/relationships/hyperlink" Target="consultantplus://offline/ref=1C1156691689C6E5E1934E64BFCEAD6CC75289A054DE6C8E76A98F2F3B5B9BCABBFA83E58CF1EDE046B2AA4D74EF680F97618D76287B7266OEF3F" TargetMode="External"/><Relationship Id="rId3089" Type="http://schemas.openxmlformats.org/officeDocument/2006/relationships/hyperlink" Target="consultantplus://offline/ref=1C1156691689C6E5E1934E64BFCEAD6CC65C8FA351D231847EF0832D3C54C4CFBCEB83E58BEFE9E25DBBFE1EO3F3F" TargetMode="External"/><Relationship Id="rId1703" Type="http://schemas.openxmlformats.org/officeDocument/2006/relationships/hyperlink" Target="consultantplus://offline/ref=1C1156691689C6E5E1934E64BFCEAD6CC1598AAF55D96C8E76A98F2F3B5B9BCABBFA83E58CF1E0E342B2AA4D74EF680F97618D76287B7266OEF3F" TargetMode="External"/><Relationship Id="rId1910" Type="http://schemas.openxmlformats.org/officeDocument/2006/relationships/hyperlink" Target="consultantplus://offline/ref=1C1156691689C6E5E1934E64BFCEAD6CC75389A352DA6C8E76A98F2F3B5B9BCABBFA83E58CF1EAE545B2AA4D74EF680F97618D76287B7266OEF3F" TargetMode="External"/><Relationship Id="rId284" Type="http://schemas.openxmlformats.org/officeDocument/2006/relationships/hyperlink" Target="consultantplus://offline/ref=151C2FBE4C5ADF2E738DAD9464A5A3B723C12BFDF41E85881B2CE76816C31AAC041F6C30948644023EF6CE7D16A0674D96AB61DC26DAD1E5N6F0F" TargetMode="External"/><Relationship Id="rId491" Type="http://schemas.openxmlformats.org/officeDocument/2006/relationships/hyperlink" Target="consultantplus://offline/ref=151C2FBE4C5ADF2E738DAD9464A5A3B724C727FDF61085881B2CE76816C31AAC041F6C309486420038F6CE7D16A0674D96AB61DC26DAD1E5N6F0F" TargetMode="External"/><Relationship Id="rId2172" Type="http://schemas.openxmlformats.org/officeDocument/2006/relationships/hyperlink" Target="consultantplus://offline/ref=1C1156691689C6E5E1934E64BFCEAD6CC15A8EA054DB6C8E76A98F2F3B5B9BCABBFA83E585F1E2B412FDAB1131BD7B0E92618F7434O7FAF" TargetMode="External"/><Relationship Id="rId3016" Type="http://schemas.openxmlformats.org/officeDocument/2006/relationships/hyperlink" Target="consultantplus://offline/ref=1C1156691689C6E5E1934E64BFCEAD6CC15989A152D96C8E76A98F2F3B5B9BCABBFA83E58CF1EAE44AB2AA4D74EF680F97618D76287B7266OEF3F" TargetMode="External"/><Relationship Id="rId144" Type="http://schemas.openxmlformats.org/officeDocument/2006/relationships/hyperlink" Target="consultantplus://offline/ref=151C2FBE4C5ADF2E738DAD9464A5A3B724C527F8F71085881B2CE76816C31AAC041F6C30938D10547EA8972D55EB6A4E8FB761DCN3FBF" TargetMode="External"/><Relationship Id="rId589" Type="http://schemas.openxmlformats.org/officeDocument/2006/relationships/hyperlink" Target="consultantplus://offline/ref=151C2FBE4C5ADF2E738DAD9464A5A3B724C52FF1F21085881B2CE76816C31AAC161F343C95815A0538E3982C50NFF6F" TargetMode="External"/><Relationship Id="rId796" Type="http://schemas.openxmlformats.org/officeDocument/2006/relationships/hyperlink" Target="consultantplus://offline/ref=151C2FBE4C5ADF2E738DAD9464A5A3B722C62EF8F81485881B2CE76816C31AAC041F6C309486440D33F6CE7D16A0674D96AB61DC26DAD1E5N6F0F" TargetMode="External"/><Relationship Id="rId2477" Type="http://schemas.openxmlformats.org/officeDocument/2006/relationships/hyperlink" Target="consultantplus://offline/ref=1C1156691689C6E5E1934E64BFCEAD6CC1598AAE52D06C8E76A98F2F3B5B9BCABBFA83E58CF1E8E943B2AA4D74EF680F97618D76287B7266OEF3F" TargetMode="External"/><Relationship Id="rId2684" Type="http://schemas.openxmlformats.org/officeDocument/2006/relationships/hyperlink" Target="consultantplus://offline/ref=1C1156691689C6E5E1934E64BFCEAD6CC15A89A656D06C8E76A98F2F3B5B9BCABBFA83E58CF1EBE747B2AA4D74EF680F97618D76287B7266OEF3F" TargetMode="External"/><Relationship Id="rId351" Type="http://schemas.openxmlformats.org/officeDocument/2006/relationships/hyperlink" Target="consultantplus://offline/ref=151C2FBE4C5ADF2E738DAD9464A5A3B721C32DF0F01585881B2CE76816C31AAC041F6C30948644043AF6CE7D16A0674D96AB61DC26DAD1E5N6F0F" TargetMode="External"/><Relationship Id="rId449" Type="http://schemas.openxmlformats.org/officeDocument/2006/relationships/hyperlink" Target="consultantplus://offline/ref=151C2FBE4C5ADF2E738DAD9464A5A3B721C32EFCF91F85881B2CE76816C31AAC041F6C309486440133F6CE7D16A0674D96AB61DC26DAD1E5N6F0F" TargetMode="External"/><Relationship Id="rId656" Type="http://schemas.openxmlformats.org/officeDocument/2006/relationships/hyperlink" Target="consultantplus://offline/ref=151C2FBE4C5ADF2E738DAD9464A5A3B722C62EFFF91E85881B2CE76816C31AAC041F6C30948643013CF6CE7D16A0674D96AB61DC26DAD1E5N6F0F" TargetMode="External"/><Relationship Id="rId863" Type="http://schemas.openxmlformats.org/officeDocument/2006/relationships/hyperlink" Target="consultantplus://offline/ref=151C2FBE4C5ADF2E738DAD9464A5A3B722C62EFFF91E85881B2CE76816C31AAC041F6C3094864C0D3CF6CE7D16A0674D96AB61DC26DAD1E5N6F0F" TargetMode="External"/><Relationship Id="rId1079" Type="http://schemas.openxmlformats.org/officeDocument/2006/relationships/hyperlink" Target="consultantplus://offline/ref=151C2FBE4C5ADF2E738DAD9464A5A3B722CC29FBF21685881B2CE76816C31AAC041F6C309486440C3EF6CE7D16A0674D96AB61DC26DAD1E5N6F0F" TargetMode="External"/><Relationship Id="rId1286" Type="http://schemas.openxmlformats.org/officeDocument/2006/relationships/hyperlink" Target="consultantplus://offline/ref=151C2FBE4C5ADF2E738DAD9464A5A3B725CC2EF9F61CD8821375EB6A11CC45BB035660319486460031A9CB6807F86B4B8FB563C03AD8D3NEF4F" TargetMode="External"/><Relationship Id="rId1493" Type="http://schemas.openxmlformats.org/officeDocument/2006/relationships/hyperlink" Target="consultantplus://offline/ref=151C2FBE4C5ADF2E738DAD9464A5A3B723C328F0F31785881B2CE76816C31AAC041F6C30948644063BF6CE7D16A0674D96AB61DC26DAD1E5N6F0F" TargetMode="External"/><Relationship Id="rId2032" Type="http://schemas.openxmlformats.org/officeDocument/2006/relationships/hyperlink" Target="consultantplus://offline/ref=1C1156691689C6E5E1934E64BFCEAD6CC75B89A752DC6C8E76A98F2F3B5B9BCABBFA83E58CF1E8E241B2AA4D74EF680F97618D76287B7266OEF3F" TargetMode="External"/><Relationship Id="rId2337" Type="http://schemas.openxmlformats.org/officeDocument/2006/relationships/hyperlink" Target="consultantplus://offline/ref=1C1156691689C6E5E1934E64BFCEAD6CC15A8AAE57DC6C8E76A98F2F3B5B9BCABBFA83E58CF1E9E84BB2AA4D74EF680F97618D76287B7266OEF3F" TargetMode="External"/><Relationship Id="rId2544" Type="http://schemas.openxmlformats.org/officeDocument/2006/relationships/hyperlink" Target="consultantplus://offline/ref=1C1156691689C6E5E1934E64BFCEAD6CC1598AAE52D06C8E76A98F2F3B5B9BCAA9FADBE98DF6F7E041A7FC1C32OBF9F" TargetMode="External"/><Relationship Id="rId2891" Type="http://schemas.openxmlformats.org/officeDocument/2006/relationships/hyperlink" Target="consultantplus://offline/ref=1C1156691689C6E5E1934E64BFCEAD6CC7588EA15DD86C8E76A98F2F3B5B9BCABBFA83E58CF1E8E444B2AA4D74EF680F97618D76287B7266OEF3F" TargetMode="External"/><Relationship Id="rId2989" Type="http://schemas.openxmlformats.org/officeDocument/2006/relationships/hyperlink" Target="consultantplus://offline/ref=1C1156691689C6E5E1934E64BFCEAD6CC15A87AF5CD96C8E76A98F2F3B5B9BCABBFA83E58CF1E9E045B2AA4D74EF680F97618D76287B7266OEF3F" TargetMode="External"/><Relationship Id="rId211" Type="http://schemas.openxmlformats.org/officeDocument/2006/relationships/hyperlink" Target="consultantplus://offline/ref=151C2FBE4C5ADF2E738DAD9464A5A3B724C626FDF71185881B2CE76816C31AAC041F6C339D83430E6EACDE795FF46D5291B77FDC38DANDF2F" TargetMode="External"/><Relationship Id="rId309" Type="http://schemas.openxmlformats.org/officeDocument/2006/relationships/hyperlink" Target="consultantplus://offline/ref=151C2FBE4C5ADF2E738DAD9464A5A3B722C62EFFF91E85881B2CE76816C31AAC041F6C309486440D32F6CE7D16A0674D96AB61DC26DAD1E5N6F0F" TargetMode="External"/><Relationship Id="rId516" Type="http://schemas.openxmlformats.org/officeDocument/2006/relationships/hyperlink" Target="consultantplus://offline/ref=151C2FBE4C5ADF2E738DAD9464A5A3B722C62EFCF91585881B2CE76816C31AAC041F6C309486460C3BF6CE7D16A0674D96AB61DC26DAD1E5N6F0F" TargetMode="External"/><Relationship Id="rId1146" Type="http://schemas.openxmlformats.org/officeDocument/2006/relationships/hyperlink" Target="consultantplus://offline/ref=151C2FBE4C5ADF2E738DAD9464A5A3B724C72BF1F31685881B2CE76816C31AAC041F6C36978D10547EA8972D55EB6A4E8FB761DCN3FBF" TargetMode="External"/><Relationship Id="rId1798" Type="http://schemas.openxmlformats.org/officeDocument/2006/relationships/hyperlink" Target="consultantplus://offline/ref=1C1156691689C6E5E1934E64BFCEAD6CC1598AA055DF6C8E76A98F2F3B5B9BCABBFA83E58CF1E8E646B2AA4D74EF680F97618D76287B7266OEF3F" TargetMode="External"/><Relationship Id="rId2751" Type="http://schemas.openxmlformats.org/officeDocument/2006/relationships/hyperlink" Target="consultantplus://offline/ref=1C1156691689C6E5E1934E64BFCEAD6CC1598AAE52D06C8E76A98F2F3B5B9BCABBFA83E58CF1EAE247B2AA4D74EF680F97618D76287B7266OEF3F" TargetMode="External"/><Relationship Id="rId2849" Type="http://schemas.openxmlformats.org/officeDocument/2006/relationships/hyperlink" Target="consultantplus://offline/ref=1C1156691689C6E5E1934E64BFCEAD6CC15A8AAE57DC6C8E76A98F2F3B5B9BCABBFA83E58CF1E8E647B2AA4D74EF680F97618D76287B7266OEF3F" TargetMode="External"/><Relationship Id="rId723" Type="http://schemas.openxmlformats.org/officeDocument/2006/relationships/hyperlink" Target="consultantplus://offline/ref=151C2FBE4C5ADF2E738DAD9464A5A3B724C62DF9F81685881B2CE76816C31AAC041F6C30948740073BF6CE7D16A0674D96AB61DC26DAD1E5N6F0F" TargetMode="External"/><Relationship Id="rId930" Type="http://schemas.openxmlformats.org/officeDocument/2006/relationships/hyperlink" Target="consultantplus://offline/ref=151C2FBE4C5ADF2E738DAD9464A5A3B722C62EFFF91E85881B2CE76816C31AAC041F6C309487440138F6CE7D16A0674D96AB61DC26DAD1E5N6F0F" TargetMode="External"/><Relationship Id="rId1006" Type="http://schemas.openxmlformats.org/officeDocument/2006/relationships/hyperlink" Target="consultantplus://offline/ref=151C2FBE4C5ADF2E738DAD9464A5A3B723C12AF8F41785881B2CE76816C31AAC041F6C309486440432F6CE7D16A0674D96AB61DC26DAD1E5N6F0F" TargetMode="External"/><Relationship Id="rId1353" Type="http://schemas.openxmlformats.org/officeDocument/2006/relationships/hyperlink" Target="consultantplus://offline/ref=151C2FBE4C5ADF2E738DAD9464A5A3B722C62EFAF41F85881B2CE76816C31AAC041F6C30948740003FF6CE7D16A0674D96AB61DC26DAD1E5N6F0F" TargetMode="External"/><Relationship Id="rId1560" Type="http://schemas.openxmlformats.org/officeDocument/2006/relationships/hyperlink" Target="consultantplus://offline/ref=151C2FBE4C5ADF2E738DAD9464A5A3B722CC29FEF11085881B2CE76816C31AAC041F6C30948647023CF6CE7D16A0674D96AB61DC26DAD1E5N6F0F" TargetMode="External"/><Relationship Id="rId1658" Type="http://schemas.openxmlformats.org/officeDocument/2006/relationships/hyperlink" Target="consultantplus://offline/ref=151C2FBE4C5ADF2E738DAD9464A5A3B724C62FFEF11485881B2CE76816C31AAC041F6C30948646073EF6CE7D16A0674D96AB61DC26DAD1E5N6F0F" TargetMode="External"/><Relationship Id="rId1865" Type="http://schemas.openxmlformats.org/officeDocument/2006/relationships/hyperlink" Target="consultantplus://offline/ref=1C1156691689C6E5E1934E64BFCEAD6CC1598AAF55DB6C8E76A98F2F3B5B9BCABBFA83E58CF1EFE045B2AA4D74EF680F97618D76287B7266OEF3F" TargetMode="External"/><Relationship Id="rId2404" Type="http://schemas.openxmlformats.org/officeDocument/2006/relationships/hyperlink" Target="consultantplus://offline/ref=1C1156691689C6E5E1934E64BFCEAD6CC15A8AAE57DC6C8E76A98F2F3B5B9BCABBFA83E58CF1EDE543B2AA4D74EF680F97618D76287B7266OEF3F" TargetMode="External"/><Relationship Id="rId2611" Type="http://schemas.openxmlformats.org/officeDocument/2006/relationships/hyperlink" Target="consultantplus://offline/ref=1C1156691689C6E5E1934E64BFCEAD6CC15A89A656D06C8E76A98F2F3B5B9BCABBFA83E58CF1EBE54BB2AA4D74EF680F97618D76287B7266OEF3F" TargetMode="External"/><Relationship Id="rId2709" Type="http://schemas.openxmlformats.org/officeDocument/2006/relationships/hyperlink" Target="consultantplus://offline/ref=1C1156691689C6E5E1934E64BFCEAD6CC15989A752D86C8E76A98F2F3B5B9BCABBFA83E68FF8E2B412FDAB1131BD7B0E92618F7434O7FAF" TargetMode="External"/><Relationship Id="rId1213" Type="http://schemas.openxmlformats.org/officeDocument/2006/relationships/hyperlink" Target="consultantplus://offline/ref=151C2FBE4C5ADF2E738DAD9464A5A3B721CD2EF0F61285881B2CE76816C31AAC041F6C309486450632F6CE7D16A0674D96AB61DC26DAD1E5N6F0F" TargetMode="External"/><Relationship Id="rId1420" Type="http://schemas.openxmlformats.org/officeDocument/2006/relationships/hyperlink" Target="consultantplus://offline/ref=151C2FBE4C5ADF2E738DAD9464A5A3B722C42DFAF11785881B2CE76816C31AAC041F6C309486470533F6CE7D16A0674D96AB61DC26DAD1E5N6F0F" TargetMode="External"/><Relationship Id="rId1518" Type="http://schemas.openxmlformats.org/officeDocument/2006/relationships/hyperlink" Target="consultantplus://offline/ref=151C2FBE4C5ADF2E738DAD9464A5A3B722CD29FDF71485881B2CE76816C31AAC041F6C30948647063CF6CE7D16A0674D96AB61DC26DAD1E5N6F0F" TargetMode="External"/><Relationship Id="rId2916" Type="http://schemas.openxmlformats.org/officeDocument/2006/relationships/hyperlink" Target="consultantplus://offline/ref=1C1156691689C6E5E1934E64BFCEAD6CC75A88AE53DC6C8E76A98F2F3B5B9BCABBFA83E58CF1E8E444B2AA4D74EF680F97618D76287B7266OEF3F" TargetMode="External"/><Relationship Id="rId3080" Type="http://schemas.openxmlformats.org/officeDocument/2006/relationships/hyperlink" Target="consultantplus://offline/ref=1C1156691689C6E5E1934E64BFCEAD6CC15B8CA651DD6C8E76A98F2F3B5B9BCABBFA83E584F8E2B412FDAB1131BD7B0E92618F7434O7FAF" TargetMode="External"/><Relationship Id="rId1725" Type="http://schemas.openxmlformats.org/officeDocument/2006/relationships/hyperlink" Target="consultantplus://offline/ref=1C1156691689C6E5E1934E64BFCEAD6CC1598AA056DB6C8E76A98F2F3B5B9BCAA9FADBE98DF6F7E041A7FC1C32OBF9F" TargetMode="External"/><Relationship Id="rId1932" Type="http://schemas.openxmlformats.org/officeDocument/2006/relationships/hyperlink" Target="consultantplus://offline/ref=1C1156691689C6E5E1934E64BFCEAD6CC65D88A150DB6C8E76A98F2F3B5B9BCABBFA83E58CF1E9E944B2AA4D74EF680F97618D76287B7266OEF3F" TargetMode="External"/><Relationship Id="rId17" Type="http://schemas.openxmlformats.org/officeDocument/2006/relationships/hyperlink" Target="consultantplus://offline/ref=151C2FBE4C5ADF2E738DAD9464A5A3B724C42AFEF41185881B2CE76816C31AAC041F6C309486470139F6CE7D16A0674D96AB61DC26DAD1E5N6F0F" TargetMode="External"/><Relationship Id="rId2194" Type="http://schemas.openxmlformats.org/officeDocument/2006/relationships/hyperlink" Target="consultantplus://offline/ref=1C1156691689C6E5E1934E64BFCEAD6CC7588EA15DDB6C8E76A98F2F3B5B9BCABBFA83E58CF1E8E742B2AA4D74EF680F97618D76287B7266OEF3F" TargetMode="External"/><Relationship Id="rId3038" Type="http://schemas.openxmlformats.org/officeDocument/2006/relationships/hyperlink" Target="consultantplus://offline/ref=1C1156691689C6E5E1934E64BFCEAD6CC65D8DA654DF6C8E76A98F2F3B5B9BCABBFA83E58CFABDB107ECF31D37A4650C8E7D8D76O3F5F" TargetMode="External"/><Relationship Id="rId166" Type="http://schemas.openxmlformats.org/officeDocument/2006/relationships/hyperlink" Target="consultantplus://offline/ref=151C2FBE4C5ADF2E738DAD9464A5A3B721C42CF9F21585881B2CE76816C31AAC041F6C30948644043BF6CE7D16A0674D96AB61DC26DAD1E5N6F0F" TargetMode="External"/><Relationship Id="rId373" Type="http://schemas.openxmlformats.org/officeDocument/2006/relationships/hyperlink" Target="consultantplus://offline/ref=151C2FBE4C5ADF2E738DAD9464A5A3B721C32EFCF91F85881B2CE76816C31AAC041F6C309486440739F6CE7D16A0674D96AB61DC26DAD1E5N6F0F" TargetMode="External"/><Relationship Id="rId580" Type="http://schemas.openxmlformats.org/officeDocument/2006/relationships/hyperlink" Target="consultantplus://offline/ref=151C2FBE4C5ADF2E738DAD9464A5A3B723C728FAF51285881B2CE76816C31AAC041F6C309486440C39F6CE7D16A0674D96AB61DC26DAD1E5N6F0F" TargetMode="External"/><Relationship Id="rId2054" Type="http://schemas.openxmlformats.org/officeDocument/2006/relationships/hyperlink" Target="consultantplus://offline/ref=1C1156691689C6E5E1934E64BFCEAD6CC75B89A752DC6C8E76A98F2F3B5B9BCABBFA83E58CF1E8E441B2AA4D74EF680F97618D76287B7266OEF3F" TargetMode="External"/><Relationship Id="rId2261" Type="http://schemas.openxmlformats.org/officeDocument/2006/relationships/hyperlink" Target="consultantplus://offline/ref=1C1156691689C6E5E1934E64BFCEAD6CC65A8BA75DD86C8E76A98F2F3B5B9BCABBFA83E58CF1E8E44BB2AA4D74EF680F97618D76287B7266OEF3F" TargetMode="External"/><Relationship Id="rId2499" Type="http://schemas.openxmlformats.org/officeDocument/2006/relationships/hyperlink" Target="consultantplus://offline/ref=1C1156691689C6E5E1934E64BFCEAD6CC7588EA25CDB6C8E76A98F2F3B5B9BCABBFA83E58CF1EBE94BB2AA4D74EF680F97618D76287B7266OEF3F" TargetMode="External"/><Relationship Id="rId1" Type="http://schemas.openxmlformats.org/officeDocument/2006/relationships/styles" Target="styles.xml"/><Relationship Id="rId233" Type="http://schemas.openxmlformats.org/officeDocument/2006/relationships/hyperlink" Target="consultantplus://offline/ref=151C2FBE4C5ADF2E738DAD9464A5A3B724C626FDF71185881B2CE76816C31AAC041F6C3492834F516BB9CF2153F2744C93AB63DE3ANDFBF" TargetMode="External"/><Relationship Id="rId440" Type="http://schemas.openxmlformats.org/officeDocument/2006/relationships/hyperlink" Target="consultantplus://offline/ref=151C2FBE4C5ADF2E738DAD9464A5A3B721C32EFCF91F85881B2CE76816C31AAC041F6C30948644013FF6CE7D16A0674D96AB61DC26DAD1E5N6F0F" TargetMode="External"/><Relationship Id="rId678" Type="http://schemas.openxmlformats.org/officeDocument/2006/relationships/hyperlink" Target="consultantplus://offline/ref=151C2FBE4C5ADF2E738DAD9464A5A3B722C62EFFF91E85881B2CE76816C31AAC041F6C309486430D3DF6CE7D16A0674D96AB61DC26DAD1E5N6F0F" TargetMode="External"/><Relationship Id="rId885" Type="http://schemas.openxmlformats.org/officeDocument/2006/relationships/hyperlink" Target="consultantplus://offline/ref=151C2FBE4C5ADF2E738DAD9464A5A3B722C428F0F61285881B2CE76816C31AAC041F6C309486450139F6CE7D16A0674D96AB61DC26DAD1E5N6F0F" TargetMode="External"/><Relationship Id="rId1070" Type="http://schemas.openxmlformats.org/officeDocument/2006/relationships/hyperlink" Target="consultantplus://offline/ref=151C2FBE4C5ADF2E738DAD9464A5A3B722C42DFAF11785881B2CE76816C31AAC041F6C30948646023DF6CE7D16A0674D96AB61DC26DAD1E5N6F0F" TargetMode="External"/><Relationship Id="rId2121" Type="http://schemas.openxmlformats.org/officeDocument/2006/relationships/hyperlink" Target="consultantplus://offline/ref=1C1156691689C6E5E1934E64BFCEAD6CC7538DA255DA6C8E76A98F2F3B5B9BCABBFA83E58CF1E9E447B2AA4D74EF680F97618D76287B7266OEF3F" TargetMode="External"/><Relationship Id="rId2359" Type="http://schemas.openxmlformats.org/officeDocument/2006/relationships/hyperlink" Target="consultantplus://offline/ref=1C1156691689C6E5E1934E64BFCEAD6CC1598AAF51DD6C8E76A98F2F3B5B9BCABBFA83E58CF1EBE145B2AA4D74EF680F97618D76287B7266OEF3F" TargetMode="External"/><Relationship Id="rId2566" Type="http://schemas.openxmlformats.org/officeDocument/2006/relationships/hyperlink" Target="consultantplus://offline/ref=1C1156691689C6E5E1934E64BFCEAD6CC15A89A656DE6C8E76A98F2F3B5B9BCABBFA83E58CF1EBE04BB2AA4D74EF680F97618D76287B7266OEF3F" TargetMode="External"/><Relationship Id="rId2773" Type="http://schemas.openxmlformats.org/officeDocument/2006/relationships/hyperlink" Target="consultantplus://offline/ref=1C1156691689C6E5E1934E64BFCEAD6CC15A89A656DE6C8E76A98F2F3B5B9BCABBFA83E58CF1EBE940B2AA4D74EF680F97618D76287B7266OEF3F" TargetMode="External"/><Relationship Id="rId2980" Type="http://schemas.openxmlformats.org/officeDocument/2006/relationships/hyperlink" Target="consultantplus://offline/ref=1C1156691689C6E5E1934E64BFCEAD6CC7588EA65DDA6C8E76A98F2F3B5B9BCABBFA83E58CF1EBE641B2AA4D74EF680F97618D76287B7266OEF3F" TargetMode="External"/><Relationship Id="rId300" Type="http://schemas.openxmlformats.org/officeDocument/2006/relationships/hyperlink" Target="consultantplus://offline/ref=151C2FBE4C5ADF2E738DAD9464A5A3B722C42EFFF21E85881B2CE76816C31AAC041F6C30948646033FF6CE7D16A0674D96AB61DC26DAD1E5N6F0F" TargetMode="External"/><Relationship Id="rId538" Type="http://schemas.openxmlformats.org/officeDocument/2006/relationships/hyperlink" Target="consultantplus://offline/ref=151C2FBE4C5ADF2E738DAD9464A5A3B723C027F9F11385881B2CE76816C31AAC041F6C309486450D33F6CE7D16A0674D96AB61DC26DAD1E5N6F0F" TargetMode="External"/><Relationship Id="rId745" Type="http://schemas.openxmlformats.org/officeDocument/2006/relationships/hyperlink" Target="consultantplus://offline/ref=151C2FBE4C5ADF2E738DAD9464A5A3B721CD2EF0F71085881B2CE76816C31AAC041F6C309486450638F6CE7D16A0674D96AB61DC26DAD1E5N6F0F" TargetMode="External"/><Relationship Id="rId952" Type="http://schemas.openxmlformats.org/officeDocument/2006/relationships/hyperlink" Target="consultantplus://offline/ref=151C2FBE4C5ADF2E738DAD9464A5A3B724C626FDF71185881B2CE76816C31AAC041F6C309084430E6EACDE795FF46D5291B77FDC38DANDF2F" TargetMode="External"/><Relationship Id="rId1168" Type="http://schemas.openxmlformats.org/officeDocument/2006/relationships/hyperlink" Target="consultantplus://offline/ref=151C2FBE4C5ADF2E738DAD9464A5A3B724C626FDF01085881B2CE76816C31AAC041F6C309486440D3EF6CE7D16A0674D96AB61DC26DAD1E5N6F0F" TargetMode="External"/><Relationship Id="rId1375" Type="http://schemas.openxmlformats.org/officeDocument/2006/relationships/hyperlink" Target="consultantplus://offline/ref=151C2FBE4C5ADF2E738DAD9464A5A3B723CC2DFCF31F85881B2CE76816C31AAC041F6C309486440233F6CE7D16A0674D96AB61DC26DAD1E5N6F0F" TargetMode="External"/><Relationship Id="rId1582" Type="http://schemas.openxmlformats.org/officeDocument/2006/relationships/hyperlink" Target="consultantplus://offline/ref=151C2FBE4C5ADF2E738DAD9464A5A3B721CD2EF0F71085881B2CE76816C31AAC041F6C30948645003AF6CE7D16A0674D96AB61DC26DAD1E5N6F0F" TargetMode="External"/><Relationship Id="rId2219" Type="http://schemas.openxmlformats.org/officeDocument/2006/relationships/hyperlink" Target="consultantplus://offline/ref=1C1156691689C6E5E1934E64BFCEAD6CC6528DA256D16C8E76A98F2F3B5B9BCABBFA83E58CF1EAE946B2AA4D74EF680F97618D76287B7266OEF3F" TargetMode="External"/><Relationship Id="rId2426" Type="http://schemas.openxmlformats.org/officeDocument/2006/relationships/hyperlink" Target="consultantplus://offline/ref=1C1156691689C6E5E1934E64BFCEAD6CC1598AAE52D06C8E76A98F2F3B5B9BCABBFA83E58CF1E8E547B2AA4D74EF680F97618D76287B7266OEF3F" TargetMode="External"/><Relationship Id="rId2633" Type="http://schemas.openxmlformats.org/officeDocument/2006/relationships/hyperlink" Target="consultantplus://offline/ref=1C1156691689C6E5E1934E64BFCEAD6CC15A89A656DE6C8E76A98F2F3B5B9BCABBFA83E58CF1EBE340B2AA4D74EF680F97618D76287B7266OEF3F" TargetMode="External"/><Relationship Id="rId81" Type="http://schemas.openxmlformats.org/officeDocument/2006/relationships/hyperlink" Target="consultantplus://offline/ref=151C2FBE4C5ADF2E738DAD9464A5A3B724C72AF0F71E85881B2CE76816C31AAC041F6C30948645043AF6CE7D16A0674D96AB61DC26DAD1E5N6F0F" TargetMode="External"/><Relationship Id="rId605" Type="http://schemas.openxmlformats.org/officeDocument/2006/relationships/hyperlink" Target="consultantplus://offline/ref=151C2FBE4C5ADF2E738DAD9464A5A3B724C72EF1F41085881B2CE76816C31AAC041F6C30948644043AF6CE7D16A0674D96AB61DC26DAD1E5N6F0F" TargetMode="External"/><Relationship Id="rId812" Type="http://schemas.openxmlformats.org/officeDocument/2006/relationships/hyperlink" Target="consultantplus://offline/ref=151C2FBE4C5ADF2E738DAD9464A5A3B721C32CFAF91185881B2CE76816C31AAC041F6C309486460D33F6CE7D16A0674D96AB61DC26DAD1E5N6F0F" TargetMode="External"/><Relationship Id="rId1028" Type="http://schemas.openxmlformats.org/officeDocument/2006/relationships/hyperlink" Target="consultantplus://offline/ref=151C2FBE4C5ADF2E738DAD9464A5A3B723CC26FAF11185881B2CE76816C31AAC041F6C30948645023FF6CE7D16A0674D96AB61DC26DAD1E5N6F0F" TargetMode="External"/><Relationship Id="rId1235" Type="http://schemas.openxmlformats.org/officeDocument/2006/relationships/hyperlink" Target="consultantplus://offline/ref=151C2FBE4C5ADF2E738DAD9464A5A3B722C62EFFF91E85881B2CE76816C31AAC041F6C309487400638F6CE7D16A0674D96AB61DC26DAD1E5N6F0F" TargetMode="External"/><Relationship Id="rId1442" Type="http://schemas.openxmlformats.org/officeDocument/2006/relationships/hyperlink" Target="consultantplus://offline/ref=151C2FBE4C5ADF2E738DAD9464A5A3B722CC29FEF11085881B2CE76816C31AAC041F6C30948646003EF6CE7D16A0674D96AB61DC26DAD1E5N6F0F" TargetMode="External"/><Relationship Id="rId1887" Type="http://schemas.openxmlformats.org/officeDocument/2006/relationships/hyperlink" Target="consultantplus://offline/ref=1C1156691689C6E5E1934E64BFCEAD6CC15B87A652DE6C8E76A98F2F3B5B9BCABBFA83E68AF7E2B412FDAB1131BD7B0E92618F7434O7FAF" TargetMode="External"/><Relationship Id="rId2840" Type="http://schemas.openxmlformats.org/officeDocument/2006/relationships/hyperlink" Target="consultantplus://offline/ref=1C1156691689C6E5E1934E64BFCEAD6CC15A89A656DE6C8E76A98F2F3B5B9BCABBFA83E58CF1EAE342B2AA4D74EF680F97618D76287B7266OEF3F" TargetMode="External"/><Relationship Id="rId2938" Type="http://schemas.openxmlformats.org/officeDocument/2006/relationships/hyperlink" Target="consultantplus://offline/ref=1C1156691689C6E5E1934E64BFCEAD6CC15989A152D96C8E76A98F2F3B5B9BCABBFA83E08BF8E2B412FDAB1131BD7B0E92618F7434O7FAF" TargetMode="External"/><Relationship Id="rId1302" Type="http://schemas.openxmlformats.org/officeDocument/2006/relationships/hyperlink" Target="consultantplus://offline/ref=151C2FBE4C5ADF2E738DAD9464A5A3B724C62DF9F81685881B2CE76816C31AAC041F6C30948643003FF6CE7D16A0674D96AB61DC26DAD1E5N6F0F" TargetMode="External"/><Relationship Id="rId1747" Type="http://schemas.openxmlformats.org/officeDocument/2006/relationships/hyperlink" Target="consultantplus://offline/ref=1C1156691689C6E5E1934E64BFCEAD6CC1598AAF55D96C8E76A98F2F3B5B9BCABBFA83E58CF1E0E542B2AA4D74EF680F97618D76287B7266OEF3F" TargetMode="External"/><Relationship Id="rId1954" Type="http://schemas.openxmlformats.org/officeDocument/2006/relationships/hyperlink" Target="consultantplus://offline/ref=1C1156691689C6E5E1934E64BFCEAD6CC75B89A752DC6C8E76A98F2F3B5B9BCABBFA83E58CF1E9E84AB2AA4D74EF680F97618D76287B7266OEF3F" TargetMode="External"/><Relationship Id="rId2700" Type="http://schemas.openxmlformats.org/officeDocument/2006/relationships/hyperlink" Target="consultantplus://offline/ref=1C1156691689C6E5E1934E64BFCEAD6CC15A8AAE57DC6C8E76A98F2F3B5B9BCABBFA83E58CF1E8E34BB2AA4D74EF680F97618D76287B7266OEF3F" TargetMode="External"/><Relationship Id="rId39" Type="http://schemas.openxmlformats.org/officeDocument/2006/relationships/hyperlink" Target="consultantplus://offline/ref=151C2FBE4C5ADF2E738DAD9464A5A3B722CC29FCF21585881B2CE76816C31AAC041F6C30948640033CF6CE7D16A0674D96AB61DC26DAD1E5N6F0F" TargetMode="External"/><Relationship Id="rId1607" Type="http://schemas.openxmlformats.org/officeDocument/2006/relationships/hyperlink" Target="consultantplus://offline/ref=151C2FBE4C5ADF2E738DAD9464A5A3B721CD2EF0F71085881B2CE76816C31AAC041F6C30948645023DF6CE7D16A0674D96AB61DC26DAD1E5N6F0F" TargetMode="External"/><Relationship Id="rId1814" Type="http://schemas.openxmlformats.org/officeDocument/2006/relationships/hyperlink" Target="consultantplus://offline/ref=1C1156691689C6E5E1934E64BFCEAD6CC4528EAF57DD6C8E76A98F2F3B5B9BCABBFA83E58CF1E9E646B2AA4D74EF680F97618D76287B7266OEF3F" TargetMode="External"/><Relationship Id="rId188" Type="http://schemas.openxmlformats.org/officeDocument/2006/relationships/hyperlink" Target="consultantplus://offline/ref=151C2FBE4C5ADF2E738DAD9464A5A3B722C62EFFF81685881B2CE76816C31AAC041F6C309486440332F6CE7D16A0674D96AB61DC26DAD1E5N6F0F" TargetMode="External"/><Relationship Id="rId395" Type="http://schemas.openxmlformats.org/officeDocument/2006/relationships/hyperlink" Target="consultantplus://offline/ref=151C2FBE4C5ADF2E738DAD9464A5A3B722C62EFFF91E85881B2CE76816C31AAC041F6C30948646053CF6CE7D16A0674D96AB61DC26DAD1E5N6F0F" TargetMode="External"/><Relationship Id="rId2076" Type="http://schemas.openxmlformats.org/officeDocument/2006/relationships/hyperlink" Target="consultantplus://offline/ref=1C1156691689C6E5E1934E64BFCEAD6CC75B89A752DC6C8E76A98F2F3B5B9BCABBFA83E58CF1E8E647B2AA4D74EF680F97618D76287B7266OEF3F" TargetMode="External"/><Relationship Id="rId2283" Type="http://schemas.openxmlformats.org/officeDocument/2006/relationships/hyperlink" Target="consultantplus://offline/ref=1C1156691689C6E5E1934E64BFCEAD6CC65A8BA75DD86C8E76A98F2F3B5B9BCABBFA83E58CF1E8E547B2AA4D74EF680F97618D76287B7266OEF3F" TargetMode="External"/><Relationship Id="rId2490" Type="http://schemas.openxmlformats.org/officeDocument/2006/relationships/hyperlink" Target="consultantplus://offline/ref=1C1156691689C6E5E1934E64BFCEAD6CC15989A752D86C8E76A98F2F3B5B9BCABBFA83E58CF1EDE444B2AA4D74EF680F97618D76287B7266OEF3F" TargetMode="External"/><Relationship Id="rId2588" Type="http://schemas.openxmlformats.org/officeDocument/2006/relationships/hyperlink" Target="consultantplus://offline/ref=1C1156691689C6E5E1934E64BFCEAD6CC1598AAE52D06C8E76A98F2F3B5B9BCABBFA83E58CF1EBE542B2AA4D74EF680F97618D76287B7266OEF3F" TargetMode="External"/><Relationship Id="rId255" Type="http://schemas.openxmlformats.org/officeDocument/2006/relationships/hyperlink" Target="consultantplus://offline/ref=151C2FBE4C5ADF2E738DAD9464A5A3B722C42DFAF11785881B2CE76816C31AAC041F6C30948644043CF6CE7D16A0674D96AB61DC26DAD1E5N6F0F" TargetMode="External"/><Relationship Id="rId462" Type="http://schemas.openxmlformats.org/officeDocument/2006/relationships/hyperlink" Target="consultantplus://offline/ref=151C2FBE4C5ADF2E738DAD9464A5A3B723CC26FAF11185881B2CE76816C31AAC161F343C95815A0538E3982C50NFF6F" TargetMode="External"/><Relationship Id="rId1092" Type="http://schemas.openxmlformats.org/officeDocument/2006/relationships/hyperlink" Target="consultantplus://offline/ref=151C2FBE4C5ADF2E738DAD9464A5A3B721CD2EF0F61285881B2CE76816C31AAC041F6C30948645073CF6CE7D16A0674D96AB61DC26DAD1E5N6F0F" TargetMode="External"/><Relationship Id="rId1397" Type="http://schemas.openxmlformats.org/officeDocument/2006/relationships/hyperlink" Target="consultantplus://offline/ref=151C2FBE4C5ADF2E738DAD9464A5A3B722CC29FEF11085881B2CE76816C31AAC041F6C309486460632F6CE7D16A0674D96AB61DC26DAD1E5N6F0F" TargetMode="External"/><Relationship Id="rId2143" Type="http://schemas.openxmlformats.org/officeDocument/2006/relationships/hyperlink" Target="consultantplus://offline/ref=1C1156691689C6E5E1934E64BFCEAD6CC75B89A752DC6C8E76A98F2F3B5B9BCABBFA83E58CF1EBE04AB2AA4D74EF680F97618D76287B7266OEF3F" TargetMode="External"/><Relationship Id="rId2350" Type="http://schemas.openxmlformats.org/officeDocument/2006/relationships/hyperlink" Target="consultantplus://offline/ref=1C1156691689C6E5E1934E64BFCEAD6CC1598AAE52D06C8E76A98F2F3B5B9BCABBFA83E58CF1E8E144B2AA4D74EF680F97618D76287B7266OEF3F" TargetMode="External"/><Relationship Id="rId2795" Type="http://schemas.openxmlformats.org/officeDocument/2006/relationships/hyperlink" Target="consultantplus://offline/ref=1C1156691689C6E5E1934E64BFCEAD6CC1598AAE52D06C8E76A98F2F3B5B9BCABBFA83E58CF1EAE346B2AA4D74EF680F97618D76287B7266OEF3F" TargetMode="External"/><Relationship Id="rId115" Type="http://schemas.openxmlformats.org/officeDocument/2006/relationships/hyperlink" Target="consultantplus://offline/ref=151C2FBE4C5ADF2E738DAD9464A5A3B723C127FEF51E85881B2CE76816C31AAC041F6C309486440338F6CE7D16A0674D96AB61DC26DAD1E5N6F0F" TargetMode="External"/><Relationship Id="rId322" Type="http://schemas.openxmlformats.org/officeDocument/2006/relationships/hyperlink" Target="consultantplus://offline/ref=151C2FBE4C5ADF2E738DAD9464A5A3B722C426F8F91185881B2CE76816C31AAC041F6C309486440733F6CE7D16A0674D96AB61DC26DAD1E5N6F0F" TargetMode="External"/><Relationship Id="rId767" Type="http://schemas.openxmlformats.org/officeDocument/2006/relationships/hyperlink" Target="consultantplus://offline/ref=151C2FBE4C5ADF2E738DAD9464A5A3B722C62EF8F81485881B2CE76816C31AAC041F6C309486440D33F6CE7D16A0674D96AB61DC26DAD1E5N6F0F" TargetMode="External"/><Relationship Id="rId974" Type="http://schemas.openxmlformats.org/officeDocument/2006/relationships/hyperlink" Target="consultantplus://offline/ref=151C2FBE4C5ADF2E738DAD9464A5A3B721CD2EF0F61285881B2CE76816C31AAC041F6C309486450539F6CE7D16A0674D96AB61DC26DAD1E5N6F0F" TargetMode="External"/><Relationship Id="rId2003" Type="http://schemas.openxmlformats.org/officeDocument/2006/relationships/hyperlink" Target="consultantplus://offline/ref=1C1156691689C6E5E1934E64BFCEAD6CC15B87A652DE6C8E76A98F2F3B5B9BCAA9FADBE98DF6F7E041A7FC1C32OBF9F" TargetMode="External"/><Relationship Id="rId2210" Type="http://schemas.openxmlformats.org/officeDocument/2006/relationships/hyperlink" Target="consultantplus://offline/ref=1C1156691689C6E5E1934E64BFCEAD6CC75B88A255D16C8E76A98F2F3B5B9BCABBFA83E58CF1E9E04AB2AA4D74EF680F97618D76287B7266OEF3F" TargetMode="External"/><Relationship Id="rId2448" Type="http://schemas.openxmlformats.org/officeDocument/2006/relationships/hyperlink" Target="consultantplus://offline/ref=1C1156691689C6E5E1934E64BFCEAD6CC15A8AA450DD6C8E76A98F2F3B5B9BCABBFA83E58CF1EBE144B2AA4D74EF680F97618D76287B7266OEF3F" TargetMode="External"/><Relationship Id="rId2655" Type="http://schemas.openxmlformats.org/officeDocument/2006/relationships/hyperlink" Target="consultantplus://offline/ref=1C1156691689C6E5E1934E64BFCEAD6CC15989A752D86C8E76A98F2F3B5B9BCABBFA83E58CF1EAE142B2AA4D74EF680F97618D76287B7266OEF3F" TargetMode="External"/><Relationship Id="rId2862" Type="http://schemas.openxmlformats.org/officeDocument/2006/relationships/hyperlink" Target="consultantplus://offline/ref=1C1156691689C6E5E1934E64BFCEAD6CC1598AAE52D06C8E76A98F2F3B5B9BCABBFA83E085FABDB107ECF31D37A4650C8E7D8D76O3F5F" TargetMode="External"/><Relationship Id="rId627" Type="http://schemas.openxmlformats.org/officeDocument/2006/relationships/hyperlink" Target="consultantplus://offline/ref=151C2FBE4C5ADF2E738DAD9464A5A3B722C62EFFF81585881B2CE76816C31AAC041F6C309486440C39F6CE7D16A0674D96AB61DC26DAD1E5N6F0F" TargetMode="External"/><Relationship Id="rId834" Type="http://schemas.openxmlformats.org/officeDocument/2006/relationships/hyperlink" Target="consultantplus://offline/ref=151C2FBE4C5ADF2E738DAD9464A5A3B721C32EFCF91F85881B2CE76816C31AAC041F6C309486440333F6CE7D16A0674D96AB61DC26DAD1E5N6F0F" TargetMode="External"/><Relationship Id="rId1257" Type="http://schemas.openxmlformats.org/officeDocument/2006/relationships/hyperlink" Target="consultantplus://offline/ref=151C2FBE4C5ADF2E738DAD9464A5A3B721C32EFCF91F85881B2CE76816C31AAC041F6C309486440C3BF6CE7D16A0674D96AB61DC26DAD1E5N6F0F" TargetMode="External"/><Relationship Id="rId1464" Type="http://schemas.openxmlformats.org/officeDocument/2006/relationships/hyperlink" Target="consultantplus://offline/ref=151C2FBE4C5ADF2E738DAD9464A5A3B724C52AFCF51685881B2CE76816C31AAC041F6C309486450D3EF6CE7D16A0674D96AB61DC26DAD1E5N6F0F" TargetMode="External"/><Relationship Id="rId1671" Type="http://schemas.openxmlformats.org/officeDocument/2006/relationships/hyperlink" Target="consultantplus://offline/ref=151C2FBE4C5ADF2E738DAD9464A5A3B724C62DF9F91085881B2CE76816C31AAC041F6C3096864C0E6EACDE795FF46D5291B77FDC38DANDF2F" TargetMode="External"/><Relationship Id="rId2308" Type="http://schemas.openxmlformats.org/officeDocument/2006/relationships/hyperlink" Target="consultantplus://offline/ref=1C1156691689C6E5E1934E64BFCEAD6CC75A8EA655DB6C8E76A98F2F3B5B9BCABBFA83E58CF1E8E74BB2AA4D74EF680F97618D76287B7266OEF3F" TargetMode="External"/><Relationship Id="rId2515" Type="http://schemas.openxmlformats.org/officeDocument/2006/relationships/hyperlink" Target="consultantplus://offline/ref=1C1156691689C6E5E1934E64BFCEAD6CC15A89A656D06C8E76A98F2F3B5B9BCABBFA83E58CF1EBE443B2AA4D74EF680F97618D76287B7266OEF3F" TargetMode="External"/><Relationship Id="rId2722" Type="http://schemas.openxmlformats.org/officeDocument/2006/relationships/hyperlink" Target="consultantplus://offline/ref=1C1156691689C6E5E1934E64BFCEAD6CC1598AAE52D06C8E76A98F2F3B5B9BCABBFA83E58CF1E1E445B2AA4D74EF680F97618D76287B7266OEF3F" TargetMode="External"/><Relationship Id="rId901" Type="http://schemas.openxmlformats.org/officeDocument/2006/relationships/hyperlink" Target="consultantplus://offline/ref=151C2FBE4C5ADF2E738DAD9464A5A3B722C62EFFF91E85881B2CE76816C31AAC041F6C3094864D033DF6CE7D16A0674D96AB61DC26DAD1E5N6F0F" TargetMode="External"/><Relationship Id="rId1117" Type="http://schemas.openxmlformats.org/officeDocument/2006/relationships/hyperlink" Target="consultantplus://offline/ref=151C2FBE4C5ADF2E738DAD9464A5A3B723C027F9F11385881B2CE76816C31AAC041F6C30948646053AF6CE7D16A0674D96AB61DC26DAD1E5N6F0F" TargetMode="External"/><Relationship Id="rId1324" Type="http://schemas.openxmlformats.org/officeDocument/2006/relationships/hyperlink" Target="consultantplus://offline/ref=151C2FBE4C5ADF2E738DAD9464A5A3B721C62DFCF71385881B2CE76816C31AAC041F6C30948644043CF6CE7D16A0674D96AB61DC26DAD1E5N6F0F" TargetMode="External"/><Relationship Id="rId1531" Type="http://schemas.openxmlformats.org/officeDocument/2006/relationships/hyperlink" Target="consultantplus://offline/ref=151C2FBE4C5ADF2E738DAD9464A5A3B722C62CFAF61685881B2CE76816C31AAC041F6C30948644043AF6CE7D16A0674D96AB61DC26DAD1E5N6F0F" TargetMode="External"/><Relationship Id="rId1769" Type="http://schemas.openxmlformats.org/officeDocument/2006/relationships/hyperlink" Target="consultantplus://offline/ref=1C1156691689C6E5E1934E64BFCEAD6CC1598AAF55DB6C8E76A98F2F3B5B9BCABBFA83E58CF1EFE045B2AA4D74EF680F97618D76287B7266OEF3F" TargetMode="External"/><Relationship Id="rId1976" Type="http://schemas.openxmlformats.org/officeDocument/2006/relationships/hyperlink" Target="consultantplus://offline/ref=1C1156691689C6E5E1934E64BFCEAD6CC75B89A752DC6C8E76A98F2F3B5B9BCABBFA83E58CF1E9E947B2AA4D74EF680F97618D76287B7266OEF3F" TargetMode="External"/><Relationship Id="rId30" Type="http://schemas.openxmlformats.org/officeDocument/2006/relationships/hyperlink" Target="consultantplus://offline/ref=151C2FBE4C5ADF2E738DAD9464A5A3B723CC26F1F01785881B2CE76816C31AAC041F6C30948647033CF6CE7D16A0674D96AB61DC26DAD1E5N6F0F" TargetMode="External"/><Relationship Id="rId1629" Type="http://schemas.openxmlformats.org/officeDocument/2006/relationships/hyperlink" Target="consultantplus://offline/ref=151C2FBE4C5ADF2E738DAD9464A5A3B724C72AFEF01185881B2CE76816C31AAC041F6C30948645023CF6CE7D16A0674D96AB61DC26DAD1E5N6F0F" TargetMode="External"/><Relationship Id="rId1836" Type="http://schemas.openxmlformats.org/officeDocument/2006/relationships/hyperlink" Target="consultantplus://offline/ref=1C1156691689C6E5E1934E64BFCEAD6CC1598AAF55D96C8E76A98F2F3B5B9BCABBFA83E58CF0E9E944B2AA4D74EF680F97618D76287B7266OEF3F" TargetMode="External"/><Relationship Id="rId1903" Type="http://schemas.openxmlformats.org/officeDocument/2006/relationships/hyperlink" Target="consultantplus://offline/ref=1C1156691689C6E5E1934E64BFCEAD6CC1588FA054DA6C8E76A98F2F3B5B9BCAA9FADBE98DF6F7E041A7FC1C32OBF9F" TargetMode="External"/><Relationship Id="rId2098" Type="http://schemas.openxmlformats.org/officeDocument/2006/relationships/hyperlink" Target="consultantplus://offline/ref=1C1156691689C6E5E1934E64BFCEAD6CC15A8AAE57DA6C8E76A98F2F3B5B9BCABBFA83E58CF1E9E344B2AA4D74EF680F97618D76287B7266OEF3F" TargetMode="External"/><Relationship Id="rId3051" Type="http://schemas.openxmlformats.org/officeDocument/2006/relationships/hyperlink" Target="consultantplus://offline/ref=1C1156691689C6E5E1934E64BFCEAD6CC7588EA15DD86C8E76A98F2F3B5B9BCABBFA83E58CF1EFE541B2AA4D74EF680F97618D76287B7266OEF3F" TargetMode="External"/><Relationship Id="rId277" Type="http://schemas.openxmlformats.org/officeDocument/2006/relationships/hyperlink" Target="consultantplus://offline/ref=151C2FBE4C5ADF2E738DAD9464A5A3B723C12EF8F71385881B2CE76816C31AAC041F6C30948644003BF6CE7D16A0674D96AB61DC26DAD1E5N6F0F" TargetMode="External"/><Relationship Id="rId484" Type="http://schemas.openxmlformats.org/officeDocument/2006/relationships/hyperlink" Target="consultantplus://offline/ref=151C2FBE4C5ADF2E738DAD9464A5A3B723C62EFCF51085881B2CE76816C31AAC041F6C309486450C3AF6CE7D16A0674D96AB61DC26DAD1E5N6F0F" TargetMode="External"/><Relationship Id="rId2165" Type="http://schemas.openxmlformats.org/officeDocument/2006/relationships/hyperlink" Target="consultantplus://offline/ref=1C1156691689C6E5E1934E64BFCEAD6CC15A8AA35CD86C8E76A98F2F3B5B9BCABBFA83E58CF1E9E244B2AA4D74EF680F97618D76287B7266OEF3F" TargetMode="External"/><Relationship Id="rId3009" Type="http://schemas.openxmlformats.org/officeDocument/2006/relationships/hyperlink" Target="consultantplus://offline/ref=1C1156691689C6E5E1934E64BFCEAD6CC7588EA25CDB6C8E76A98F2F3B5B9BCABBFA83E58CF1EDE047B2AA4D74EF680F97618D76287B7266OEF3F" TargetMode="External"/><Relationship Id="rId137" Type="http://schemas.openxmlformats.org/officeDocument/2006/relationships/hyperlink" Target="consultantplus://offline/ref=151C2FBE4C5ADF2E738DAD9464A5A3B724C62DF8F81F85881B2CE76816C31AAC041F6C30948644063BF6CE7D16A0674D96AB61DC26DAD1E5N6F0F" TargetMode="External"/><Relationship Id="rId344" Type="http://schemas.openxmlformats.org/officeDocument/2006/relationships/hyperlink" Target="consultantplus://offline/ref=151C2FBE4C5ADF2E738DAD9464A5A3B722CD2BFEF81585881B2CE76816C31AAC041F6C309486470438F6CE7D16A0674D96AB61DC26DAD1E5N6F0F" TargetMode="External"/><Relationship Id="rId691" Type="http://schemas.openxmlformats.org/officeDocument/2006/relationships/hyperlink" Target="consultantplus://offline/ref=151C2FBE4C5ADF2E738DAD9464A5A3B722C42DFAF11785881B2CE76816C31AAC041F6C309486440C3FF6CE7D16A0674D96AB61DC26DAD1E5N6F0F" TargetMode="External"/><Relationship Id="rId789" Type="http://schemas.openxmlformats.org/officeDocument/2006/relationships/hyperlink" Target="consultantplus://offline/ref=151C2FBE4C5ADF2E738DAD9464A5A3B724C62DF9F81685881B2CE76816C31AAC041F6C3094864C003AF6CE7D16A0674D96AB61DC26DAD1E5N6F0F" TargetMode="External"/><Relationship Id="rId996" Type="http://schemas.openxmlformats.org/officeDocument/2006/relationships/hyperlink" Target="consultantplus://offline/ref=151C2FBE4C5ADF2E738DAD9464A5A3B724C527F8F71085881B2CE76816C31AAC041F6C309486430C38F6CE7D16A0674D96AB61DC26DAD1E5N6F0F" TargetMode="External"/><Relationship Id="rId2025" Type="http://schemas.openxmlformats.org/officeDocument/2006/relationships/hyperlink" Target="consultantplus://offline/ref=1C1156691689C6E5E1934E64BFCEAD6CC6528DA256D16C8E76A98F2F3B5B9BCABBFA83E58CF1EAE841B2AA4D74EF680F97618D76287B7266OEF3F" TargetMode="External"/><Relationship Id="rId2372" Type="http://schemas.openxmlformats.org/officeDocument/2006/relationships/hyperlink" Target="consultantplus://offline/ref=1C1156691689C6E5E1934E64BFCEAD6CC15A8AAE57DC6C8E76A98F2F3B5B9BCABBFA83E58CF1E8E043B2AA4D74EF680F97618D76287B7266OEF3F" TargetMode="External"/><Relationship Id="rId2677" Type="http://schemas.openxmlformats.org/officeDocument/2006/relationships/hyperlink" Target="consultantplus://offline/ref=1C1156691689C6E5E1934E64BFCEAD6CC15A89A656DE6C8E76A98F2F3B5B9BCABBFA83E58CF1EBE643B2AA4D74EF680F97618D76287B7266OEF3F" TargetMode="External"/><Relationship Id="rId2884" Type="http://schemas.openxmlformats.org/officeDocument/2006/relationships/hyperlink" Target="consultantplus://offline/ref=1C1156691689C6E5E1934E64BFCEAD6CC65286A353D86C8E76A98F2F3B5B9BCAA9FADBE98DF6F7E041A7FC1C32OBF9F" TargetMode="External"/><Relationship Id="rId551" Type="http://schemas.openxmlformats.org/officeDocument/2006/relationships/hyperlink" Target="consultantplus://offline/ref=151C2FBE4C5ADF2E738DAD9464A5A3B723C22EF9F91E85881B2CE76816C31AAC041F6C30948644043BF6CE7D16A0674D96AB61DC26DAD1E5N6F0F" TargetMode="External"/><Relationship Id="rId649" Type="http://schemas.openxmlformats.org/officeDocument/2006/relationships/hyperlink" Target="consultantplus://offline/ref=151C2FBE4C5ADF2E738DAD9464A5A3B722C62EFFF81385881B2CE76816C31AAC041F6C30948644033DF6CE7D16A0674D96AB61DC26DAD1E5N6F0F" TargetMode="External"/><Relationship Id="rId856" Type="http://schemas.openxmlformats.org/officeDocument/2006/relationships/hyperlink" Target="consultantplus://offline/ref=151C2FBE4C5ADF2E738DAD9464A5A3B722C42DFAF11785881B2CE76816C31AAC041F6C30948645043FF6CE7D16A0674D96AB61DC26DAD1E5N6F0F" TargetMode="External"/><Relationship Id="rId1181" Type="http://schemas.openxmlformats.org/officeDocument/2006/relationships/hyperlink" Target="consultantplus://offline/ref=151C2FBE4C5ADF2E738DAD9464A5A3B722C62EFFF91E85881B2CE76816C31AAC041F6C309487400439F6CE7D16A0674D96AB61DC26DAD1E5N6F0F" TargetMode="External"/><Relationship Id="rId1279" Type="http://schemas.openxmlformats.org/officeDocument/2006/relationships/hyperlink" Target="consultantplus://offline/ref=151C2FBE4C5ADF2E738DAD9464A5A3B725CC2EF9F61CD8821375EB6A11CC45BB035660319486430131A9CB6807F86B4B8FB563C03AD8D3NEF4F" TargetMode="External"/><Relationship Id="rId1486" Type="http://schemas.openxmlformats.org/officeDocument/2006/relationships/hyperlink" Target="consultantplus://offline/ref=151C2FBE4C5ADF2E738DAD9464A5A3B722CD29FDF71485881B2CE76816C31AAC041F6C30948646013BF6CE7D16A0674D96AB61DC26DAD1E5N6F0F" TargetMode="External"/><Relationship Id="rId2232" Type="http://schemas.openxmlformats.org/officeDocument/2006/relationships/hyperlink" Target="consultantplus://offline/ref=1C1156691689C6E5E1934E64BFCEAD6CC6528DA256D16C8E76A98F2F3B5B9BCABBFA83E58CF1EDE041B2AA4D74EF680F97618D76287B7266OEF3F" TargetMode="External"/><Relationship Id="rId2537" Type="http://schemas.openxmlformats.org/officeDocument/2006/relationships/hyperlink" Target="consultantplus://offline/ref=1C1156691689C6E5E1934E64BFCEAD6CC15A89A656DE6C8E76A98F2F3B5B9BCABBFA83E58CF1E8E944B2AA4D74EF680F97618D76287B7266OEF3F" TargetMode="External"/><Relationship Id="rId204" Type="http://schemas.openxmlformats.org/officeDocument/2006/relationships/hyperlink" Target="consultantplus://offline/ref=151C2FBE4C5ADF2E738DAD9464A5A3B721CD2EF0F71085881B2CE76816C31AAC041F6C309486450532F6CE7D16A0674D96AB61DC26DAD1E5N6F0F" TargetMode="External"/><Relationship Id="rId411" Type="http://schemas.openxmlformats.org/officeDocument/2006/relationships/hyperlink" Target="consultantplus://offline/ref=151C2FBE4C5ADF2E738DAD9464A5A3B722C42DFAF11785881B2CE76816C31AAC041F6C30948644003BF6CE7D16A0674D96AB61DC26DAD1E5N6F0F" TargetMode="External"/><Relationship Id="rId509" Type="http://schemas.openxmlformats.org/officeDocument/2006/relationships/hyperlink" Target="consultantplus://offline/ref=151C2FBE4C5ADF2E738DAD9464A5A3B722C42DFAF11785881B2CE76816C31AAC041F6C30948644033DF6CE7D16A0674D96AB61DC26DAD1E5N6F0F" TargetMode="External"/><Relationship Id="rId1041" Type="http://schemas.openxmlformats.org/officeDocument/2006/relationships/hyperlink" Target="consultantplus://offline/ref=151C2FBE4C5ADF2E738DAD9464A5A3B722C42DFAF11785881B2CE76816C31AAC041F6C30948646013EF6CE7D16A0674D96AB61DC26DAD1E5N6F0F" TargetMode="External"/><Relationship Id="rId1139" Type="http://schemas.openxmlformats.org/officeDocument/2006/relationships/hyperlink" Target="consultantplus://offline/ref=151C2FBE4C5ADF2E738DAD9464A5A3B722C62EFFF91E85881B2CE76816C31AAC041F6C309487470C3AF6CE7D16A0674D96AB61DC26DAD1E5N6F0F" TargetMode="External"/><Relationship Id="rId1346" Type="http://schemas.openxmlformats.org/officeDocument/2006/relationships/hyperlink" Target="consultantplus://offline/ref=151C2FBE4C5ADF2E738DAD9464A5A3B723C527FFF31F85881B2CE76816C31AAC041F6C309486440532F6CE7D16A0674D96AB61DC26DAD1E5N6F0F" TargetMode="External"/><Relationship Id="rId1693" Type="http://schemas.openxmlformats.org/officeDocument/2006/relationships/hyperlink" Target="consultantplus://offline/ref=1C1156691689C6E5E1934E64BFCEAD6CC1598AAF55D96C8E76A98F2F3B5B9BCABBFA83E58CF1E0E246B2AA4D74EF680F97618D76287B7266OEF3F" TargetMode="External"/><Relationship Id="rId1998" Type="http://schemas.openxmlformats.org/officeDocument/2006/relationships/hyperlink" Target="consultantplus://offline/ref=1C1156691689C6E5E1934E64BFCEAD6CC75389A352DA6C8E76A98F2F3B5B9BCABBFA83E58CF1EAE84BB2AA4D74EF680F97618D76287B7266OEF3F" TargetMode="External"/><Relationship Id="rId2744" Type="http://schemas.openxmlformats.org/officeDocument/2006/relationships/hyperlink" Target="consultantplus://offline/ref=1C1156691689C6E5E1934E64BFCEAD6CC1598AAE52D06C8E76A98F2F3B5B9BCABBFA83E58CF1EAE243B2AA4D74EF680F97618D76287B7266OEF3F" TargetMode="External"/><Relationship Id="rId2951" Type="http://schemas.openxmlformats.org/officeDocument/2006/relationships/hyperlink" Target="consultantplus://offline/ref=1C1156691689C6E5E1934E64BFCEAD6CC7588EA15DD86C8E76A98F2F3B5B9BCABBFA83E58CF1E8E444B2AA4D74EF680F97618D76287B7266OEF3F" TargetMode="External"/><Relationship Id="rId716" Type="http://schemas.openxmlformats.org/officeDocument/2006/relationships/hyperlink" Target="consultantplus://offline/ref=151C2FBE4C5ADF2E738DAD9464A5A3B723C728F1F61E85881B2CE76816C31AAC041F6C309486440033F6CE7D16A0674D96AB61DC26DAD1E5N6F0F" TargetMode="External"/><Relationship Id="rId923" Type="http://schemas.openxmlformats.org/officeDocument/2006/relationships/hyperlink" Target="consultantplus://offline/ref=151C2FBE4C5ADF2E738DAD9464A5A3B724C62DFDF31E85881B2CE76816C31AAC041F6C30948E420E6EACDE795FF46D5291B77FDC38DANDF2F" TargetMode="External"/><Relationship Id="rId1553" Type="http://schemas.openxmlformats.org/officeDocument/2006/relationships/hyperlink" Target="consultantplus://offline/ref=151C2FBE4C5ADF2E738DAD9464A5A3B724C42FFAF41285881B2CE76816C31AAC041F6C30948644033DF6CE7D16A0674D96AB61DC26DAD1E5N6F0F" TargetMode="External"/><Relationship Id="rId1760" Type="http://schemas.openxmlformats.org/officeDocument/2006/relationships/hyperlink" Target="consultantplus://offline/ref=1C1156691689C6E5E1934E64BFCEAD6CC1598AA055DF6C8E76A98F2F3B5B9BCABBFA83E58CF1E8E540B2AA4D74EF680F97618D76287B7266OEF3F" TargetMode="External"/><Relationship Id="rId1858" Type="http://schemas.openxmlformats.org/officeDocument/2006/relationships/hyperlink" Target="consultantplus://offline/ref=1C1156691689C6E5E1934E64BFCEAD6CC65D88A150DB6C8E76A98F2F3B5B9BCABBFA83E58CF1E9E844B2AA4D74EF680F97618D76287B7266OEF3F" TargetMode="External"/><Relationship Id="rId2604" Type="http://schemas.openxmlformats.org/officeDocument/2006/relationships/hyperlink" Target="consultantplus://offline/ref=1C1156691689C6E5E1934E64BFCEAD6CC15A89A656D06C8E76A98F2F3B5B9BCABBFA83E58CF1EBE546B2AA4D74EF680F97618D76287B7266OEF3F" TargetMode="External"/><Relationship Id="rId2811" Type="http://schemas.openxmlformats.org/officeDocument/2006/relationships/hyperlink" Target="consultantplus://offline/ref=1C1156691689C6E5E1934E64BFCEAD6CC1598AAE52D06C8E76A98F2F3B5B9BCABBFA83E58CF1EAE34AB2AA4D74EF680F97618D76287B7266OEF3F" TargetMode="External"/><Relationship Id="rId52" Type="http://schemas.openxmlformats.org/officeDocument/2006/relationships/hyperlink" Target="consultantplus://offline/ref=151C2FBE4C5ADF2E738DAD9464A5A3B721C129FCF51385881B2CE76816C31AAC041F6C309486440532F6CE7D16A0674D96AB61DC26DAD1E5N6F0F" TargetMode="External"/><Relationship Id="rId1206" Type="http://schemas.openxmlformats.org/officeDocument/2006/relationships/hyperlink" Target="consultantplus://offline/ref=151C2FBE4C5ADF2E738DAD9464A5A3B722C62EFFF81585881B2CE76816C31AAC041F6C309486450632F6CE7D16A0674D96AB61DC26DAD1E5N6F0F" TargetMode="External"/><Relationship Id="rId1413" Type="http://schemas.openxmlformats.org/officeDocument/2006/relationships/hyperlink" Target="consultantplus://offline/ref=151C2FBE4C5ADF2E738DAD9464A5A3B722C62EFAF41F85881B2CE76816C31AAC041F6C30948740033FF6CE7D16A0674D96AB61DC26DAD1E5N6F0F" TargetMode="External"/><Relationship Id="rId1620" Type="http://schemas.openxmlformats.org/officeDocument/2006/relationships/hyperlink" Target="consultantplus://offline/ref=151C2FBE4C5ADF2E738DAD9464A5A3B721CD2EF0F71085881B2CE76816C31AAC041F6C309486450C3AF6CE7D16A0674D96AB61DC26DAD1E5N6F0F" TargetMode="External"/><Relationship Id="rId2909" Type="http://schemas.openxmlformats.org/officeDocument/2006/relationships/hyperlink" Target="consultantplus://offline/ref=1C1156691689C6E5E1934E64BFCEAD6CC2528AAE53D231847EF0832D3C54C4DDBCB38FE48CF1E9E448EDAF5865B764098E7F8F6A347970O6F7F" TargetMode="External"/><Relationship Id="rId3073" Type="http://schemas.openxmlformats.org/officeDocument/2006/relationships/hyperlink" Target="consultantplus://offline/ref=1C1156691689C6E5E1934E64BFCEAD6CC05B8FA25DD231847EF0832D3C54C4DDBCB38FE48CF1E8E048EDAF5865B764098E7F8F6A347970O6F7F" TargetMode="External"/><Relationship Id="rId1718" Type="http://schemas.openxmlformats.org/officeDocument/2006/relationships/hyperlink" Target="consultantplus://offline/ref=1C1156691689C6E5E1934E64BFCEAD6CC1598AA055DF6C8E76A98F2F3B5B9BCABBFA83E58CF1E8E240B2AA4D74EF680F97618D76287B7266OEF3F" TargetMode="External"/><Relationship Id="rId1925" Type="http://schemas.openxmlformats.org/officeDocument/2006/relationships/hyperlink" Target="consultantplus://offline/ref=1C1156691689C6E5E1934E64BFCEAD6CC15989A253D06C8E76A98F2F3B5B9BCAA9FADBE98DF6F7E041A7FC1C32OBF9F" TargetMode="External"/><Relationship Id="rId299" Type="http://schemas.openxmlformats.org/officeDocument/2006/relationships/hyperlink" Target="consultantplus://offline/ref=151C2FBE4C5ADF2E738DAD9464A5A3B722C42EFFF21E85881B2CE76816C31AAC041F6C30948646033EF6CE7D16A0674D96AB61DC26DAD1E5N6F0F" TargetMode="External"/><Relationship Id="rId2187" Type="http://schemas.openxmlformats.org/officeDocument/2006/relationships/hyperlink" Target="consultantplus://offline/ref=1C1156691689C6E5E1934E64BFCEAD6CC7588EA15DDB6C8E76A98F2F3B5B9BCABBFA83E58CF1E8E645B2AA4D74EF680F97618D76287B7266OEF3F" TargetMode="External"/><Relationship Id="rId2394" Type="http://schemas.openxmlformats.org/officeDocument/2006/relationships/hyperlink" Target="consultantplus://offline/ref=1C1156691689C6E5E1934E64BFCEAD6CC1598AAF51DD6C8E76A98F2F3B5B9BCABBFA83E58CF1E9E640B2AA4D74EF680F97618D76287B7266OEF3F" TargetMode="External"/><Relationship Id="rId159" Type="http://schemas.openxmlformats.org/officeDocument/2006/relationships/hyperlink" Target="consultantplus://offline/ref=151C2FBE4C5ADF2E738DAD9464A5A3B723C62CFAF91F85881B2CE76816C31AAC041F6C30948646033AF6CE7D16A0674D96AB61DC26DAD1E5N6F0F" TargetMode="External"/><Relationship Id="rId366" Type="http://schemas.openxmlformats.org/officeDocument/2006/relationships/hyperlink" Target="consultantplus://offline/ref=151C2FBE4C5ADF2E738DAD9464A5A3B729C726F1F11CD8821375EB6A11CC45BB035660319486440631A9CB6807F86B4B8FB563C03AD8D3NEF4F" TargetMode="External"/><Relationship Id="rId573" Type="http://schemas.openxmlformats.org/officeDocument/2006/relationships/hyperlink" Target="consultantplus://offline/ref=151C2FBE4C5ADF2E738DAD9464A5A3B722C62EFAF61085881B2CE76816C31AAC041F6C30948644013EF6CE7D16A0674D96AB61DC26DAD1E5N6F0F" TargetMode="External"/><Relationship Id="rId780" Type="http://schemas.openxmlformats.org/officeDocument/2006/relationships/hyperlink" Target="consultantplus://offline/ref=151C2FBE4C5ADF2E738DAD9464A5A3B722C62EF8F81485881B2CE76816C31AAC041F6C309486440D33F6CE7D16A0674D96AB61DC26DAD1E5N6F0F" TargetMode="External"/><Relationship Id="rId2047" Type="http://schemas.openxmlformats.org/officeDocument/2006/relationships/hyperlink" Target="consultantplus://offline/ref=1C1156691689C6E5E1934E64BFCEAD6CC7588EAE53DB6C8E76A98F2F3B5B9BCABBFA83E58CF1E9E544B2AA4D74EF680F97618D76287B7266OEF3F" TargetMode="External"/><Relationship Id="rId2254" Type="http://schemas.openxmlformats.org/officeDocument/2006/relationships/hyperlink" Target="consultantplus://offline/ref=1C1156691689C6E5E1934E64BFCEAD6CC7588EA15DDB6C8E76A98F2F3B5B9BCABBFA83E58CF1E8E84AB2AA4D74EF680F97618D76287B7266OEF3F" TargetMode="External"/><Relationship Id="rId2461" Type="http://schemas.openxmlformats.org/officeDocument/2006/relationships/hyperlink" Target="consultantplus://offline/ref=1C1156691689C6E5E1934E64BFCEAD6CC15A89A656DE6C8E76A98F2F3B5B9BCABBFA83E58CF1E8E64BB2AA4D74EF680F97618D76287B7266OEF3F" TargetMode="External"/><Relationship Id="rId2699" Type="http://schemas.openxmlformats.org/officeDocument/2006/relationships/hyperlink" Target="consultantplus://offline/ref=1C1156691689C6E5E1934E64BFCEAD6CC15A89A656DE6C8E76A98F2F3B5B9BCABBFA83E58CF1EBE644B2AA4D74EF680F97618D76287B7266OEF3F" TargetMode="External"/><Relationship Id="rId3000" Type="http://schemas.openxmlformats.org/officeDocument/2006/relationships/hyperlink" Target="consultantplus://offline/ref=1C1156691689C6E5E1934E64BFCEAD6CC7588EA45DD96C8E76A98F2F3B5B9BCABBFA83E58CF1E1E544B2AA4D74EF680F97618D76287B7266OEF3F" TargetMode="External"/><Relationship Id="rId226" Type="http://schemas.openxmlformats.org/officeDocument/2006/relationships/hyperlink" Target="consultantplus://offline/ref=151C2FBE4C5ADF2E738DAD9464A5A3B724C626FDF71185881B2CE76816C31AAC041F6C30948747053AF6CE7D16A0674D96AB61DC26DAD1E5N6F0F" TargetMode="External"/><Relationship Id="rId433" Type="http://schemas.openxmlformats.org/officeDocument/2006/relationships/hyperlink" Target="consultantplus://offline/ref=151C2FBE4C5ADF2E738DAD9464A5A3B722C62EFFF91E85881B2CE76816C31AAC041F6C309486460D33F6CE7D16A0674D96AB61DC26DAD1E5N6F0F" TargetMode="External"/><Relationship Id="rId878" Type="http://schemas.openxmlformats.org/officeDocument/2006/relationships/hyperlink" Target="consultantplus://offline/ref=151C2FBE4C5ADF2E738DAD9464A5A3B722C62EFFF91E85881B2CE76816C31AAC041F6C3094864D063BF6CE7D16A0674D96AB61DC26DAD1E5N6F0F" TargetMode="External"/><Relationship Id="rId1063" Type="http://schemas.openxmlformats.org/officeDocument/2006/relationships/hyperlink" Target="consultantplus://offline/ref=151C2FBE4C5ADF2E738DAD9464A5A3B722C42DFAF11785881B2CE76816C31AAC041F6C309486460333F6CE7D16A0674D96AB61DC26DAD1E5N6F0F" TargetMode="External"/><Relationship Id="rId1270" Type="http://schemas.openxmlformats.org/officeDocument/2006/relationships/hyperlink" Target="consultantplus://offline/ref=151C2FBE4C5ADF2E738DAD9464A5A3B723CD2CFAF21285881B2CE76816C31AAC041F6C309486440733F6CE7D16A0674D96AB61DC26DAD1E5N6F0F" TargetMode="External"/><Relationship Id="rId2114" Type="http://schemas.openxmlformats.org/officeDocument/2006/relationships/hyperlink" Target="consultantplus://offline/ref=1C1156691689C6E5E1934E64BFCEAD6CC15989A253D06C8E76A98F2F3B5B9BCABBFA83E58CF1EAE744B2AA4D74EF680F97618D76287B7266OEF3F" TargetMode="External"/><Relationship Id="rId2559" Type="http://schemas.openxmlformats.org/officeDocument/2006/relationships/hyperlink" Target="consultantplus://offline/ref=1C1156691689C6E5E1934E64BFCEAD6CC15A89A656DE6C8E76A98F2F3B5B9BCABBFA83E58CF1EBE047B2AA4D74EF680F97618D76287B7266OEF3F" TargetMode="External"/><Relationship Id="rId2766" Type="http://schemas.openxmlformats.org/officeDocument/2006/relationships/hyperlink" Target="consultantplus://offline/ref=1C1156691689C6E5E1934E64BFCEAD6CC15A89A656DE6C8E76A98F2F3B5B9BCABBFA83E58CF1EBE84BB2AA4D74EF680F97618D76287B7266OEF3F" TargetMode="External"/><Relationship Id="rId2973" Type="http://schemas.openxmlformats.org/officeDocument/2006/relationships/hyperlink" Target="consultantplus://offline/ref=1C1156691689C6E5E1934E64BFCEAD6CC15989A356DD6C8E76A98F2F3B5B9BCABBFA83E58CF1E8E042B2AA4D74EF680F97618D76287B7266OEF3F" TargetMode="External"/><Relationship Id="rId640" Type="http://schemas.openxmlformats.org/officeDocument/2006/relationships/hyperlink" Target="consultantplus://offline/ref=151C2FBE4C5ADF2E738DAD9464A5A3B722C42EFFF11785881B2CE76816C31AAC041F6C3094864C0532F6CE7D16A0674D96AB61DC26DAD1E5N6F0F" TargetMode="External"/><Relationship Id="rId738" Type="http://schemas.openxmlformats.org/officeDocument/2006/relationships/hyperlink" Target="consultantplus://offline/ref=151C2FBE4C5ADF2E738DAD9464A5A3B724C427F8F81685881B2CE76816C31AAC041F6C30948644023EF6CE7D16A0674D96AB61DC26DAD1E5N6F0F" TargetMode="External"/><Relationship Id="rId945" Type="http://schemas.openxmlformats.org/officeDocument/2006/relationships/hyperlink" Target="consultantplus://offline/ref=151C2FBE4C5ADF2E738DAD9464A5A3B722C62EFFF91E85881B2CE76816C31AAC041F6C30948744003CF6CE7D16A0674D96AB61DC26DAD1E5N6F0F" TargetMode="External"/><Relationship Id="rId1368" Type="http://schemas.openxmlformats.org/officeDocument/2006/relationships/hyperlink" Target="consultantplus://offline/ref=151C2FBE4C5ADF2E738DAD9464A5A3B724C72AF1F01585881B2CE76816C31AAC041F6C309486460039F6CE7D16A0674D96AB61DC26DAD1E5N6F0F" TargetMode="External"/><Relationship Id="rId1575" Type="http://schemas.openxmlformats.org/officeDocument/2006/relationships/hyperlink" Target="consultantplus://offline/ref=151C2FBE4C5ADF2E738DAD9464A5A3B724C527F8F71085881B2CE76816C31AAC041F6C3094864D013EF6CE7D16A0674D96AB61DC26DAD1E5N6F0F" TargetMode="External"/><Relationship Id="rId1782" Type="http://schemas.openxmlformats.org/officeDocument/2006/relationships/hyperlink" Target="consultantplus://offline/ref=1C1156691689C6E5E1934E64BFCEAD6CC1598AAF55D96C8E76A98F2F3B5B9BCABBFA83E58CF0EBE94BB2AA4D74EF680F97618D76287B7266OEF3F" TargetMode="External"/><Relationship Id="rId2321" Type="http://schemas.openxmlformats.org/officeDocument/2006/relationships/hyperlink" Target="consultantplus://offline/ref=1C1156691689C6E5E1934E64BFCEAD6CC7588EA15DDB6C8E76A98F2F3B5B9BCABBFA83E58CF1EBE54AB2AA4D74EF680F97618D76287B7266OEF3F" TargetMode="External"/><Relationship Id="rId2419" Type="http://schemas.openxmlformats.org/officeDocument/2006/relationships/hyperlink" Target="consultantplus://offline/ref=1C1156691689C6E5E1934E64BFCEAD6CC15A89A656DE6C8E76A98F2F3B5B9BCABBFA83E58CF1E8E44AB2AA4D74EF680F97618D76287B7266OEF3F" TargetMode="External"/><Relationship Id="rId2626" Type="http://schemas.openxmlformats.org/officeDocument/2006/relationships/hyperlink" Target="consultantplus://offline/ref=1C1156691689C6E5E1934E64BFCEAD6CC15A89A656D06C8E76A98F2F3B5B9BCABBFA83E58CF1EBE641B2AA4D74EF680F97618D76287B7266OEF3F" TargetMode="External"/><Relationship Id="rId2833" Type="http://schemas.openxmlformats.org/officeDocument/2006/relationships/hyperlink" Target="consultantplus://offline/ref=1C1156691689C6E5E1934E64BFCEAD6CC15B8FA054DD6C8E76A98F2F3B5B9BCABBFA83E58CF1EAE347B2AA4D74EF680F97618D76287B7266OEF3F" TargetMode="External"/><Relationship Id="rId74" Type="http://schemas.openxmlformats.org/officeDocument/2006/relationships/hyperlink" Target="consultantplus://offline/ref=151C2FBE4C5ADF2E738DAD9464A5A3B722C62EFCF91185881B2CE76816C31AAC041F6C30948647063CF6CE7D16A0674D96AB61DC26DAD1E5N6F0F" TargetMode="External"/><Relationship Id="rId500" Type="http://schemas.openxmlformats.org/officeDocument/2006/relationships/hyperlink" Target="consultantplus://offline/ref=151C2FBE4C5ADF2E738DAD9464A5A3B722C62EFFF91E85881B2CE76816C31AAC041F6C309486400033F6CE7D16A0674D96AB61DC26DAD1E5N6F0F" TargetMode="External"/><Relationship Id="rId805" Type="http://schemas.openxmlformats.org/officeDocument/2006/relationships/hyperlink" Target="consultantplus://offline/ref=151C2FBE4C5ADF2E738DAD9464A5A3B724C62DF9F81685881B2CE76816C31AAC041F6C3094864C033FF6CE7D16A0674D96AB61DC26DAD1E5N6F0F" TargetMode="External"/><Relationship Id="rId1130" Type="http://schemas.openxmlformats.org/officeDocument/2006/relationships/hyperlink" Target="consultantplus://offline/ref=151C2FBE4C5ADF2E738DAD9464A5A3B724C62DFAF31285881B2CE76816C31AAC161F343C95815A0538E3982C50NFF6F" TargetMode="External"/><Relationship Id="rId1228" Type="http://schemas.openxmlformats.org/officeDocument/2006/relationships/hyperlink" Target="consultantplus://offline/ref=151C2FBE4C5ADF2E738DAD9464A5A3B722CC29FEF11085881B2CE76816C31AAC041F6C309486450633F6CE7D16A0674D96AB61DC26DAD1E5N6F0F" TargetMode="External"/><Relationship Id="rId1435" Type="http://schemas.openxmlformats.org/officeDocument/2006/relationships/hyperlink" Target="consultantplus://offline/ref=151C2FBE4C5ADF2E738DAD9464A5A3B722CC29FEF11085881B2CE76816C31AAC041F6C30948646013FF6CE7D16A0674D96AB61DC26DAD1E5N6F0F" TargetMode="External"/><Relationship Id="rId1642" Type="http://schemas.openxmlformats.org/officeDocument/2006/relationships/hyperlink" Target="consultantplus://offline/ref=151C2FBE4C5ADF2E738DAD9464A5A3B724C72AFEF21785881B2CE76816C31AAC041F6C309486460C3DF6CE7D16A0674D96AB61DC26DAD1E5N6F0F" TargetMode="External"/><Relationship Id="rId1947" Type="http://schemas.openxmlformats.org/officeDocument/2006/relationships/hyperlink" Target="consultantplus://offline/ref=1C1156691689C6E5E1934E64BFCEAD6CC15989A253D06C8E76A98F2F3B5B9BCABBFA83E785F2E2B412FDAB1131BD7B0E92618F7434O7FAF" TargetMode="External"/><Relationship Id="rId2900" Type="http://schemas.openxmlformats.org/officeDocument/2006/relationships/hyperlink" Target="consultantplus://offline/ref=1C1156691689C6E5E1934E64BFCEAD6CC65B8BA156D86C8E76A98F2F3B5B9BCABBFA83E58CF1E9E345B2AA4D74EF680F97618D76287B7266OEF3F" TargetMode="External"/><Relationship Id="rId3095" Type="http://schemas.openxmlformats.org/officeDocument/2006/relationships/hyperlink" Target="consultantplus://offline/ref=1C1156691689C6E5E1934E64BFCEAD6CC7588EA15CD06C8E76A98F2F3B5B9BCABBFA83E58CF0ECE543B2AA4D74EF680F97618D76287B7266OEF3F" TargetMode="External"/><Relationship Id="rId1502" Type="http://schemas.openxmlformats.org/officeDocument/2006/relationships/hyperlink" Target="consultantplus://offline/ref=151C2FBE4C5ADF2E738DAD9464A5A3B724C72EF1F41085881B2CE76816C31AAC041F6C30948644063DF6CE7D16A0674D96AB61DC26DAD1E5N6F0F" TargetMode="External"/><Relationship Id="rId1807" Type="http://schemas.openxmlformats.org/officeDocument/2006/relationships/hyperlink" Target="consultantplus://offline/ref=1C1156691689C6E5E1934E64BFCEAD6CC75A8EA354DC6C8E76A98F2F3B5B9BCABBFA83E58CF1EFE546B2AA4D74EF680F97618D76287B7266OEF3F" TargetMode="External"/><Relationship Id="rId290" Type="http://schemas.openxmlformats.org/officeDocument/2006/relationships/hyperlink" Target="consultantplus://offline/ref=151C2FBE4C5ADF2E738DAD9464A5A3B723C32DFBF91085881B2CE76816C31AAC041F6C309486440733F6CE7D16A0674D96AB61DC26DAD1E5N6F0F" TargetMode="External"/><Relationship Id="rId388" Type="http://schemas.openxmlformats.org/officeDocument/2006/relationships/hyperlink" Target="consultantplus://offline/ref=151C2FBE4C5ADF2E738DAD9464A5A3B721C32DF0F01585881B2CE76816C31AAC041F6C309486440439F6CE7D16A0674D96AB61DC26DAD1E5N6F0F" TargetMode="External"/><Relationship Id="rId2069" Type="http://schemas.openxmlformats.org/officeDocument/2006/relationships/hyperlink" Target="consultantplus://offline/ref=1C1156691689C6E5E1934E64BFCEAD6CC75B89A752DC6C8E76A98F2F3B5B9BCABBFA83E58CF1E8E54BB2AA4D74EF680F97618D76287B7266OEF3F" TargetMode="External"/><Relationship Id="rId3022" Type="http://schemas.openxmlformats.org/officeDocument/2006/relationships/hyperlink" Target="consultantplus://offline/ref=1C1156691689C6E5E1934E64BFCEAD6CC15989A152D96C8E76A98F2F3B5B9BCABBFA83E58CF1EAE44AB2AA4D74EF680F97618D76287B7266OEF3F" TargetMode="External"/><Relationship Id="rId150" Type="http://schemas.openxmlformats.org/officeDocument/2006/relationships/hyperlink" Target="consultantplus://offline/ref=151C2FBE4C5ADF2E738DAD9464A5A3B722CC28FCFA41D28A4A79E96D1E9340BC125660368A86461B38FD98N2FFF" TargetMode="External"/><Relationship Id="rId595" Type="http://schemas.openxmlformats.org/officeDocument/2006/relationships/hyperlink" Target="consultantplus://offline/ref=151C2FBE4C5ADF2E738DAD9464A5A3B722C62EFFF81585881B2CE76816C31AAC041F6C309486440C3AF6CE7D16A0674D96AB61DC26DAD1E5N6F0F" TargetMode="External"/><Relationship Id="rId2276" Type="http://schemas.openxmlformats.org/officeDocument/2006/relationships/hyperlink" Target="consultantplus://offline/ref=1C1156691689C6E5E1934E64BFCEAD6CC15989A752DF6C8E76A98F2F3B5B9BCAA9FADBE98DF6F7E041A7FC1C32OBF9F" TargetMode="External"/><Relationship Id="rId2483" Type="http://schemas.openxmlformats.org/officeDocument/2006/relationships/hyperlink" Target="consultantplus://offline/ref=1C1156691689C6E5E1934E64BFCEAD6CC15A89A656DE6C8E76A98F2F3B5B9BCABBFA83E58CF1E8E74BB2AA4D74EF680F97618D76287B7266OEF3F" TargetMode="External"/><Relationship Id="rId2690" Type="http://schemas.openxmlformats.org/officeDocument/2006/relationships/hyperlink" Target="consultantplus://offline/ref=1C1156691689C6E5E1934E64BFCEAD6CC15A8AAE57DC6C8E76A98F2F3B5B9BCABBFA83E58CF1E8E341B2AA4D74EF680F97618D76287B7266OEF3F" TargetMode="External"/><Relationship Id="rId248" Type="http://schemas.openxmlformats.org/officeDocument/2006/relationships/hyperlink" Target="consultantplus://offline/ref=151C2FBE4C5ADF2E738DAD9464A5A3B722C62EFFF81585881B2CE76816C31AAC041F6C309486440733F6CE7D16A0674D96AB61DC26DAD1E5N6F0F" TargetMode="External"/><Relationship Id="rId455" Type="http://schemas.openxmlformats.org/officeDocument/2006/relationships/hyperlink" Target="consultantplus://offline/ref=151C2FBE4C5ADF2E738DAD9464A5A3B721C32EFCF91F85881B2CE76816C31AAC041F6C309486440039F6CE7D16A0674D96AB61DC26DAD1E5N6F0F" TargetMode="External"/><Relationship Id="rId662" Type="http://schemas.openxmlformats.org/officeDocument/2006/relationships/hyperlink" Target="consultantplus://offline/ref=151C2FBE4C5ADF2E738DAD9464A5A3B722C62EFFF91E85881B2CE76816C31AAC041F6C309486430039F6CE7D16A0674D96AB61DC26DAD1E5N6F0F" TargetMode="External"/><Relationship Id="rId1085" Type="http://schemas.openxmlformats.org/officeDocument/2006/relationships/hyperlink" Target="consultantplus://offline/ref=151C2FBE4C5ADF2E738DAD9464A5A3B722C62EFFF91E85881B2CE76816C31AAC041F6C309487470438F6CE7D16A0674D96AB61DC26DAD1E5N6F0F" TargetMode="External"/><Relationship Id="rId1292" Type="http://schemas.openxmlformats.org/officeDocument/2006/relationships/hyperlink" Target="consultantplus://offline/ref=151C2FBE4C5ADF2E738DAD9464A5A3B724C527F8F71085881B2CE76816C31AAC041F6C3094864D0133F6CE7D16A0674D96AB61DC26DAD1E5N6F0F" TargetMode="External"/><Relationship Id="rId2136" Type="http://schemas.openxmlformats.org/officeDocument/2006/relationships/hyperlink" Target="consultantplus://offline/ref=1C1156691689C6E5E1934E64BFCEAD6CC75B89A752DC6C8E76A98F2F3B5B9BCABBFA83E58CF1E8E94BB2AA4D74EF680F97618D76287B7266OEF3F" TargetMode="External"/><Relationship Id="rId2343" Type="http://schemas.openxmlformats.org/officeDocument/2006/relationships/hyperlink" Target="consultantplus://offline/ref=1C1156691689C6E5E1934E64BFCEAD6CC15A8AA352DD6C8E76A98F2F3B5B9BCABBFA83E58CF1E9E243B2AA4D74EF680F97618D76287B7266OEF3F" TargetMode="External"/><Relationship Id="rId2550" Type="http://schemas.openxmlformats.org/officeDocument/2006/relationships/hyperlink" Target="consultantplus://offline/ref=1C1156691689C6E5E1934E64BFCEAD6CC7588EA453D06C8E76A98F2F3B5B9BCABBFA83E58CF1E9E444B2AA4D74EF680F97618D76287B7266OEF3F" TargetMode="External"/><Relationship Id="rId2788" Type="http://schemas.openxmlformats.org/officeDocument/2006/relationships/hyperlink" Target="consultantplus://offline/ref=1C1156691689C6E5E1934E64BFCEAD6CC15A89A656DE6C8E76A98F2F3B5B9BCABBFA83E58CF1EBE94BB2AA4D74EF680F97618D76287B7266OEF3F" TargetMode="External"/><Relationship Id="rId2995" Type="http://schemas.openxmlformats.org/officeDocument/2006/relationships/hyperlink" Target="consultantplus://offline/ref=1C1156691689C6E5E1934E64BFCEAD6CC7588EA15DD86C8E76A98F2F3B5B9BCABBFA83E58CF1EFE345B2AA4D74EF680F97618D76287B7266OEF3F" TargetMode="External"/><Relationship Id="rId108" Type="http://schemas.openxmlformats.org/officeDocument/2006/relationships/hyperlink" Target="consultantplus://offline/ref=151C2FBE4C5ADF2E738DAD9464A5A3B724C42AFFF51685881B2CE76816C31AAC041F6C30948644003EF6CE7D16A0674D96AB61DC26DAD1E5N6F0F" TargetMode="External"/><Relationship Id="rId315" Type="http://schemas.openxmlformats.org/officeDocument/2006/relationships/hyperlink" Target="consultantplus://offline/ref=151C2FBE4C5ADF2E738DAD9464A5A3B722C42EFEF01285881B2CE76816C31AAC041F6C30948641003DF6CE7D16A0674D96AB61DC26DAD1E5N6F0F" TargetMode="External"/><Relationship Id="rId522" Type="http://schemas.openxmlformats.org/officeDocument/2006/relationships/hyperlink" Target="consultantplus://offline/ref=151C2FBE4C5ADF2E738DAD9464A5A3B724C626FDF61685881B2CE76816C31AAC161F343C95815A0538E3982C50NFF6F" TargetMode="External"/><Relationship Id="rId967" Type="http://schemas.openxmlformats.org/officeDocument/2006/relationships/hyperlink" Target="consultantplus://offline/ref=151C2FBE4C5ADF2E738DAD9464A5A3B724C729FAF61685881B2CE76816C31AAC041F6C30948647073CF6CE7D16A0674D96AB61DC26DAD1E5N6F0F" TargetMode="External"/><Relationship Id="rId1152" Type="http://schemas.openxmlformats.org/officeDocument/2006/relationships/hyperlink" Target="consultantplus://offline/ref=151C2FBE4C5ADF2E738DAD9464A5A3B721C72EF0F71085881B2CE76816C31AAC041F6C3094834C053FF6CE7D16A0674D96AB61DC26DAD1E5N6F0F" TargetMode="External"/><Relationship Id="rId1597" Type="http://schemas.openxmlformats.org/officeDocument/2006/relationships/hyperlink" Target="consultantplus://offline/ref=151C2FBE4C5ADF2E738DAD9464A5A3B721CD2EF0F71085881B2CE76816C31AAC041F6C30948645033EF6CE7D16A0674D96AB61DC26DAD1E5N6F0F" TargetMode="External"/><Relationship Id="rId2203" Type="http://schemas.openxmlformats.org/officeDocument/2006/relationships/hyperlink" Target="consultantplus://offline/ref=1C1156691689C6E5E1934E64BFCEAD6CC15989A253D06C8E76A98F2F3B5B9BCABBFA83E58CF1EDE340B2AA4D74EF680F97618D76287B7266OEF3F" TargetMode="External"/><Relationship Id="rId2410" Type="http://schemas.openxmlformats.org/officeDocument/2006/relationships/hyperlink" Target="consultantplus://offline/ref=1C1156691689C6E5E1934E64BFCEAD6CC15A8AAE57DC6C8E76A98F2F3B5B9BCABBFA83E58CF1E8E04BB2AA4D74EF680F97618D76287B7266OEF3F" TargetMode="External"/><Relationship Id="rId2648" Type="http://schemas.openxmlformats.org/officeDocument/2006/relationships/hyperlink" Target="consultantplus://offline/ref=1C1156691689C6E5E1934E64BFCEAD6CC7588EA453DE6C8E76A98F2F3B5B9BCABBFA83E58CF1E9E745B2AA4D74EF680F97618D76287B7266OEF3F" TargetMode="External"/><Relationship Id="rId2855" Type="http://schemas.openxmlformats.org/officeDocument/2006/relationships/hyperlink" Target="consultantplus://offline/ref=1C1156691689C6E5E1934E64BFCEAD6CC15A8AA450DD6C8E76A98F2F3B5B9BCABBFA83E58CF1EBE34BB2AA4D74EF680F97618D76287B7266OEF3F" TargetMode="External"/><Relationship Id="rId96" Type="http://schemas.openxmlformats.org/officeDocument/2006/relationships/hyperlink" Target="consultantplus://offline/ref=151C2FBE4C5ADF2E738DAD9464A5A3B724C429F8F31085881B2CE76816C31AAC041F6C30948645073BF6CE7D16A0674D96AB61DC26DAD1E5N6F0F" TargetMode="External"/><Relationship Id="rId827" Type="http://schemas.openxmlformats.org/officeDocument/2006/relationships/hyperlink" Target="consultantplus://offline/ref=151C2FBE4C5ADF2E738DAD9464A5A3B722C62EFFF91E85881B2CE76816C31AAC041F6C3094864C003AF6CE7D16A0674D96AB61DC26DAD1E5N6F0F" TargetMode="External"/><Relationship Id="rId1012" Type="http://schemas.openxmlformats.org/officeDocument/2006/relationships/hyperlink" Target="consultantplus://offline/ref=151C2FBE4C5ADF2E738DAD9464A5A3B721C32DFFF21585881B2CE76816C31AAC041F6C309486460138F6CE7D16A0674D96AB61DC26DAD1E5N6F0F" TargetMode="External"/><Relationship Id="rId1457" Type="http://schemas.openxmlformats.org/officeDocument/2006/relationships/hyperlink" Target="consultantplus://offline/ref=151C2FBE4C5ADF2E738DAD9464A5A3B722C62EFFF81085881B2CE76816C31AAC041F6C30948646073AF6CE7D16A0674D96AB61DC26DAD1E5N6F0F" TargetMode="External"/><Relationship Id="rId1664" Type="http://schemas.openxmlformats.org/officeDocument/2006/relationships/hyperlink" Target="consultantplus://offline/ref=151C2FBE4C5ADF2E738DAD9464A5A3B724C42FF8F31F85881B2CE76816C31AAC161F343C95815A0538E3982C50NFF6F" TargetMode="External"/><Relationship Id="rId1871" Type="http://schemas.openxmlformats.org/officeDocument/2006/relationships/hyperlink" Target="consultantplus://offline/ref=1C1156691689C6E5E1934E64BFCEAD6CC65288A656DA6C8E76A98F2F3B5B9BCABBFA83E58CF1E9E54BB2AA4D74EF680F97618D76287B7266OEF3F" TargetMode="External"/><Relationship Id="rId2508" Type="http://schemas.openxmlformats.org/officeDocument/2006/relationships/hyperlink" Target="consultantplus://offline/ref=1C1156691689C6E5E1934E64BFCEAD6CC15A89A656DE6C8E76A98F2F3B5B9BCABBFA83E58CF1E8E943B2AA4D74EF680F97618D76287B7266OEF3F" TargetMode="External"/><Relationship Id="rId2715" Type="http://schemas.openxmlformats.org/officeDocument/2006/relationships/hyperlink" Target="consultantplus://offline/ref=1C1156691689C6E5E1934E64BFCEAD6CC15A89A656D06C8E76A98F2F3B5B9BCABBFA83E58CF1EBE840B2AA4D74EF680F97618D76287B7266OEF3F" TargetMode="External"/><Relationship Id="rId2922" Type="http://schemas.openxmlformats.org/officeDocument/2006/relationships/hyperlink" Target="consultantplus://offline/ref=1C1156691689C6E5E1934E64BFCEAD6CC7588EA15DD86C8E76A98F2F3B5B9BCABBFA83E58CF1E8E444B2AA4D74EF680F97618D76287B7266OEF3F" TargetMode="External"/><Relationship Id="rId1317" Type="http://schemas.openxmlformats.org/officeDocument/2006/relationships/hyperlink" Target="consultantplus://offline/ref=151C2FBE4C5ADF2E738DAD9464A5A3B721C129FCF51385881B2CE76816C31AAC041F6C309486440739F6CE7D16A0674D96AB61DC26DAD1E5N6F0F" TargetMode="External"/><Relationship Id="rId1524" Type="http://schemas.openxmlformats.org/officeDocument/2006/relationships/hyperlink" Target="consultantplus://offline/ref=151C2FBE4C5ADF2E738DAD9464A5A3B722C62CFAF61685881B2CE76816C31AAC041F6C30948644073AF6CE7D16A0674D96AB61DC26DAD1E5N6F0F" TargetMode="External"/><Relationship Id="rId1731" Type="http://schemas.openxmlformats.org/officeDocument/2006/relationships/hyperlink" Target="consultantplus://offline/ref=1C1156691689C6E5E1934E64BFCEAD6CC1598AA056DB6C8E76A98F2F3B5B9BCAA9FADBE98DF6F7E041A7FC1C32OBF9F" TargetMode="External"/><Relationship Id="rId1969" Type="http://schemas.openxmlformats.org/officeDocument/2006/relationships/hyperlink" Target="consultantplus://offline/ref=1C1156691689C6E5E1934E64BFCEAD6CC15B87A15CDD6C8E76A98F2F3B5B9BCABBFA83E58CF1E8E746B2AA4D74EF680F97618D76287B7266OEF3F" TargetMode="External"/><Relationship Id="rId23" Type="http://schemas.openxmlformats.org/officeDocument/2006/relationships/hyperlink" Target="consultantplus://offline/ref=151C2FBE4C5ADF2E738DAD9464A5A3B722C62EFFF91385881B2CE76816C31AAC041F6C309486410C3CF6CE7D16A0674D96AB61DC26DAD1E5N6F0F" TargetMode="External"/><Relationship Id="rId1829" Type="http://schemas.openxmlformats.org/officeDocument/2006/relationships/hyperlink" Target="consultantplus://offline/ref=1C1156691689C6E5E1934E64BFCEAD6CC4528EAF57DD6C8E76A98F2F3B5B9BCABBFA83E58CF1E9E743B2AA4D74EF680F97618D76287B7266OEF3F" TargetMode="External"/><Relationship Id="rId2298" Type="http://schemas.openxmlformats.org/officeDocument/2006/relationships/hyperlink" Target="consultantplus://offline/ref=1C1156691689C6E5E1934E64BFCEAD6CC65387A55DDE6C8E76A98F2F3B5B9BCAA9FADBE98DF6F7E041A7FC1C32OBF9F" TargetMode="External"/><Relationship Id="rId3044" Type="http://schemas.openxmlformats.org/officeDocument/2006/relationships/hyperlink" Target="consultantplus://offline/ref=1C1156691689C6E5E1934E64BFCEAD6CC7588EA15CD06C8E76A98F2F3B5B9BCABBFA83E58CF0ECE246B2AA4D74EF680F97618D76287B7266OEF3F" TargetMode="External"/><Relationship Id="rId172" Type="http://schemas.openxmlformats.org/officeDocument/2006/relationships/hyperlink" Target="consultantplus://offline/ref=151C2FBE4C5ADF2E738DAD9464A5A3B724C72AF1F01785881B2CE76816C31AAC041F6C3094864D043BF6CE7D16A0674D96AB61DC26DAD1E5N6F0F" TargetMode="External"/><Relationship Id="rId477" Type="http://schemas.openxmlformats.org/officeDocument/2006/relationships/hyperlink" Target="consultantplus://offline/ref=151C2FBE4C5ADF2E738DAD9464A5A3B722C62EF8F81485881B2CE76816C31AAC041F6C30948644033CF6CE7D16A0674D96AB61DC26DAD1E5N6F0F" TargetMode="External"/><Relationship Id="rId684" Type="http://schemas.openxmlformats.org/officeDocument/2006/relationships/hyperlink" Target="consultantplus://offline/ref=151C2FBE4C5ADF2E738DAD9464A5A3B722C62EFFF91E85881B2CE76816C31AAC041F6C3094864C053AF6CE7D16A0674D96AB61DC26DAD1E5N6F0F" TargetMode="External"/><Relationship Id="rId2060" Type="http://schemas.openxmlformats.org/officeDocument/2006/relationships/hyperlink" Target="consultantplus://offline/ref=1C1156691689C6E5E1934E64BFCEAD6CC75B89A752DC6C8E76A98F2F3B5B9BCABBFA83E58CF1E8E44AB2AA4D74EF680F97618D76287B7266OEF3F" TargetMode="External"/><Relationship Id="rId2158" Type="http://schemas.openxmlformats.org/officeDocument/2006/relationships/hyperlink" Target="consultantplus://offline/ref=1C1156691689C6E5E1934E64BFCEAD6CC75289A054DE6C8E76A98F2F3B5B9BCABBFA83E58CF1EDE243B2AA4D74EF680F97618D76287B7266OEF3F" TargetMode="External"/><Relationship Id="rId2365" Type="http://schemas.openxmlformats.org/officeDocument/2006/relationships/hyperlink" Target="consultantplus://offline/ref=1C1156691689C6E5E1934E64BFCEAD6CC15A8AA450DD6C8E76A98F2F3B5B9BCABBFA83E58CF1EBE140B2AA4D74EF680F97618D76287B7266OEF3F" TargetMode="External"/><Relationship Id="rId337" Type="http://schemas.openxmlformats.org/officeDocument/2006/relationships/hyperlink" Target="consultantplus://offline/ref=151C2FBE4C5ADF2E738DAD9464A5A3B724C729F9F41E85881B2CE76816C31AAC041F6C30948642073CF6CE7D16A0674D96AB61DC26DAD1E5N6F0F" TargetMode="External"/><Relationship Id="rId891" Type="http://schemas.openxmlformats.org/officeDocument/2006/relationships/hyperlink" Target="consultantplus://offline/ref=151C2FBE4C5ADF2E738DAD9464A5A3B722C62EFFF91E85881B2CE76816C31AAC041F6C3094864D013CF6CE7D16A0674D96AB61DC26DAD1E5N6F0F" TargetMode="External"/><Relationship Id="rId989" Type="http://schemas.openxmlformats.org/officeDocument/2006/relationships/hyperlink" Target="consultantplus://offline/ref=151C2FBE4C5ADF2E738DAD9464A5A3B724C52FFDF71E85881B2CE76816C31AAC041F6C3094864C0E6EACDE795FF46D5291B77FDC38DANDF2F" TargetMode="External"/><Relationship Id="rId2018" Type="http://schemas.openxmlformats.org/officeDocument/2006/relationships/hyperlink" Target="consultantplus://offline/ref=1C1156691689C6E5E1934E64BFCEAD6CC1598EAF51DE6C8E76A98F2F3B5B9BCABBFA83E58CF1E9E342B2AA4D74EF680F97618D76287B7266OEF3F" TargetMode="External"/><Relationship Id="rId2572" Type="http://schemas.openxmlformats.org/officeDocument/2006/relationships/hyperlink" Target="consultantplus://offline/ref=1C1156691689C6E5E1934E64BFCEAD6CC15A89A656DE6C8E76A98F2F3B5B9BCABBFA83E58CF1EBE142B2AA4D74EF680F97618D76287B7266OEF3F" TargetMode="External"/><Relationship Id="rId2877" Type="http://schemas.openxmlformats.org/officeDocument/2006/relationships/hyperlink" Target="consultantplus://offline/ref=1C1156691689C6E5E1934E64BFCEAD6CC7588EA15DDE6C8E76A98F2F3B5B9BCABBFA83E58CF0EAE14BB2AA4D74EF680F97618D76287B7266OEF3F" TargetMode="External"/><Relationship Id="rId544" Type="http://schemas.openxmlformats.org/officeDocument/2006/relationships/hyperlink" Target="consultantplus://offline/ref=151C2FBE4C5ADF2E738DAD9464A5A3B722C62EFCF91585881B2CE76816C31AAC041F6C309486460C39F6CE7D16A0674D96AB61DC26DAD1E5N6F0F" TargetMode="External"/><Relationship Id="rId751" Type="http://schemas.openxmlformats.org/officeDocument/2006/relationships/hyperlink" Target="consultantplus://offline/ref=151C2FBE4C5ADF2E738DAD9464A5A3B723C02EFEF41E85881B2CE76816C31AAC041F6C309486440639F6CE7D16A0674D96AB61DC26DAD1E5N6F0F" TargetMode="External"/><Relationship Id="rId849" Type="http://schemas.openxmlformats.org/officeDocument/2006/relationships/hyperlink" Target="consultantplus://offline/ref=151C2FBE4C5ADF2E738DAD9464A5A3B722C62EFFF91E85881B2CE76816C31AAC041F6C3094864C0D3BF6CE7D16A0674D96AB61DC26DAD1E5N6F0F" TargetMode="External"/><Relationship Id="rId1174" Type="http://schemas.openxmlformats.org/officeDocument/2006/relationships/hyperlink" Target="consultantplus://offline/ref=151C2FBE4C5ADF2E738DAD9464A5A3B722CC29FEF11085881B2CE76816C31AAC041F6C30948645063CF6CE7D16A0674D96AB61DC26DAD1E5N6F0F" TargetMode="External"/><Relationship Id="rId1381" Type="http://schemas.openxmlformats.org/officeDocument/2006/relationships/hyperlink" Target="consultantplus://offline/ref=151C2FBE4C5ADF2E738DAD9464A5A3B722C42EFFF11785881B2CE76816C31AAC041F6C3094864C0439F6CE7D16A0674D96AB61DC26DAD1E5N6F0F" TargetMode="External"/><Relationship Id="rId1479" Type="http://schemas.openxmlformats.org/officeDocument/2006/relationships/hyperlink" Target="consultantplus://offline/ref=151C2FBE4C5ADF2E738DAD9464A5A3B724C52AFCF51685881B2CE76816C31AAC041F6C309486460133F6CE7D16A0674D96AB61DC26DAD1E5N6F0F" TargetMode="External"/><Relationship Id="rId1686" Type="http://schemas.openxmlformats.org/officeDocument/2006/relationships/hyperlink" Target="consultantplus://offline/ref=1C1156691689C6E5E1934E64BFCEAD6CC1598AA055DF6C8E76A98F2F3B5B9BCABBFA83E58CF1E9E847B2AA4D74EF680F97618D76287B7266OEF3F" TargetMode="External"/><Relationship Id="rId2225" Type="http://schemas.openxmlformats.org/officeDocument/2006/relationships/hyperlink" Target="consultantplus://offline/ref=1C1156691689C6E5E1934E64BFCEAD6CC15989A253D06C8E76A98F2F3B5B9BCAA9FADBE98DF6F7E041A7FC1C32OBF9F" TargetMode="External"/><Relationship Id="rId2432" Type="http://schemas.openxmlformats.org/officeDocument/2006/relationships/hyperlink" Target="consultantplus://offline/ref=1C1156691689C6E5E1934E64BFCEAD6CC15A89A656DE6C8E76A98F2F3B5B9BCABBFA83E58CF1E8E541B2AA4D74EF680F97618D76287B7266OEF3F" TargetMode="External"/><Relationship Id="rId404" Type="http://schemas.openxmlformats.org/officeDocument/2006/relationships/hyperlink" Target="consultantplus://offline/ref=151C2FBE4C5ADF2E738DAD9464A5A3B721CD2EF0F61285881B2CE76816C31AAC041F6C309486440638F6CE7D16A0674D96AB61DC26DAD1E5N6F0F" TargetMode="External"/><Relationship Id="rId611" Type="http://schemas.openxmlformats.org/officeDocument/2006/relationships/hyperlink" Target="consultantplus://offline/ref=151C2FBE4C5ADF2E738DAD9464A5A3B722C62EFFF91E85881B2CE76816C31AAC041F6C309486420232F6CE7D16A0674D96AB61DC26DAD1E5N6F0F" TargetMode="External"/><Relationship Id="rId1034" Type="http://schemas.openxmlformats.org/officeDocument/2006/relationships/hyperlink" Target="consultantplus://offline/ref=151C2FBE4C5ADF2E738DAD9464A5A3B722C42DFAF11785881B2CE76816C31AAC041F6C309486460439F6CE7D16A0674D96AB61DC26DAD1E5N6F0F" TargetMode="External"/><Relationship Id="rId1241" Type="http://schemas.openxmlformats.org/officeDocument/2006/relationships/hyperlink" Target="consultantplus://offline/ref=151C2FBE4C5ADF2E738DAD9464A5A3B722CC29FEF11085881B2CE76816C31AAC041F6C30948645003AF6CE7D16A0674D96AB61DC26DAD1E5N6F0F" TargetMode="External"/><Relationship Id="rId1339" Type="http://schemas.openxmlformats.org/officeDocument/2006/relationships/hyperlink" Target="consultantplus://offline/ref=151C2FBE4C5ADF2E738DAD9464A5A3B724C72AF1F01585881B2CE76816C31AAC041F6C309486450038F6CE7D16A0674D96AB61DC26DAD1E5N6F0F" TargetMode="External"/><Relationship Id="rId1893" Type="http://schemas.openxmlformats.org/officeDocument/2006/relationships/hyperlink" Target="consultantplus://offline/ref=1C1156691689C6E5E1934E64BFCEAD6CC75B89A752DC6C8E76A98F2F3B5B9BCABBFA83E58CF1E9E744B2AA4D74EF680F97618D76287B7266OEF3F" TargetMode="External"/><Relationship Id="rId2737" Type="http://schemas.openxmlformats.org/officeDocument/2006/relationships/hyperlink" Target="consultantplus://offline/ref=1C1156691689C6E5E1934E64BFCEAD6CC1588DA055DE6C8E76A98F2F3B5B9BCABBFA83E58CF1E9E840B2AA4D74EF680F97618D76287B7266OEF3F" TargetMode="External"/><Relationship Id="rId2944" Type="http://schemas.openxmlformats.org/officeDocument/2006/relationships/hyperlink" Target="consultantplus://offline/ref=1C1156691689C6E5E1934E64BFCEAD6CC75289A054DE6C8E76A98F2F3B5B9BCABBFA83E58CF1EDE441B2AA4D74EF680F97618D76287B7266OEF3F" TargetMode="External"/><Relationship Id="rId709" Type="http://schemas.openxmlformats.org/officeDocument/2006/relationships/hyperlink" Target="consultantplus://offline/ref=151C2FBE4C5ADF2E738DAD9464A5A3B722C62EFFF91E85881B2CE76816C31AAC041F6C3094864C063AF6CE7D16A0674D96AB61DC26DAD1E5N6F0F" TargetMode="External"/><Relationship Id="rId916" Type="http://schemas.openxmlformats.org/officeDocument/2006/relationships/hyperlink" Target="consultantplus://offline/ref=151C2FBE4C5ADF2E738DAD9464A5A3B722C62EFFF91E85881B2CE76816C31AAC041F6C30948744073EF6CE7D16A0674D96AB61DC26DAD1E5N6F0F" TargetMode="External"/><Relationship Id="rId1101" Type="http://schemas.openxmlformats.org/officeDocument/2006/relationships/hyperlink" Target="consultantplus://offline/ref=151C2FBE4C5ADF2E738DAD9464A5A3B722C62EFFF81285881B2CE76816C31AAC041F6C309486450C39F6CE7D16A0674D96AB61DC26DAD1E5N6F0F" TargetMode="External"/><Relationship Id="rId1546" Type="http://schemas.openxmlformats.org/officeDocument/2006/relationships/hyperlink" Target="consultantplus://offline/ref=151C2FBE4C5ADF2E738DAD9464A5A3B724C42FFAF41285881B2CE76816C31AAC041F6C30948644043BF6CE7D16A0674D96AB61DC26DAD1E5N6F0F" TargetMode="External"/><Relationship Id="rId1753" Type="http://schemas.openxmlformats.org/officeDocument/2006/relationships/hyperlink" Target="consultantplus://offline/ref=1C1156691689C6E5E1934E64BFCEAD6CC1588DA75CDE6C8E76A98F2F3B5B9BCAA9FADBE98DF6F7E041A7FC1C32OBF9F" TargetMode="External"/><Relationship Id="rId1960" Type="http://schemas.openxmlformats.org/officeDocument/2006/relationships/hyperlink" Target="consultantplus://offline/ref=1C1156691689C6E5E1934E64BFCEAD6CC6528DA256D16C8E76A98F2F3B5B9BCABBFA83E58CF1EAE241B2AA4D74EF680F97618D76287B7266OEF3F" TargetMode="External"/><Relationship Id="rId2804" Type="http://schemas.openxmlformats.org/officeDocument/2006/relationships/hyperlink" Target="consultantplus://offline/ref=1C1156691689C6E5E1934E64BFCEAD6CC1598AAE52D06C8E76A98F2F3B5B9BCABBFA83E58CF1EAE344B2AA4D74EF680F97618D76287B7266OEF3F" TargetMode="External"/><Relationship Id="rId45" Type="http://schemas.openxmlformats.org/officeDocument/2006/relationships/hyperlink" Target="consultantplus://offline/ref=151C2FBE4C5ADF2E738DAD9464A5A3B722C62EF1F11785881B2CE76816C31AAC041F6C30948640023EF6CE7D16A0674D96AB61DC26DAD1E5N6F0F" TargetMode="External"/><Relationship Id="rId1406" Type="http://schemas.openxmlformats.org/officeDocument/2006/relationships/hyperlink" Target="consultantplus://offline/ref=151C2FBE4C5ADF2E738DAD9464A5A3B722C62EFAF41F85881B2CE76816C31AAC041F6C30948740033EF6CE7D16A0674D96AB61DC26DAD1E5N6F0F" TargetMode="External"/><Relationship Id="rId1613" Type="http://schemas.openxmlformats.org/officeDocument/2006/relationships/hyperlink" Target="consultantplus://offline/ref=151C2FBE4C5ADF2E738DAD9464A5A3B721CD2EF0F71085881B2CE76816C31AAC041F6C309486450D38F6CE7D16A0674D96AB61DC26DAD1E5N6F0F" TargetMode="External"/><Relationship Id="rId1820" Type="http://schemas.openxmlformats.org/officeDocument/2006/relationships/hyperlink" Target="consultantplus://offline/ref=1C1156691689C6E5E1934E64BFCEAD6CC1598AA057D96C8E76A98F2F3B5B9BCABBFA83E58CF1EAE044B2AA4D74EF680F97618D76287B7266OEF3F" TargetMode="External"/><Relationship Id="rId3066" Type="http://schemas.openxmlformats.org/officeDocument/2006/relationships/hyperlink" Target="consultantplus://offline/ref=1C1156691689C6E5E1934E64BFCEAD6CC65B8BA157D96C8E76A98F2F3B5B9BCABBFA83E58CF1E1E940B2AA4D74EF680F97618D76287B7266OEF3F" TargetMode="External"/><Relationship Id="rId194" Type="http://schemas.openxmlformats.org/officeDocument/2006/relationships/hyperlink" Target="consultantplus://offline/ref=151C2FBE4C5ADF2E738DAD9464A5A3B722C42DFAF11785881B2CE76816C31AAC041F6C309486440439F6CE7D16A0674D96AB61DC26DAD1E5N6F0F" TargetMode="External"/><Relationship Id="rId1918" Type="http://schemas.openxmlformats.org/officeDocument/2006/relationships/hyperlink" Target="consultantplus://offline/ref=1C1156691689C6E5E1934E64BFCEAD6CC65A8BA75DD86C8E76A98F2F3B5B9BCABBFA83E58CF1E8E345B2AA4D74EF680F97618D76287B7266OEF3F" TargetMode="External"/><Relationship Id="rId2082" Type="http://schemas.openxmlformats.org/officeDocument/2006/relationships/hyperlink" Target="consultantplus://offline/ref=1C1156691689C6E5E1934E64BFCEAD6CC75B89A752DC6C8E76A98F2F3B5B9BCABBFA83E58CF1E8E64AB2AA4D74EF680F97618D76287B7266OEF3F" TargetMode="External"/><Relationship Id="rId261" Type="http://schemas.openxmlformats.org/officeDocument/2006/relationships/hyperlink" Target="consultantplus://offline/ref=151C2FBE4C5ADF2E738DAD9464A5A3B723C728FAF51285881B2CE76816C31AAC041F6C309486440C3BF6CE7D16A0674D96AB61DC26DAD1E5N6F0F" TargetMode="External"/><Relationship Id="rId499" Type="http://schemas.openxmlformats.org/officeDocument/2006/relationships/hyperlink" Target="consultantplus://offline/ref=151C2FBE4C5ADF2E738DAD9464A5A3B724C727FDF61085881B2CE76816C31AAC041F6C309486420038F6CE7D16A0674D96AB61DC26DAD1E5N6F0F" TargetMode="External"/><Relationship Id="rId2387" Type="http://schemas.openxmlformats.org/officeDocument/2006/relationships/hyperlink" Target="consultantplus://offline/ref=1C1156691689C6E5E1934E64BFCEAD6CC1598AAE52D06C8E76A98F2F3B5B9BCABBFA83E58CF1E8E24AB2AA4D74EF680F97618D76287B7266OEF3F" TargetMode="External"/><Relationship Id="rId2594" Type="http://schemas.openxmlformats.org/officeDocument/2006/relationships/hyperlink" Target="consultantplus://offline/ref=1C1156691689C6E5E1934E64BFCEAD6CC15A8AA450DD6C8E76A98F2F3B5B9BCABBFA83E58CF1EBE247B2AA4D74EF680F97618D76287B7266OEF3F" TargetMode="External"/><Relationship Id="rId359" Type="http://schemas.openxmlformats.org/officeDocument/2006/relationships/hyperlink" Target="consultantplus://offline/ref=151C2FBE4C5ADF2E738DAD9464A5A3B721C32EFCF91F85881B2CE76816C31AAC041F6C30948644073AF6CE7D16A0674D96AB61DC26DAD1E5N6F0F" TargetMode="External"/><Relationship Id="rId566" Type="http://schemas.openxmlformats.org/officeDocument/2006/relationships/hyperlink" Target="consultantplus://offline/ref=151C2FBE4C5ADF2E738DAD9464A5A3B722C62EFFF81585881B2CE76816C31AAC041F6C309486440D3BF6CE7D16A0674D96AB61DC26DAD1E5N6F0F" TargetMode="External"/><Relationship Id="rId773" Type="http://schemas.openxmlformats.org/officeDocument/2006/relationships/hyperlink" Target="consultantplus://offline/ref=151C2FBE4C5ADF2E738DAD9464A5A3B722C628F9F71E85881B2CE76816C31AAC041F6C30948644013FF6CE7D16A0674D96AB61DC26DAD1E5N6F0F" TargetMode="External"/><Relationship Id="rId1196" Type="http://schemas.openxmlformats.org/officeDocument/2006/relationships/hyperlink" Target="consultantplus://offline/ref=151C2FBE4C5ADF2E738DAD9464A5A3B721C32CFAF91185881B2CE76816C31AAC041F6C309486460C3FF6CE7D16A0674D96AB61DC26DAD1E5N6F0F" TargetMode="External"/><Relationship Id="rId2247" Type="http://schemas.openxmlformats.org/officeDocument/2006/relationships/hyperlink" Target="consultantplus://offline/ref=1C1156691689C6E5E1934E64BFCEAD6CC7588EA25CDB6C8E76A98F2F3B5B9BCABBFA83E58CF1EBE944B2AA4D74EF680F97618D76287B7266OEF3F" TargetMode="External"/><Relationship Id="rId2454" Type="http://schemas.openxmlformats.org/officeDocument/2006/relationships/hyperlink" Target="consultantplus://offline/ref=1C1156691689C6E5E1934E64BFCEAD6CC15A89A656DE6C8E76A98F2F3B5B9BCABBFA83E58CF1E8E640B2AA4D74EF680F97618D76287B7266OEF3F" TargetMode="External"/><Relationship Id="rId2899" Type="http://schemas.openxmlformats.org/officeDocument/2006/relationships/hyperlink" Target="consultantplus://offline/ref=1C1156691689C6E5E1934E64BFCEAD6CC75B89A554DD6C8E76A98F2F3B5B9BCABBFA83E58CF1EDE144B2AA4D74EF680F97618D76287B7266OEF3F" TargetMode="External"/><Relationship Id="rId121" Type="http://schemas.openxmlformats.org/officeDocument/2006/relationships/hyperlink" Target="consultantplus://offline/ref=151C2FBE4C5ADF2E738DAD9464A5A3B723C32DFEF11285881B2CE76816C31AAC041F6C309486440533F6CE7D16A0674D96AB61DC26DAD1E5N6F0F" TargetMode="External"/><Relationship Id="rId219" Type="http://schemas.openxmlformats.org/officeDocument/2006/relationships/hyperlink" Target="consultantplus://offline/ref=151C2FBE4C5ADF2E738DAD9464A5A3B724C626FDF71185881B2CE76816C31AAC041F6C309487460C33F6CE7D16A0674D96AB61DC26DAD1E5N6F0F" TargetMode="External"/><Relationship Id="rId426" Type="http://schemas.openxmlformats.org/officeDocument/2006/relationships/hyperlink" Target="consultantplus://offline/ref=151C2FBE4C5ADF2E738DAD9464A5A3B723C12AF8F51185881B2CE76816C31AAC041F6C30948644003CF6CE7D16A0674D96AB61DC26DAD1E5N6F0F" TargetMode="External"/><Relationship Id="rId633" Type="http://schemas.openxmlformats.org/officeDocument/2006/relationships/hyperlink" Target="consultantplus://offline/ref=151C2FBE4C5ADF2E738DAD9464A5A3B722C62EFFF81585881B2CE76816C31AAC041F6C309486440C33F6CE7D16A0674D96AB61DC26DAD1E5N6F0F" TargetMode="External"/><Relationship Id="rId980" Type="http://schemas.openxmlformats.org/officeDocument/2006/relationships/hyperlink" Target="consultantplus://offline/ref=151C2FBE4C5ADF2E738DAD9464A5A3B722CC29FEF11085881B2CE76816C31AAC041F6C30948645073BF6CE7D16A0674D96AB61DC26DAD1E5N6F0F" TargetMode="External"/><Relationship Id="rId1056" Type="http://schemas.openxmlformats.org/officeDocument/2006/relationships/hyperlink" Target="consultantplus://offline/ref=151C2FBE4C5ADF2E738DAD9464A5A3B723CC26F8F51585881B2CE76816C31AAC041F6C309486440038F6CE7D16A0674D96AB61DC26DAD1E5N6F0F" TargetMode="External"/><Relationship Id="rId1263" Type="http://schemas.openxmlformats.org/officeDocument/2006/relationships/hyperlink" Target="consultantplus://offline/ref=151C2FBE4C5ADF2E738DAD9464A5A3B723C127FEF51E85881B2CE76816C31AAC041F6C30948644033EF6CE7D16A0674D96AB61DC26DAD1E5N6F0F" TargetMode="External"/><Relationship Id="rId2107" Type="http://schemas.openxmlformats.org/officeDocument/2006/relationships/hyperlink" Target="consultantplus://offline/ref=1C1156691689C6E5E1934E64BFCEAD6CC65F86A155DF6C8E76A98F2F3B5B9BCAA9FADBE98DF6F7E041A7FC1C32OBF9F" TargetMode="External"/><Relationship Id="rId2314" Type="http://schemas.openxmlformats.org/officeDocument/2006/relationships/hyperlink" Target="consultantplus://offline/ref=1C1156691689C6E5E1934E64BFCEAD6CC7588EA15CD06C8E76A98F2F3B5B9BCABBFA83E58CF0ECE041B2AA4D74EF680F97618D76287B7266OEF3F" TargetMode="External"/><Relationship Id="rId2661" Type="http://schemas.openxmlformats.org/officeDocument/2006/relationships/hyperlink" Target="consultantplus://offline/ref=1C1156691689C6E5E1934E64BFCEAD6CC15A89A656DE6C8E76A98F2F3B5B9BCABBFA83E58CF1EBE542B2AA4D74EF680F97618D76287B7266OEF3F" TargetMode="External"/><Relationship Id="rId2759" Type="http://schemas.openxmlformats.org/officeDocument/2006/relationships/hyperlink" Target="consultantplus://offline/ref=1C1156691689C6E5E1934E64BFCEAD6CC15A89A656D06C8E76A98F2F3B5B9BCABBFA83E58CF1EBE944B2AA4D74EF680F97618D76287B7266OEF3F" TargetMode="External"/><Relationship Id="rId2966" Type="http://schemas.openxmlformats.org/officeDocument/2006/relationships/hyperlink" Target="consultantplus://offline/ref=1C1156691689C6E5E1934E64BFCEAD6CC6528DAE52D86C8E76A98F2F3B5B9BCABBFA83E58CF1E9E447B2AA4D74EF680F97618D76287B7266OEF3F" TargetMode="External"/><Relationship Id="rId840" Type="http://schemas.openxmlformats.org/officeDocument/2006/relationships/hyperlink" Target="consultantplus://offline/ref=151C2FBE4C5ADF2E738DAD9464A5A3B722C62EFFF91E85881B2CE76816C31AAC041F6C3094864C033DF6CE7D16A0674D96AB61DC26DAD1E5N6F0F" TargetMode="External"/><Relationship Id="rId938" Type="http://schemas.openxmlformats.org/officeDocument/2006/relationships/hyperlink" Target="consultantplus://offline/ref=151C2FBE4C5ADF2E738DAD9464A5A3B722C62EFFF91E85881B2CE76816C31AAC041F6C309487440038F6CE7D16A0674D96AB61DC26DAD1E5N6F0F" TargetMode="External"/><Relationship Id="rId1470" Type="http://schemas.openxmlformats.org/officeDocument/2006/relationships/hyperlink" Target="consultantplus://offline/ref=151C2FBE4C5ADF2E738DAD9464A5A3B722CD29FDF71485881B2CE76816C31AAC041F6C309486450C3DF6CE7D16A0674D96AB61DC26DAD1E5N6F0F" TargetMode="External"/><Relationship Id="rId1568" Type="http://schemas.openxmlformats.org/officeDocument/2006/relationships/hyperlink" Target="consultantplus://offline/ref=151C2FBE4C5ADF2E738DAD9464A5A3B722C62EF8F81485881B2CE76816C31AAC041F6C309486460039F6CE7D16A0674D96AB61DC26DAD1E5N6F0F" TargetMode="External"/><Relationship Id="rId1775" Type="http://schemas.openxmlformats.org/officeDocument/2006/relationships/hyperlink" Target="consultantplus://offline/ref=1C1156691689C6E5E1934E64BFCEAD6CC1598AAE5CDC6C8E76A98F2F3B5B9BCAA9FADBE98DF6F7E041A7FC1C32OBF9F" TargetMode="External"/><Relationship Id="rId2521" Type="http://schemas.openxmlformats.org/officeDocument/2006/relationships/hyperlink" Target="consultantplus://offline/ref=1C1156691689C6E5E1934E64BFCEAD6CC15A89A656DE6C8E76A98F2F3B5B9BCABBFA83E58CF1E8E946B2AA4D74EF680F97618D76287B7266OEF3F" TargetMode="External"/><Relationship Id="rId2619" Type="http://schemas.openxmlformats.org/officeDocument/2006/relationships/hyperlink" Target="consultantplus://offline/ref=1C1156691689C6E5E1934E64BFCEAD6CC15A89A656D06C8E76A98F2F3B5B9BCABBFA83E58CF1EBE643B2AA4D74EF680F97618D76287B7266OEF3F" TargetMode="External"/><Relationship Id="rId2826" Type="http://schemas.openxmlformats.org/officeDocument/2006/relationships/hyperlink" Target="consultantplus://offline/ref=1C1156691689C6E5E1934E64BFCEAD6CC15A8AAE57DC6C8E76A98F2F3B5B9BCABBFA83E58CF1E8E643B2AA4D74EF680F97618D76287B7266OEF3F" TargetMode="External"/><Relationship Id="rId67" Type="http://schemas.openxmlformats.org/officeDocument/2006/relationships/hyperlink" Target="consultantplus://offline/ref=151C2FBE4C5ADF2E738DAD9464A5A3B722C62EFAF61E85881B2CE76816C31AAC041F6C309486440632F6CE7D16A0674D96AB61DC26DAD1E5N6F0F" TargetMode="External"/><Relationship Id="rId700" Type="http://schemas.openxmlformats.org/officeDocument/2006/relationships/hyperlink" Target="consultantplus://offline/ref=151C2FBE4C5ADF2E738DAD9464A5A3B724C62DF9F81685881B2CE76816C31AAC041F6C30948740073EF6CE7D16A0674D96AB61DC26DAD1E5N6F0F" TargetMode="External"/><Relationship Id="rId1123" Type="http://schemas.openxmlformats.org/officeDocument/2006/relationships/hyperlink" Target="consultantplus://offline/ref=151C2FBE4C5ADF2E738DAD9464A5A3B722C52FF8F71F85881B2CE76816C31AAC041F6C309486400D3FF6CE7D16A0674D96AB61DC26DAD1E5N6F0F" TargetMode="External"/><Relationship Id="rId1330" Type="http://schemas.openxmlformats.org/officeDocument/2006/relationships/hyperlink" Target="consultantplus://offline/ref=151C2FBE4C5ADF2E738DAD9464A5A3B722CC29FEF11085881B2CE76816C31AAC041F6C30948646043FF6CE7D16A0674D96AB61DC26DAD1E5N6F0F" TargetMode="External"/><Relationship Id="rId1428" Type="http://schemas.openxmlformats.org/officeDocument/2006/relationships/hyperlink" Target="consultantplus://offline/ref=151C2FBE4C5ADF2E738DAD9464A5A3B724C52BFAF81285881B2CE76816C31AAC041F6C30948646013EF6CE7D16A0674D96AB61DC26DAD1E5N6F0F" TargetMode="External"/><Relationship Id="rId1635" Type="http://schemas.openxmlformats.org/officeDocument/2006/relationships/hyperlink" Target="consultantplus://offline/ref=151C2FBE4C5ADF2E738DAD9464A5A3B723CC2DFCF31F85881B2CE76816C31AAC041F6C309486450133F6CE7D16A0674D96AB61DC26DAD1E5N6F0F" TargetMode="External"/><Relationship Id="rId1982" Type="http://schemas.openxmlformats.org/officeDocument/2006/relationships/hyperlink" Target="consultantplus://offline/ref=1C1156691689C6E5E1934E64BFCEAD6CC75389A352DA6C8E76A98F2F3B5B9BCABBFA83E58CF1EAE740B2AA4D74EF680F97618D76287B7266OEF3F" TargetMode="External"/><Relationship Id="rId3088" Type="http://schemas.openxmlformats.org/officeDocument/2006/relationships/hyperlink" Target="consultantplus://offline/ref=1C1156691689C6E5E1934E64BFCEAD6CC7588EA15CD06C8E76A98F2F3B5B9BCABBFA83E58CF0ECE445B2AA4D74EF680F97618D76287B7266OEF3F" TargetMode="External"/><Relationship Id="rId1842" Type="http://schemas.openxmlformats.org/officeDocument/2006/relationships/hyperlink" Target="consultantplus://offline/ref=1C1156691689C6E5E1934E64BFCEAD6CC1588DA75CDE6C8E76A98F2F3B5B9BCAA9FADBE98DF6F7E041A7FC1C32OBF9F" TargetMode="External"/><Relationship Id="rId1702" Type="http://schemas.openxmlformats.org/officeDocument/2006/relationships/hyperlink" Target="consultantplus://offline/ref=1C1156691689C6E5E1934E64BFCEAD6CC1598AA055DF6C8E76A98F2F3B5B9BCABBFA83E58CF1E8E04AB2AA4D74EF680F97618D76287B7266OEF3F" TargetMode="External"/><Relationship Id="rId283" Type="http://schemas.openxmlformats.org/officeDocument/2006/relationships/hyperlink" Target="consultantplus://offline/ref=151C2FBE4C5ADF2E738DAD9464A5A3B723C12BFDF41E85881B2CE76816C31AAC041F6C30948644033DF6CE7D16A0674D96AB61DC26DAD1E5N6F0F" TargetMode="External"/><Relationship Id="rId490" Type="http://schemas.openxmlformats.org/officeDocument/2006/relationships/hyperlink" Target="consultantplus://offline/ref=151C2FBE4C5ADF2E738DAD9464A5A3B724C62FFEF81285881B2CE76816C31AAC041F6C30948747003FF6CE7D16A0674D96AB61DC26DAD1E5N6F0F" TargetMode="External"/><Relationship Id="rId2171" Type="http://schemas.openxmlformats.org/officeDocument/2006/relationships/hyperlink" Target="consultantplus://offline/ref=1C1156691689C6E5E1934E64BFCEAD6CC15A8EA054DB6C8E76A98F2F3B5B9BCABBFA83E585F1E2B412FDAB1131BD7B0E92618F7434O7FAF" TargetMode="External"/><Relationship Id="rId3015" Type="http://schemas.openxmlformats.org/officeDocument/2006/relationships/hyperlink" Target="consultantplus://offline/ref=1C1156691689C6E5E1934E64BFCEAD6CC65F86A153D96C8E76A98F2F3B5B9BCABBFA83E58CF1E8E44BB2AA4D74EF680F97618D76287B7266OEF3F" TargetMode="External"/><Relationship Id="rId143" Type="http://schemas.openxmlformats.org/officeDocument/2006/relationships/hyperlink" Target="consultantplus://offline/ref=151C2FBE4C5ADF2E738DAD9464A5A3B724C62DFEF01085881B2CE76816C31AAC041F6C309486440D39F6CE7D16A0674D96AB61DC26DAD1E5N6F0F" TargetMode="External"/><Relationship Id="rId350" Type="http://schemas.openxmlformats.org/officeDocument/2006/relationships/hyperlink" Target="consultantplus://offline/ref=151C2FBE4C5ADF2E738DAD9464A5A3B722C62EFFF91E85881B2CE76816C31AAC041F6C30948645043BF6CE7D16A0674D96AB61DC26DAD1E5N6F0F" TargetMode="External"/><Relationship Id="rId588" Type="http://schemas.openxmlformats.org/officeDocument/2006/relationships/hyperlink" Target="consultantplus://offline/ref=151C2FBE4C5ADF2E738DAD9464A5A3B729C32EF8F71CD8821375EB6A11CC45BB035660319486450531A9CB6807F86B4B8FB563C03AD8D3NEF4F" TargetMode="External"/><Relationship Id="rId795" Type="http://schemas.openxmlformats.org/officeDocument/2006/relationships/hyperlink" Target="consultantplus://offline/ref=151C2FBE4C5ADF2E738DAD9464A5A3B722C62EF8F81485881B2CE76816C31AAC041F6C309486440D33F6CE7D16A0674D96AB61DC26DAD1E5N6F0F" TargetMode="External"/><Relationship Id="rId2031" Type="http://schemas.openxmlformats.org/officeDocument/2006/relationships/hyperlink" Target="consultantplus://offline/ref=1C1156691689C6E5E1934E64BFCEAD6CC65C8BAE5CDA6C8E76A98F2F3B5B9BCABBFA83E58CF1E9E54AB2AA4D74EF680F97618D76287B7266OEF3F" TargetMode="External"/><Relationship Id="rId2269" Type="http://schemas.openxmlformats.org/officeDocument/2006/relationships/hyperlink" Target="consultantplus://offline/ref=1C1156691689C6E5E1934E64BFCEAD6CC65A8BA75DD86C8E76A98F2F3B5B9BCABBFA83E58CF1E8E44AB2AA4D74EF680F97618D76287B7266OEF3F" TargetMode="External"/><Relationship Id="rId2476" Type="http://schemas.openxmlformats.org/officeDocument/2006/relationships/hyperlink" Target="consultantplus://offline/ref=1C1156691689C6E5E1934E64BFCEAD6CC7588EA453D06C8E76A98F2F3B5B9BCABBFA83E58CF1E9E442B2AA4D74EF680F97618D76287B7266OEF3F" TargetMode="External"/><Relationship Id="rId2683" Type="http://schemas.openxmlformats.org/officeDocument/2006/relationships/hyperlink" Target="consultantplus://offline/ref=1C1156691689C6E5E1934E64BFCEAD6CC1598AAE52D06C8E76A98F2F3B5B9BCABBFA83E784FABDB107ECF31D37A4650C8E7D8D76O3F5F" TargetMode="External"/><Relationship Id="rId2890" Type="http://schemas.openxmlformats.org/officeDocument/2006/relationships/hyperlink" Target="consultantplus://offline/ref=1C1156691689C6E5E1934E64BFCEAD6CC7588EA15DD86C8E76A98F2F3B5B9BCABBFA83E58CF1E8E444B2AA4D74EF680F97618D76287B7266OEF3F" TargetMode="External"/><Relationship Id="rId9" Type="http://schemas.openxmlformats.org/officeDocument/2006/relationships/hyperlink" Target="consultantplus://offline/ref=151C2FBE4C5ADF2E738DAD9464A5A3B726C52AFEF71CD8821375EB6A11CC45BB035660319486440C31A9CB6807F86B4B8FB563C03AD8D3NEF4F" TargetMode="External"/><Relationship Id="rId210" Type="http://schemas.openxmlformats.org/officeDocument/2006/relationships/hyperlink" Target="consultantplus://offline/ref=151C2FBE4C5ADF2E738DAD9464A5A3B723C02EFEF41E85881B2CE76816C31AAC041F6C309486440432F6CE7D16A0674D96AB61DC26DAD1E5N6F0F" TargetMode="External"/><Relationship Id="rId448" Type="http://schemas.openxmlformats.org/officeDocument/2006/relationships/hyperlink" Target="consultantplus://offline/ref=151C2FBE4C5ADF2E738DAD9464A5A3B722C62EF8F81485881B2CE76816C31AAC041F6C309486440638F6CE7D16A0674D96AB61DC26DAD1E5N6F0F" TargetMode="External"/><Relationship Id="rId655" Type="http://schemas.openxmlformats.org/officeDocument/2006/relationships/hyperlink" Target="consultantplus://offline/ref=151C2FBE4C5ADF2E738DAD9464A5A3B722C62EFFF91E85881B2CE76816C31AAC041F6C30948643013FF6CE7D16A0674D96AB61DC26DAD1E5N6F0F" TargetMode="External"/><Relationship Id="rId862" Type="http://schemas.openxmlformats.org/officeDocument/2006/relationships/hyperlink" Target="consultantplus://offline/ref=151C2FBE4C5ADF2E738DAD9464A5A3B722CC29FBF21685881B2CE76816C31AAC041F6C30948646073BF6CE7D16A0674D96AB61DC26DAD1E5N6F0F" TargetMode="External"/><Relationship Id="rId1078" Type="http://schemas.openxmlformats.org/officeDocument/2006/relationships/hyperlink" Target="consultantplus://offline/ref=151C2FBE4C5ADF2E738DAD9464A5A3B722C62EFFF91E85881B2CE76816C31AAC041F6C30948747043AF6CE7D16A0674D96AB61DC26DAD1E5N6F0F" TargetMode="External"/><Relationship Id="rId1285" Type="http://schemas.openxmlformats.org/officeDocument/2006/relationships/hyperlink" Target="consultantplus://offline/ref=151C2FBE4C5ADF2E738DAD9464A5A3B722C62EFFF91E85881B2CE76816C31AAC041F6C309487400239F6CE7D16A0674D96AB61DC26DAD1E5N6F0F" TargetMode="External"/><Relationship Id="rId1492" Type="http://schemas.openxmlformats.org/officeDocument/2006/relationships/hyperlink" Target="consultantplus://offline/ref=151C2FBE4C5ADF2E738DAD9464A5A3B723C328F0F31785881B2CE76816C31AAC041F6C309486440633F6CE7D16A0674D96AB61DC26DAD1E5N6F0F" TargetMode="External"/><Relationship Id="rId2129" Type="http://schemas.openxmlformats.org/officeDocument/2006/relationships/hyperlink" Target="consultantplus://offline/ref=1C1156691689C6E5E1934E64BFCEAD6CC1588FA054DA6C8E76A98F2F3B5B9BCABBFA83E58CF1EBE44AB2AA4D74EF680F97618D76287B7266OEF3F" TargetMode="External"/><Relationship Id="rId2336" Type="http://schemas.openxmlformats.org/officeDocument/2006/relationships/hyperlink" Target="consultantplus://offline/ref=1C1156691689C6E5E1934E64BFCEAD6CC15A89A656DE6C8E76A98F2F3B5B9BCABBFA83E58CF1E8E246B2AA4D74EF680F97618D76287B7266OEF3F" TargetMode="External"/><Relationship Id="rId2543" Type="http://schemas.openxmlformats.org/officeDocument/2006/relationships/hyperlink" Target="consultantplus://offline/ref=1C1156691689C6E5E1934E64BFCEAD6CC7588EA453D06C8E76A98F2F3B5B9BCABBFA83E58CF1E9E445B2AA4D74EF680F97618D76287B7266OEF3F" TargetMode="External"/><Relationship Id="rId2750" Type="http://schemas.openxmlformats.org/officeDocument/2006/relationships/hyperlink" Target="consultantplus://offline/ref=1C1156691689C6E5E1934E64BFCEAD6CC15A89A656DE6C8E76A98F2F3B5B9BCABBFA83E58CF1EBE843B2AA4D74EF680F97618D76287B7266OEF3F" TargetMode="External"/><Relationship Id="rId2988" Type="http://schemas.openxmlformats.org/officeDocument/2006/relationships/hyperlink" Target="consultantplus://offline/ref=1C1156691689C6E5E1934E64BFCEAD6CC7588EA45DD96C8E76A98F2F3B5B9BCABBFA83E58CF0E9E143B2AA4D74EF680F97618D76287B7266OEF3F" TargetMode="External"/><Relationship Id="rId308" Type="http://schemas.openxmlformats.org/officeDocument/2006/relationships/hyperlink" Target="consultantplus://offline/ref=151C2FBE4C5ADF2E738DAD9464A5A3B721C129FCF11185881B2CE76816C31AAC041F6C309486440738F6CE7D16A0674D96AB61DC26DAD1E5N6F0F" TargetMode="External"/><Relationship Id="rId515" Type="http://schemas.openxmlformats.org/officeDocument/2006/relationships/hyperlink" Target="consultantplus://offline/ref=151C2FBE4C5ADF2E738DAD9464A5A3B724C429F8F31E85881B2CE76816C31AAC041F6C309486460532F6CE7D16A0674D96AB61DC26DAD1E5N6F0F" TargetMode="External"/><Relationship Id="rId722" Type="http://schemas.openxmlformats.org/officeDocument/2006/relationships/hyperlink" Target="consultantplus://offline/ref=151C2FBE4C5ADF2E738DAD9464A5A3B724C62DF9F81685881B2CE76816C31AAC041F6C30948740073BF6CE7D16A0674D96AB61DC26DAD1E5N6F0F" TargetMode="External"/><Relationship Id="rId1145" Type="http://schemas.openxmlformats.org/officeDocument/2006/relationships/hyperlink" Target="consultantplus://offline/ref=151C2FBE4C5ADF2E738DAD9464A5A3B724C72BF1F31685881B2CE76816C31AAC041F6C36968D10547EA8972D55EB6A4E8FB761DCN3FBF" TargetMode="External"/><Relationship Id="rId1352" Type="http://schemas.openxmlformats.org/officeDocument/2006/relationships/hyperlink" Target="consultantplus://offline/ref=151C2FBE4C5ADF2E738DAD9464A5A3B722C62EFAF41F85881B2CE76816C31AAC041F6C309487400039F6CE7D16A0674D96AB61DC26DAD1E5N6F0F" TargetMode="External"/><Relationship Id="rId1797" Type="http://schemas.openxmlformats.org/officeDocument/2006/relationships/hyperlink" Target="consultantplus://offline/ref=1C1156691689C6E5E1934E64BFCEAD6CC1598AAF55D96C8E76A98F2F3B5B9BCABBFA83E58CF0E9E344B2AA4D74EF680F97618D76287B7266OEF3F" TargetMode="External"/><Relationship Id="rId2403" Type="http://schemas.openxmlformats.org/officeDocument/2006/relationships/hyperlink" Target="consultantplus://offline/ref=1C1156691689C6E5E1934E64BFCEAD6CC1598AAE52D06C8E76A98F2F3B5B9BCABBFA83E58CF1E8E446B2AA4D74EF680F97618D76287B7266OEF3F" TargetMode="External"/><Relationship Id="rId2848" Type="http://schemas.openxmlformats.org/officeDocument/2006/relationships/hyperlink" Target="consultantplus://offline/ref=1C1156691689C6E5E1934E64BFCEAD6CC15A89A656DE6C8E76A98F2F3B5B9BCABBFA83E58CF1EAE347B2AA4D74EF680F97618D76287B7266OEF3F" TargetMode="External"/><Relationship Id="rId89" Type="http://schemas.openxmlformats.org/officeDocument/2006/relationships/hyperlink" Target="consultantplus://offline/ref=151C2FBE4C5ADF2E738DAD9464A5A3B722CD29FDF41385881B2CE76816C31AAC041F6C30948644063EF6CE7D16A0674D96AB61DC26DAD1E5N6F0F" TargetMode="External"/><Relationship Id="rId1005" Type="http://schemas.openxmlformats.org/officeDocument/2006/relationships/hyperlink" Target="consultantplus://offline/ref=151C2FBE4C5ADF2E738DAD9464A5A3B722C428F0F61285881B2CE76816C31AAC041F6C30948645013CF6CE7D16A0674D96AB61DC26DAD1E5N6F0F" TargetMode="External"/><Relationship Id="rId1212" Type="http://schemas.openxmlformats.org/officeDocument/2006/relationships/hyperlink" Target="consultantplus://offline/ref=151C2FBE4C5ADF2E738DAD9464A5A3B721CD2EF0F61285881B2CE76816C31AAC041F6C30948645063DF6CE7D16A0674D96AB61DC26DAD1E5N6F0F" TargetMode="External"/><Relationship Id="rId1657" Type="http://schemas.openxmlformats.org/officeDocument/2006/relationships/hyperlink" Target="consultantplus://offline/ref=151C2FBE4C5ADF2E738DAD9464A5A3B724C72FFFF21E85881B2CE76816C31AAC041F6C3594874F516BB9CF2153F2744C93AB63DE3ANDFBF" TargetMode="External"/><Relationship Id="rId1864" Type="http://schemas.openxmlformats.org/officeDocument/2006/relationships/hyperlink" Target="consultantplus://offline/ref=1C1156691689C6E5E1934E64BFCEAD6CC1598AAF55DB6C8E76A98F2F3B5B9BCABBFA83E58CF1EFE045B2AA4D74EF680F97618D76287B7266OEF3F" TargetMode="External"/><Relationship Id="rId2610" Type="http://schemas.openxmlformats.org/officeDocument/2006/relationships/hyperlink" Target="consultantplus://offline/ref=1C1156691689C6E5E1934E64BFCEAD6CC15A8AA352DD6C8E76A98F2F3B5B9BCABBFA83E58CF1E9E346B2AA4D74EF680F97618D76287B7266OEF3F" TargetMode="External"/><Relationship Id="rId2708" Type="http://schemas.openxmlformats.org/officeDocument/2006/relationships/hyperlink" Target="consultantplus://offline/ref=1C1156691689C6E5E1934E64BFCEAD6CC15A89A656DE6C8E76A98F2F3B5B9BCABBFA83E58CF1EBE64AB2AA4D74EF680F97618D76287B7266OEF3F" TargetMode="External"/><Relationship Id="rId2915" Type="http://schemas.openxmlformats.org/officeDocument/2006/relationships/hyperlink" Target="consultantplus://offline/ref=1C1156691689C6E5E1934E64BFCEAD6CC65C8EA75CD06C8E76A98F2F3B5B9BCABBFA83E58CF1E9E142B2AA4D74EF680F97618D76287B7266OEF3F" TargetMode="External"/><Relationship Id="rId1517" Type="http://schemas.openxmlformats.org/officeDocument/2006/relationships/hyperlink" Target="consultantplus://offline/ref=151C2FBE4C5ADF2E738DAD9464A5A3B723C42BFDF71E85881B2CE76816C31AAC161F343C95815A0538E3982C50NFF6F" TargetMode="External"/><Relationship Id="rId1724" Type="http://schemas.openxmlformats.org/officeDocument/2006/relationships/hyperlink" Target="consultantplus://offline/ref=1C1156691689C6E5E1934E64BFCEAD6CC1598AA055DF6C8E76A98F2F3B5B9BCABBFA83E58CF1E8E246B2AA4D74EF680F97618D76287B7266OEF3F" TargetMode="External"/><Relationship Id="rId16" Type="http://schemas.openxmlformats.org/officeDocument/2006/relationships/hyperlink" Target="consultantplus://offline/ref=151C2FBE4C5ADF2E738DAD9464A5A3B721C02FFFF01685881B2CE76816C31AAC041F6C309486410232F6CE7D16A0674D96AB61DC26DAD1E5N6F0F" TargetMode="External"/><Relationship Id="rId1931" Type="http://schemas.openxmlformats.org/officeDocument/2006/relationships/hyperlink" Target="consultantplus://offline/ref=1C1156691689C6E5E1934E64BFCEAD6CC7588EA65DDA6C8E76A98F2F3B5B9BCABBFA83E58CF1EBE643B2AA4D74EF680F97618D76287B7266OEF3F" TargetMode="External"/><Relationship Id="rId3037" Type="http://schemas.openxmlformats.org/officeDocument/2006/relationships/hyperlink" Target="consultantplus://offline/ref=1C1156691689C6E5E1934E64BFCEAD6CC65D8EA057DD6C8E76A98F2F3B5B9BCABBFA83E58CF1E8E347B2AA4D74EF680F97618D76287B7266OEF3F" TargetMode="External"/><Relationship Id="rId2193" Type="http://schemas.openxmlformats.org/officeDocument/2006/relationships/hyperlink" Target="consultantplus://offline/ref=1C1156691689C6E5E1934E64BFCEAD6CC6588AA250DB6C8E76A98F2F3B5B9BCABBFA83E58CF1E9E140B2AA4D74EF680F97618D76287B7266OEF3F" TargetMode="External"/><Relationship Id="rId2498" Type="http://schemas.openxmlformats.org/officeDocument/2006/relationships/hyperlink" Target="consultantplus://offline/ref=1C1156691689C6E5E1934E64BFCEAD6CC15A89A656DE6C8E76A98F2F3B5B9BCABBFA83E58CF1E8E84BB2AA4D74EF680F97618D76287B7266OEF3F" TargetMode="External"/><Relationship Id="rId165" Type="http://schemas.openxmlformats.org/officeDocument/2006/relationships/hyperlink" Target="consultantplus://offline/ref=151C2FBE4C5ADF2E738DAD9464A5A3B724C728F8F81685881B2CE76816C31AAC041F6C30958E4F516BB9CF2153F2744C93AB63DE3ANDFBF" TargetMode="External"/><Relationship Id="rId372" Type="http://schemas.openxmlformats.org/officeDocument/2006/relationships/hyperlink" Target="consultantplus://offline/ref=151C2FBE4C5ADF2E738DAD9464A5A3B722C42DFAF11785881B2CE76816C31AAC041F6C30948644013DF6CE7D16A0674D96AB61DC26DAD1E5N6F0F" TargetMode="External"/><Relationship Id="rId677" Type="http://schemas.openxmlformats.org/officeDocument/2006/relationships/hyperlink" Target="consultantplus://offline/ref=151C2FBE4C5ADF2E738DAD9464A5A3B722C62EFFF91E85881B2CE76816C31AAC041F6C309486430D3CF6CE7D16A0674D96AB61DC26DAD1E5N6F0F" TargetMode="External"/><Relationship Id="rId2053" Type="http://schemas.openxmlformats.org/officeDocument/2006/relationships/hyperlink" Target="consultantplus://offline/ref=1C1156691689C6E5E1934E64BFCEAD6CC15989A253D06C8E76A98F2F3B5B9BCABBFA83E58CF1E8E942B2AA4D74EF680F97618D76287B7266OEF3F" TargetMode="External"/><Relationship Id="rId2260" Type="http://schemas.openxmlformats.org/officeDocument/2006/relationships/hyperlink" Target="consultantplus://offline/ref=1C1156691689C6E5E1934E64BFCEAD6CC65F88AE56D96C8E76A98F2F3B5B9BCABBFA83E58CF1E9E143B2AA4D74EF680F97618D76287B7266OEF3F" TargetMode="External"/><Relationship Id="rId2358" Type="http://schemas.openxmlformats.org/officeDocument/2006/relationships/hyperlink" Target="consultantplus://offline/ref=1C1156691689C6E5E1934E64BFCEAD6CC15A8DA25CDE6C8E76A98F2F3B5B9BCABBFA83E58CF1E9E446B2AA4D74EF680F97618D76287B7266OEF3F" TargetMode="External"/><Relationship Id="rId232" Type="http://schemas.openxmlformats.org/officeDocument/2006/relationships/hyperlink" Target="consultantplus://offline/ref=151C2FBE4C5ADF2E738DAD9464A5A3B723CC26F8F51585881B2CE76816C31AAC041F6C30948644013CF6CE7D16A0674D96AB61DC26DAD1E5N6F0F" TargetMode="External"/><Relationship Id="rId884" Type="http://schemas.openxmlformats.org/officeDocument/2006/relationships/hyperlink" Target="consultantplus://offline/ref=151C2FBE4C5ADF2E738DAD9464A5A3B724C527F8F71085881B2CE76816C31AAC041F6C309487420439F6CE7D16A0674D96AB61DC26DAD1E5N6F0F" TargetMode="External"/><Relationship Id="rId2120" Type="http://schemas.openxmlformats.org/officeDocument/2006/relationships/hyperlink" Target="consultantplus://offline/ref=1C1156691689C6E5E1934E64BFCEAD6CC7538DA255DA6C8E76A98F2F3B5B9BCABBFA83E58CF1E9E440B2AA4D74EF680F97618D76287B7266OEF3F" TargetMode="External"/><Relationship Id="rId2565" Type="http://schemas.openxmlformats.org/officeDocument/2006/relationships/hyperlink" Target="consultantplus://offline/ref=1C1156691689C6E5E1934E64BFCEAD6CC15A8AA352DD6C8E76A98F2F3B5B9BCABBFA83E58CF1E9E24AB2AA4D74EF680F97618D76287B7266OEF3F" TargetMode="External"/><Relationship Id="rId2772" Type="http://schemas.openxmlformats.org/officeDocument/2006/relationships/hyperlink" Target="consultantplus://offline/ref=1C1156691689C6E5E1934E64BFCEAD6CC1598AAE52D06C8E76A98F2F3B5B9BCABBFA83E58CF1EAE24AB2AA4D74EF680F97618D76287B7266OEF3F" TargetMode="External"/><Relationship Id="rId537" Type="http://schemas.openxmlformats.org/officeDocument/2006/relationships/hyperlink" Target="consultantplus://offline/ref=151C2FBE4C5ADF2E738DAD9464A5A3B727CC2AF0F61CD8821375EB6A11CC45BB035660319486440131A9CB6807F86B4B8FB563C03AD8D3NEF4F" TargetMode="External"/><Relationship Id="rId744" Type="http://schemas.openxmlformats.org/officeDocument/2006/relationships/hyperlink" Target="consultantplus://offline/ref=151C2FBE4C5ADF2E738DAD9464A5A3B721C12FF0F91785881B2CE76816C31AAC041F6C30948644003FF6CE7D16A0674D96AB61DC26DAD1E5N6F0F" TargetMode="External"/><Relationship Id="rId951" Type="http://schemas.openxmlformats.org/officeDocument/2006/relationships/hyperlink" Target="consultantplus://offline/ref=151C2FBE4C5ADF2E738DAD9464A5A3B723C52BFFF21785881B2CE76816C31AAC041F6C3094864C0D3DF6CE7D16A0674D96AB61DC26DAD1E5N6F0F" TargetMode="External"/><Relationship Id="rId1167" Type="http://schemas.openxmlformats.org/officeDocument/2006/relationships/hyperlink" Target="consultantplus://offline/ref=151C2FBE4C5ADF2E738DAD9464A5A3B721C22DFFF31385881B2CE76816C31AAC041F6C30948644043CF6CE7D16A0674D96AB61DC26DAD1E5N6F0F" TargetMode="External"/><Relationship Id="rId1374" Type="http://schemas.openxmlformats.org/officeDocument/2006/relationships/hyperlink" Target="consultantplus://offline/ref=151C2FBE4C5ADF2E738DAD9464A5A3B722C62EFAF41F85881B2CE76816C31AAC041F6C309487400338F6CE7D16A0674D96AB61DC26DAD1E5N6F0F" TargetMode="External"/><Relationship Id="rId1581" Type="http://schemas.openxmlformats.org/officeDocument/2006/relationships/hyperlink" Target="consultantplus://offline/ref=151C2FBE4C5ADF2E738DAD9464A5A3B723CC26FDF61685881B2CE76816C31AAC041F6C30948645023FF6CE7D16A0674D96AB61DC26DAD1E5N6F0F" TargetMode="External"/><Relationship Id="rId1679" Type="http://schemas.openxmlformats.org/officeDocument/2006/relationships/hyperlink" Target="consultantplus://offline/ref=1C1156691689C6E5E1934E64BFCEAD6CC1588DA75CDE6C8E76A98F2F3B5B9BCABBFA83E584F6EFEB17E8BA493DBB6210907D9376367BO7F1F" TargetMode="External"/><Relationship Id="rId2218" Type="http://schemas.openxmlformats.org/officeDocument/2006/relationships/hyperlink" Target="consultantplus://offline/ref=1C1156691689C6E5E1934E64BFCEAD6CC6528DA256D16C8E76A98F2F3B5B9BCABBFA83E58CF1EDE14BB2AA4D74EF680F97618D76287B7266OEF3F" TargetMode="External"/><Relationship Id="rId2425" Type="http://schemas.openxmlformats.org/officeDocument/2006/relationships/hyperlink" Target="consultantplus://offline/ref=1C1156691689C6E5E1934E64BFCEAD6CC15A89A656DE6C8E76A98F2F3B5B9BCABBFA83E58CF1E8E542B2AA4D74EF680F97618D76287B7266OEF3F" TargetMode="External"/><Relationship Id="rId2632" Type="http://schemas.openxmlformats.org/officeDocument/2006/relationships/hyperlink" Target="consultantplus://offline/ref=1C1156691689C6E5E1934E64BFCEAD6CC15A89A656D06C8E76A98F2F3B5B9BCABBFA83E58CF1EBE640B2AA4D74EF680F97618D76287B7266OEF3F" TargetMode="External"/><Relationship Id="rId80" Type="http://schemas.openxmlformats.org/officeDocument/2006/relationships/hyperlink" Target="consultantplus://offline/ref=151C2FBE4C5ADF2E738DAD9464A5A3B722C62FF0F11785881B2CE76816C31AAC041F6C30948641053BF6CE7D16A0674D96AB61DC26DAD1E5N6F0F" TargetMode="External"/><Relationship Id="rId604" Type="http://schemas.openxmlformats.org/officeDocument/2006/relationships/hyperlink" Target="consultantplus://offline/ref=151C2FBE4C5ADF2E738DAD9464A5A3B724C72EF1F41085881B2CE76816C31AAC041F6C30948644063DF6CE7D16A0674D96AB61DC26DAD1E5N6F0F" TargetMode="External"/><Relationship Id="rId811" Type="http://schemas.openxmlformats.org/officeDocument/2006/relationships/hyperlink" Target="consultantplus://offline/ref=151C2FBE4C5ADF2E738DAD9464A5A3B722C42CFBF41685881B2CE76816C31AAC041F6C30948646013DF6CE7D16A0674D96AB61DC26DAD1E5N6F0F" TargetMode="External"/><Relationship Id="rId1027" Type="http://schemas.openxmlformats.org/officeDocument/2006/relationships/hyperlink" Target="consultantplus://offline/ref=151C2FBE4C5ADF2E738DAD9464A5A3B723CC26FAF11185881B2CE76816C31AAC041F6C30948647043AF6CE7D16A0674D96AB61DC26DAD1E5N6F0F" TargetMode="External"/><Relationship Id="rId1234" Type="http://schemas.openxmlformats.org/officeDocument/2006/relationships/hyperlink" Target="consultantplus://offline/ref=151C2FBE4C5ADF2E738DAD9464A5A3B722C62EFFF91E85881B2CE76816C31AAC041F6C30948740063BF6CE7D16A0674D96AB61DC26DAD1E5N6F0F" TargetMode="External"/><Relationship Id="rId1441" Type="http://schemas.openxmlformats.org/officeDocument/2006/relationships/hyperlink" Target="consultantplus://offline/ref=151C2FBE4C5ADF2E738DAD9464A5A3B722CC29FEF11085881B2CE76816C31AAC041F6C309486460132F6CE7D16A0674D96AB61DC26DAD1E5N6F0F" TargetMode="External"/><Relationship Id="rId1886" Type="http://schemas.openxmlformats.org/officeDocument/2006/relationships/hyperlink" Target="consultantplus://offline/ref=1C1156691689C6E5E1934E64BFCEAD6CC7588EA65DDA6C8E76A98F2F3B5B9BCABBFA83E58CF1EBE547B2AA4D74EF680F97618D76287B7266OEF3F" TargetMode="External"/><Relationship Id="rId2937" Type="http://schemas.openxmlformats.org/officeDocument/2006/relationships/hyperlink" Target="consultantplus://offline/ref=1C1156691689C6E5E1934E64BFCEAD6CC75289A054DE6C8E76A98F2F3B5B9BCABBFA83E58CF1EDE343B2AA4D74EF680F97618D76287B7266OEF3F" TargetMode="External"/><Relationship Id="rId909" Type="http://schemas.openxmlformats.org/officeDocument/2006/relationships/hyperlink" Target="consultantplus://offline/ref=151C2FBE4C5ADF2E738DAD9464A5A3B722C62EFFF91E85881B2CE76816C31AAC041F6C3094864D0D3CF6CE7D16A0674D96AB61DC26DAD1E5N6F0F" TargetMode="External"/><Relationship Id="rId1301" Type="http://schemas.openxmlformats.org/officeDocument/2006/relationships/hyperlink" Target="consultantplus://offline/ref=151C2FBE4C5ADF2E738DAD9464A5A3B724C42DFBF91585881B2CE76816C31AAC041F6C309C80470E6EACDE795FF46D5291B77FDC38DANDF2F" TargetMode="External"/><Relationship Id="rId1539" Type="http://schemas.openxmlformats.org/officeDocument/2006/relationships/hyperlink" Target="consultantplus://offline/ref=151C2FBE4C5ADF2E738DAD9464A5A3B722CC29FEF11085881B2CE76816C31AAC041F6C309486470033F6CE7D16A0674D96AB61DC26DAD1E5N6F0F" TargetMode="External"/><Relationship Id="rId1746" Type="http://schemas.openxmlformats.org/officeDocument/2006/relationships/hyperlink" Target="consultantplus://offline/ref=1C1156691689C6E5E1934E64BFCEAD6CC1598AAF55D96C8E76A98F2F3B5B9BCABBFA83E58CF1E0E543B2AA4D74EF680F97618D76287B7266OEF3F" TargetMode="External"/><Relationship Id="rId1953" Type="http://schemas.openxmlformats.org/officeDocument/2006/relationships/hyperlink" Target="consultantplus://offline/ref=1C1156691689C6E5E1934E64BFCEAD6CC75389A352DA6C8E76A98F2F3B5B9BCABBFA83E58CF1EAE647B2AA4D74EF680F97618D76287B7266OEF3F" TargetMode="External"/><Relationship Id="rId38" Type="http://schemas.openxmlformats.org/officeDocument/2006/relationships/hyperlink" Target="consultantplus://offline/ref=151C2FBE4C5ADF2E738DAD9464A5A3B721C62DFCF71385881B2CE76816C31AAC041F6C309486440533F6CE7D16A0674D96AB61DC26DAD1E5N6F0F" TargetMode="External"/><Relationship Id="rId1606" Type="http://schemas.openxmlformats.org/officeDocument/2006/relationships/hyperlink" Target="consultantplus://offline/ref=151C2FBE4C5ADF2E738DAD9464A5A3B724C72AF1F01585881B2CE76816C31AAC041F6C309486400C33F6CE7D16A0674D96AB61DC26DAD1E5N6F0F" TargetMode="External"/><Relationship Id="rId1813" Type="http://schemas.openxmlformats.org/officeDocument/2006/relationships/hyperlink" Target="consultantplus://offline/ref=1C1156691689C6E5E1934E64BFCEAD6CC1598AAE5CDC6C8E76A98F2F3B5B9BCABBFA83E389FABDB107ECF31D37A4650C8E7D8D76O3F5F" TargetMode="External"/><Relationship Id="rId3059" Type="http://schemas.openxmlformats.org/officeDocument/2006/relationships/hyperlink" Target="consultantplus://offline/ref=1C1156691689C6E5E1934E64BFCEAD6CC7588EA15DD86C8E76A98F2F3B5B9BCABBFA83E58CF1EFE54AB2AA4D74EF680F97618D76287B7266OEF3F" TargetMode="External"/><Relationship Id="rId187" Type="http://schemas.openxmlformats.org/officeDocument/2006/relationships/hyperlink" Target="consultantplus://offline/ref=151C2FBE4C5ADF2E738DAD9464A5A3B722C62EFFF81585881B2CE76816C31AAC041F6C309486440432F6CE7D16A0674D96AB61DC26DAD1E5N6F0F" TargetMode="External"/><Relationship Id="rId394" Type="http://schemas.openxmlformats.org/officeDocument/2006/relationships/hyperlink" Target="consultantplus://offline/ref=151C2FBE4C5ADF2E738DAD9464A5A3B721C32EFCF91F85881B2CE76816C31AAC041F6C309486440633F6CE7D16A0674D96AB61DC26DAD1E5N6F0F" TargetMode="External"/><Relationship Id="rId2075" Type="http://schemas.openxmlformats.org/officeDocument/2006/relationships/hyperlink" Target="consultantplus://offline/ref=1C1156691689C6E5E1934E64BFCEAD6CC75389A352DA6C8E76A98F2F3B5B9BCABBFA83E58CF1EDE044B2AA4D74EF680F97618D76287B7266OEF3F" TargetMode="External"/><Relationship Id="rId2282" Type="http://schemas.openxmlformats.org/officeDocument/2006/relationships/hyperlink" Target="consultantplus://offline/ref=1C1156691689C6E5E1934E64BFCEAD6CC65889A256DD6C8E76A98F2F3B5B9BCABBFA83E58CF1E9E140B2AA4D74EF680F97618D76287B7266OEF3F" TargetMode="External"/><Relationship Id="rId254" Type="http://schemas.openxmlformats.org/officeDocument/2006/relationships/hyperlink" Target="consultantplus://offline/ref=151C2FBE4C5ADF2E738DAD9464A5A3B722C62EFFF81685881B2CE76816C31AAC041F6C309486440238F6CE7D16A0674D96AB61DC26DAD1E5N6F0F" TargetMode="External"/><Relationship Id="rId699" Type="http://schemas.openxmlformats.org/officeDocument/2006/relationships/hyperlink" Target="consultantplus://offline/ref=151C2FBE4C5ADF2E738DAD9464A5A3B722C62EFFF91E85881B2CE76816C31AAC041F6C3094864C043FF6CE7D16A0674D96AB61DC26DAD1E5N6F0F" TargetMode="External"/><Relationship Id="rId1091" Type="http://schemas.openxmlformats.org/officeDocument/2006/relationships/hyperlink" Target="consultantplus://offline/ref=151C2FBE4C5ADF2E738DAD9464A5A3B722C62EFFF91E85881B2CE76816C31AAC041F6C30948747073BF6CE7D16A0674D96AB61DC26DAD1E5N6F0F" TargetMode="External"/><Relationship Id="rId2587" Type="http://schemas.openxmlformats.org/officeDocument/2006/relationships/hyperlink" Target="consultantplus://offline/ref=1C1156691689C6E5E1934E64BFCEAD6CC1598AAE52D06C8E76A98F2F3B5B9BCABBFA83E58CF1EBE543B2AA4D74EF680F97618D76287B7266OEF3F" TargetMode="External"/><Relationship Id="rId2794" Type="http://schemas.openxmlformats.org/officeDocument/2006/relationships/hyperlink" Target="consultantplus://offline/ref=1C1156691689C6E5E1934E64BFCEAD6CC15A8AAE57DC6C8E76A98F2F3B5B9BCABBFA83E58CF1E8E540B2AA4D74EF680F97618D76287B7266OEF3F" TargetMode="External"/><Relationship Id="rId114" Type="http://schemas.openxmlformats.org/officeDocument/2006/relationships/hyperlink" Target="consultantplus://offline/ref=151C2FBE4C5ADF2E738DAD9464A5A3B724C62DFAF31185881B2CE76816C31AAC041F6C30948647063DF6CE7D16A0674D96AB61DC26DAD1E5N6F0F" TargetMode="External"/><Relationship Id="rId461" Type="http://schemas.openxmlformats.org/officeDocument/2006/relationships/hyperlink" Target="consultantplus://offline/ref=151C2FBE4C5ADF2E738DAD9464A5A3B722C62EF8F81485881B2CE76816C31AAC041F6C309486440632F6CE7D16A0674D96AB61DC26DAD1E5N6F0F" TargetMode="External"/><Relationship Id="rId559" Type="http://schemas.openxmlformats.org/officeDocument/2006/relationships/hyperlink" Target="consultantplus://offline/ref=151C2FBE4C5ADF2E738DAD9464A5A3B722C42EFCF41785881B2CE76816C31AAC041F6C309486470632F6CE7D16A0674D96AB61DC26DAD1E5N6F0F" TargetMode="External"/><Relationship Id="rId766" Type="http://schemas.openxmlformats.org/officeDocument/2006/relationships/hyperlink" Target="consultantplus://offline/ref=151C2FBE4C5ADF2E738DAD9464A5A3B722CC29FEF11085881B2CE76816C31AAC041F6C309486450532F6CE7D16A0674D96AB61DC26DAD1E5N6F0F" TargetMode="External"/><Relationship Id="rId1189" Type="http://schemas.openxmlformats.org/officeDocument/2006/relationships/hyperlink" Target="consultantplus://offline/ref=151C2FBE4C5ADF2E738DAD9464A5A3B724C72EF1F41085881B2CE76816C31AAC041F6C30948644043DF6CE7D16A0674D96AB61DC26DAD1E5N6F0F" TargetMode="External"/><Relationship Id="rId1396" Type="http://schemas.openxmlformats.org/officeDocument/2006/relationships/hyperlink" Target="consultantplus://offline/ref=151C2FBE4C5ADF2E738DAD9464A5A3B722CC29FEF11085881B2CE76816C31AAC041F6C30948646063DF6CE7D16A0674D96AB61DC26DAD1E5N6F0F" TargetMode="External"/><Relationship Id="rId2142" Type="http://schemas.openxmlformats.org/officeDocument/2006/relationships/hyperlink" Target="consultantplus://offline/ref=1C1156691689C6E5E1934E64BFCEAD6CC75B89A752DC6C8E76A98F2F3B5B9BCABBFA83E58CF1EBE044B2AA4D74EF680F97618D76287B7266OEF3F" TargetMode="External"/><Relationship Id="rId2447" Type="http://schemas.openxmlformats.org/officeDocument/2006/relationships/hyperlink" Target="consultantplus://offline/ref=1C1156691689C6E5E1934E64BFCEAD6CC15989A752D86C8E76A98F2F3B5B9BCAA9FADBE98DF6F7E041A7FC1C32OBF9F" TargetMode="External"/><Relationship Id="rId321" Type="http://schemas.openxmlformats.org/officeDocument/2006/relationships/hyperlink" Target="consultantplus://offline/ref=151C2FBE4C5ADF2E738DAD9464A5A3B722C62EFFF91E85881B2CE76816C31AAC041F6C309486440C3CF6CE7D16A0674D96AB61DC26DAD1E5N6F0F" TargetMode="External"/><Relationship Id="rId419" Type="http://schemas.openxmlformats.org/officeDocument/2006/relationships/hyperlink" Target="consultantplus://offline/ref=151C2FBE4C5ADF2E738DAD9464A5A3B722C62EFCF91585881B2CE76816C31AAC041F6C309486460D39F6CE7D16A0674D96AB61DC26DAD1E5N6F0F" TargetMode="External"/><Relationship Id="rId626" Type="http://schemas.openxmlformats.org/officeDocument/2006/relationships/hyperlink" Target="consultantplus://offline/ref=151C2FBE4C5ADF2E738DAD9464A5A3B722C62EFFF81585881B2CE76816C31AAC041F6C309486440C38F6CE7D16A0674D96AB61DC26DAD1E5N6F0F" TargetMode="External"/><Relationship Id="rId973" Type="http://schemas.openxmlformats.org/officeDocument/2006/relationships/hyperlink" Target="consultantplus://offline/ref=151C2FBE4C5ADF2E738DAD9464A5A3B721C32DFFF21585881B2CE76816C31AAC041F6C309486460638F6CE7D16A0674D96AB61DC26DAD1E5N6F0F" TargetMode="External"/><Relationship Id="rId1049" Type="http://schemas.openxmlformats.org/officeDocument/2006/relationships/hyperlink" Target="consultantplus://offline/ref=151C2FBE4C5ADF2E738DAD9464A5A3B722C426F8F91185881B2CE76816C31AAC041F6C30948645053AF6CE7D16A0674D96AB61DC26DAD1E5N6F0F" TargetMode="External"/><Relationship Id="rId1256" Type="http://schemas.openxmlformats.org/officeDocument/2006/relationships/hyperlink" Target="consultantplus://offline/ref=151C2FBE4C5ADF2E738DAD9464A5A3B721C32EFCF91F85881B2CE76816C31AAC041F6C309486440D33F6CE7D16A0674D96AB61DC26DAD1E5N6F0F" TargetMode="External"/><Relationship Id="rId2002" Type="http://schemas.openxmlformats.org/officeDocument/2006/relationships/hyperlink" Target="consultantplus://offline/ref=1C1156691689C6E5E1934E64BFCEAD6CC15A8AA35CD86C8E76A98F2F3B5B9BCABBFA83E58CF1E9E247B2AA4D74EF680F97618D76287B7266OEF3F" TargetMode="External"/><Relationship Id="rId2307" Type="http://schemas.openxmlformats.org/officeDocument/2006/relationships/hyperlink" Target="consultantplus://offline/ref=1C1156691689C6E5E1934E64BFCEAD6CC65A8BA75DD86C8E76A98F2F3B5B9BCABBFA83E58CF1E8E546B2AA4D74EF680F97618D76287B7266OEF3F" TargetMode="External"/><Relationship Id="rId2654" Type="http://schemas.openxmlformats.org/officeDocument/2006/relationships/hyperlink" Target="consultantplus://offline/ref=1C1156691689C6E5E1934E64BFCEAD6CC15A89A656DE6C8E76A98F2F3B5B9BCABBFA83E58CF1EBE446B2AA4D74EF680F97618D76287B7266OEF3F" TargetMode="External"/><Relationship Id="rId2861" Type="http://schemas.openxmlformats.org/officeDocument/2006/relationships/hyperlink" Target="consultantplus://offline/ref=1C1156691689C6E5E1934E64BFCEAD6CC15A8AA450DD6C8E76A98F2F3B5B9BCABBFA83E58CF1EBE442B2AA4D74EF680F97618D76287B7266OEF3F" TargetMode="External"/><Relationship Id="rId2959" Type="http://schemas.openxmlformats.org/officeDocument/2006/relationships/hyperlink" Target="consultantplus://offline/ref=1C1156691689C6E5E1934E64BFCEAD6CC7588EA15DD86C8E76A98F2F3B5B9BCABBFA83E58CF1E8E444B2AA4D74EF680F97618D76287B7266OEF3F" TargetMode="External"/><Relationship Id="rId833" Type="http://schemas.openxmlformats.org/officeDocument/2006/relationships/hyperlink" Target="consultantplus://offline/ref=151C2FBE4C5ADF2E738DAD9464A5A3B721C32EFCF91F85881B2CE76816C31AAC041F6C30948644033CF6CE7D16A0674D96AB61DC26DAD1E5N6F0F" TargetMode="External"/><Relationship Id="rId1116" Type="http://schemas.openxmlformats.org/officeDocument/2006/relationships/hyperlink" Target="consultantplus://offline/ref=151C2FBE4C5ADF2E738DAD9464A5A3B721C629F1F81185881B2CE76816C31AAC161F343C95815A0538E3982C50NFF6F" TargetMode="External"/><Relationship Id="rId1463" Type="http://schemas.openxmlformats.org/officeDocument/2006/relationships/hyperlink" Target="consultantplus://offline/ref=151C2FBE4C5ADF2E738DAD9464A5A3B722CC29FEF11085881B2CE76816C31AAC041F6C309486460D38F6CE7D16A0674D96AB61DC26DAD1E5N6F0F" TargetMode="External"/><Relationship Id="rId1670" Type="http://schemas.openxmlformats.org/officeDocument/2006/relationships/hyperlink" Target="consultantplus://offline/ref=151C2FBE4C5ADF2E738DAD9464A5A3B724C62DF9F91085881B2CE76816C31AAC041F6C309C82470E6EACDE795FF46D5291B77FDC38DANDF2F" TargetMode="External"/><Relationship Id="rId1768" Type="http://schemas.openxmlformats.org/officeDocument/2006/relationships/hyperlink" Target="consultantplus://offline/ref=1C1156691689C6E5E1934E64BFCEAD6CC1598AAF55DB6C8E76A98F2F3B5B9BCABBFA83E58CF1EFE047B2AA4D74EF680F97618D76287B7266OEF3F" TargetMode="External"/><Relationship Id="rId2514" Type="http://schemas.openxmlformats.org/officeDocument/2006/relationships/hyperlink" Target="consultantplus://offline/ref=1C1156691689C6E5E1934E64BFCEAD6CC15A89A656DE6C8E76A98F2F3B5B9BCABBFA83E58CF1E8E940B2AA4D74EF680F97618D76287B7266OEF3F" TargetMode="External"/><Relationship Id="rId2721" Type="http://schemas.openxmlformats.org/officeDocument/2006/relationships/hyperlink" Target="consultantplus://offline/ref=1C1156691689C6E5E1934E64BFCEAD6CC15A8AAE57DC6C8E76A98F2F3B5B9BCABBFA83E58CF1E8E441B2AA4D74EF680F97618D76287B7266OEF3F" TargetMode="External"/><Relationship Id="rId2819" Type="http://schemas.openxmlformats.org/officeDocument/2006/relationships/hyperlink" Target="consultantplus://offline/ref=1C1156691689C6E5E1934E64BFCEAD6CC15A89A656DE6C8E76A98F2F3B5B9BCABBFA83E58CF1EAE140B2AA4D74EF680F97618D76287B7266OEF3F" TargetMode="External"/><Relationship Id="rId900" Type="http://schemas.openxmlformats.org/officeDocument/2006/relationships/hyperlink" Target="consultantplus://offline/ref=151C2FBE4C5ADF2E738DAD9464A5A3B722C62EFFF91E85881B2CE76816C31AAC041F6C3094864D033FF6CE7D16A0674D96AB61DC26DAD1E5N6F0F" TargetMode="External"/><Relationship Id="rId1323" Type="http://schemas.openxmlformats.org/officeDocument/2006/relationships/hyperlink" Target="consultantplus://offline/ref=151C2FBE4C5ADF2E738DAD9464A5A3B722C62EFAF41F85881B2CE76816C31AAC041F6C30948740063CF6CE7D16A0674D96AB61DC26DAD1E5N6F0F" TargetMode="External"/><Relationship Id="rId1530" Type="http://schemas.openxmlformats.org/officeDocument/2006/relationships/hyperlink" Target="consultantplus://offline/ref=151C2FBE4C5ADF2E738DAD9464A5A3B723CC2DFCF31F85881B2CE76816C31AAC041F6C30948645063DF6CE7D16A0674D96AB61DC26DAD1E5N6F0F" TargetMode="External"/><Relationship Id="rId1628" Type="http://schemas.openxmlformats.org/officeDocument/2006/relationships/hyperlink" Target="consultantplus://offline/ref=151C2FBE4C5ADF2E738DAD9464A5A3B724C72AF1F01785881B2CE76816C31AAC041F6C3094864D0433F6CE7D16A0674D96AB61DC26DAD1E5N6F0F" TargetMode="External"/><Relationship Id="rId1975" Type="http://schemas.openxmlformats.org/officeDocument/2006/relationships/hyperlink" Target="consultantplus://offline/ref=1C1156691689C6E5E1934E64BFCEAD6CC75389A352DA6C8E76A98F2F3B5B9BCABBFA83E58CF1EAE645B2AA4D74EF680F97618D76287B7266OEF3F" TargetMode="External"/><Relationship Id="rId1835" Type="http://schemas.openxmlformats.org/officeDocument/2006/relationships/hyperlink" Target="consultantplus://offline/ref=1C1156691689C6E5E1934E64BFCEAD6CC1598AA055DF6C8E76A98F2F3B5B9BCABBFA83E58CF1E8E644B2AA4D74EF680F97618D76287B7266OEF3F" TargetMode="External"/><Relationship Id="rId3050" Type="http://schemas.openxmlformats.org/officeDocument/2006/relationships/hyperlink" Target="consultantplus://offline/ref=1C1156691689C6E5E1934E64BFCEAD6CC4538EAE53DC6C8E76A98F2F3B5B9BCABBFA83E58CF1E8E643B2AA4D74EF680F97618D76287B7266OEF3F" TargetMode="External"/><Relationship Id="rId1902" Type="http://schemas.openxmlformats.org/officeDocument/2006/relationships/hyperlink" Target="consultantplus://offline/ref=1C1156691689C6E5E1934E64BFCEAD6CC75288A05CDA6C8E76A98F2F3B5B9BCAA9FADBE98DF6F7E041A7FC1C32OBF9F" TargetMode="External"/><Relationship Id="rId2097" Type="http://schemas.openxmlformats.org/officeDocument/2006/relationships/hyperlink" Target="consultantplus://offline/ref=1C1156691689C6E5E1934E64BFCEAD6CC75B89A752DC6C8E76A98F2F3B5B9BCABBFA83E58CF1E8E842B2AA4D74EF680F97618D76287B7266OEF3F" TargetMode="External"/><Relationship Id="rId276" Type="http://schemas.openxmlformats.org/officeDocument/2006/relationships/hyperlink" Target="consultantplus://offline/ref=151C2FBE4C5ADF2E738DAD9464A5A3B723C32DFBF91085881B2CE76816C31AAC041F6C30948644043BF6CE7D16A0674D96AB61DC26DAD1E5N6F0F" TargetMode="External"/><Relationship Id="rId483" Type="http://schemas.openxmlformats.org/officeDocument/2006/relationships/hyperlink" Target="consultantplus://offline/ref=151C2FBE4C5ADF2E738DAD9464A5A3B722C62EF8F81485881B2CE76816C31AAC041F6C309486440233F6CE7D16A0674D96AB61DC26DAD1E5N6F0F" TargetMode="External"/><Relationship Id="rId690" Type="http://schemas.openxmlformats.org/officeDocument/2006/relationships/hyperlink" Target="consultantplus://offline/ref=151C2FBE4C5ADF2E738DAD9464A5A3B722C42DFAF11785881B2CE76816C31AAC041F6C309486440C39F6CE7D16A0674D96AB61DC26DAD1E5N6F0F" TargetMode="External"/><Relationship Id="rId2164" Type="http://schemas.openxmlformats.org/officeDocument/2006/relationships/hyperlink" Target="consultantplus://offline/ref=1C1156691689C6E5E1934E64BFCEAD6CC65286A353DF6C8E76A98F2F3B5B9BCAA9FADBE98DF6F7E041A7FC1C32OBF9F" TargetMode="External"/><Relationship Id="rId2371" Type="http://schemas.openxmlformats.org/officeDocument/2006/relationships/hyperlink" Target="consultantplus://offline/ref=1C1156691689C6E5E1934E64BFCEAD6CC15A8AAE57DC6C8E76A98F2F3B5B9BCABBFA83E58CF1E9E94AB2AA4D74EF680F97618D76287B7266OEF3F" TargetMode="External"/><Relationship Id="rId3008" Type="http://schemas.openxmlformats.org/officeDocument/2006/relationships/hyperlink" Target="consultantplus://offline/ref=1C1156691689C6E5E1934E64BFCEAD6CC7588EA15DD86C8E76A98F2F3B5B9BCABBFA83E58CF1EFE440B2AA4D74EF680F97618D76287B7266OEF3F" TargetMode="External"/><Relationship Id="rId136" Type="http://schemas.openxmlformats.org/officeDocument/2006/relationships/hyperlink" Target="consultantplus://offline/ref=151C2FBE4C5ADF2E738DAD9464A5A3B723C127F1F91485881B2CE76816C31AAC041F6C309486440638F6CE7D16A0674D96AB61DC26DAD1E5N6F0F" TargetMode="External"/><Relationship Id="rId343" Type="http://schemas.openxmlformats.org/officeDocument/2006/relationships/hyperlink" Target="consultantplus://offline/ref=151C2FBE4C5ADF2E738DAD9464A5A3B722C42EFEF01285881B2CE76816C31AAC041F6C309486410338F6CE7D16A0674D96AB61DC26DAD1E5N6F0F" TargetMode="External"/><Relationship Id="rId550" Type="http://schemas.openxmlformats.org/officeDocument/2006/relationships/hyperlink" Target="consultantplus://offline/ref=151C2FBE4C5ADF2E738DAD9464A5A3B722C62EFAF61085881B2CE76816C31AAC041F6C309486440439F6CE7D16A0674D96AB61DC26DAD1E5N6F0F" TargetMode="External"/><Relationship Id="rId788" Type="http://schemas.openxmlformats.org/officeDocument/2006/relationships/hyperlink" Target="consultantplus://offline/ref=151C2FBE4C5ADF2E738DAD9464A5A3B723C42EF0F31685881B2CE76816C31AAC041F6C309486400132F6CE7D16A0674D96AB61DC26DAD1E5N6F0F" TargetMode="External"/><Relationship Id="rId995" Type="http://schemas.openxmlformats.org/officeDocument/2006/relationships/hyperlink" Target="consultantplus://offline/ref=151C2FBE4C5ADF2E738DAD9464A5A3B721C52CFFF11385881B2CE76816C31AAC041F6C30948644043DF6CE7D16A0674D96AB61DC26DAD1E5N6F0F" TargetMode="External"/><Relationship Id="rId1180" Type="http://schemas.openxmlformats.org/officeDocument/2006/relationships/hyperlink" Target="consultantplus://offline/ref=151C2FBE4C5ADF2E738DAD9464A5A3B721C32DFFF21585881B2CE76816C31AAC041F6C309486460338F6CE7D16A0674D96AB61DC26DAD1E5N6F0F" TargetMode="External"/><Relationship Id="rId2024" Type="http://schemas.openxmlformats.org/officeDocument/2006/relationships/hyperlink" Target="consultantplus://offline/ref=1C1156691689C6E5E1934E64BFCEAD6CC75B89A752DC6C8E76A98F2F3B5B9BCABBFA83E58CF1E8E147B2AA4D74EF680F97618D76287B7266OEF3F" TargetMode="External"/><Relationship Id="rId2231" Type="http://schemas.openxmlformats.org/officeDocument/2006/relationships/hyperlink" Target="consultantplus://offline/ref=1C1156691689C6E5E1934E64BFCEAD6CC6528DA256D16C8E76A98F2F3B5B9BCABBFA83E58CF1EDE043B2AA4D74EF680F97618D76287B7266OEF3F" TargetMode="External"/><Relationship Id="rId2469" Type="http://schemas.openxmlformats.org/officeDocument/2006/relationships/hyperlink" Target="consultantplus://offline/ref=1C1156691689C6E5E1934E64BFCEAD6CC15A89A656D06C8E76A98F2F3B5B9BCABBFA83E58CF1EBE347B2AA4D74EF680F97618D76287B7266OEF3F" TargetMode="External"/><Relationship Id="rId2676" Type="http://schemas.openxmlformats.org/officeDocument/2006/relationships/hyperlink" Target="consultantplus://offline/ref=1C1156691689C6E5E1934E64BFCEAD6CC1598AAE52D06C8E76A98F2F3B5B9BCABBFA83E58CF1EBE842B2AA4D74EF680F97618D76287B7266OEF3F" TargetMode="External"/><Relationship Id="rId2883" Type="http://schemas.openxmlformats.org/officeDocument/2006/relationships/hyperlink" Target="consultantplus://offline/ref=1C1156691689C6E5E1934E64BFCEAD6CC65286A353D86C8E76A98F2F3B5B9BCAA9FADBE98DF6F7E041A7FC1C32OBF9F" TargetMode="External"/><Relationship Id="rId203" Type="http://schemas.openxmlformats.org/officeDocument/2006/relationships/hyperlink" Target="consultantplus://offline/ref=151C2FBE4C5ADF2E738DAD9464A5A3B722C62EFFF81585881B2CE76816C31AAC041F6C309486440732F6CE7D16A0674D96AB61DC26DAD1E5N6F0F" TargetMode="External"/><Relationship Id="rId648" Type="http://schemas.openxmlformats.org/officeDocument/2006/relationships/hyperlink" Target="consultantplus://offline/ref=151C2FBE4C5ADF2E738DAD9464A5A3B722C62EFFF91E85881B2CE76816C31AAC041F6C30948643013BF6CE7D16A0674D96AB61DC26DAD1E5N6F0F" TargetMode="External"/><Relationship Id="rId855" Type="http://schemas.openxmlformats.org/officeDocument/2006/relationships/hyperlink" Target="consultantplus://offline/ref=151C2FBE4C5ADF2E738DAD9464A5A3B722C62EFFF91E85881B2CE76816C31AAC041F6C3094864C0D3FF6CE7D16A0674D96AB61DC26DAD1E5N6F0F" TargetMode="External"/><Relationship Id="rId1040" Type="http://schemas.openxmlformats.org/officeDocument/2006/relationships/hyperlink" Target="consultantplus://offline/ref=151C2FBE4C5ADF2E738DAD9464A5A3B724C527F8F71085881B2CE76816C31AAC041F6C309486440C3BF6CE7D16A0674D96AB61DC26DAD1E5N6F0F" TargetMode="External"/><Relationship Id="rId1278" Type="http://schemas.openxmlformats.org/officeDocument/2006/relationships/hyperlink" Target="consultantplus://offline/ref=151C2FBE4C5ADF2E738DAD9464A5A3B724C52CF8F41385881B2CE76816C31AAC041F6C309C8F4F516BB9CF2153F2744C93AB63DE3ANDFBF" TargetMode="External"/><Relationship Id="rId1485" Type="http://schemas.openxmlformats.org/officeDocument/2006/relationships/hyperlink" Target="consultantplus://offline/ref=151C2FBE4C5ADF2E738DAD9464A5A3B722CD29FDF71485881B2CE76816C31AAC041F6C309486460432F6CE7D16A0674D96AB61DC26DAD1E5N6F0F" TargetMode="External"/><Relationship Id="rId1692" Type="http://schemas.openxmlformats.org/officeDocument/2006/relationships/hyperlink" Target="consultantplus://offline/ref=1C1156691689C6E5E1934E64BFCEAD6CC1598AA055DF6C8E76A98F2F3B5B9BCABBFA83E58CF1E8E047B2AA4D74EF680F97618D76287B7266OEF3F" TargetMode="External"/><Relationship Id="rId2329" Type="http://schemas.openxmlformats.org/officeDocument/2006/relationships/hyperlink" Target="consultantplus://offline/ref=1C1156691689C6E5E1934E64BFCEAD6CC15989A752D86C8E76A98F2F3B5B9BCABBFA83E58AF8E2B412FDAB1131BD7B0E92618F7434O7FAF" TargetMode="External"/><Relationship Id="rId2536" Type="http://schemas.openxmlformats.org/officeDocument/2006/relationships/hyperlink" Target="consultantplus://offline/ref=1C1156691689C6E5E1934E64BFCEAD6CC1598AAE52D06C8E76A98F2F3B5B9BCABBFA83E58CF1EBE243B2AA4D74EF680F97618D76287B7266OEF3F" TargetMode="External"/><Relationship Id="rId2743" Type="http://schemas.openxmlformats.org/officeDocument/2006/relationships/hyperlink" Target="consultantplus://offline/ref=1C1156691689C6E5E1934E64BFCEAD6CC1598AAE52D06C8E76A98F2F3B5B9BCABBFA83E58CF1EAE14AB2AA4D74EF680F97618D76287B7266OEF3F" TargetMode="External"/><Relationship Id="rId410" Type="http://schemas.openxmlformats.org/officeDocument/2006/relationships/hyperlink" Target="consultantplus://offline/ref=151C2FBE4C5ADF2E738DAD9464A5A3B722C62EFFF91E85881B2CE76816C31AAC041F6C309486460038F6CE7D16A0674D96AB61DC26DAD1E5N6F0F" TargetMode="External"/><Relationship Id="rId508" Type="http://schemas.openxmlformats.org/officeDocument/2006/relationships/hyperlink" Target="consultantplus://offline/ref=151C2FBE4C5ADF2E738DAD9464A5A3B722C62EFFF91E85881B2CE76816C31AAC041F6C309486400D3DF6CE7D16A0674D96AB61DC26DAD1E5N6F0F" TargetMode="External"/><Relationship Id="rId715" Type="http://schemas.openxmlformats.org/officeDocument/2006/relationships/hyperlink" Target="consultantplus://offline/ref=151C2FBE4C5ADF2E738DAD9464A5A3B723C526FCF61685881B2CE76816C31AAC041F6C30948644033BF6CE7D16A0674D96AB61DC26DAD1E5N6F0F" TargetMode="External"/><Relationship Id="rId922" Type="http://schemas.openxmlformats.org/officeDocument/2006/relationships/hyperlink" Target="consultantplus://offline/ref=151C2FBE4C5ADF2E738DAD9464A5A3B722C62EFFF91E85881B2CE76816C31AAC041F6C309487440639F6CE7D16A0674D96AB61DC26DAD1E5N6F0F" TargetMode="External"/><Relationship Id="rId1138" Type="http://schemas.openxmlformats.org/officeDocument/2006/relationships/hyperlink" Target="consultantplus://offline/ref=151C2FBE4C5ADF2E738DAD9464A5A3B724C62DFBF51285881B2CE76816C31AAC041F6C33958D10547EA8972D55EB6A4E8FB761DCN3FBF" TargetMode="External"/><Relationship Id="rId1345" Type="http://schemas.openxmlformats.org/officeDocument/2006/relationships/hyperlink" Target="consultantplus://offline/ref=151C2FBE4C5ADF2E738DAD9464A5A3B722C62EFAF41F85881B2CE76816C31AAC041F6C309487400133F6CE7D16A0674D96AB61DC26DAD1E5N6F0F" TargetMode="External"/><Relationship Id="rId1552" Type="http://schemas.openxmlformats.org/officeDocument/2006/relationships/hyperlink" Target="consultantplus://offline/ref=151C2FBE4C5ADF2E738DAD9464A5A3B724C42FFAF41285881B2CE76816C31AAC041F6C30948644063FF6CE7D16A0674D96AB61DC26DAD1E5N6F0F" TargetMode="External"/><Relationship Id="rId1997" Type="http://schemas.openxmlformats.org/officeDocument/2006/relationships/hyperlink" Target="consultantplus://offline/ref=1C1156691689C6E5E1934E64BFCEAD6CC1588DA75DD86C8E76A98F2F3B5B9BCABBFA83E78AF7E2B412FDAB1131BD7B0E92618F7434O7FAF" TargetMode="External"/><Relationship Id="rId2603" Type="http://schemas.openxmlformats.org/officeDocument/2006/relationships/hyperlink" Target="consultantplus://offline/ref=1C1156691689C6E5E1934E64BFCEAD6CC15A89A656DE6C8E76A98F2F3B5B9BCABBFA83E58CF1EBE241B2AA4D74EF680F97618D76287B7266OEF3F" TargetMode="External"/><Relationship Id="rId2950" Type="http://schemas.openxmlformats.org/officeDocument/2006/relationships/hyperlink" Target="consultantplus://offline/ref=1C1156691689C6E5E1934E64BFCEAD6CC45288A451DD6C8E76A98F2F3B5B9BCABBFA83E58CF1E9E742B2AA4D74EF680F97618D76287B7266OEF3F" TargetMode="External"/><Relationship Id="rId1205" Type="http://schemas.openxmlformats.org/officeDocument/2006/relationships/hyperlink" Target="consultantplus://offline/ref=151C2FBE4C5ADF2E738DAD9464A5A3B721C32DFFF21585881B2CE76816C31AAC041F6C30948646033CF6CE7D16A0674D96AB61DC26DAD1E5N6F0F" TargetMode="External"/><Relationship Id="rId1857" Type="http://schemas.openxmlformats.org/officeDocument/2006/relationships/hyperlink" Target="consultantplus://offline/ref=1C1156691689C6E5E1934E64BFCEAD6CC15A8EA054DB6C8E76A98F2F3B5B9BCABBFA83EC8FF8E2B412FDAB1131BD7B0E92618F7434O7FAF" TargetMode="External"/><Relationship Id="rId2810" Type="http://schemas.openxmlformats.org/officeDocument/2006/relationships/hyperlink" Target="consultantplus://offline/ref=1C1156691689C6E5E1934E64BFCEAD6CC15A89A656D06C8E76A98F2F3B5B9BCABBFA83E58CF1EAE140B2AA4D74EF680F97618D76287B7266OEF3F" TargetMode="External"/><Relationship Id="rId2908" Type="http://schemas.openxmlformats.org/officeDocument/2006/relationships/hyperlink" Target="consultantplus://offline/ref=1C1156691689C6E5E1934E64BFCEAD6CC7588EA15DD86C8E76A98F2F3B5B9BCABBFA83E58CF1E8E444B2AA4D74EF680F97618D76287B7266OEF3F" TargetMode="External"/><Relationship Id="rId51" Type="http://schemas.openxmlformats.org/officeDocument/2006/relationships/hyperlink" Target="consultantplus://offline/ref=151C2FBE4C5ADF2E738DAD9464A5A3B722C62EFDF41E85881B2CE76816C31AAC041F6C309486440533F6CE7D16A0674D96AB61DC26DAD1E5N6F0F" TargetMode="External"/><Relationship Id="rId1412" Type="http://schemas.openxmlformats.org/officeDocument/2006/relationships/hyperlink" Target="consultantplus://offline/ref=151C2FBE4C5ADF2E738DAD9464A5A3B721CC27FCF11785881B2CE76816C31AAC041F6C309486410738F6CE7D16A0674D96AB61DC26DAD1E5N6F0F" TargetMode="External"/><Relationship Id="rId1717" Type="http://schemas.openxmlformats.org/officeDocument/2006/relationships/hyperlink" Target="consultantplus://offline/ref=1C1156691689C6E5E1934E64BFCEAD6CC1598AA055DF6C8E76A98F2F3B5B9BCABBFA83E58CF1E8E242B2AA4D74EF680F97618D76287B7266OEF3F" TargetMode="External"/><Relationship Id="rId1924" Type="http://schemas.openxmlformats.org/officeDocument/2006/relationships/hyperlink" Target="consultantplus://offline/ref=1C1156691689C6E5E1934E64BFCEAD6CC7588EA65DDA6C8E76A98F2F3B5B9BCABBFA83E58CF1EBE54BB2AA4D74EF680F97618D76287B7266OEF3F" TargetMode="External"/><Relationship Id="rId3072" Type="http://schemas.openxmlformats.org/officeDocument/2006/relationships/hyperlink" Target="consultantplus://offline/ref=1C1156691689C6E5E1934E64BFCEAD6CC65E88AE57DC6C8E76A98F2F3B5B9BCABBFA83E58CF1E9E744B2AA4D74EF680F97618D76287B7266OEF3F" TargetMode="External"/><Relationship Id="rId298" Type="http://schemas.openxmlformats.org/officeDocument/2006/relationships/hyperlink" Target="consultantplus://offline/ref=151C2FBE4C5ADF2E738DAD9464A5A3B722C42EFFF21E85881B2CE76816C31AAC041F6C309486460338F6CE7D16A0674D96AB61DC26DAD1E5N6F0F" TargetMode="External"/><Relationship Id="rId158" Type="http://schemas.openxmlformats.org/officeDocument/2006/relationships/hyperlink" Target="consultantplus://offline/ref=151C2FBE4C5ADF2E738DAD9464A5A3B724C42DFBF91585881B2CE76816C31AAC041F6C3990864F516BB9CF2153F2744C93AB63DE3ANDFBF" TargetMode="External"/><Relationship Id="rId2186" Type="http://schemas.openxmlformats.org/officeDocument/2006/relationships/hyperlink" Target="consultantplus://offline/ref=1C1156691689C6E5E1934E64BFCEAD6CC7588EA15DDB6C8E76A98F2F3B5B9BCABBFA83E58CF1E8E647B2AA4D74EF680F97618D76287B7266OEF3F" TargetMode="External"/><Relationship Id="rId2393" Type="http://schemas.openxmlformats.org/officeDocument/2006/relationships/hyperlink" Target="consultantplus://offline/ref=1C1156691689C6E5E1934E64BFCEAD6CC15A89A656D06C8E76A98F2F3B5B9BCABBFA83E58CF1EBE145B2AA4D74EF680F97618D76287B7266OEF3F" TargetMode="External"/><Relationship Id="rId2698" Type="http://schemas.openxmlformats.org/officeDocument/2006/relationships/hyperlink" Target="consultantplus://offline/ref=1C1156691689C6E5E1934E64BFCEAD6CC15A8AAE57DC6C8E76A98F2F3B5B9BCABBFA83E58CF1E8E344B2AA4D74EF680F97618D76287B7266OEF3F" TargetMode="External"/><Relationship Id="rId365" Type="http://schemas.openxmlformats.org/officeDocument/2006/relationships/hyperlink" Target="consultantplus://offline/ref=151C2FBE4C5ADF2E738DAD9464A5A3B722C62EFFF91E85881B2CE76816C31AAC041F6C30948645013DF6CE7D16A0674D96AB61DC26DAD1E5N6F0F" TargetMode="External"/><Relationship Id="rId572" Type="http://schemas.openxmlformats.org/officeDocument/2006/relationships/hyperlink" Target="consultantplus://offline/ref=151C2FBE4C5ADF2E738DAD9464A5A3B722C62EFFF81585881B2CE76816C31AAC041F6C309486440D3DF6CE7D16A0674D96AB61DC26DAD1E5N6F0F" TargetMode="External"/><Relationship Id="rId2046" Type="http://schemas.openxmlformats.org/officeDocument/2006/relationships/hyperlink" Target="consultantplus://offline/ref=1C1156691689C6E5E1934E64BFCEAD6CC75389A352DA6C8E76A98F2F3B5B9BCABBFA83E58CF1EDE042B2AA4D74EF680F97618D76287B7266OEF3F" TargetMode="External"/><Relationship Id="rId2253" Type="http://schemas.openxmlformats.org/officeDocument/2006/relationships/hyperlink" Target="consultantplus://offline/ref=1C1156691689C6E5E1934E64BFCEAD6CC65D88A756DC6C8E76A98F2F3B5B9BCABBFA83E58CF0EFE347B2AA4D74EF680F97618D76287B7266OEF3F" TargetMode="External"/><Relationship Id="rId2460" Type="http://schemas.openxmlformats.org/officeDocument/2006/relationships/hyperlink" Target="consultantplus://offline/ref=1C1156691689C6E5E1934E64BFCEAD6CC15A8AAE57DC6C8E76A98F2F3B5B9BCABBFA83E58CF1E8E146B2AA4D74EF680F97618D76287B7266OEF3F" TargetMode="External"/><Relationship Id="rId225" Type="http://schemas.openxmlformats.org/officeDocument/2006/relationships/hyperlink" Target="consultantplus://offline/ref=151C2FBE4C5ADF2E738DAD9464A5A3B724C626FDF71185881B2CE76816C31AAC041F6C309487460C33F6CE7D16A0674D96AB61DC26DAD1E5N6F0F" TargetMode="External"/><Relationship Id="rId432" Type="http://schemas.openxmlformats.org/officeDocument/2006/relationships/hyperlink" Target="consultantplus://offline/ref=151C2FBE4C5ADF2E738DAD9464A5A3B722C62EFFF81685881B2CE76816C31AAC041F6C309486440C32F6CE7D16A0674D96AB61DC26DAD1E5N6F0F" TargetMode="External"/><Relationship Id="rId877" Type="http://schemas.openxmlformats.org/officeDocument/2006/relationships/hyperlink" Target="consultantplus://offline/ref=151C2FBE4C5ADF2E738DAD9464A5A3B722C62EFFF91E85881B2CE76816C31AAC041F6C3094864D063AF6CE7D16A0674D96AB61DC26DAD1E5N6F0F" TargetMode="External"/><Relationship Id="rId1062" Type="http://schemas.openxmlformats.org/officeDocument/2006/relationships/hyperlink" Target="consultantplus://offline/ref=151C2FBE4C5ADF2E738DAD9464A5A3B722C42DFAF11785881B2CE76816C31AAC041F6C30948646033CF6CE7D16A0674D96AB61DC26DAD1E5N6F0F" TargetMode="External"/><Relationship Id="rId2113" Type="http://schemas.openxmlformats.org/officeDocument/2006/relationships/hyperlink" Target="consultantplus://offline/ref=1C1156691689C6E5E1934E64BFCEAD6CC1588FA054DB6C8E76A98F2F3B5B9BCABBFA83E58CF1E8E544B2AA4D74EF680F97618D76287B7266OEF3F" TargetMode="External"/><Relationship Id="rId2320" Type="http://schemas.openxmlformats.org/officeDocument/2006/relationships/hyperlink" Target="consultantplus://offline/ref=1C1156691689C6E5E1934E64BFCEAD6CC75A8DA454D96C8E76A98F2F3B5B9BCABBFA83E58CF1EAE14BB2AA4D74EF680F97618D76287B7266OEF3F" TargetMode="External"/><Relationship Id="rId2558" Type="http://schemas.openxmlformats.org/officeDocument/2006/relationships/hyperlink" Target="consultantplus://offline/ref=1C1156691689C6E5E1934E64BFCEAD6CC1598AAE52D06C8E76A98F2F3B5B9BCABBFA83E58CF1EBE347B2AA4D74EF680F97618D76287B7266OEF3F" TargetMode="External"/><Relationship Id="rId2765" Type="http://schemas.openxmlformats.org/officeDocument/2006/relationships/hyperlink" Target="consultantplus://offline/ref=1C1156691689C6E5E1934E64BFCEAD6CC15A8AA450DD6C8E76A98F2F3B5B9BCABBFA83E58CF1EBE347B2AA4D74EF680F97618D76287B7266OEF3F" TargetMode="External"/><Relationship Id="rId2972" Type="http://schemas.openxmlformats.org/officeDocument/2006/relationships/hyperlink" Target="consultantplus://offline/ref=1C1156691689C6E5E1934E64BFCEAD6CC6538FA356DD6C8E76A98F2F3B5B9BCABBFA83E58CF1E9E446B2AA4D74EF680F97618D76287B7266OEF3F" TargetMode="External"/><Relationship Id="rId737" Type="http://schemas.openxmlformats.org/officeDocument/2006/relationships/hyperlink" Target="consultantplus://offline/ref=151C2FBE4C5ADF2E738DAD9464A5A3B721C12FF0F91785881B2CE76816C31AAC041F6C309486440138F6CE7D16A0674D96AB61DC26DAD1E5N6F0F" TargetMode="External"/><Relationship Id="rId944" Type="http://schemas.openxmlformats.org/officeDocument/2006/relationships/hyperlink" Target="consultantplus://offline/ref=151C2FBE4C5ADF2E738DAD9464A5A3B721C32EFCF91F85881B2CE76816C31AAC041F6C309486440232F6CE7D16A0674D96AB61DC26DAD1E5N6F0F" TargetMode="External"/><Relationship Id="rId1367" Type="http://schemas.openxmlformats.org/officeDocument/2006/relationships/hyperlink" Target="consultantplus://offline/ref=151C2FBE4C5ADF2E738DAD9464A5A3B722CD29FDF71485881B2CE76816C31AAC041F6C309486450D3BF6CE7D16A0674D96AB61DC26DAD1E5N6F0F" TargetMode="External"/><Relationship Id="rId1574" Type="http://schemas.openxmlformats.org/officeDocument/2006/relationships/hyperlink" Target="consultantplus://offline/ref=151C2FBE4C5ADF2E738DAD9464A5A3B722CD29FDF71485881B2CE76816C31AAC041F6C309486470139F6CE7D16A0674D96AB61DC26DAD1E5N6F0F" TargetMode="External"/><Relationship Id="rId1781" Type="http://schemas.openxmlformats.org/officeDocument/2006/relationships/hyperlink" Target="consultantplus://offline/ref=1C1156691689C6E5E1934E64BFCEAD6CC7588EA15DDE6C8E76A98F2F3B5B9BCABBFA83E58CF1EBE240B2AA4D74EF680F97618D76287B7266OEF3F" TargetMode="External"/><Relationship Id="rId2418" Type="http://schemas.openxmlformats.org/officeDocument/2006/relationships/hyperlink" Target="consultantplus://offline/ref=1C1156691689C6E5E1934E64BFCEAD6CC15A89A656DE6C8E76A98F2F3B5B9BCABBFA83E58CF1E8E44BB2AA4D74EF680F97618D76287B7266OEF3F" TargetMode="External"/><Relationship Id="rId2625" Type="http://schemas.openxmlformats.org/officeDocument/2006/relationships/hyperlink" Target="consultantplus://offline/ref=1C1156691689C6E5E1934E64BFCEAD6CC15A89A656DE6C8E76A98F2F3B5B9BCABBFA83E58CF1EBE24AB2AA4D74EF680F97618D76287B7266OEF3F" TargetMode="External"/><Relationship Id="rId2832" Type="http://schemas.openxmlformats.org/officeDocument/2006/relationships/hyperlink" Target="consultantplus://offline/ref=1C1156691689C6E5E1934E64BFCEAD6CC1598FA157D16C8E76A98F2F3B5B9BCAA9FADBE98DF6F7E041A7FC1C32OBF9F" TargetMode="External"/><Relationship Id="rId73" Type="http://schemas.openxmlformats.org/officeDocument/2006/relationships/hyperlink" Target="consultantplus://offline/ref=151C2FBE4C5ADF2E738DAD9464A5A3B722CC29FCF01185881B2CE76816C31AAC041F6C30948646043EF6CE7D16A0674D96AB61DC26DAD1E5N6F0F" TargetMode="External"/><Relationship Id="rId804" Type="http://schemas.openxmlformats.org/officeDocument/2006/relationships/hyperlink" Target="consultantplus://offline/ref=151C2FBE4C5ADF2E738DAD9464A5A3B722C62EF8F81485881B2CE76816C31AAC041F6C309486440D33F6CE7D16A0674D96AB61DC26DAD1E5N6F0F" TargetMode="External"/><Relationship Id="rId1227" Type="http://schemas.openxmlformats.org/officeDocument/2006/relationships/hyperlink" Target="consultantplus://offline/ref=151C2FBE4C5ADF2E738DAD9464A5A3B721C32DFFF21585881B2CE76816C31AAC041F6C309486460333F6CE7D16A0674D96AB61DC26DAD1E5N6F0F" TargetMode="External"/><Relationship Id="rId1434" Type="http://schemas.openxmlformats.org/officeDocument/2006/relationships/hyperlink" Target="consultantplus://offline/ref=151C2FBE4C5ADF2E738DAD9464A5A3B724C72EFDF91485881B2CE76816C31AAC041F6C30948644023DF6CE7D16A0674D96AB61DC26DAD1E5N6F0F" TargetMode="External"/><Relationship Id="rId1641" Type="http://schemas.openxmlformats.org/officeDocument/2006/relationships/hyperlink" Target="consultantplus://offline/ref=151C2FBE4C5ADF2E738DAD9464A5A3B723CC2DFCF31F85881B2CE76816C31AAC041F6C309486450D3CF6CE7D16A0674D96AB61DC26DAD1E5N6F0F" TargetMode="External"/><Relationship Id="rId1879" Type="http://schemas.openxmlformats.org/officeDocument/2006/relationships/hyperlink" Target="consultantplus://offline/ref=1C1156691689C6E5E1934E64BFCEAD6CC4588DA252DD6C8E76A98F2F3B5B9BCABBFA83E58CF1E9E541B2AA4D74EF680F97618D76287B7266OEF3F" TargetMode="External"/><Relationship Id="rId3094" Type="http://schemas.openxmlformats.org/officeDocument/2006/relationships/hyperlink" Target="consultantplus://offline/ref=1C1156691689C6E5E1934E64BFCEAD6CC7588EA15CD06C8E76A98F2F3B5B9BCABBFA83E58CF0ECE44AB2AA4D74EF680F97618D76287B7266OEF3F" TargetMode="External"/><Relationship Id="rId1501" Type="http://schemas.openxmlformats.org/officeDocument/2006/relationships/hyperlink" Target="consultantplus://offline/ref=151C2FBE4C5ADF2E738DAD9464A5A3B724C42AF0F21485881B2CE76816C31AAC041F6C30948644063AF6CE7D16A0674D96AB61DC26DAD1E5N6F0F" TargetMode="External"/><Relationship Id="rId1739" Type="http://schemas.openxmlformats.org/officeDocument/2006/relationships/hyperlink" Target="consultantplus://offline/ref=1C1156691689C6E5E1934E64BFCEAD6CC7588EA451D16C8E76A98F2F3B5B9BCABBFA83E58CF0EDE843B2AA4D74EF680F97618D76287B7266OEF3F" TargetMode="External"/><Relationship Id="rId1946" Type="http://schemas.openxmlformats.org/officeDocument/2006/relationships/hyperlink" Target="consultantplus://offline/ref=1C1156691689C6E5E1934E64BFCEAD6CC1598EAF51DE6C8E76A98F2F3B5B9BCABBFA83E58CF1E9E244B2AA4D74EF680F97618D76287B7266OEF3F" TargetMode="External"/><Relationship Id="rId1806" Type="http://schemas.openxmlformats.org/officeDocument/2006/relationships/hyperlink" Target="consultantplus://offline/ref=1C1156691689C6E5E1934E64BFCEAD6CC1598AA057D96C8E76A98F2F3B5B9BCABBFA83E58CF1EAE040B2AA4D74EF680F97618D76287B7266OEF3F" TargetMode="External"/><Relationship Id="rId387" Type="http://schemas.openxmlformats.org/officeDocument/2006/relationships/hyperlink" Target="consultantplus://offline/ref=151C2FBE4C5ADF2E738DAD9464A5A3B721C32EFCF91F85881B2CE76816C31AAC041F6C30948644063BF6CE7D16A0674D96AB61DC26DAD1E5N6F0F" TargetMode="External"/><Relationship Id="rId594" Type="http://schemas.openxmlformats.org/officeDocument/2006/relationships/hyperlink" Target="consultantplus://offline/ref=151C2FBE4C5ADF2E738DAD9464A5A3B722C62EFFF91E85881B2CE76816C31AAC041F6C30948642003DF6CE7D16A0674D96AB61DC26DAD1E5N6F0F" TargetMode="External"/><Relationship Id="rId2068" Type="http://schemas.openxmlformats.org/officeDocument/2006/relationships/hyperlink" Target="consultantplus://offline/ref=1C1156691689C6E5E1934E64BFCEAD6CC75B89A752DC6C8E76A98F2F3B5B9BCABBFA83E58CF1E8E545B2AA4D74EF680F97618D76287B7266OEF3F" TargetMode="External"/><Relationship Id="rId2275" Type="http://schemas.openxmlformats.org/officeDocument/2006/relationships/hyperlink" Target="consultantplus://offline/ref=1C1156691689C6E5E1934E64BFCEAD6CC65389AE5CDF6C8E76A98F2F3B5B9BCABBFA83E58CF1E9E140B2AA4D74EF680F97618D76287B7266OEF3F" TargetMode="External"/><Relationship Id="rId3021" Type="http://schemas.openxmlformats.org/officeDocument/2006/relationships/hyperlink" Target="consultantplus://offline/ref=1C1156691689C6E5E1934E64BFCEAD6CC15989A152D96C8E76A98F2F3B5B9BCABBFA83E58CF1EAE44AB2AA4D74EF680F97618D76287B7266OEF3F" TargetMode="External"/><Relationship Id="rId247" Type="http://schemas.openxmlformats.org/officeDocument/2006/relationships/hyperlink" Target="consultantplus://offline/ref=151C2FBE4C5ADF2E738DAD9464A5A3B721C32DFFF21585881B2CE76816C31AAC041F6C309486460438F6CE7D16A0674D96AB61DC26DAD1E5N6F0F" TargetMode="External"/><Relationship Id="rId899" Type="http://schemas.openxmlformats.org/officeDocument/2006/relationships/hyperlink" Target="consultantplus://offline/ref=151C2FBE4C5ADF2E738DAD9464A5A3B724C02EFAF51CD8821375EB6A11CC45BB035660319486410431A9CB6807F86B4B8FB563C03AD8D3NEF4F" TargetMode="External"/><Relationship Id="rId1084" Type="http://schemas.openxmlformats.org/officeDocument/2006/relationships/hyperlink" Target="consultantplus://offline/ref=151C2FBE4C5ADF2E738DAD9464A5A3B721C32DFFF21585881B2CE76816C31AAC041F6C30948646013CF6CE7D16A0674D96AB61DC26DAD1E5N6F0F" TargetMode="External"/><Relationship Id="rId2482" Type="http://schemas.openxmlformats.org/officeDocument/2006/relationships/hyperlink" Target="consultantplus://offline/ref=1C1156691689C6E5E1934E64BFCEAD6CC1598AAE52D06C8E76A98F2F3B5B9BCABBFA83E58CF1E8E940B2AA4D74EF680F97618D76287B7266OEF3F" TargetMode="External"/><Relationship Id="rId2787" Type="http://schemas.openxmlformats.org/officeDocument/2006/relationships/hyperlink" Target="consultantplus://offline/ref=1C1156691689C6E5E1934E64BFCEAD6CC1588DA055DE6C8E76A98F2F3B5B9BCABBFA83E58CF1E9E840B2AA4D74EF680F97618D76287B7266OEF3F" TargetMode="External"/><Relationship Id="rId107" Type="http://schemas.openxmlformats.org/officeDocument/2006/relationships/hyperlink" Target="consultantplus://offline/ref=151C2FBE4C5ADF2E738DAD9464A5A3B723C028F0F21285881B2CE76816C31AAC041F6C30948644033CF6CE7D16A0674D96AB61DC26DAD1E5N6F0F" TargetMode="External"/><Relationship Id="rId454" Type="http://schemas.openxmlformats.org/officeDocument/2006/relationships/hyperlink" Target="consultantplus://offline/ref=151C2FBE4C5ADF2E738DAD9464A5A3B721C32EFCF91F85881B2CE76816C31AAC041F6C309486440038F6CE7D16A0674D96AB61DC26DAD1E5N6F0F" TargetMode="External"/><Relationship Id="rId661" Type="http://schemas.openxmlformats.org/officeDocument/2006/relationships/hyperlink" Target="consultantplus://offline/ref=151C2FBE4C5ADF2E738DAD9464A5A3B722C62EFFF91E85881B2CE76816C31AAC041F6C309486430038F6CE7D16A0674D96AB61DC26DAD1E5N6F0F" TargetMode="External"/><Relationship Id="rId759" Type="http://schemas.openxmlformats.org/officeDocument/2006/relationships/hyperlink" Target="consultantplus://offline/ref=151C2FBE4C5ADF2E738DAD9464A5A3B724C62DF9F81685881B2CE76816C31AAC041F6C3094864D0032F6CE7D16A0674D96AB61DC26DAD1E5N6F0F" TargetMode="External"/><Relationship Id="rId966" Type="http://schemas.openxmlformats.org/officeDocument/2006/relationships/hyperlink" Target="consultantplus://offline/ref=151C2FBE4C5ADF2E738DAD9464A5A3B724C62DFBF51285881B2CE76816C31AAC041F6C33958D10547EA8972D55EB6A4E8FB761DCN3FBF" TargetMode="External"/><Relationship Id="rId1291" Type="http://schemas.openxmlformats.org/officeDocument/2006/relationships/hyperlink" Target="consultantplus://offline/ref=151C2FBE4C5ADF2E738DAD9464A5A3B722C62EFFF91E85881B2CE76816C31AAC041F6C30948740023CF6CE7D16A0674D96AB61DC26DAD1E5N6F0F" TargetMode="External"/><Relationship Id="rId1389" Type="http://schemas.openxmlformats.org/officeDocument/2006/relationships/hyperlink" Target="consultantplus://offline/ref=151C2FBE4C5ADF2E738DAD9464A5A3B722CC29FEF11085881B2CE76816C31AAC041F6C30948646063AF6CE7D16A0674D96AB61DC26DAD1E5N6F0F" TargetMode="External"/><Relationship Id="rId1596" Type="http://schemas.openxmlformats.org/officeDocument/2006/relationships/hyperlink" Target="consultantplus://offline/ref=151C2FBE4C5ADF2E738DAD9464A5A3B721CD2EF0F71085881B2CE76816C31AAC041F6C309486450339F6CE7D16A0674D96AB61DC26DAD1E5N6F0F" TargetMode="External"/><Relationship Id="rId2135" Type="http://schemas.openxmlformats.org/officeDocument/2006/relationships/hyperlink" Target="consultantplus://offline/ref=1C1156691689C6E5E1934E64BFCEAD6CC75B89A752DC6C8E76A98F2F3B5B9BCABBFA83E58CF1E8E945B2AA4D74EF680F97618D76287B7266OEF3F" TargetMode="External"/><Relationship Id="rId2342" Type="http://schemas.openxmlformats.org/officeDocument/2006/relationships/hyperlink" Target="consultantplus://offline/ref=1C1156691689C6E5E1934E64BFCEAD6CC15A89A656DE6C8E76A98F2F3B5B9BCABBFA83E58CF1E8E341B2AA4D74EF680F97618D76287B7266OEF3F" TargetMode="External"/><Relationship Id="rId2647" Type="http://schemas.openxmlformats.org/officeDocument/2006/relationships/hyperlink" Target="consultantplus://offline/ref=1C1156691689C6E5E1934E64BFCEAD6CC1598FA157D16C8E76A98F2F3B5B9BCABBFA83E58CF1E1E843B2AA4D74EF680F97618D76287B7266OEF3F" TargetMode="External"/><Relationship Id="rId2994" Type="http://schemas.openxmlformats.org/officeDocument/2006/relationships/hyperlink" Target="consultantplus://offline/ref=1C1156691689C6E5E1934E64BFCEAD6CC7588EA15DD86C8E76A98F2F3B5B9BCABBFA83E58CF1EFE340B2AA4D74EF680F97618D76287B7266OEF3F" TargetMode="External"/><Relationship Id="rId314" Type="http://schemas.openxmlformats.org/officeDocument/2006/relationships/hyperlink" Target="consultantplus://offline/ref=151C2FBE4C5ADF2E738DAD9464A5A3B722C42DFAF11785881B2CE76816C31AAC041F6C309486440638F6CE7D16A0674D96AB61DC26DAD1E5N6F0F" TargetMode="External"/><Relationship Id="rId521" Type="http://schemas.openxmlformats.org/officeDocument/2006/relationships/hyperlink" Target="consultantplus://offline/ref=151C2FBE4C5ADF2E738DAD9464A5A3B721C32DF0F01585881B2CE76816C31AAC041F6C309486440432F6CE7D16A0674D96AB61DC26DAD1E5N6F0F" TargetMode="External"/><Relationship Id="rId619" Type="http://schemas.openxmlformats.org/officeDocument/2006/relationships/hyperlink" Target="consultantplus://offline/ref=151C2FBE4C5ADF2E738DAD9464A5A3B722C42DFAF11785881B2CE76816C31AAC041F6C30948647003DF6CE7D16A0674D96AB61DC26DAD1E5N6F0F" TargetMode="External"/><Relationship Id="rId1151" Type="http://schemas.openxmlformats.org/officeDocument/2006/relationships/hyperlink" Target="consultantplus://offline/ref=151C2FBE4C5ADF2E738DAD9464A5A3B722C62EFFF91E85881B2CE76816C31AAC041F6C309487470C33F6CE7D16A0674D96AB61DC26DAD1E5N6F0F" TargetMode="External"/><Relationship Id="rId1249" Type="http://schemas.openxmlformats.org/officeDocument/2006/relationships/hyperlink" Target="consultantplus://offline/ref=151C2FBE4C5ADF2E738DAD9464A5A3B723C52BFCF71085881B2CE76816C31AAC041F6C30948646063EF6CE7D16A0674D96AB61DC26DAD1E5N6F0F" TargetMode="External"/><Relationship Id="rId2202" Type="http://schemas.openxmlformats.org/officeDocument/2006/relationships/hyperlink" Target="consultantplus://offline/ref=1C1156691689C6E5E1934E64BFCEAD6CC15989A253D06C8E76A98F2F3B5B9BCABBFA83E58CF1EAE94AB2AA4D74EF680F97618D76287B7266OEF3F" TargetMode="External"/><Relationship Id="rId2854" Type="http://schemas.openxmlformats.org/officeDocument/2006/relationships/hyperlink" Target="consultantplus://offline/ref=1C1156691689C6E5E1934E64BFCEAD6CC1598AAE52D06C8E76A98F2F3B5B9BCABBFA83E085FABDB107ECF31D37A4650C8E7D8D76O3F5F" TargetMode="External"/><Relationship Id="rId95" Type="http://schemas.openxmlformats.org/officeDocument/2006/relationships/hyperlink" Target="consultantplus://offline/ref=151C2FBE4C5ADF2E738DAD9464A5A3B723C52CFFF91085881B2CE76816C31AAC041F6C309486440739F6CE7D16A0674D96AB61DC26DAD1E5N6F0F" TargetMode="External"/><Relationship Id="rId826" Type="http://schemas.openxmlformats.org/officeDocument/2006/relationships/hyperlink" Target="consultantplus://offline/ref=151C2FBE4C5ADF2E738DAD9464A5A3B722C42DFAF11785881B2CE76816C31AAC041F6C309486450533F6CE7D16A0674D96AB61DC26DAD1E5N6F0F" TargetMode="External"/><Relationship Id="rId1011" Type="http://schemas.openxmlformats.org/officeDocument/2006/relationships/hyperlink" Target="consultantplus://offline/ref=151C2FBE4C5ADF2E738DAD9464A5A3B723C12AF8F41785881B2CE76816C31AAC041F6C309486440432F6CE7D16A0674D96AB61DC26DAD1E5N6F0F" TargetMode="External"/><Relationship Id="rId1109" Type="http://schemas.openxmlformats.org/officeDocument/2006/relationships/hyperlink" Target="consultantplus://offline/ref=151C2FBE4C5ADF2E738DAD9464A5A3B722C62EFFF91E85881B2CE76816C31AAC041F6C30948747023AF6CE7D16A0674D96AB61DC26DAD1E5N6F0F" TargetMode="External"/><Relationship Id="rId1456" Type="http://schemas.openxmlformats.org/officeDocument/2006/relationships/hyperlink" Target="consultantplus://offline/ref=151C2FBE4C5ADF2E738DAD9464A5A3B722CC29FEF11085881B2CE76816C31AAC041F6C30948646023DF6CE7D16A0674D96AB61DC26DAD1E5N6F0F" TargetMode="External"/><Relationship Id="rId1663" Type="http://schemas.openxmlformats.org/officeDocument/2006/relationships/hyperlink" Target="consultantplus://offline/ref=151C2FBE4C5ADF2E738DAD9464A5A3B724C62FFEF11485881B2CE76816C31AAC041F6C30948740043AF6CE7D16A0674D96AB61DC26DAD1E5N6F0F" TargetMode="External"/><Relationship Id="rId1870" Type="http://schemas.openxmlformats.org/officeDocument/2006/relationships/hyperlink" Target="consultantplus://offline/ref=1C1156691689C6E5E1934E64BFCEAD6CC65288A656DA6C8E76A98F2F3B5B9BCABBFA83E58CF1E9E945B2AA4D74EF680F97618D76287B7266OEF3F" TargetMode="External"/><Relationship Id="rId1968" Type="http://schemas.openxmlformats.org/officeDocument/2006/relationships/hyperlink" Target="consultantplus://offline/ref=1C1156691689C6E5E1934E64BFCEAD6CC2528AAE53D231847EF0832D3C54C4DDBCB38FE48CF1E9E448EDAF5865B764098E7F8F6A347970O6F7F" TargetMode="External"/><Relationship Id="rId2507" Type="http://schemas.openxmlformats.org/officeDocument/2006/relationships/hyperlink" Target="consultantplus://offline/ref=1C1156691689C6E5E1934E64BFCEAD6CC1598AAE52D06C8E76A98F2F3B5B9BCABBFA83E58CF1EBE041B2AA4D74EF680F97618D76287B7266OEF3F" TargetMode="External"/><Relationship Id="rId2714" Type="http://schemas.openxmlformats.org/officeDocument/2006/relationships/hyperlink" Target="consultantplus://offline/ref=1C1156691689C6E5E1934E64BFCEAD6CC15A8AA352DD6C8E76A98F2F3B5B9BCABBFA83E58CF1E9E441B2AA4D74EF680F97618D76287B7266OEF3F" TargetMode="External"/><Relationship Id="rId2921" Type="http://schemas.openxmlformats.org/officeDocument/2006/relationships/hyperlink" Target="consultantplus://offline/ref=1C1156691689C6E5E1934E64BFCEAD6CC45288A451DD6C8E76A98F2F3B5B9BCABBFA83E58CF1E9E642B2AA4D74EF680F97618D76287B7266OEF3F" TargetMode="External"/><Relationship Id="rId1316" Type="http://schemas.openxmlformats.org/officeDocument/2006/relationships/hyperlink" Target="consultantplus://offline/ref=151C2FBE4C5ADF2E738DAD9464A5A3B721C129FCF51385881B2CE76816C31AAC041F6C309486440432F6CE7D16A0674D96AB61DC26DAD1E5N6F0F" TargetMode="External"/><Relationship Id="rId1523" Type="http://schemas.openxmlformats.org/officeDocument/2006/relationships/hyperlink" Target="consultantplus://offline/ref=151C2FBE4C5ADF2E738DAD9464A5A3B722CC29FEF11085881B2CE76816C31AAC041F6C309486470532F6CE7D16A0674D96AB61DC26DAD1E5N6F0F" TargetMode="External"/><Relationship Id="rId1730" Type="http://schemas.openxmlformats.org/officeDocument/2006/relationships/hyperlink" Target="consultantplus://offline/ref=1C1156691689C6E5E1934E64BFCEAD6CC1598AA056DB6C8E76A98F2F3B5B9BCAA9FADBE98DF6F7E041A7FC1C32OBF9F" TargetMode="External"/><Relationship Id="rId22" Type="http://schemas.openxmlformats.org/officeDocument/2006/relationships/hyperlink" Target="consultantplus://offline/ref=151C2FBE4C5ADF2E738DAD9464A5A3B721CD2EFCF61285881B2CE76816C31AAC041F6C309486440533F6CE7D16A0674D96AB61DC26DAD1E5N6F0F" TargetMode="External"/><Relationship Id="rId1828" Type="http://schemas.openxmlformats.org/officeDocument/2006/relationships/hyperlink" Target="consultantplus://offline/ref=1C1156691689C6E5E1934E64BFCEAD6CC1598AAE5CDC6C8E76A98F2F3B5B9BCABBFA83E389FABDB107ECF31D37A4650C8E7D8D76O3F5F" TargetMode="External"/><Relationship Id="rId3043" Type="http://schemas.openxmlformats.org/officeDocument/2006/relationships/hyperlink" Target="consultantplus://offline/ref=1C1156691689C6E5E1934E64BFCEAD6CC7588EA15CD06C8E76A98F2F3B5B9BCABBFA83E58CF0ECE240B2AA4D74EF680F97618D76287B7266OEF3F" TargetMode="External"/><Relationship Id="rId171" Type="http://schemas.openxmlformats.org/officeDocument/2006/relationships/hyperlink" Target="consultantplus://offline/ref=151C2FBE4C5ADF2E738DAD9464A5A3B723C127FEF91685881B2CE76816C31AAC041F6C309486440438F6CE7D16A0674D96AB61DC26DAD1E5N6F0F" TargetMode="External"/><Relationship Id="rId2297" Type="http://schemas.openxmlformats.org/officeDocument/2006/relationships/hyperlink" Target="consultantplus://offline/ref=1C1156691689C6E5E1934E64BFCEAD6CC65286A650DB6C8E76A98F2F3B5B9BCABBFA83E58CF1E9E54AB2AA4D74EF680F97618D76287B7266OEF3F" TargetMode="External"/><Relationship Id="rId269" Type="http://schemas.openxmlformats.org/officeDocument/2006/relationships/hyperlink" Target="consultantplus://offline/ref=151C2FBE4C5ADF2E738DAD9464A5A3B723C728F1F61E85881B2CE76816C31AAC041F6C309486440033F6CE7D16A0674D96AB61DC26DAD1E5N6F0F" TargetMode="External"/><Relationship Id="rId476" Type="http://schemas.openxmlformats.org/officeDocument/2006/relationships/hyperlink" Target="consultantplus://offline/ref=151C2FBE4C5ADF2E738DAD9464A5A3B723C62EFCF51085881B2CE76816C31AAC041F6C309486450D3DF6CE7D16A0674D96AB61DC26DAD1E5N6F0F" TargetMode="External"/><Relationship Id="rId683" Type="http://schemas.openxmlformats.org/officeDocument/2006/relationships/hyperlink" Target="consultantplus://offline/ref=151C2FBE4C5ADF2E738DAD9464A5A3B722C62EFFF91E85881B2CE76816C31AAC041F6C309486430C3BF6CE7D16A0674D96AB61DC26DAD1E5N6F0F" TargetMode="External"/><Relationship Id="rId890" Type="http://schemas.openxmlformats.org/officeDocument/2006/relationships/hyperlink" Target="consultantplus://offline/ref=151C2FBE4C5ADF2E738DAD9464A5A3B722C62EFFF81585881B2CE76816C31AAC041F6C30948645043FF6CE7D16A0674D96AB61DC26DAD1E5N6F0F" TargetMode="External"/><Relationship Id="rId2157" Type="http://schemas.openxmlformats.org/officeDocument/2006/relationships/hyperlink" Target="consultantplus://offline/ref=1C1156691689C6E5E1934E64BFCEAD6CC15A8AAE57DF6C8E76A98F2F3B5B9BCABBFA83E58CF1E9E143B2AA4D74EF680F97618D76287B7266OEF3F" TargetMode="External"/><Relationship Id="rId2364" Type="http://schemas.openxmlformats.org/officeDocument/2006/relationships/hyperlink" Target="consultantplus://offline/ref=1C1156691689C6E5E1934E64BFCEAD6CC15A8AAE57DB6C8E76A98F2F3B5B9BCABBFA83E58CF1E9E941B2AA4D74EF680F97618D76287B7266OEF3F" TargetMode="External"/><Relationship Id="rId2571" Type="http://schemas.openxmlformats.org/officeDocument/2006/relationships/hyperlink" Target="consultantplus://offline/ref=1C1156691689C6E5E1934E64BFCEAD6CC1598AAE52D06C8E76A98F2F3B5B9BCABBFA83E58CF1EBE443B2AA4D74EF680F97618D76287B7266OEF3F" TargetMode="External"/><Relationship Id="rId129" Type="http://schemas.openxmlformats.org/officeDocument/2006/relationships/hyperlink" Target="consultantplus://offline/ref=151C2FBE4C5ADF2E738DAD9464A5A3B724C42AFDF71385881B2CE76816C31AAC041F6C30948644043DF6CE7D16A0674D96AB61DC26DAD1E5N6F0F" TargetMode="External"/><Relationship Id="rId336" Type="http://schemas.openxmlformats.org/officeDocument/2006/relationships/hyperlink" Target="consultantplus://offline/ref=151C2FBE4C5ADF2E738DAD9464A5A3B724C62DFDF31E85881B2CE76816C31AAC041F6C309784460E6EACDE795FF46D5291B77FDC38DANDF2F" TargetMode="External"/><Relationship Id="rId543" Type="http://schemas.openxmlformats.org/officeDocument/2006/relationships/hyperlink" Target="consultantplus://offline/ref=151C2FBE4C5ADF2E738DA48D63A5A3B725C42CFFF41585881B2CE76816C31AAC041F6C30948644053CF6CE7D16A0674D96AB61DC26DAD1E5N6F0F" TargetMode="External"/><Relationship Id="rId988" Type="http://schemas.openxmlformats.org/officeDocument/2006/relationships/hyperlink" Target="consultantplus://offline/ref=151C2FBE4C5ADF2E738DAD9464A5A3B724C52DFEF01F85881B2CE76816C31AAC041F6C309486450333F6CE7D16A0674D96AB61DC26DAD1E5N6F0F" TargetMode="External"/><Relationship Id="rId1173" Type="http://schemas.openxmlformats.org/officeDocument/2006/relationships/hyperlink" Target="consultantplus://offline/ref=151C2FBE4C5ADF2E738DAD9464A5A3B724C427FDF11F85881B2CE76816C31AAC041F6C30948644033DF6CE7D16A0674D96AB61DC26DAD1E5N6F0F" TargetMode="External"/><Relationship Id="rId1380" Type="http://schemas.openxmlformats.org/officeDocument/2006/relationships/hyperlink" Target="consultantplus://offline/ref=151C2FBE4C5ADF2E738DAD9464A5A3B722C62EFFF81585881B2CE76816C31AAC041F6C30948645003AF6CE7D16A0674D96AB61DC26DAD1E5N6F0F" TargetMode="External"/><Relationship Id="rId2017" Type="http://schemas.openxmlformats.org/officeDocument/2006/relationships/hyperlink" Target="consultantplus://offline/ref=1C1156691689C6E5E1934E64BFCEAD6CC1598EAF51DE6C8E76A98F2F3B5B9BCABBFA83E58CF1E9E344B2AA4D74EF680F97618D76287B7266OEF3F" TargetMode="External"/><Relationship Id="rId2224" Type="http://schemas.openxmlformats.org/officeDocument/2006/relationships/hyperlink" Target="consultantplus://offline/ref=1C1156691689C6E5E1934E64BFCEAD6CC65B8FAF55D86C8E76A98F2F3B5B9BCABBFA83E58CF1E9E143B2AA4D74EF680F97618D76287B7266OEF3F" TargetMode="External"/><Relationship Id="rId2669" Type="http://schemas.openxmlformats.org/officeDocument/2006/relationships/hyperlink" Target="consultantplus://offline/ref=1C1156691689C6E5E1934E64BFCEAD6CC15A8AA352DD6C8E76A98F2F3B5B9BCABBFA83E58CF1E9E443B2AA4D74EF680F97618D76287B7266OEF3F" TargetMode="External"/><Relationship Id="rId2876" Type="http://schemas.openxmlformats.org/officeDocument/2006/relationships/hyperlink" Target="consultantplus://offline/ref=1C1156691689C6E5E1934E64BFCEAD6CC15A8AA450DD6C8E76A98F2F3B5B9BCABBFA83E58CF1EBE447B2AA4D74EF680F97618D76287B7266OEF3F" TargetMode="External"/><Relationship Id="rId403" Type="http://schemas.openxmlformats.org/officeDocument/2006/relationships/hyperlink" Target="consultantplus://offline/ref=151C2FBE4C5ADF2E738DAD9464A5A3B722C62EFCF91585881B2CE76816C31AAC041F6C309486460D3BF6CE7D16A0674D96AB61DC26DAD1E5N6F0F" TargetMode="External"/><Relationship Id="rId750" Type="http://schemas.openxmlformats.org/officeDocument/2006/relationships/hyperlink" Target="consultantplus://offline/ref=151C2FBE4C5ADF2E738DAD9464A5A3B722CC29FEF11085881B2CE76816C31AAC041F6C30948645053CF6CE7D16A0674D96AB61DC26DAD1E5N6F0F" TargetMode="External"/><Relationship Id="rId848" Type="http://schemas.openxmlformats.org/officeDocument/2006/relationships/hyperlink" Target="consultantplus://offline/ref=151C2FBE4C5ADF2E738DAD9464A5A3B722C62EFFF91E85881B2CE76816C31AAC041F6C3094864C0232F6CE7D16A0674D96AB61DC26DAD1E5N6F0F" TargetMode="External"/><Relationship Id="rId1033" Type="http://schemas.openxmlformats.org/officeDocument/2006/relationships/hyperlink" Target="consultantplus://offline/ref=151C2FBE4C5ADF2E738DAD9464A5A3B723CC26FAF11185881B2CE76816C31AAC041F6C309486440633F6CE7D16A0674D96AB61DC26DAD1E5N6F0F" TargetMode="External"/><Relationship Id="rId1478" Type="http://schemas.openxmlformats.org/officeDocument/2006/relationships/hyperlink" Target="consultantplus://offline/ref=151C2FBE4C5ADF2E738DAD9464A5A3B722CC29FEF11085881B2CE76816C31AAC041F6C309486460C32F6CE7D16A0674D96AB61DC26DAD1E5N6F0F" TargetMode="External"/><Relationship Id="rId1685" Type="http://schemas.openxmlformats.org/officeDocument/2006/relationships/hyperlink" Target="consultantplus://offline/ref=1C1156691689C6E5E1934E64BFCEAD6CC1598AA056DB6C8E76A98F2F3B5B9BCABBFA83E58CF1EBE04AB2AA4D74EF680F97618D76287B7266OEF3F" TargetMode="External"/><Relationship Id="rId1892" Type="http://schemas.openxmlformats.org/officeDocument/2006/relationships/hyperlink" Target="consultantplus://offline/ref=1C1156691689C6E5E1934E64BFCEAD6CC15989A253D06C8E76A98F2F3B5B9BCABBFA83E58CF1EAE844B2AA4D74EF680F97618D76287B7266OEF3F" TargetMode="External"/><Relationship Id="rId2431" Type="http://schemas.openxmlformats.org/officeDocument/2006/relationships/hyperlink" Target="consultantplus://offline/ref=1C1156691689C6E5E1934E64BFCEAD6CC1598AAE52D06C8E76A98F2F3B5B9BCABBFA83E58CF1E8E54AB2AA4D74EF680F97618D76287B7266OEF3F" TargetMode="External"/><Relationship Id="rId2529" Type="http://schemas.openxmlformats.org/officeDocument/2006/relationships/hyperlink" Target="consultantplus://offline/ref=1C1156691689C6E5E1934E64BFCEAD6CC7588EA15DDB6C8E76A98F2F3B5B9BCABBFA83E58CF1EBE643B2AA4D74EF680F97618D76287B7266OEF3F" TargetMode="External"/><Relationship Id="rId2736" Type="http://schemas.openxmlformats.org/officeDocument/2006/relationships/hyperlink" Target="consultantplus://offline/ref=1C1156691689C6E5E1934E64BFCEAD6CC1598AAE52D06C8E76A98F2F3B5B9BCABBFA83E58CF1EAE147B2AA4D74EF680F97618D76287B7266OEF3F" TargetMode="External"/><Relationship Id="rId610" Type="http://schemas.openxmlformats.org/officeDocument/2006/relationships/hyperlink" Target="consultantplus://offline/ref=151C2FBE4C5ADF2E738DAD9464A5A3B722C62EFFF81685881B2CE76816C31AAC041F6C309486450532F6CE7D16A0674D96AB61DC26DAD1E5N6F0F" TargetMode="External"/><Relationship Id="rId708" Type="http://schemas.openxmlformats.org/officeDocument/2006/relationships/hyperlink" Target="consultantplus://offline/ref=151C2FBE4C5ADF2E738DAD9464A5A3B722C62EFFF91E85881B2CE76816C31AAC041F6C3094864C073AF6CE7D16A0674D96AB61DC26DAD1E5N6F0F" TargetMode="External"/><Relationship Id="rId915" Type="http://schemas.openxmlformats.org/officeDocument/2006/relationships/hyperlink" Target="consultantplus://offline/ref=151C2FBE4C5ADF2E738DAD9464A5A3B722C62EFFF91E85881B2CE76816C31AAC041F6C309487440738F6CE7D16A0674D96AB61DC26DAD1E5N6F0F" TargetMode="External"/><Relationship Id="rId1240" Type="http://schemas.openxmlformats.org/officeDocument/2006/relationships/hyperlink" Target="consultantplus://offline/ref=151C2FBE4C5ADF2E738DAD9464A5A3B723C52BFCF71085881B2CE76816C31AAC041F6C30948645073CF6CE7D16A0674D96AB61DC26DAD1E5N6F0F" TargetMode="External"/><Relationship Id="rId1338" Type="http://schemas.openxmlformats.org/officeDocument/2006/relationships/hyperlink" Target="consultantplus://offline/ref=151C2FBE4C5ADF2E738DAD9464A5A3B724C72AF1F01585881B2CE76816C31AAC041F6C30948645013BF6CE7D16A0674D96AB61DC26DAD1E5N6F0F" TargetMode="External"/><Relationship Id="rId1545" Type="http://schemas.openxmlformats.org/officeDocument/2006/relationships/hyperlink" Target="consultantplus://offline/ref=151C2FBE4C5ADF2E738DAD9464A5A3B724C52CFCF21E85881B2CE76816C31AAC041F6C3090854F516BB9CF2153F2744C93AB63DE3ANDFBF" TargetMode="External"/><Relationship Id="rId2943" Type="http://schemas.openxmlformats.org/officeDocument/2006/relationships/hyperlink" Target="consultantplus://offline/ref=1C1156691689C6E5E1934E64BFCEAD6CC75289A054DE6C8E76A98F2F3B5B9BCABBFA83E58CF1EDE344B2AA4D74EF680F97618D76287B7266OEF3F" TargetMode="External"/><Relationship Id="rId1100" Type="http://schemas.openxmlformats.org/officeDocument/2006/relationships/hyperlink" Target="consultantplus://offline/ref=151C2FBE4C5ADF2E738DAD9464A5A3B722C62EFFF81285881B2CE76816C31AAC041F6C309486450C3BF6CE7D16A0674D96AB61DC26DAD1E5N6F0F" TargetMode="External"/><Relationship Id="rId1405" Type="http://schemas.openxmlformats.org/officeDocument/2006/relationships/hyperlink" Target="consultantplus://offline/ref=151C2FBE4C5ADF2E738DAD9464A5A3B724C72AF1F01585881B2CE76816C31AAC041F6C30948647003FF6CE7D16A0674D96AB61DC26DAD1E5N6F0F" TargetMode="External"/><Relationship Id="rId1752" Type="http://schemas.openxmlformats.org/officeDocument/2006/relationships/hyperlink" Target="consultantplus://offline/ref=1C1156691689C6E5E1934E64BFCEAD6CC1598AA056DB6C8E76A98F2F3B5B9BCAA9FADBE98DF6F7E041A7FC1C32OBF9F" TargetMode="External"/><Relationship Id="rId2803" Type="http://schemas.openxmlformats.org/officeDocument/2006/relationships/hyperlink" Target="consultantplus://offline/ref=1C1156691689C6E5E1934E64BFCEAD6CC7588EA25CDB6C8E76A98F2F3B5B9BCABBFA83E58CF1EAE44BB2AA4D74EF680F97618D76287B7266OEF3F" TargetMode="External"/><Relationship Id="rId44" Type="http://schemas.openxmlformats.org/officeDocument/2006/relationships/hyperlink" Target="consultantplus://offline/ref=151C2FBE4C5ADF2E738DAD9464A5A3B722C42EF8F61085881B2CE76816C31AAC041F6C30948644033FF6CE7D16A0674D96AB61DC26DAD1E5N6F0F" TargetMode="External"/><Relationship Id="rId1612" Type="http://schemas.openxmlformats.org/officeDocument/2006/relationships/hyperlink" Target="consultantplus://offline/ref=151C2FBE4C5ADF2E738DAD9464A5A3B724C72AF1F01585881B2CE76816C31AAC041F6C30948641053CF6CE7D16A0674D96AB61DC26DAD1E5N6F0F" TargetMode="External"/><Relationship Id="rId1917" Type="http://schemas.openxmlformats.org/officeDocument/2006/relationships/hyperlink" Target="consultantplus://offline/ref=1C1156691689C6E5E1934E64BFCEAD6CC15989A752DF6C8E76A98F2F3B5B9BCABBFA83E789FABDB107ECF31D37A4650C8E7D8D76O3F5F" TargetMode="External"/><Relationship Id="rId3065" Type="http://schemas.openxmlformats.org/officeDocument/2006/relationships/hyperlink" Target="consultantplus://offline/ref=1C1156691689C6E5E1934E64BFCEAD6CC65B8BA157D96C8E76A98F2F3B5B9BCABBFA83E58CF0E9E044B2AA4D74EF680F97618D76287B7266OEF3F" TargetMode="External"/><Relationship Id="rId193" Type="http://schemas.openxmlformats.org/officeDocument/2006/relationships/hyperlink" Target="consultantplus://offline/ref=151C2FBE4C5ADF2E738DAD9464A5A3B722C62EFFF81585881B2CE76816C31AAC041F6C30948644073EF6CE7D16A0674D96AB61DC26DAD1E5N6F0F" TargetMode="External"/><Relationship Id="rId498" Type="http://schemas.openxmlformats.org/officeDocument/2006/relationships/hyperlink" Target="consultantplus://offline/ref=151C2FBE4C5ADF2E738DAD9464A5A3B722C62EFFF91E85881B2CE76816C31AAC041F6C309486400032F6CE7D16A0674D96AB61DC26DAD1E5N6F0F" TargetMode="External"/><Relationship Id="rId2081" Type="http://schemas.openxmlformats.org/officeDocument/2006/relationships/hyperlink" Target="consultantplus://offline/ref=1C1156691689C6E5E1934E64BFCEAD6CC75B89A752DC6C8E76A98F2F3B5B9BCABBFA83E58CF1E8E64BB2AA4D74EF680F97618D76287B7266OEF3F" TargetMode="External"/><Relationship Id="rId2179" Type="http://schemas.openxmlformats.org/officeDocument/2006/relationships/hyperlink" Target="consultantplus://offline/ref=1C1156691689C6E5E1934E64BFCEAD6CC15989A152D96C8E76A98F2F3B5B9BCABBFA83E58CF1E8E843B2AA4D74EF680F97618D76287B7266OEF3F" TargetMode="External"/><Relationship Id="rId260" Type="http://schemas.openxmlformats.org/officeDocument/2006/relationships/hyperlink" Target="consultantplus://offline/ref=151C2FBE4C5ADF2E738DAD9464A5A3B722C42DFAF11785881B2CE76816C31AAC041F6C309486440432F6CE7D16A0674D96AB61DC26DAD1E5N6F0F" TargetMode="External"/><Relationship Id="rId2386" Type="http://schemas.openxmlformats.org/officeDocument/2006/relationships/hyperlink" Target="consultantplus://offline/ref=1C1156691689C6E5E1934E64BFCEAD6CC1598AAE52D06C8E76A98F2F3B5B9BCABBFA83E58CF1E8E24BB2AA4D74EF680F97618D76287B7266OEF3F" TargetMode="External"/><Relationship Id="rId2593" Type="http://schemas.openxmlformats.org/officeDocument/2006/relationships/hyperlink" Target="consultantplus://offline/ref=1C1156691689C6E5E1934E64BFCEAD6CC1598AAE52D06C8E76A98F2F3B5B9BCABBFA83E784FABDB107ECF31D37A4650C8E7D8D76O3F5F" TargetMode="External"/><Relationship Id="rId120" Type="http://schemas.openxmlformats.org/officeDocument/2006/relationships/hyperlink" Target="consultantplus://offline/ref=151C2FBE4C5ADF2E738DAD9464A5A3B723C32DFFF61085881B2CE76816C31AAC041F6C309486470033F6CE7D16A0674D96AB61DC26DAD1E5N6F0F" TargetMode="External"/><Relationship Id="rId358" Type="http://schemas.openxmlformats.org/officeDocument/2006/relationships/hyperlink" Target="consultantplus://offline/ref=151C2FBE4C5ADF2E738DAD9464A5A3B722C62EFFF81685881B2CE76816C31AAC041F6C309486440D3DF6CE7D16A0674D96AB61DC26DAD1E5N6F0F" TargetMode="External"/><Relationship Id="rId565" Type="http://schemas.openxmlformats.org/officeDocument/2006/relationships/hyperlink" Target="consultantplus://offline/ref=151C2FBE4C5ADF2E738DAD9464A5A3B722C62EFAF61085881B2CE76816C31AAC041F6C30948644043FF6CE7D16A0674D96AB61DC26DAD1E5N6F0F" TargetMode="External"/><Relationship Id="rId772" Type="http://schemas.openxmlformats.org/officeDocument/2006/relationships/hyperlink" Target="consultantplus://offline/ref=151C2FBE4C5ADF2E738DAD9464A5A3B724C527F8F71085881B2CE76816C31AAC041F6C3096864D0E6EACDE795FF46D5291B77FDC38DANDF2F" TargetMode="External"/><Relationship Id="rId1195" Type="http://schemas.openxmlformats.org/officeDocument/2006/relationships/hyperlink" Target="consultantplus://offline/ref=151C2FBE4C5ADF2E738DAD9464A5A3B724C72FFFF21F85881B2CE76816C31AAC041F6C3791814F516BB9CF2153F2744C93AB63DE3ANDFBF" TargetMode="External"/><Relationship Id="rId2039" Type="http://schemas.openxmlformats.org/officeDocument/2006/relationships/hyperlink" Target="consultantplus://offline/ref=1C1156691689C6E5E1934E64BFCEAD6CC75B89A752DC6C8E76A98F2F3B5B9BCABBFA83E58CF1E8E240B2AA4D74EF680F97618D76287B7266OEF3F" TargetMode="External"/><Relationship Id="rId2246" Type="http://schemas.openxmlformats.org/officeDocument/2006/relationships/hyperlink" Target="consultantplus://offline/ref=1C1156691689C6E5E1934E64BFCEAD6CC15B8DAF53DB6C8E76A98F2F3B5B9BCABBFA83E58CF1E9E446B2AA4D74EF680F97618D76287B7266OEF3F" TargetMode="External"/><Relationship Id="rId2453" Type="http://schemas.openxmlformats.org/officeDocument/2006/relationships/hyperlink" Target="consultantplus://offline/ref=1C1156691689C6E5E1934E64BFCEAD6CC15A89A656DE6C8E76A98F2F3B5B9BCABBFA83E58CF1E8E641B2AA4D74EF680F97618D76287B7266OEF3F" TargetMode="External"/><Relationship Id="rId2660" Type="http://schemas.openxmlformats.org/officeDocument/2006/relationships/hyperlink" Target="consultantplus://offline/ref=1C1156691689C6E5E1934E64BFCEAD6CC15A89A656DE6C8E76A98F2F3B5B9BCABBFA83E58CF1EBE444B2AA4D74EF680F97618D76287B7266OEF3F" TargetMode="External"/><Relationship Id="rId2898" Type="http://schemas.openxmlformats.org/officeDocument/2006/relationships/hyperlink" Target="consultantplus://offline/ref=1C1156691689C6E5E1934E64BFCEAD6CC45288A451DD6C8E76A98F2F3B5B9BCABBFA83E58CF1E9E342B2AA4D74EF680F97618D76287B7266OEF3F" TargetMode="External"/><Relationship Id="rId218" Type="http://schemas.openxmlformats.org/officeDocument/2006/relationships/hyperlink" Target="consultantplus://offline/ref=151C2FBE4C5ADF2E738DAD9464A5A3B723C02EFEF41E85881B2CE76816C31AAC041F6C30948644073AF6CE7D16A0674D96AB61DC26DAD1E5N6F0F" TargetMode="External"/><Relationship Id="rId425" Type="http://schemas.openxmlformats.org/officeDocument/2006/relationships/hyperlink" Target="consultantplus://offline/ref=151C2FBE4C5ADF2E738DAD9464A5A3B722C62EFFF91E85881B2CE76816C31AAC041F6C30948646023CF6CE7D16A0674D96AB61DC26DAD1E5N6F0F" TargetMode="External"/><Relationship Id="rId632" Type="http://schemas.openxmlformats.org/officeDocument/2006/relationships/hyperlink" Target="consultantplus://offline/ref=151C2FBE4C5ADF2E738DAD9464A5A3B721CD2EF0F61285881B2CE76816C31AAC041F6C309486440232F6CE7D16A0674D96AB61DC26DAD1E5N6F0F" TargetMode="External"/><Relationship Id="rId1055" Type="http://schemas.openxmlformats.org/officeDocument/2006/relationships/hyperlink" Target="consultantplus://offline/ref=151C2FBE4C5ADF2E738DAD9464A5A3B724C626FDF71185881B2CE76816C31AAC041F6C339D83430E6EACDE795FF46D5291B77FDC38DANDF2F" TargetMode="External"/><Relationship Id="rId1262" Type="http://schemas.openxmlformats.org/officeDocument/2006/relationships/hyperlink" Target="consultantplus://offline/ref=151C2FBE4C5ADF2E738DAD9464A5A3B726CD27FFF11CD8821375EB6A11CC45BB035660319486410431A9CB6807F86B4B8FB563C03AD8D3NEF4F" TargetMode="External"/><Relationship Id="rId2106" Type="http://schemas.openxmlformats.org/officeDocument/2006/relationships/hyperlink" Target="consultantplus://offline/ref=1C1156691689C6E5E1934E64BFCEAD6CC75B89A752DC6C8E76A98F2F3B5B9BCABBFA83E58CF1E8E847B2AA4D74EF680F97618D76287B7266OEF3F" TargetMode="External"/><Relationship Id="rId2313" Type="http://schemas.openxmlformats.org/officeDocument/2006/relationships/hyperlink" Target="consultantplus://offline/ref=1C1156691689C6E5E1934E64BFCEAD6CC45D8DAE55DB6C8E76A98F2F3B5B9BCABBFA83E58CF1E9E847B2AA4D74EF680F97618D76287B7266OEF3F" TargetMode="External"/><Relationship Id="rId2520" Type="http://schemas.openxmlformats.org/officeDocument/2006/relationships/hyperlink" Target="consultantplus://offline/ref=1C1156691689C6E5E1934E64BFCEAD6CC15A8AA25DD86C8E76A98F2F3B5B9BCABBFA83E58CF1EBE64AB2AA4D74EF680F97618D76287B7266OEF3F" TargetMode="External"/><Relationship Id="rId2758" Type="http://schemas.openxmlformats.org/officeDocument/2006/relationships/hyperlink" Target="consultantplus://offline/ref=1C1156691689C6E5E1934E64BFCEAD6CC15A89A656DE6C8E76A98F2F3B5B9BCABBFA83E58CF1EBE847B2AA4D74EF680F97618D76287B7266OEF3F" TargetMode="External"/><Relationship Id="rId2965" Type="http://schemas.openxmlformats.org/officeDocument/2006/relationships/hyperlink" Target="consultantplus://offline/ref=1C1156691689C6E5E1934E64BFCEAD6CC7588EA15DD86C8E76A98F2F3B5B9BCABBFA83E58CF1E8E444B2AA4D74EF680F97618D76287B7266OEF3F" TargetMode="External"/><Relationship Id="rId937" Type="http://schemas.openxmlformats.org/officeDocument/2006/relationships/hyperlink" Target="consultantplus://offline/ref=151C2FBE4C5ADF2E738DAD9464A5A3B722CC29FBF31F85881B2CE76816C31AAC041F6C30948644043BF6CE7D16A0674D96AB61DC26DAD1E5N6F0F" TargetMode="External"/><Relationship Id="rId1122" Type="http://schemas.openxmlformats.org/officeDocument/2006/relationships/hyperlink" Target="consultantplus://offline/ref=151C2FBE4C5ADF2E738DAD9464A5A3B724C72FFFF21F85881B2CE76816C31AAC041F6C3094874D023DF6CE7D16A0674D96AB61DC26DAD1E5N6F0F" TargetMode="External"/><Relationship Id="rId1567" Type="http://schemas.openxmlformats.org/officeDocument/2006/relationships/hyperlink" Target="consultantplus://offline/ref=151C2FBE4C5ADF2E738DAD9464A5A3B723C328FFF51585881B2CE76816C31AAC041F6C309486440233F6CE7D16A0674D96AB61DC26DAD1E5N6F0F" TargetMode="External"/><Relationship Id="rId1774" Type="http://schemas.openxmlformats.org/officeDocument/2006/relationships/hyperlink" Target="consultantplus://offline/ref=1C1156691689C6E5E1934E64BFCEAD6CC1598AAE5CDC6C8E76A98F2F3B5B9BCAA9FADBE98DF6F7E041A7FC1C32OBF9F" TargetMode="External"/><Relationship Id="rId1981" Type="http://schemas.openxmlformats.org/officeDocument/2006/relationships/hyperlink" Target="consultantplus://offline/ref=1C1156691689C6E5E1934E64BFCEAD6CC75389A352DA6C8E76A98F2F3B5B9BCABBFA83E58CF1EAE741B2AA4D74EF680F97618D76287B7266OEF3F" TargetMode="External"/><Relationship Id="rId2618" Type="http://schemas.openxmlformats.org/officeDocument/2006/relationships/hyperlink" Target="consultantplus://offline/ref=1C1156691689C6E5E1934E64BFCEAD6CC15A89A656DE6C8E76A98F2F3B5B9BCABBFA83E58CF1EBE244B2AA4D74EF680F97618D76287B7266OEF3F" TargetMode="External"/><Relationship Id="rId2825" Type="http://schemas.openxmlformats.org/officeDocument/2006/relationships/hyperlink" Target="consultantplus://offline/ref=1C1156691689C6E5E1934E64BFCEAD6CC15A89A656DE6C8E76A98F2F3B5B9BCABBFA83E58CF1EAE242B2AA4D74EF680F97618D76287B7266OEF3F" TargetMode="External"/><Relationship Id="rId66" Type="http://schemas.openxmlformats.org/officeDocument/2006/relationships/hyperlink" Target="consultantplus://offline/ref=151C2FBE4C5ADF2E738DAD9464A5A3B724C72AF1F11E85881B2CE76816C31AAC041F6C30948644043EF6CE7D16A0674D96AB61DC26DAD1E5N6F0F" TargetMode="External"/><Relationship Id="rId1427" Type="http://schemas.openxmlformats.org/officeDocument/2006/relationships/hyperlink" Target="consultantplus://offline/ref=151C2FBE4C5ADF2E738DAD9464A5A3B724C52BFBF91185881B2CE76816C31AAC041F6C30948644073DF6CE7D16A0674D96AB61DC26DAD1E5N6F0F" TargetMode="External"/><Relationship Id="rId1634" Type="http://schemas.openxmlformats.org/officeDocument/2006/relationships/hyperlink" Target="consultantplus://offline/ref=151C2FBE4C5ADF2E738DAD9464A5A3B724C42EFEF11585881B2CE76816C31AAC041F6C3991814F516BB9CF2153F2744C93AB63DE3ANDFBF" TargetMode="External"/><Relationship Id="rId1841" Type="http://schemas.openxmlformats.org/officeDocument/2006/relationships/hyperlink" Target="consultantplus://offline/ref=1C1156691689C6E5E1934E64BFCEAD6CC1598AAF55D96C8E76A98F2F3B5B9BCABBFA83E58CF0E8E141B2AA4D74EF680F97618D76287B7266OEF3F" TargetMode="External"/><Relationship Id="rId3087" Type="http://schemas.openxmlformats.org/officeDocument/2006/relationships/hyperlink" Target="consultantplus://offline/ref=1C1156691689C6E5E1934E64BFCEAD6CC65C8FA351D231847EF0832D3C54C4CFBCEB83E58BEFE9E25DBBFE1EO3F3F" TargetMode="External"/><Relationship Id="rId1939" Type="http://schemas.openxmlformats.org/officeDocument/2006/relationships/hyperlink" Target="consultantplus://offline/ref=1C1156691689C6E5E1934E64BFCEAD6CC7588EA45DD96C8E76A98F2F3B5B9BCABBFA83E58CF0E9E143B2AA4D74EF680F97618D76287B7266OEF3F" TargetMode="External"/><Relationship Id="rId1701" Type="http://schemas.openxmlformats.org/officeDocument/2006/relationships/hyperlink" Target="consultantplus://offline/ref=1C1156691689C6E5E1934E64BFCEAD6CC75289A054DE6C8E76A98F2F3B5B9BCABBFA83E58CF1EAE84AB2AA4D74EF680F97618D76287B7266OEF3F" TargetMode="External"/><Relationship Id="rId282" Type="http://schemas.openxmlformats.org/officeDocument/2006/relationships/hyperlink" Target="consultantplus://offline/ref=151C2FBE4C5ADF2E738DAD9464A5A3B723C32DFBF91085881B2CE76816C31AAC041F6C30948644013AF6CE7D16A0674D96AB61DC26DAD1E5N6F0F" TargetMode="External"/><Relationship Id="rId587" Type="http://schemas.openxmlformats.org/officeDocument/2006/relationships/hyperlink" Target="consultantplus://offline/ref=151C2FBE4C5ADF2E738DAD9464A5A3B721CD2EF0F61285881B2CE76816C31AAC041F6C30948644023FF6CE7D16A0674D96AB61DC26DAD1E5N6F0F" TargetMode="External"/><Relationship Id="rId2170" Type="http://schemas.openxmlformats.org/officeDocument/2006/relationships/hyperlink" Target="consultantplus://offline/ref=1C1156691689C6E5E1934E64BFCEAD6CC15989A253D06C8E76A98F2F3B5B9BCABBFA83EC8AF9E2B412FDAB1131BD7B0E92618F7434O7FAF" TargetMode="External"/><Relationship Id="rId2268" Type="http://schemas.openxmlformats.org/officeDocument/2006/relationships/hyperlink" Target="consultantplus://offline/ref=1C1156691689C6E5E1934E64BFCEAD6CC1598EAE53D96C8E76A98F2F3B5B9BCABBFA83E685F3E2B412FDAB1131BD7B0E92618F7434O7FAF" TargetMode="External"/><Relationship Id="rId3014" Type="http://schemas.openxmlformats.org/officeDocument/2006/relationships/hyperlink" Target="consultantplus://offline/ref=1C1156691689C6E5E1934E64BFCEAD6CC65F86A153D96C8E76A98F2F3B5B9BCABBFA83E58CF1E9E140B2AA4D74EF680F97618D76287B7266OEF3F" TargetMode="External"/><Relationship Id="rId8" Type="http://schemas.openxmlformats.org/officeDocument/2006/relationships/hyperlink" Target="consultantplus://offline/ref=151C2FBE4C5ADF2E738DAD9464A5A3B725C22EFEF41CD8821375EB6A11CC45BB035660319486440D31A9CB6807F86B4B8FB563C03AD8D3NEF4F" TargetMode="External"/><Relationship Id="rId142" Type="http://schemas.openxmlformats.org/officeDocument/2006/relationships/hyperlink" Target="consultantplus://offline/ref=151C2FBE4C5ADF2E738DAD9464A5A3B724C427FEF41585881B2CE76816C31AAC041F6C309486440038F6CE7D16A0674D96AB61DC26DAD1E5N6F0F" TargetMode="External"/><Relationship Id="rId447" Type="http://schemas.openxmlformats.org/officeDocument/2006/relationships/hyperlink" Target="consultantplus://offline/ref=151C2FBE4C5ADF2E738DAD9464A5A3B722C62EF8F81485881B2CE76816C31AAC041F6C30948644063BF6CE7D16A0674D96AB61DC26DAD1E5N6F0F" TargetMode="External"/><Relationship Id="rId794" Type="http://schemas.openxmlformats.org/officeDocument/2006/relationships/hyperlink" Target="consultantplus://offline/ref=151C2FBE4C5ADF2E738DAD9464A5A3B722C62EF8F81485881B2CE76816C31AAC041F6C309486440D33F6CE7D16A0674D96AB61DC26DAD1E5N6F0F" TargetMode="External"/><Relationship Id="rId1077" Type="http://schemas.openxmlformats.org/officeDocument/2006/relationships/hyperlink" Target="consultantplus://offline/ref=151C2FBE4C5ADF2E738DAD9464A5A3B724C729FFF71785881B2CE76816C31AAC041F6C3593834F516BB9CF2153F2744C93AB63DE3ANDFBF" TargetMode="External"/><Relationship Id="rId2030" Type="http://schemas.openxmlformats.org/officeDocument/2006/relationships/hyperlink" Target="consultantplus://offline/ref=1C1156691689C6E5E1934E64BFCEAD6CC4528AA654DF6C8E76A98F2F3B5B9BCABBFA83E58CF1E9E141B2AA4D74EF680F97618D76287B7266OEF3F" TargetMode="External"/><Relationship Id="rId2128" Type="http://schemas.openxmlformats.org/officeDocument/2006/relationships/hyperlink" Target="consultantplus://offline/ref=1C1156691689C6E5E1934E64BFCEAD6CC7528CA45CDA6C8E76A98F2F3B5B9BCABBFA83E58CF1EBE647B2AA4D74EF680F97618D76287B7266OEF3F" TargetMode="External"/><Relationship Id="rId2475" Type="http://schemas.openxmlformats.org/officeDocument/2006/relationships/hyperlink" Target="consultantplus://offline/ref=1C1156691689C6E5E1934E64BFCEAD6CC1598AAE52D06C8E76A98F2F3B5B9BCABBFA83E58CF1E8E84AB2AA4D74EF680F97618D76287B7266OEF3F" TargetMode="External"/><Relationship Id="rId2682" Type="http://schemas.openxmlformats.org/officeDocument/2006/relationships/hyperlink" Target="consultantplus://offline/ref=1C1156691689C6E5E1934E64BFCEAD6CC15A8AAE57DC6C8E76A98F2F3B5B9BCABBFA83E58CF1E8E343B2AA4D74EF680F97618D76287B7266OEF3F" TargetMode="External"/><Relationship Id="rId2987" Type="http://schemas.openxmlformats.org/officeDocument/2006/relationships/hyperlink" Target="consultantplus://offline/ref=1C1156691689C6E5E1934E64BFCEAD6CC7588EA45DD96C8E76A98F2F3B5B9BCABBFA83E58CF0E9E04AB2AA4D74EF680F97618D76287B7266OEF3F" TargetMode="External"/><Relationship Id="rId654" Type="http://schemas.openxmlformats.org/officeDocument/2006/relationships/hyperlink" Target="consultantplus://offline/ref=151C2FBE4C5ADF2E738DAD9464A5A3B725CC2FFCF51CD8821375EB6A11CC45BB035660319486400031A9CB6807F86B4B8FB563C03AD8D3NEF4F" TargetMode="External"/><Relationship Id="rId861" Type="http://schemas.openxmlformats.org/officeDocument/2006/relationships/hyperlink" Target="consultantplus://offline/ref=151C2FBE4C5ADF2E738DAD9464A5A3B723C52BFCF71085881B2CE76816C31AAC041F6C30948645053FF6CE7D16A0674D96AB61DC26DAD1E5N6F0F" TargetMode="External"/><Relationship Id="rId959" Type="http://schemas.openxmlformats.org/officeDocument/2006/relationships/hyperlink" Target="consultantplus://offline/ref=151C2FBE4C5ADF2E738DAD9464A5A3B721CD2EF0F71085881B2CE76816C31AAC041F6C30948645063CF6CE7D16A0674D96AB61DC26DAD1E5N6F0F" TargetMode="External"/><Relationship Id="rId1284" Type="http://schemas.openxmlformats.org/officeDocument/2006/relationships/hyperlink" Target="consultantplus://offline/ref=151C2FBE4C5ADF2E738DAD9464A5A3B722CC29FBF31F85881B2CE76816C31AAC041F6C309486440C3BF6CE7D16A0674D96AB61DC26DAD1E5N6F0F" TargetMode="External"/><Relationship Id="rId1491" Type="http://schemas.openxmlformats.org/officeDocument/2006/relationships/hyperlink" Target="consultantplus://offline/ref=151C2FBE4C5ADF2E738DAD9464A5A3B723C328F0F31785881B2CE76816C31AAC041F6C30948644053CF6CE7D16A0674D96AB61DC26DAD1E5N6F0F" TargetMode="External"/><Relationship Id="rId1589" Type="http://schemas.openxmlformats.org/officeDocument/2006/relationships/hyperlink" Target="consultantplus://offline/ref=151C2FBE4C5ADF2E738DAD9464A5A3B721CD2EF0F71085881B2CE76816C31AAC041F6C30948645003CF6CE7D16A0674D96AB61DC26DAD1E5N6F0F" TargetMode="External"/><Relationship Id="rId2335" Type="http://schemas.openxmlformats.org/officeDocument/2006/relationships/hyperlink" Target="consultantplus://offline/ref=1C1156691689C6E5E1934E64BFCEAD6CC15A8AA352DD6C8E76A98F2F3B5B9BCABBFA83E58CF1E9E14AB2AA4D74EF680F97618D76287B7266OEF3F" TargetMode="External"/><Relationship Id="rId2542" Type="http://schemas.openxmlformats.org/officeDocument/2006/relationships/hyperlink" Target="consultantplus://offline/ref=1C1156691689C6E5E1934E64BFCEAD6CC1598AAE52D06C8E76A98F2F3B5B9BCABBFA83E58CF1EBE240B2AA4D74EF680F97618D76287B7266OEF3F" TargetMode="External"/><Relationship Id="rId307" Type="http://schemas.openxmlformats.org/officeDocument/2006/relationships/hyperlink" Target="consultantplus://offline/ref=151C2FBE4C5ADF2E738DAD9464A5A3B722C62EFFF91E85881B2CE76816C31AAC041F6C309486440238F6CE7D16A0674D96AB61DC26DAD1E5N6F0F" TargetMode="External"/><Relationship Id="rId514" Type="http://schemas.openxmlformats.org/officeDocument/2006/relationships/hyperlink" Target="consultantplus://offline/ref=151C2FBE4C5ADF2E738DAD9464A5A3B722C62EFCF91585881B2CE76816C31AAC041F6C309486460C3AF6CE7D16A0674D96AB61DC26DAD1E5N6F0F" TargetMode="External"/><Relationship Id="rId721" Type="http://schemas.openxmlformats.org/officeDocument/2006/relationships/hyperlink" Target="consultantplus://offline/ref=151C2FBE4C5ADF2E738DAD9464A5A3B722CC29FBF21685881B2CE76816C31AAC041F6C309486450433F6CE7D16A0674D96AB61DC26DAD1E5N6F0F" TargetMode="External"/><Relationship Id="rId1144" Type="http://schemas.openxmlformats.org/officeDocument/2006/relationships/hyperlink" Target="consultantplus://offline/ref=151C2FBE4C5ADF2E738DAD9464A5A3B724C72BF1F31685881B2CE76816C31AAC161F343C95815A0538E3982C50NFF6F" TargetMode="External"/><Relationship Id="rId1351" Type="http://schemas.openxmlformats.org/officeDocument/2006/relationships/hyperlink" Target="consultantplus://offline/ref=151C2FBE4C5ADF2E738DAD9464A5A3B721C62BFFF01685881B2CE76816C31AAC041F6C309486440533F6CE7D16A0674D96AB61DC26DAD1E5N6F0F" TargetMode="External"/><Relationship Id="rId1449" Type="http://schemas.openxmlformats.org/officeDocument/2006/relationships/hyperlink" Target="consultantplus://offline/ref=151C2FBE4C5ADF2E738DAD9464A5A3B722CC29FEF11085881B2CE76816C31AAC041F6C30948646033CF6CE7D16A0674D96AB61DC26DAD1E5N6F0F" TargetMode="External"/><Relationship Id="rId1796" Type="http://schemas.openxmlformats.org/officeDocument/2006/relationships/hyperlink" Target="consultantplus://offline/ref=1C1156691689C6E5E1934E64BFCEAD6CC1598AA055DF6C8E76A98F2F3B5B9BCABBFA83E58CF1E8E647B2AA4D74EF680F97618D76287B7266OEF3F" TargetMode="External"/><Relationship Id="rId2402" Type="http://schemas.openxmlformats.org/officeDocument/2006/relationships/hyperlink" Target="consultantplus://offline/ref=1C1156691689C6E5E1934E64BFCEAD6CC1598AAE52D06C8E76A98F2F3B5B9BCABBFA83E58CF1E8E440B2AA4D74EF680F97618D76287B7266OEF3F" TargetMode="External"/><Relationship Id="rId2847" Type="http://schemas.openxmlformats.org/officeDocument/2006/relationships/hyperlink" Target="consultantplus://offline/ref=1C1156691689C6E5E1934E64BFCEAD6CC15A89A656DE6C8E76A98F2F3B5B9BCABBFA83E58CF1EAE341B2AA4D74EF680F97618D76287B7266OEF3F" TargetMode="External"/><Relationship Id="rId88" Type="http://schemas.openxmlformats.org/officeDocument/2006/relationships/hyperlink" Target="consultantplus://offline/ref=151C2FBE4C5ADF2E738DAD9464A5A3B724C42AF0F21185881B2CE76816C31AAC041F6C309486440533F6CE7D16A0674D96AB61DC26DAD1E5N6F0F" TargetMode="External"/><Relationship Id="rId819" Type="http://schemas.openxmlformats.org/officeDocument/2006/relationships/hyperlink" Target="consultantplus://offline/ref=151C2FBE4C5ADF2E738DAD9464A5A3B722C62EFFF91E85881B2CE76816C31AAC041F6C3094864C013EF6CE7D16A0674D96AB61DC26DAD1E5N6F0F" TargetMode="External"/><Relationship Id="rId1004" Type="http://schemas.openxmlformats.org/officeDocument/2006/relationships/hyperlink" Target="consultantplus://offline/ref=151C2FBE4C5ADF2E738DAD9464A5A3B723C328F9F31285881B2CE76816C31AAC041F6C309486400D3EF6CE7D16A0674D96AB61DC26DAD1E5N6F0F" TargetMode="External"/><Relationship Id="rId1211" Type="http://schemas.openxmlformats.org/officeDocument/2006/relationships/hyperlink" Target="consultantplus://offline/ref=151C2FBE4C5ADF2E738DAD9464A5A3B721C128F1F81385881B2CE76816C31AAC041F6C30948644033AF6CE7D16A0674D96AB61DC26DAD1E5N6F0F" TargetMode="External"/><Relationship Id="rId1656" Type="http://schemas.openxmlformats.org/officeDocument/2006/relationships/hyperlink" Target="consultantplus://offline/ref=151C2FBE4C5ADF2E738DAD9464A5A3B724C42FFEF01085881B2CE76816C31AAC161F343C95815A0538E3982C50NFF6F" TargetMode="External"/><Relationship Id="rId1863" Type="http://schemas.openxmlformats.org/officeDocument/2006/relationships/hyperlink" Target="consultantplus://offline/ref=1C1156691689C6E5E1934E64BFCEAD6CC1588DA75CDE6C8E76A98F2F3B5B9BCAA9FADBE98DF6F7E041A7FC1C32OBF9F" TargetMode="External"/><Relationship Id="rId2707" Type="http://schemas.openxmlformats.org/officeDocument/2006/relationships/hyperlink" Target="consultantplus://offline/ref=1C1156691689C6E5E1934E64BFCEAD6CC15989A752D86C8E76A98F2F3B5B9BCABBFA83E58CF1EFE245B2AA4D74EF680F97618D76287B7266OEF3F" TargetMode="External"/><Relationship Id="rId2914" Type="http://schemas.openxmlformats.org/officeDocument/2006/relationships/hyperlink" Target="consultantplus://offline/ref=1C1156691689C6E5E1934E64BFCEAD6CC65F87A05CD86C8E76A98F2F3B5B9BCABBFA83E58CF1E9E443B2AA4D74EF680F97618D76287B7266OEF3F" TargetMode="External"/><Relationship Id="rId1309" Type="http://schemas.openxmlformats.org/officeDocument/2006/relationships/hyperlink" Target="consultantplus://offline/ref=151C2FBE4C5ADF2E738DAD9464A5A3B724C72FFFF21485881B2CE76816C31AAC041F6C30948644033DF6CE7D16A0674D96AB61DC26DAD1E5N6F0F" TargetMode="External"/><Relationship Id="rId1516" Type="http://schemas.openxmlformats.org/officeDocument/2006/relationships/hyperlink" Target="consultantplus://offline/ref=151C2FBE4C5ADF2E738DAD9464A5A3B724C42AF0F21485881B2CE76816C31AAC041F6C30948644063BF6CE7D16A0674D96AB61DC26DAD1E5N6F0F" TargetMode="External"/><Relationship Id="rId1723" Type="http://schemas.openxmlformats.org/officeDocument/2006/relationships/hyperlink" Target="consultantplus://offline/ref=1C1156691689C6E5E1934E64BFCEAD6CC1598AA056DB6C8E76A98F2F3B5B9BCABBFA83E58CF1E8E14AB2AA4D74EF680F97618D76287B7266OEF3F" TargetMode="External"/><Relationship Id="rId1930" Type="http://schemas.openxmlformats.org/officeDocument/2006/relationships/hyperlink" Target="consultantplus://offline/ref=1C1156691689C6E5E1934E64BFCEAD6CC65A8BA75DD86C8E76A98F2F3B5B9BCABBFA83E58CF1E8E344B2AA4D74EF680F97618D76287B7266OEF3F" TargetMode="External"/><Relationship Id="rId15" Type="http://schemas.openxmlformats.org/officeDocument/2006/relationships/hyperlink" Target="consultantplus://offline/ref=151C2FBE4C5ADF2E738DAD9464A5A3B721C02FFAF01285881B2CE76816C31AAC041F6C30948645063DF6CE7D16A0674D96AB61DC26DAD1E5N6F0F" TargetMode="External"/><Relationship Id="rId2192" Type="http://schemas.openxmlformats.org/officeDocument/2006/relationships/hyperlink" Target="consultantplus://offline/ref=1C1156691689C6E5E1934E64BFCEAD6CC6538AA057DB6C8E76A98F2F3B5B9BCAA9FADBE98DF6F7E041A7FC1C32OBF9F" TargetMode="External"/><Relationship Id="rId3036" Type="http://schemas.openxmlformats.org/officeDocument/2006/relationships/hyperlink" Target="consultantplus://offline/ref=1C1156691689C6E5E1934E64BFCEAD6CC65D8DA654DF6C8E76A98F2F3B5B9BCABBFA83E58CF1E9E742B2AA4D74EF680F97618D76287B7266OEF3F" TargetMode="External"/><Relationship Id="rId164" Type="http://schemas.openxmlformats.org/officeDocument/2006/relationships/hyperlink" Target="consultantplus://offline/ref=151C2FBE4C5ADF2E738DAD9464A5A3B723C32EFEF21385881B2CE76816C31AAC041F6C309486450732F6CE7D16A0674D96AB61DC26DAD1E5N6F0F" TargetMode="External"/><Relationship Id="rId371" Type="http://schemas.openxmlformats.org/officeDocument/2006/relationships/hyperlink" Target="consultantplus://offline/ref=151C2FBE4C5ADF2E738DAD9464A5A3B724C629FBF61085881B2CE76816C31AAC041F6C30948644043EF6CE7D16A0674D96AB61DC26DAD1E5N6F0F" TargetMode="External"/><Relationship Id="rId2052" Type="http://schemas.openxmlformats.org/officeDocument/2006/relationships/hyperlink" Target="consultantplus://offline/ref=1C1156691689C6E5E1934E64BFCEAD6CC65A8BA75DD86C8E76A98F2F3B5B9BCABBFA83E58CF1E8E443B2AA4D74EF680F97618D76287B7266OEF3F" TargetMode="External"/><Relationship Id="rId2497" Type="http://schemas.openxmlformats.org/officeDocument/2006/relationships/hyperlink" Target="consultantplus://offline/ref=1C1156691689C6E5E1934E64BFCEAD6CC45889AF5DDB6C8E76A98F2F3B5B9BCABBFA83E58CF1E9E04BB2AA4D74EF680F97618D76287B7266OEF3F" TargetMode="External"/><Relationship Id="rId469" Type="http://schemas.openxmlformats.org/officeDocument/2006/relationships/hyperlink" Target="consultantplus://offline/ref=151C2FBE4C5ADF2E738DAD9464A5A3B723C62EFCF51085881B2CE76816C31AAC041F6C309486450D39F6CE7D16A0674D96AB61DC26DAD1E5N6F0F" TargetMode="External"/><Relationship Id="rId676" Type="http://schemas.openxmlformats.org/officeDocument/2006/relationships/hyperlink" Target="consultantplus://offline/ref=151C2FBE4C5ADF2E738DAD9464A5A3B724C62DF9F81685881B2CE76816C31AAC041F6C30948641013BF6CE7D16A0674D96AB61DC26DAD1E5N6F0F" TargetMode="External"/><Relationship Id="rId883" Type="http://schemas.openxmlformats.org/officeDocument/2006/relationships/hyperlink" Target="consultantplus://offline/ref=151C2FBE4C5ADF2E738DAD9464A5A3B722C62EFFF91E85881B2CE76816C31AAC041F6C3094864D0632F6CE7D16A0674D96AB61DC26DAD1E5N6F0F" TargetMode="External"/><Relationship Id="rId1099" Type="http://schemas.openxmlformats.org/officeDocument/2006/relationships/hyperlink" Target="consultantplus://offline/ref=151C2FBE4C5ADF2E738DAD9464A5A3B722C62EFFF81285881B2CE76816C31AAC041F6C309486450D33F6CE7D16A0674D96AB61DC26DAD1E5N6F0F" TargetMode="External"/><Relationship Id="rId2357" Type="http://schemas.openxmlformats.org/officeDocument/2006/relationships/hyperlink" Target="consultantplus://offline/ref=1C1156691689C6E5E1934E64BFCEAD6CC1598AAE52D06C8E76A98F2F3B5B9BCABBFA83E58CF1E8E242B2AA4D74EF680F97618D76287B7266OEF3F" TargetMode="External"/><Relationship Id="rId2564" Type="http://schemas.openxmlformats.org/officeDocument/2006/relationships/hyperlink" Target="consultantplus://offline/ref=1C1156691689C6E5E1934E64BFCEAD6CC15A89A656DE6C8E76A98F2F3B5B9BCABBFA83E58CF1EBE046B2AA4D74EF680F97618D76287B7266OEF3F" TargetMode="External"/><Relationship Id="rId231" Type="http://schemas.openxmlformats.org/officeDocument/2006/relationships/hyperlink" Target="consultantplus://offline/ref=151C2FBE4C5ADF2E738DAD9464A5A3B724C626FDF71185881B2CE76816C31AAC041F6C339D824D0E6EACDE795FF46D5291B77FDC38DANDF2F" TargetMode="External"/><Relationship Id="rId329" Type="http://schemas.openxmlformats.org/officeDocument/2006/relationships/hyperlink" Target="consultantplus://offline/ref=151C2FBE4C5ADF2E738DAD9464A5A3B722C62EFFF81585881B2CE76816C31AAC041F6C30948644023BF6CE7D16A0674D96AB61DC26DAD1E5N6F0F" TargetMode="External"/><Relationship Id="rId536" Type="http://schemas.openxmlformats.org/officeDocument/2006/relationships/hyperlink" Target="consultantplus://offline/ref=151C2FBE4C5ADF2E738DAD9464A5A3B723C027F9F11385881B2CE76816C31AAC041F6C30948646063FF6CE7D16A0674D96AB61DC26DAD1E5N6F0F" TargetMode="External"/><Relationship Id="rId1166" Type="http://schemas.openxmlformats.org/officeDocument/2006/relationships/hyperlink" Target="consultantplus://offline/ref=151C2FBE4C5ADF2E738DAD9464A5A3B724C626FDF61485881B2CE76816C31AAC041F6C369D8F470E6EACDE795FF46D5291B77FDC38DANDF2F" TargetMode="External"/><Relationship Id="rId1373" Type="http://schemas.openxmlformats.org/officeDocument/2006/relationships/hyperlink" Target="consultantplus://offline/ref=151C2FBE4C5ADF2E738DAD9464A5A3B724C72AF1F01585881B2CE76816C31AAC041F6C309486460D3AF6CE7D16A0674D96AB61DC26DAD1E5N6F0F" TargetMode="External"/><Relationship Id="rId2217" Type="http://schemas.openxmlformats.org/officeDocument/2006/relationships/hyperlink" Target="consultantplus://offline/ref=1C1156691689C6E5E1934E64BFCEAD6CC75289A256DD6C8E76A98F2F3B5B9BCABBFA83E58CF1E9E342B2AA4D74EF680F97618D76287B7266OEF3F" TargetMode="External"/><Relationship Id="rId2771" Type="http://schemas.openxmlformats.org/officeDocument/2006/relationships/hyperlink" Target="consultantplus://offline/ref=1C1156691689C6E5E1934E64BFCEAD6CC15A89A656DE6C8E76A98F2F3B5B9BCABBFA83E58CF1EBE941B2AA4D74EF680F97618D76287B7266OEF3F" TargetMode="External"/><Relationship Id="rId2869" Type="http://schemas.openxmlformats.org/officeDocument/2006/relationships/hyperlink" Target="consultantplus://offline/ref=1C1156691689C6E5E1934E64BFCEAD6CC15A89A656DE6C8E76A98F2F3B5B9BCABBFA83E58CF1EDE544B2AA4D74EF680F97618D76287B7266OEF3F" TargetMode="External"/><Relationship Id="rId743" Type="http://schemas.openxmlformats.org/officeDocument/2006/relationships/hyperlink" Target="consultantplus://offline/ref=151C2FBE4C5ADF2E738DAD9464A5A3B721C12FF0F91785881B2CE76816C31AAC041F6C309486440039F6CE7D16A0674D96AB61DC26DAD1E5N6F0F" TargetMode="External"/><Relationship Id="rId950" Type="http://schemas.openxmlformats.org/officeDocument/2006/relationships/hyperlink" Target="consultantplus://offline/ref=151C2FBE4C5ADF2E738DAD9464A5A3B722C42DFAF11785881B2CE76816C31AAC041F6C309486450433F6CE7D16A0674D96AB61DC26DAD1E5N6F0F" TargetMode="External"/><Relationship Id="rId1026" Type="http://schemas.openxmlformats.org/officeDocument/2006/relationships/hyperlink" Target="consultantplus://offline/ref=151C2FBE4C5ADF2E738DAD9464A5A3B723CC26FAF11185881B2CE76816C31AAC041F6C30948645023BF6CE7D16A0674D96AB61DC26DAD1E5N6F0F" TargetMode="External"/><Relationship Id="rId1580" Type="http://schemas.openxmlformats.org/officeDocument/2006/relationships/hyperlink" Target="consultantplus://offline/ref=151C2FBE4C5ADF2E738DAD9464A5A3B724C72AF1F01585881B2CE76816C31AAC041F6C30948640033CF6CE7D16A0674D96AB61DC26DAD1E5N6F0F" TargetMode="External"/><Relationship Id="rId1678" Type="http://schemas.openxmlformats.org/officeDocument/2006/relationships/hyperlink" Target="consultantplus://offline/ref=151C2FBE4C5ADF2E738DAD9464A5A3B723CC2DFCF31F85881B2CE76816C31AAC041F6C30948647053FF6CE7D16A0674D96AB61DC26DAD1E5N6F0F" TargetMode="External"/><Relationship Id="rId1885" Type="http://schemas.openxmlformats.org/officeDocument/2006/relationships/hyperlink" Target="consultantplus://offline/ref=1C1156691689C6E5E1934E64BFCEAD6CC65288A656DA6C8E76A98F2F3B5B9BCAA9FADBE98DF6F7E041A7FC1C32OBF9F" TargetMode="External"/><Relationship Id="rId2424" Type="http://schemas.openxmlformats.org/officeDocument/2006/relationships/hyperlink" Target="consultantplus://offline/ref=1C1156691689C6E5E1934E64BFCEAD6CC15A89A656D06C8E76A98F2F3B5B9BCABBFA83E58CF1EBE240B2AA4D74EF680F97618D76287B7266OEF3F" TargetMode="External"/><Relationship Id="rId2631" Type="http://schemas.openxmlformats.org/officeDocument/2006/relationships/hyperlink" Target="consultantplus://offline/ref=1C1156691689C6E5E1934E64BFCEAD6CC15A89A656DE6C8E76A98F2F3B5B9BCABBFA83E58CF1EBE341B2AA4D74EF680F97618D76287B7266OEF3F" TargetMode="External"/><Relationship Id="rId2729" Type="http://schemas.openxmlformats.org/officeDocument/2006/relationships/hyperlink" Target="consultantplus://offline/ref=1C1156691689C6E5E1934E64BFCEAD6CC1598AAE52D06C8E76A98F2F3B5B9BCABBFA83E58CF1EAE143B2AA4D74EF680F97618D76287B7266OEF3F" TargetMode="External"/><Relationship Id="rId2936" Type="http://schemas.openxmlformats.org/officeDocument/2006/relationships/hyperlink" Target="consultantplus://offline/ref=1C1156691689C6E5E1934E64BFCEAD6CC7588EA15DD86C8E76A98F2F3B5B9BCABBFA83E58CF1E8E444B2AA4D74EF680F97618D76287B7266OEF3F" TargetMode="External"/><Relationship Id="rId603" Type="http://schemas.openxmlformats.org/officeDocument/2006/relationships/hyperlink" Target="consultantplus://offline/ref=151C2FBE4C5ADF2E738DAD9464A5A3B722C62EFFF81685881B2CE76816C31AAC041F6C30948645053CF6CE7D16A0674D96AB61DC26DAD1E5N6F0F" TargetMode="External"/><Relationship Id="rId810" Type="http://schemas.openxmlformats.org/officeDocument/2006/relationships/hyperlink" Target="consultantplus://offline/ref=151C2FBE4C5ADF2E738DAD9464A5A3B724C729FFF71785881B2CE76816C31AAC041F6C30948643023AF6CE7D16A0674D96AB61DC26DAD1E5N6F0F" TargetMode="External"/><Relationship Id="rId908" Type="http://schemas.openxmlformats.org/officeDocument/2006/relationships/hyperlink" Target="consultantplus://offline/ref=151C2FBE4C5ADF2E738DAD9464A5A3B721CD2EF0F61285881B2CE76816C31AAC041F6C309486440C38F6CE7D16A0674D96AB61DC26DAD1E5N6F0F" TargetMode="External"/><Relationship Id="rId1233" Type="http://schemas.openxmlformats.org/officeDocument/2006/relationships/hyperlink" Target="consultantplus://offline/ref=151C2FBE4C5ADF2E738DAD9464A5A3B722C62EFFF81085881B2CE76816C31AAC041F6C30948646053FF6CE7D16A0674D96AB61DC26DAD1E5N6F0F" TargetMode="External"/><Relationship Id="rId1440" Type="http://schemas.openxmlformats.org/officeDocument/2006/relationships/hyperlink" Target="consultantplus://offline/ref=151C2FBE4C5ADF2E738DAD9464A5A3B722CD29FDF71485881B2CE76816C31AAC041F6C309486450D3CF6CE7D16A0674D96AB61DC26DAD1E5N6F0F" TargetMode="External"/><Relationship Id="rId1538" Type="http://schemas.openxmlformats.org/officeDocument/2006/relationships/hyperlink" Target="consultantplus://offline/ref=151C2FBE4C5ADF2E738DAD9464A5A3B724C72AF1F01585881B2CE76816C31AAC041F6C309486400732F6CE7D16A0674D96AB61DC26DAD1E5N6F0F" TargetMode="External"/><Relationship Id="rId1300" Type="http://schemas.openxmlformats.org/officeDocument/2006/relationships/hyperlink" Target="consultantplus://offline/ref=151C2FBE4C5ADF2E738DAD9464A5A3B722C62EFFF81585881B2CE76816C31AAC041F6C309486450139F6CE7D16A0674D96AB61DC26DAD1E5N6F0F" TargetMode="External"/><Relationship Id="rId1745" Type="http://schemas.openxmlformats.org/officeDocument/2006/relationships/hyperlink" Target="consultantplus://offline/ref=1C1156691689C6E5E1934E64BFCEAD6CC1598AAF55D96C8E76A98F2F3B5B9BCABBFA83E58CF1E0E44AB2AA4D74EF680F97618D76287B7266OEF3F" TargetMode="External"/><Relationship Id="rId1952" Type="http://schemas.openxmlformats.org/officeDocument/2006/relationships/hyperlink" Target="consultantplus://offline/ref=1C1156691689C6E5E1934E64BFCEAD6CC75389A352DA6C8E76A98F2F3B5B9BCABBFA83E58CF1EAE640B2AA4D74EF680F97618D76287B7266OEF3F" TargetMode="External"/><Relationship Id="rId37" Type="http://schemas.openxmlformats.org/officeDocument/2006/relationships/hyperlink" Target="consultantplus://offline/ref=151C2FBE4C5ADF2E738DAD9464A5A3B723C62EFCF51085881B2CE76816C31AAC041F6C309486450D3AF6CE7D16A0674D96AB61DC26DAD1E5N6F0F" TargetMode="External"/><Relationship Id="rId1605" Type="http://schemas.openxmlformats.org/officeDocument/2006/relationships/hyperlink" Target="consultantplus://offline/ref=151C2FBE4C5ADF2E738DAD9464A5A3B721CD2EF0F71085881B2CE76816C31AAC041F6C30948645023CF6CE7D16A0674D96AB61DC26DAD1E5N6F0F" TargetMode="External"/><Relationship Id="rId1812" Type="http://schemas.openxmlformats.org/officeDocument/2006/relationships/hyperlink" Target="consultantplus://offline/ref=1C1156691689C6E5E1934E64BFCEAD6CC1598AAE5CDC6C8E76A98F2F3B5B9BCAA9FADBE98DF6F7E041A7FC1C32OBF9F" TargetMode="External"/><Relationship Id="rId3058" Type="http://schemas.openxmlformats.org/officeDocument/2006/relationships/hyperlink" Target="consultantplus://offline/ref=1C1156691689C6E5E1934E64BFCEAD6CC7588EA15CD06C8E76A98F2F3B5B9BCABBFA83E58CF0ECE345B2AA4D74EF680F97618D76287B7266OEF3F" TargetMode="External"/><Relationship Id="rId186" Type="http://schemas.openxmlformats.org/officeDocument/2006/relationships/hyperlink" Target="consultantplus://offline/ref=151C2FBE4C5ADF2E738DAD9464A5A3B722C62EFFF81685881B2CE76816C31AAC041F6C30948644033DF6CE7D16A0674D96AB61DC26DAD1E5N6F0F" TargetMode="External"/><Relationship Id="rId393" Type="http://schemas.openxmlformats.org/officeDocument/2006/relationships/hyperlink" Target="consultantplus://offline/ref=151C2FBE4C5ADF2E738DAD9464A5A3B721C32EFCF91F85881B2CE76816C31AAC041F6C309486440632F6CE7D16A0674D96AB61DC26DAD1E5N6F0F" TargetMode="External"/><Relationship Id="rId2074" Type="http://schemas.openxmlformats.org/officeDocument/2006/relationships/hyperlink" Target="consultantplus://offline/ref=1C1156691689C6E5E1934E64BFCEAD6CC75B89A752DC6C8E76A98F2F3B5B9BCABBFA83E58CF1E8E640B2AA4D74EF680F97618D76287B7266OEF3F" TargetMode="External"/><Relationship Id="rId2281" Type="http://schemas.openxmlformats.org/officeDocument/2006/relationships/hyperlink" Target="consultantplus://offline/ref=1C1156691689C6E5E1934E64BFCEAD6CC65A8BA75DD86C8E76A98F2F3B5B9BCABBFA83E58CF1E8E540B2AA4D74EF680F97618D76287B7266OEF3F" TargetMode="External"/><Relationship Id="rId253" Type="http://schemas.openxmlformats.org/officeDocument/2006/relationships/hyperlink" Target="consultantplus://offline/ref=151C2FBE4C5ADF2E738DAD9464A5A3B722C62EFFF91E85881B2CE76816C31AAC041F6C30948644003DF6CE7D16A0674D96AB61DC26DAD1E5N6F0F" TargetMode="External"/><Relationship Id="rId460" Type="http://schemas.openxmlformats.org/officeDocument/2006/relationships/hyperlink" Target="consultantplus://offline/ref=151C2FBE4C5ADF2E738DAD9464A5A3B722C62EF8F81485881B2CE76816C31AAC041F6C30948644063CF6CE7D16A0674D96AB61DC26DAD1E5N6F0F" TargetMode="External"/><Relationship Id="rId698" Type="http://schemas.openxmlformats.org/officeDocument/2006/relationships/hyperlink" Target="consultantplus://offline/ref=151C2FBE4C5ADF2E738DAD9464A5A3B724C62DF9F81685881B2CE76816C31AAC041F6C3094864C0639F6CE7D16A0674D96AB61DC26DAD1E5N6F0F" TargetMode="External"/><Relationship Id="rId1090" Type="http://schemas.openxmlformats.org/officeDocument/2006/relationships/hyperlink" Target="consultantplus://offline/ref=151C2FBE4C5ADF2E738DAD9464A5A3B722C62EFFF81585881B2CE76816C31AAC041F6C309486450739F6CE7D16A0674D96AB61DC26DAD1E5N6F0F" TargetMode="External"/><Relationship Id="rId2141" Type="http://schemas.openxmlformats.org/officeDocument/2006/relationships/hyperlink" Target="consultantplus://offline/ref=1C1156691689C6E5E1934E64BFCEAD6CC75B89A752DC6C8E76A98F2F3B5B9BCABBFA83E58CF1EBE047B2AA4D74EF680F97618D76287B7266OEF3F" TargetMode="External"/><Relationship Id="rId2379" Type="http://schemas.openxmlformats.org/officeDocument/2006/relationships/hyperlink" Target="consultantplus://offline/ref=1C1156691689C6E5E1934E64BFCEAD6CC15A8AAE57DC6C8E76A98F2F3B5B9BCABBFA83E58CF1E8E046B2AA4D74EF680F97618D76287B7266OEF3F" TargetMode="External"/><Relationship Id="rId2586" Type="http://schemas.openxmlformats.org/officeDocument/2006/relationships/hyperlink" Target="consultantplus://offline/ref=1C1156691689C6E5E1934E64BFCEAD6CC1598AAE52D06C8E76A98F2F3B5B9BCABBFA83E58CF1EBE44AB2AA4D74EF680F97618D76287B7266OEF3F" TargetMode="External"/><Relationship Id="rId2793" Type="http://schemas.openxmlformats.org/officeDocument/2006/relationships/hyperlink" Target="consultantplus://offline/ref=1C1156691689C6E5E1934E64BFCEAD6CC15A89A656DE6C8E76A98F2F3B5B9BCABBFA83E58CF1EAE041B2AA4D74EF680F97618D76287B7266OEF3F" TargetMode="External"/><Relationship Id="rId113" Type="http://schemas.openxmlformats.org/officeDocument/2006/relationships/hyperlink" Target="consultantplus://offline/ref=151C2FBE4C5ADF2E738DAD9464A5A3B724C42AF0F21285881B2CE76816C31AAC041F6C309486440D3CF6CE7D16A0674D96AB61DC26DAD1E5N6F0F" TargetMode="External"/><Relationship Id="rId320" Type="http://schemas.openxmlformats.org/officeDocument/2006/relationships/hyperlink" Target="consultantplus://offline/ref=151C2FBE4C5ADF2E738DAD9464A5A3B722C62EFFF91E85881B2CE76816C31AAC041F6C309486440C3FF6CE7D16A0674D96AB61DC26DAD1E5N6F0F" TargetMode="External"/><Relationship Id="rId558" Type="http://schemas.openxmlformats.org/officeDocument/2006/relationships/hyperlink" Target="consultantplus://offline/ref=151C2FBE4C5ADF2E738DAD9464A5A3B724C62DFAF01085881B2CE76816C31AAC041F6C3590834F516BB9CF2153F2744C93AB63DE3ANDFBF" TargetMode="External"/><Relationship Id="rId765" Type="http://schemas.openxmlformats.org/officeDocument/2006/relationships/hyperlink" Target="consultantplus://offline/ref=151C2FBE4C5ADF2E738DAD9464A5A3B721C12FF0F91785881B2CE76816C31AAC041F6C30948645073CF6CE7D16A0674D96AB61DC26DAD1E5N6F0F" TargetMode="External"/><Relationship Id="rId972" Type="http://schemas.openxmlformats.org/officeDocument/2006/relationships/hyperlink" Target="consultantplus://offline/ref=151C2FBE4C5ADF2E738DAD9464A5A3B721C32DFFF21585881B2CE76816C31AAC041F6C30948646073CF6CE7D16A0674D96AB61DC26DAD1E5N6F0F" TargetMode="External"/><Relationship Id="rId1188" Type="http://schemas.openxmlformats.org/officeDocument/2006/relationships/hyperlink" Target="consultantplus://offline/ref=151C2FBE4C5ADF2E738DAD9464A5A3B724C72EF1F41085881B2CE76816C31AAC041F6C30948644063DF6CE7D16A0674D96AB61DC26DAD1E5N6F0F" TargetMode="External"/><Relationship Id="rId1395" Type="http://schemas.openxmlformats.org/officeDocument/2006/relationships/hyperlink" Target="consultantplus://offline/ref=151C2FBE4C5ADF2E738DAD9464A5A3B722CC29FEF11085881B2CE76816C31AAC041F6C30948646063FF6CE7D16A0674D96AB61DC26DAD1E5N6F0F" TargetMode="External"/><Relationship Id="rId2001" Type="http://schemas.openxmlformats.org/officeDocument/2006/relationships/hyperlink" Target="consultantplus://offline/ref=1C1156691689C6E5E1934E64BFCEAD6CC75B89A752DC6C8E76A98F2F3B5B9BCABBFA83E58CF1E8E040B2AA4D74EF680F97618D76287B7266OEF3F" TargetMode="External"/><Relationship Id="rId2239" Type="http://schemas.openxmlformats.org/officeDocument/2006/relationships/hyperlink" Target="consultantplus://offline/ref=1C1156691689C6E5E1934E64BFCEAD6CC65A8BA75DD86C8E76A98F2F3B5B9BCABBFA83E58CF1E8E440B2AA4D74EF680F97618D76287B7266OEF3F" TargetMode="External"/><Relationship Id="rId2446" Type="http://schemas.openxmlformats.org/officeDocument/2006/relationships/hyperlink" Target="consultantplus://offline/ref=1C1156691689C6E5E1934E64BFCEAD6CC1598AAE52D06C8E76A98F2F3B5B9BCABBFA83E784FABDB107ECF31D37A4650C8E7D8D76O3F5F" TargetMode="External"/><Relationship Id="rId2653" Type="http://schemas.openxmlformats.org/officeDocument/2006/relationships/hyperlink" Target="consultantplus://offline/ref=1C1156691689C6E5E1934E64BFCEAD6CC15A89A656DE6C8E76A98F2F3B5B9BCABBFA83E58CF1EBE447B2AA4D74EF680F97618D76287B7266OEF3F" TargetMode="External"/><Relationship Id="rId2860" Type="http://schemas.openxmlformats.org/officeDocument/2006/relationships/hyperlink" Target="consultantplus://offline/ref=1C1156691689C6E5E1934E64BFCEAD6CC1598AAE52D06C8E76A98F2F3B5B9BCABBFA83E085FABDB107ECF31D37A4650C8E7D8D76O3F5F" TargetMode="External"/><Relationship Id="rId418" Type="http://schemas.openxmlformats.org/officeDocument/2006/relationships/hyperlink" Target="consultantplus://offline/ref=151C2FBE4C5ADF2E738DAD9464A5A3B722C42DFAF11785881B2CE76816C31AAC041F6C30948644003FF6CE7D16A0674D96AB61DC26DAD1E5N6F0F" TargetMode="External"/><Relationship Id="rId625" Type="http://schemas.openxmlformats.org/officeDocument/2006/relationships/hyperlink" Target="consultantplus://offline/ref=151C2FBE4C5ADF2E738DAD9464A5A3B725C22EFEF41CD8821375EB6A11CC45BB035660319486400731A9CB6807F86B4B8FB563C03AD8D3NEF4F" TargetMode="External"/><Relationship Id="rId832" Type="http://schemas.openxmlformats.org/officeDocument/2006/relationships/hyperlink" Target="consultantplus://offline/ref=151C2FBE4C5ADF2E738DAD9464A5A3B721C32EFCF91F85881B2CE76816C31AAC041F6C30948644033EF6CE7D16A0674D96AB61DC26DAD1E5N6F0F" TargetMode="External"/><Relationship Id="rId1048" Type="http://schemas.openxmlformats.org/officeDocument/2006/relationships/hyperlink" Target="consultantplus://offline/ref=151C2FBE4C5ADF2E738DAD9464A5A3B721CD2EF0F61285881B2CE76816C31AAC041F6C309486450433F6CE7D16A0674D96AB61DC26DAD1E5N6F0F" TargetMode="External"/><Relationship Id="rId1255" Type="http://schemas.openxmlformats.org/officeDocument/2006/relationships/hyperlink" Target="consultantplus://offline/ref=151C2FBE4C5ADF2E738DAD9464A5A3B721C72EFCF61685881B2CE76816C31AAC041F6C30948644033DF6CE7D16A0674D96AB61DC26DAD1E5N6F0F" TargetMode="External"/><Relationship Id="rId1462" Type="http://schemas.openxmlformats.org/officeDocument/2006/relationships/hyperlink" Target="consultantplus://offline/ref=151C2FBE4C5ADF2E738DAD9464A5A3B722CD29FDF71485881B2CE76816C31AAC041F6C309486450D33F6CE7D16A0674D96AB61DC26DAD1E5N6F0F" TargetMode="External"/><Relationship Id="rId2306" Type="http://schemas.openxmlformats.org/officeDocument/2006/relationships/hyperlink" Target="consultantplus://offline/ref=1C1156691689C6E5E1934E64BFCEAD6CC65A8BA556D96C8E76A98F2F3B5B9BCAA9FADBE98DF6F7E041A7FC1C32OBF9F" TargetMode="External"/><Relationship Id="rId2513" Type="http://schemas.openxmlformats.org/officeDocument/2006/relationships/hyperlink" Target="consultantplus://offline/ref=1C1156691689C6E5E1934E64BFCEAD6CC15A8AAE57DC6C8E76A98F2F3B5B9BCABBFA83E58CF1E8E14BB2AA4D74EF680F97618D76287B7266OEF3F" TargetMode="External"/><Relationship Id="rId2958" Type="http://schemas.openxmlformats.org/officeDocument/2006/relationships/hyperlink" Target="consultantplus://offline/ref=1C1156691689C6E5E1934E64BFCEAD6CC7588EA15DD86C8E76A98F2F3B5B9BCABBFA83E58CF1E8E444B2AA4D74EF680F97618D76287B7266OEF3F" TargetMode="External"/><Relationship Id="rId1115" Type="http://schemas.openxmlformats.org/officeDocument/2006/relationships/hyperlink" Target="consultantplus://offline/ref=151C2FBE4C5ADF2E738DAD9464A5A3B722C52EFEF61385881B2CE76816C31AAC041F6C30948644043BF6CE7D16A0674D96AB61DC26DAD1E5N6F0F" TargetMode="External"/><Relationship Id="rId1322" Type="http://schemas.openxmlformats.org/officeDocument/2006/relationships/hyperlink" Target="consultantplus://offline/ref=151C2FBE4C5ADF2E738DAD9464A5A3B721CD2EF0F71085881B2CE76816C31AAC041F6C30948645013EF6CE7D16A0674D96AB61DC26DAD1E5N6F0F" TargetMode="External"/><Relationship Id="rId1767" Type="http://schemas.openxmlformats.org/officeDocument/2006/relationships/hyperlink" Target="consultantplus://offline/ref=1C1156691689C6E5E1934E64BFCEAD6CC1598AAF55D96C8E76A98F2F3B5B9BCABBFA83E58CF1E0E844B2AA4D74EF680F97618D76287B7266OEF3F" TargetMode="External"/><Relationship Id="rId1974" Type="http://schemas.openxmlformats.org/officeDocument/2006/relationships/hyperlink" Target="consultantplus://offline/ref=1C1156691689C6E5E1934E64BFCEAD6CC75B89A752DC6C8E76A98F2F3B5B9BCABBFA83E58CF1E9E941B2AA4D74EF680F97618D76287B7266OEF3F" TargetMode="External"/><Relationship Id="rId2720" Type="http://schemas.openxmlformats.org/officeDocument/2006/relationships/hyperlink" Target="consultantplus://offline/ref=1C1156691689C6E5E1934E64BFCEAD6CC15A89A656DE6C8E76A98F2F3B5B9BCABBFA83E58CF1EBE747B2AA4D74EF680F97618D76287B7266OEF3F" TargetMode="External"/><Relationship Id="rId2818" Type="http://schemas.openxmlformats.org/officeDocument/2006/relationships/hyperlink" Target="consultantplus://offline/ref=1C1156691689C6E5E1934E64BFCEAD6CC15A89A656DE6C8E76A98F2F3B5B9BCABBFA83E58CF1EAE141B2AA4D74EF680F97618D76287B7266OEF3F" TargetMode="External"/><Relationship Id="rId59" Type="http://schemas.openxmlformats.org/officeDocument/2006/relationships/hyperlink" Target="consultantplus://offline/ref=151C2FBE4C5ADF2E738DAD9464A5A3B724C62FF0F91E85881B2CE76816C31AAC041F6C30948640013FF6CE7D16A0674D96AB61DC26DAD1E5N6F0F" TargetMode="External"/><Relationship Id="rId1627" Type="http://schemas.openxmlformats.org/officeDocument/2006/relationships/hyperlink" Target="consultantplus://offline/ref=151C2FBE4C5ADF2E738DAD9464A5A3B723CC2DFCF31F85881B2CE76816C31AAC041F6C30948645013AF6CE7D16A0674D96AB61DC26DAD1E5N6F0F" TargetMode="External"/><Relationship Id="rId1834" Type="http://schemas.openxmlformats.org/officeDocument/2006/relationships/hyperlink" Target="consultantplus://offline/ref=1C1156691689C6E5E1934E64BFCEAD6CC4538AA752DE6C8E76A98F2F3B5B9BCAA9FADBE98DF6F7E041A7FC1C32OBF9F" TargetMode="External"/><Relationship Id="rId2096" Type="http://schemas.openxmlformats.org/officeDocument/2006/relationships/hyperlink" Target="consultantplus://offline/ref=1C1156691689C6E5E1934E64BFCEAD6CC15989A253D06C8E76A98F2F3B5B9BCAA9FADBE98DF6F7E041A7FC1C32OBF9F" TargetMode="External"/><Relationship Id="rId1901" Type="http://schemas.openxmlformats.org/officeDocument/2006/relationships/hyperlink" Target="consultantplus://offline/ref=1C1156691689C6E5E1934E64BFCEAD6CC1598BA050DF6C8E76A98F2F3B5B9BCABBFA83E58CF1EBE247B2AA4D74EF680F97618D76287B7266OEF3F" TargetMode="External"/><Relationship Id="rId275" Type="http://schemas.openxmlformats.org/officeDocument/2006/relationships/hyperlink" Target="consultantplus://offline/ref=151C2FBE4C5ADF2E738DAD9464A5A3B724C627F0F41385881B2CE76816C31AAC161F343C95815A0538E3982C50NFF6F" TargetMode="External"/><Relationship Id="rId482" Type="http://schemas.openxmlformats.org/officeDocument/2006/relationships/hyperlink" Target="consultantplus://offline/ref=151C2FBE4C5ADF2E738DAD9464A5A3B723C62EFCF51085881B2CE76816C31AAC041F6C309486450D32F6CE7D16A0674D96AB61DC26DAD1E5N6F0F" TargetMode="External"/><Relationship Id="rId2163" Type="http://schemas.openxmlformats.org/officeDocument/2006/relationships/hyperlink" Target="consultantplus://offline/ref=1C1156691689C6E5E1934E64BFCEAD6CC15A8AAE57DA6C8E76A98F2F3B5B9BCABBFA83E58CF1E9E442B2AA4D74EF680F97618D76287B7266OEF3F" TargetMode="External"/><Relationship Id="rId2370" Type="http://schemas.openxmlformats.org/officeDocument/2006/relationships/hyperlink" Target="consultantplus://offline/ref=1C1156691689C6E5E1934E64BFCEAD6CC15A8AAE57DC6C8E76A98F2F3B5B9BCABBFA83E58CF1E9E94BB2AA4D74EF680F97618D76287B7266OEF3F" TargetMode="External"/><Relationship Id="rId3007" Type="http://schemas.openxmlformats.org/officeDocument/2006/relationships/hyperlink" Target="consultantplus://offline/ref=1C1156691689C6E5E1934E64BFCEAD6CC7588EA15CD06C8E76A98F2F3B5B9BCABBFA83E58CF0ECE243B2AA4D74EF680F97618D76287B7266OEF3F" TargetMode="External"/><Relationship Id="rId135" Type="http://schemas.openxmlformats.org/officeDocument/2006/relationships/hyperlink" Target="consultantplus://offline/ref=151C2FBE4C5ADF2E738DAD9464A5A3B721C42FF0F41585881B2CE76816C31AAC041F6C309486440638F6CE7D16A0674D96AB61DC26DAD1E5N6F0F" TargetMode="External"/><Relationship Id="rId342" Type="http://schemas.openxmlformats.org/officeDocument/2006/relationships/hyperlink" Target="consultantplus://offline/ref=151C2FBE4C5ADF2E738DAD9464A5A3B722C428F0F61285881B2CE76816C31AAC041F6C30948645073FF6CE7D16A0674D96AB61DC26DAD1E5N6F0F" TargetMode="External"/><Relationship Id="rId787" Type="http://schemas.openxmlformats.org/officeDocument/2006/relationships/hyperlink" Target="consultantplus://offline/ref=151C2FBE4C5ADF2E738DAD9464A5A3B722C62EF8F81485881B2CE76816C31AAC041F6C309486440D33F6CE7D16A0674D96AB61DC26DAD1E5N6F0F" TargetMode="External"/><Relationship Id="rId994" Type="http://schemas.openxmlformats.org/officeDocument/2006/relationships/hyperlink" Target="consultantplus://offline/ref=151C2FBE4C5ADF2E738DAD9464A5A3B721C026FBF51385881B2CE76816C31AAC161F343C95815A0538E3982C50NFF6F" TargetMode="External"/><Relationship Id="rId2023" Type="http://schemas.openxmlformats.org/officeDocument/2006/relationships/hyperlink" Target="consultantplus://offline/ref=1C1156691689C6E5E1934E64BFCEAD6CC15B8BA45DDC6C8E76A98F2F3B5B9BCABBFA83E58CF1E9E144B2AA4D74EF680F97618D76287B7266OEF3F" TargetMode="External"/><Relationship Id="rId2230" Type="http://schemas.openxmlformats.org/officeDocument/2006/relationships/hyperlink" Target="consultantplus://offline/ref=1C1156691689C6E5E1934E64BFCEAD6CC6528DA256D16C8E76A98F2F3B5B9BCABBFA83E58CF1EAE94AB2AA4D74EF680F97618D76287B7266OEF3F" TargetMode="External"/><Relationship Id="rId2468" Type="http://schemas.openxmlformats.org/officeDocument/2006/relationships/hyperlink" Target="consultantplus://offline/ref=1C1156691689C6E5E1934E64BFCEAD6CC1598AAE52D06C8E76A98F2F3B5B9BCABBFA83E085FABDB107ECF31D37A4650C8E7D8D76O3F5F" TargetMode="External"/><Relationship Id="rId2675" Type="http://schemas.openxmlformats.org/officeDocument/2006/relationships/hyperlink" Target="consultantplus://offline/ref=1C1156691689C6E5E1934E64BFCEAD6CC1598AAE52D06C8E76A98F2F3B5B9BCABBFA83E58CF1EBE745B2AA4D74EF680F97618D76287B7266OEF3F" TargetMode="External"/><Relationship Id="rId2882" Type="http://schemas.openxmlformats.org/officeDocument/2006/relationships/hyperlink" Target="consultantplus://offline/ref=1C1156691689C6E5E1934E64BFCEAD6CC7588FAE54D96C8E76A98F2F3B5B9BCABBFA83E58CF1ECE140B2AA4D74EF680F97618D76287B7266OEF3F" TargetMode="External"/><Relationship Id="rId202" Type="http://schemas.openxmlformats.org/officeDocument/2006/relationships/hyperlink" Target="consultantplus://offline/ref=151C2FBE4C5ADF2E738DAD9464A5A3B722C62EFFF91E85881B2CE76816C31AAC041F6C309486440133F6CE7D16A0674D96AB61DC26DAD1E5N6F0F" TargetMode="External"/><Relationship Id="rId647" Type="http://schemas.openxmlformats.org/officeDocument/2006/relationships/hyperlink" Target="consultantplus://offline/ref=151C2FBE4C5ADF2E738DAD9464A5A3B722C62EFFF91E85881B2CE76816C31AAC041F6C309486430632F6CE7D16A0674D96AB61DC26DAD1E5N6F0F" TargetMode="External"/><Relationship Id="rId854" Type="http://schemas.openxmlformats.org/officeDocument/2006/relationships/hyperlink" Target="consultantplus://offline/ref=151C2FBE4C5ADF2E738DAD9464A5A3B722C426F8F91185881B2CE76816C31AAC041F6C309486440D3AF6CE7D16A0674D96AB61DC26DAD1E5N6F0F" TargetMode="External"/><Relationship Id="rId1277" Type="http://schemas.openxmlformats.org/officeDocument/2006/relationships/hyperlink" Target="consultantplus://offline/ref=151C2FBE4C5ADF2E738DAD9464A5A3B724C527F8F71085881B2CE76816C31AAC041F6C3094874D013AF6CE7D16A0674D96AB61DC26DAD1E5N6F0F" TargetMode="External"/><Relationship Id="rId1484" Type="http://schemas.openxmlformats.org/officeDocument/2006/relationships/hyperlink" Target="consultantplus://offline/ref=151C2FBE4C5ADF2E738DAD9464A5A3B722CD29FDF71485881B2CE76816C31AAC041F6C30948646043FF6CE7D16A0674D96AB61DC26DAD1E5N6F0F" TargetMode="External"/><Relationship Id="rId1691" Type="http://schemas.openxmlformats.org/officeDocument/2006/relationships/hyperlink" Target="consultantplus://offline/ref=1C1156691689C6E5E1934E64BFCEAD6CC1598AAF55DB6C8E76A98F2F3B5B9BCABBFA83E58CF1ECE342B2AA4D74EF680F97618D76287B7266OEF3F" TargetMode="External"/><Relationship Id="rId2328" Type="http://schemas.openxmlformats.org/officeDocument/2006/relationships/hyperlink" Target="consultantplus://offline/ref=1C1156691689C6E5E1934E64BFCEAD6CC15A89A656D06C8E76A98F2F3B5B9BCABBFA83E58CF1EBE143B2AA4D74EF680F97618D76287B7266OEF3F" TargetMode="External"/><Relationship Id="rId2535" Type="http://schemas.openxmlformats.org/officeDocument/2006/relationships/hyperlink" Target="consultantplus://offline/ref=1C1156691689C6E5E1934E64BFCEAD6CC1598AAE52D06C8E76A98F2F3B5B9BCABBFA83E58CF1EBE146B2AA4D74EF680F97618D76287B7266OEF3F" TargetMode="External"/><Relationship Id="rId2742" Type="http://schemas.openxmlformats.org/officeDocument/2006/relationships/hyperlink" Target="consultantplus://offline/ref=1C1156691689C6E5E1934E64BFCEAD6CC1598AAE52D06C8E76A98F2F3B5B9BCABBFA83E58CF1EAE14BB2AA4D74EF680F97618D76287B7266OEF3F" TargetMode="External"/><Relationship Id="rId507" Type="http://schemas.openxmlformats.org/officeDocument/2006/relationships/hyperlink" Target="consultantplus://offline/ref=151C2FBE4C5ADF2E738DAD9464A5A3B722C62EFFF91E85881B2CE76816C31AAC041F6C309486400D3CF6CE7D16A0674D96AB61DC26DAD1E5N6F0F" TargetMode="External"/><Relationship Id="rId714" Type="http://schemas.openxmlformats.org/officeDocument/2006/relationships/hyperlink" Target="consultantplus://offline/ref=151C2FBE4C5ADF2E738DAD9464A5A3B722C62EFFF81585881B2CE76816C31AAC041F6C309486450533F6CE7D16A0674D96AB61DC26DAD1E5N6F0F" TargetMode="External"/><Relationship Id="rId921" Type="http://schemas.openxmlformats.org/officeDocument/2006/relationships/hyperlink" Target="consultantplus://offline/ref=151C2FBE4C5ADF2E738DAD9464A5A3B722C62EFFF91E85881B2CE76816C31AAC041F6C309487440638F6CE7D16A0674D96AB61DC26DAD1E5N6F0F" TargetMode="External"/><Relationship Id="rId1137" Type="http://schemas.openxmlformats.org/officeDocument/2006/relationships/hyperlink" Target="consultantplus://offline/ref=151C2FBE4C5ADF2E738DAD9464A5A3B722C62EFFF91E85881B2CE76816C31AAC041F6C309487470D33F6CE7D16A0674D96AB61DC26DAD1E5N6F0F" TargetMode="External"/><Relationship Id="rId1344" Type="http://schemas.openxmlformats.org/officeDocument/2006/relationships/hyperlink" Target="consultantplus://offline/ref=151C2FBE4C5ADF2E738DAD9464A5A3B724C72AF1F01585881B2CE76816C31AAC041F6C30948645023AF6CE7D16A0674D96AB61DC26DAD1E5N6F0F" TargetMode="External"/><Relationship Id="rId1551" Type="http://schemas.openxmlformats.org/officeDocument/2006/relationships/hyperlink" Target="consultantplus://offline/ref=151C2FBE4C5ADF2E738DAD9464A5A3B723C52CFFF91085881B2CE76816C31AAC041F6C309486440638F6CE7D16A0674D96AB61DC26DAD1E5N6F0F" TargetMode="External"/><Relationship Id="rId1789" Type="http://schemas.openxmlformats.org/officeDocument/2006/relationships/hyperlink" Target="consultantplus://offline/ref=1C1156691689C6E5E1934E64BFCEAD6CC1598AA055DF6C8E76A98F2F3B5B9BCABBFA83E58CF1E8E640B2AA4D74EF680F97618D76287B7266OEF3F" TargetMode="External"/><Relationship Id="rId1996" Type="http://schemas.openxmlformats.org/officeDocument/2006/relationships/hyperlink" Target="consultantplus://offline/ref=1C1156691689C6E5E1934E64BFCEAD6CC15989A253D06C8E76A98F2F3B5B9BCABBFA83E58CF1E8E843B2AA4D74EF680F97618D76287B7266OEF3F" TargetMode="External"/><Relationship Id="rId2602" Type="http://schemas.openxmlformats.org/officeDocument/2006/relationships/hyperlink" Target="consultantplus://offline/ref=1C1156691689C6E5E1934E64BFCEAD6CC1598AAE52D06C8E76A98F2F3B5B9BCABBFA83E58CF1EBE54BB2AA4D74EF680F97618D76287B7266OEF3F" TargetMode="External"/><Relationship Id="rId50" Type="http://schemas.openxmlformats.org/officeDocument/2006/relationships/hyperlink" Target="consultantplus://offline/ref=151C2FBE4C5ADF2E738DAD9464A5A3B724C72AF1F01785881B2CE76816C31AAC041F6C3094864D043AF6CE7D16A0674D96AB61DC26DAD1E5N6F0F" TargetMode="External"/><Relationship Id="rId1204" Type="http://schemas.openxmlformats.org/officeDocument/2006/relationships/hyperlink" Target="consultantplus://offline/ref=151C2FBE4C5ADF2E738DAD9464A5A3B722C42DFAF11785881B2CE76816C31AAC041F6C309486460C3AF6CE7D16A0674D96AB61DC26DAD1E5N6F0F" TargetMode="External"/><Relationship Id="rId1411" Type="http://schemas.openxmlformats.org/officeDocument/2006/relationships/hyperlink" Target="consultantplus://offline/ref=151C2FBE4C5ADF2E738DAD9464A5A3B721C62DFCF71385881B2CE76816C31AAC041F6C30948644073BF6CE7D16A0674D96AB61DC26DAD1E5N6F0F" TargetMode="External"/><Relationship Id="rId1649" Type="http://schemas.openxmlformats.org/officeDocument/2006/relationships/hyperlink" Target="consultantplus://offline/ref=151C2FBE4C5ADF2E738DAD9464A5A3B724C42FFEF01E85881B2CE76816C31AAC041F6C309486440639F6CE7D16A0674D96AB61DC26DAD1E5N6F0F" TargetMode="External"/><Relationship Id="rId1856" Type="http://schemas.openxmlformats.org/officeDocument/2006/relationships/hyperlink" Target="consultantplus://offline/ref=1C1156691689C6E5E1934E64BFCEAD6CC1598AAF55D96C8E76A98F2F3B5B9BCABBFA83E58CF0E8E242B2AA4D74EF680F97618D76287B7266OEF3F" TargetMode="External"/><Relationship Id="rId2907" Type="http://schemas.openxmlformats.org/officeDocument/2006/relationships/hyperlink" Target="consultantplus://offline/ref=1C1156691689C6E5E1934E64BFCEAD6CC65F87A05CD86C8E76A98F2F3B5B9BCABBFA83E58CF1E9E146B2AA4D74EF680F97618D76287B7266OEF3F" TargetMode="External"/><Relationship Id="rId3071" Type="http://schemas.openxmlformats.org/officeDocument/2006/relationships/hyperlink" Target="consultantplus://offline/ref=1C1156691689C6E5E1934E64BFCEAD6CC65B8BA157D96C8E76A98F2F3B5B9BCABBFA83E58CF1E0E042B2AA4D74EF680F97618D76287B7266OEF3F" TargetMode="External"/><Relationship Id="rId1509" Type="http://schemas.openxmlformats.org/officeDocument/2006/relationships/hyperlink" Target="consultantplus://offline/ref=151C2FBE4C5ADF2E738DAD9464A5A3B724C62FFEF11585881B2CE76816C31AAC041F6C30948645003DF6CE7D16A0674D96AB61DC26DAD1E5N6F0F" TargetMode="External"/><Relationship Id="rId1716" Type="http://schemas.openxmlformats.org/officeDocument/2006/relationships/hyperlink" Target="consultantplus://offline/ref=1C1156691689C6E5E1934E64BFCEAD6CC1598AAF55D96C8E76A98F2F3B5B9BCABBFA83E58CF1E0E446B2AA4D74EF680F97618D76287B7266OEF3F" TargetMode="External"/><Relationship Id="rId1923" Type="http://schemas.openxmlformats.org/officeDocument/2006/relationships/hyperlink" Target="consultantplus://offline/ref=1C1156691689C6E5E1934E64BFCEAD6CC7588EA65DDA6C8E76A98F2F3B5B9BCABBFA83E58CF1EBE544B2AA4D74EF680F97618D76287B7266OEF3F" TargetMode="External"/><Relationship Id="rId297" Type="http://schemas.openxmlformats.org/officeDocument/2006/relationships/hyperlink" Target="consultantplus://offline/ref=151C2FBE4C5ADF2E738DAD9464A5A3B722C62EFFF91E85881B2CE76816C31AAC041F6C30948644023AF6CE7D16A0674D96AB61DC26DAD1E5N6F0F" TargetMode="External"/><Relationship Id="rId2185" Type="http://schemas.openxmlformats.org/officeDocument/2006/relationships/hyperlink" Target="consultantplus://offline/ref=1C1156691689C6E5E1934E64BFCEAD6CC7588EA15DDB6C8E76A98F2F3B5B9BCABBFA83E58CF1E8E640B2AA4D74EF680F97618D76287B7266OEF3F" TargetMode="External"/><Relationship Id="rId2392" Type="http://schemas.openxmlformats.org/officeDocument/2006/relationships/hyperlink" Target="consultantplus://offline/ref=1C1156691689C6E5E1934E64BFCEAD6CC15A89A656DE6C8E76A98F2F3B5B9BCABBFA83E58CF1E8E34AB2AA4D74EF680F97618D76287B7266OEF3F" TargetMode="External"/><Relationship Id="rId3029" Type="http://schemas.openxmlformats.org/officeDocument/2006/relationships/hyperlink" Target="consultantplus://offline/ref=1C1156691689C6E5E1934E64BFCEAD6CC65F87A05CD86C8E76A98F2F3B5B9BCABBFA83E58CF1E9E44AB2AA4D74EF680F97618D76287B7266OEF3F" TargetMode="External"/><Relationship Id="rId157" Type="http://schemas.openxmlformats.org/officeDocument/2006/relationships/hyperlink" Target="consultantplus://offline/ref=151C2FBE4C5ADF2E738DAD9464A5A3B724C527F8F71085881B2CE76816C31AAC041F6C309487410638F6CE7D16A0674D96AB61DC26DAD1E5N6F0F" TargetMode="External"/><Relationship Id="rId364" Type="http://schemas.openxmlformats.org/officeDocument/2006/relationships/hyperlink" Target="consultantplus://offline/ref=151C2FBE4C5ADF2E738DAD9464A5A3B721C726FCF11E85881B2CE76816C31AAC041F6C309486440532F6CE7D16A0674D96AB61DC26DAD1E5N6F0F" TargetMode="External"/><Relationship Id="rId2045" Type="http://schemas.openxmlformats.org/officeDocument/2006/relationships/hyperlink" Target="consultantplus://offline/ref=1C1156691689C6E5E1934E64BFCEAD6CC65E86A055D16C8E76A98F2F3B5B9BCABBFA83E58CF1E9E141B2AA4D74EF680F97618D76287B7266OEF3F" TargetMode="External"/><Relationship Id="rId2697" Type="http://schemas.openxmlformats.org/officeDocument/2006/relationships/hyperlink" Target="consultantplus://offline/ref=1C1156691689C6E5E1934E64BFCEAD6CC15A8AAE57DC6C8E76A98F2F3B5B9BCABBFA83E58CF1E8E344B2AA4D74EF680F97618D76287B7266OEF3F" TargetMode="External"/><Relationship Id="rId571" Type="http://schemas.openxmlformats.org/officeDocument/2006/relationships/hyperlink" Target="consultantplus://offline/ref=151C2FBE4C5ADF2E738DAD9464A5A3B722C62EFAF61085881B2CE76816C31AAC041F6C309486440632F6CE7D16A0674D96AB61DC26DAD1E5N6F0F" TargetMode="External"/><Relationship Id="rId669" Type="http://schemas.openxmlformats.org/officeDocument/2006/relationships/hyperlink" Target="consultantplus://offline/ref=151C2FBE4C5ADF2E738DAD9464A5A3B722C428F0F61285881B2CE76816C31AAC041F6C30948645013BF6CE7D16A0674D96AB61DC26DAD1E5N6F0F" TargetMode="External"/><Relationship Id="rId876" Type="http://schemas.openxmlformats.org/officeDocument/2006/relationships/hyperlink" Target="consultantplus://offline/ref=151C2FBE4C5ADF2E738DAD9464A5A3B722C62EFFF91E85881B2CE76816C31AAC041F6C3094864D0733F6CE7D16A0674D96AB61DC26DAD1E5N6F0F" TargetMode="External"/><Relationship Id="rId1299" Type="http://schemas.openxmlformats.org/officeDocument/2006/relationships/hyperlink" Target="consultantplus://offline/ref=151C2FBE4C5ADF2E738DAD9464A5A3B723C32DFBF91185881B2CE76816C31AAC041F6C30948644063AF6CE7D16A0674D96AB61DC26DAD1E5N6F0F" TargetMode="External"/><Relationship Id="rId2252" Type="http://schemas.openxmlformats.org/officeDocument/2006/relationships/hyperlink" Target="consultantplus://offline/ref=1C1156691689C6E5E1934E64BFCEAD6CC7588FAE54D96C8E76A98F2F3B5B9BCABBFA83E58CF1ECE545B2AA4D74EF680F97618D76287B7266OEF3F" TargetMode="External"/><Relationship Id="rId2557" Type="http://schemas.openxmlformats.org/officeDocument/2006/relationships/hyperlink" Target="consultantplus://offline/ref=1C1156691689C6E5E1934E64BFCEAD6CC15A8AA352DD6C8E76A98F2F3B5B9BCABBFA83E58CF1E9E24BB2AA4D74EF680F97618D76287B7266OEF3F" TargetMode="External"/><Relationship Id="rId224" Type="http://schemas.openxmlformats.org/officeDocument/2006/relationships/hyperlink" Target="consultantplus://offline/ref=151C2FBE4C5ADF2E738DAD9464A5A3B724C626FDF71185881B2CE76816C31AAC041F6C30948747053AF6CE7D16A0674D96AB61DC26DAD1E5N6F0F" TargetMode="External"/><Relationship Id="rId431" Type="http://schemas.openxmlformats.org/officeDocument/2006/relationships/hyperlink" Target="consultantplus://offline/ref=151C2FBE4C5ADF2E738DAD9464A5A3B722C62EF8F81485881B2CE76816C31AAC041F6C30948644073FF6CE7D16A0674D96AB61DC26DAD1E5N6F0F" TargetMode="External"/><Relationship Id="rId529" Type="http://schemas.openxmlformats.org/officeDocument/2006/relationships/hyperlink" Target="consultantplus://offline/ref=151C2FBE4C5ADF2E738DAD9464A5A3B721C32EFCF91F85881B2CE76816C31AAC041F6C309486440032F6CE7D16A0674D96AB61DC26DAD1E5N6F0F" TargetMode="External"/><Relationship Id="rId736" Type="http://schemas.openxmlformats.org/officeDocument/2006/relationships/hyperlink" Target="consultantplus://offline/ref=151C2FBE4C5ADF2E738DAD9464A5A3B724C427FEF41585881B2CE76816C31AAC041F6C30948644003EF6CE7D16A0674D96AB61DC26DAD1E5N6F0F" TargetMode="External"/><Relationship Id="rId1061" Type="http://schemas.openxmlformats.org/officeDocument/2006/relationships/hyperlink" Target="consultantplus://offline/ref=151C2FBE4C5ADF2E738DAD9464A5A3B722C62EFFF91E85881B2CE76816C31AAC041F6C309487460C32F6CE7D16A0674D96AB61DC26DAD1E5N6F0F" TargetMode="External"/><Relationship Id="rId1159" Type="http://schemas.openxmlformats.org/officeDocument/2006/relationships/hyperlink" Target="consultantplus://offline/ref=151C2FBE4C5ADF2E738DAD9464A5A3B722CC29FEF11085881B2CE76816C31AAC041F6C30948645063EF6CE7D16A0674D96AB61DC26DAD1E5N6F0F" TargetMode="External"/><Relationship Id="rId1366" Type="http://schemas.openxmlformats.org/officeDocument/2006/relationships/hyperlink" Target="consultantplus://offline/ref=151C2FBE4C5ADF2E738DAD9464A5A3B724C72AF1F01585881B2CE76816C31AAC041F6C309486460133F6CE7D16A0674D96AB61DC26DAD1E5N6F0F" TargetMode="External"/><Relationship Id="rId2112" Type="http://schemas.openxmlformats.org/officeDocument/2006/relationships/hyperlink" Target="consultantplus://offline/ref=1C1156691689C6E5E1934E64BFCEAD6CC1588FA054DA6C8E76A98F2F3B5B9BCABBFA83E58CF1EBE247B2AA4D74EF680F97618D76287B7266OEF3F" TargetMode="External"/><Relationship Id="rId2417" Type="http://schemas.openxmlformats.org/officeDocument/2006/relationships/hyperlink" Target="consultantplus://offline/ref=1C1156691689C6E5E1934E64BFCEAD6CC15A89A656DE6C8E76A98F2F3B5B9BCABBFA83E58CF1E8E444B2AA4D74EF680F97618D76287B7266OEF3F" TargetMode="External"/><Relationship Id="rId2764" Type="http://schemas.openxmlformats.org/officeDocument/2006/relationships/hyperlink" Target="consultantplus://offline/ref=1C1156691689C6E5E1934E64BFCEAD6CC15A8AAE57DC6C8E76A98F2F3B5B9BCABBFA83E58CF1E8E44BB2AA4D74EF680F97618D76287B7266OEF3F" TargetMode="External"/><Relationship Id="rId2971" Type="http://schemas.openxmlformats.org/officeDocument/2006/relationships/hyperlink" Target="consultantplus://offline/ref=1C1156691689C6E5E1934E64BFCEAD6CC75289A054DE6C8E76A98F2F3B5B9BCABBFA83E58CF1EDE44AB2AA4D74EF680F97618D76287B7266OEF3F" TargetMode="External"/><Relationship Id="rId943" Type="http://schemas.openxmlformats.org/officeDocument/2006/relationships/hyperlink" Target="consultantplus://offline/ref=151C2FBE4C5ADF2E738DAD9464A5A3B722C62EFFF91E85881B2CE76816C31AAC041F6C30948744003FF6CE7D16A0674D96AB61DC26DAD1E5N6F0F" TargetMode="External"/><Relationship Id="rId1019" Type="http://schemas.openxmlformats.org/officeDocument/2006/relationships/hyperlink" Target="consultantplus://offline/ref=151C2FBE4C5ADF2E738DAD9464A5A3B722CC29FEF11085881B2CE76816C31AAC041F6C30948645063AF6CE7D16A0674D96AB61DC26DAD1E5N6F0F" TargetMode="External"/><Relationship Id="rId1573" Type="http://schemas.openxmlformats.org/officeDocument/2006/relationships/hyperlink" Target="consultantplus://offline/ref=151C2FBE4C5ADF2E738DAD9464A5A3B722CD29FDF71485881B2CE76816C31AAC041F6C30948647013AF6CE7D16A0674D96AB61DC26DAD1E5N6F0F" TargetMode="External"/><Relationship Id="rId1780" Type="http://schemas.openxmlformats.org/officeDocument/2006/relationships/hyperlink" Target="consultantplus://offline/ref=1C1156691689C6E5E1934E64BFCEAD6CC1598AA055DF6C8E76A98F2F3B5B9BCABBFA83E58CF1E8E54BB2AA4D74EF680F97618D76287B7266OEF3F" TargetMode="External"/><Relationship Id="rId1878" Type="http://schemas.openxmlformats.org/officeDocument/2006/relationships/hyperlink" Target="consultantplus://offline/ref=1C1156691689C6E5E1934E64BFCEAD6CC4588DA252DD6C8E76A98F2F3B5B9BCABBFA83E58CF1E9E44AB2AA4D74EF680F97618D76287B7266OEF3F" TargetMode="External"/><Relationship Id="rId2624" Type="http://schemas.openxmlformats.org/officeDocument/2006/relationships/hyperlink" Target="consultantplus://offline/ref=1C1156691689C6E5E1934E64BFCEAD6CC1598AAE52D06C8E76A98F2F3B5B9BCABBFA83E58CF1E1E347B2AA4D74EF680F97618D76287B7266OEF3F" TargetMode="External"/><Relationship Id="rId2831" Type="http://schemas.openxmlformats.org/officeDocument/2006/relationships/hyperlink" Target="consultantplus://offline/ref=1C1156691689C6E5E1934E64BFCEAD6CC15A89A656DE6C8E76A98F2F3B5B9BCABBFA83E58CF1EAE244B2AA4D74EF680F97618D76287B7266OEF3F" TargetMode="External"/><Relationship Id="rId2929" Type="http://schemas.openxmlformats.org/officeDocument/2006/relationships/hyperlink" Target="consultantplus://offline/ref=1C1156691689C6E5E1934E64BFCEAD6CCC5986AF54D231847EF0832D3C54C4DDBCB38FE48CF1E9E148EDAF5865B764098E7F8F6A347970O6F7F" TargetMode="External"/><Relationship Id="rId72" Type="http://schemas.openxmlformats.org/officeDocument/2006/relationships/hyperlink" Target="consultantplus://offline/ref=151C2FBE4C5ADF2E738DAD9464A5A3B722CC29FEF11085881B2CE76816C31AAC041F6C309486440C39F6CE7D16A0674D96AB61DC26DAD1E5N6F0F" TargetMode="External"/><Relationship Id="rId803" Type="http://schemas.openxmlformats.org/officeDocument/2006/relationships/hyperlink" Target="consultantplus://offline/ref=151C2FBE4C5ADF2E738DAD9464A5A3B722CC29F8F21785881B2CE76816C31AAC041F6C309486450D3DF6CE7D16A0674D96AB61DC26DAD1E5N6F0F" TargetMode="External"/><Relationship Id="rId1226" Type="http://schemas.openxmlformats.org/officeDocument/2006/relationships/hyperlink" Target="consultantplus://offline/ref=151C2FBE4C5ADF2E738DAD9464A5A3B723C028F0F21285881B2CE76816C31AAC041F6C30948644023FF6CE7D16A0674D96AB61DC26DAD1E5N6F0F" TargetMode="External"/><Relationship Id="rId1433" Type="http://schemas.openxmlformats.org/officeDocument/2006/relationships/hyperlink" Target="consultantplus://offline/ref=151C2FBE4C5ADF2E738DAD9464A5A3B724C72EFDF91485881B2CE76816C31AAC041F6C30948642033CF6CE7D16A0674D96AB61DC26DAD1E5N6F0F" TargetMode="External"/><Relationship Id="rId1640" Type="http://schemas.openxmlformats.org/officeDocument/2006/relationships/hyperlink" Target="consultantplus://offline/ref=151C2FBE4C5ADF2E738DAD9464A5A3B723CC2DFCF31F85881B2CE76816C31AAC041F6C309486450338F6CE7D16A0674D96AB61DC26DAD1E5N6F0F" TargetMode="External"/><Relationship Id="rId1738" Type="http://schemas.openxmlformats.org/officeDocument/2006/relationships/hyperlink" Target="consultantplus://offline/ref=1C1156691689C6E5E1934E64BFCEAD6CC4538CA656D86C8E76A98F2F3B5B9BCAA9FADBE98DF6F7E041A7FC1C32OBF9F" TargetMode="External"/><Relationship Id="rId3093" Type="http://schemas.openxmlformats.org/officeDocument/2006/relationships/hyperlink" Target="consultantplus://offline/ref=1C1156691689C6E5E1934E64BFCEAD6CC65C8FA351D231847EF0832D3C54C4CFBCEB83E58BEFE9E25DBBFE1EO3F3F" TargetMode="External"/><Relationship Id="rId1500" Type="http://schemas.openxmlformats.org/officeDocument/2006/relationships/hyperlink" Target="consultantplus://offline/ref=151C2FBE4C5ADF2E738DAD9464A5A3B724C42AF0F21485881B2CE76816C31AAC041F6C309486440732F6CE7D16A0674D96AB61DC26DAD1E5N6F0F" TargetMode="External"/><Relationship Id="rId1945" Type="http://schemas.openxmlformats.org/officeDocument/2006/relationships/hyperlink" Target="consultantplus://offline/ref=1C1156691689C6E5E1934E64BFCEAD6CC1598EAF51DE6C8E76A98F2F3B5B9BCABBFA83E58CF1E9E344B2AA4D74EF680F97618D76287B7266OEF3F" TargetMode="External"/><Relationship Id="rId1805" Type="http://schemas.openxmlformats.org/officeDocument/2006/relationships/hyperlink" Target="consultantplus://offline/ref=1C1156691689C6E5E1934E64BFCEAD6CC75A8EA354DC6C8E76A98F2F3B5B9BCABBFA83E58CF1EFE546B2AA4D74EF680F97618D76287B7266OEF3F" TargetMode="External"/><Relationship Id="rId3020" Type="http://schemas.openxmlformats.org/officeDocument/2006/relationships/hyperlink" Target="consultantplus://offline/ref=1C1156691689C6E5E1934E64BFCEAD6CC15989A152D96C8E76A98F2F3B5B9BCABBFA83E58CF1EAE44AB2AA4D74EF680F97618D76287B7266OEF3F" TargetMode="External"/><Relationship Id="rId179" Type="http://schemas.openxmlformats.org/officeDocument/2006/relationships/hyperlink" Target="consultantplus://offline/ref=151C2FBE4C5ADF2E738DAD9464A5A3B722C62EFFF81285881B2CE76816C31AAC041F6C309486440D32F6CE7D16A0674D96AB61DC26DAD1E5N6F0F" TargetMode="External"/><Relationship Id="rId386" Type="http://schemas.openxmlformats.org/officeDocument/2006/relationships/hyperlink" Target="consultantplus://offline/ref=151C2FBE4C5ADF2E738DAD9464A5A3B721CD2EF0F61285881B2CE76816C31AAC041F6C30948644063AF6CE7D16A0674D96AB61DC26DAD1E5N6F0F" TargetMode="External"/><Relationship Id="rId593" Type="http://schemas.openxmlformats.org/officeDocument/2006/relationships/hyperlink" Target="consultantplus://offline/ref=151C2FBE4C5ADF2E738DAD9464A5A3B722C62EFFF91E85881B2CE76816C31AAC041F6C30948642003FF6CE7D16A0674D96AB61DC26DAD1E5N6F0F" TargetMode="External"/><Relationship Id="rId2067" Type="http://schemas.openxmlformats.org/officeDocument/2006/relationships/hyperlink" Target="consultantplus://offline/ref=1C1156691689C6E5E1934E64BFCEAD6CC15A8AAE57DA6C8E76A98F2F3B5B9BCABBFA83E58CF1E9E345B2AA4D74EF680F97618D76287B7266OEF3F" TargetMode="External"/><Relationship Id="rId2274" Type="http://schemas.openxmlformats.org/officeDocument/2006/relationships/hyperlink" Target="consultantplus://offline/ref=1C1156691689C6E5E1934E64BFCEAD6CC15989A253D06C8E76A98F2F3B5B9BCAA9FADBE98DF6F7E041A7FC1C32OBF9F" TargetMode="External"/><Relationship Id="rId2481" Type="http://schemas.openxmlformats.org/officeDocument/2006/relationships/hyperlink" Target="consultantplus://offline/ref=1C1156691689C6E5E1934E64BFCEAD6CC15A8AA352DD6C8E76A98F2F3B5B9BCABBFA83E58CF1E9E247B2AA4D74EF680F97618D76287B7266OEF3F" TargetMode="External"/><Relationship Id="rId246" Type="http://schemas.openxmlformats.org/officeDocument/2006/relationships/hyperlink" Target="consultantplus://offline/ref=151C2FBE4C5ADF2E738DAD9464A5A3B722C62EFFF91E85881B2CE76816C31AAC041F6C30948644003BF6CE7D16A0674D96AB61DC26DAD1E5N6F0F" TargetMode="External"/><Relationship Id="rId453" Type="http://schemas.openxmlformats.org/officeDocument/2006/relationships/hyperlink" Target="consultantplus://offline/ref=151C2FBE4C5ADF2E738DAD9464A5A3B721C32EFCF91F85881B2CE76816C31AAC041F6C30948644003AF6CE7D16A0674D96AB61DC26DAD1E5N6F0F" TargetMode="External"/><Relationship Id="rId660" Type="http://schemas.openxmlformats.org/officeDocument/2006/relationships/hyperlink" Target="consultantplus://offline/ref=151C2FBE4C5ADF2E738DAD9464A5A3B722C62EFFF91E85881B2CE76816C31AAC041F6C30948643003BF6CE7D16A0674D96AB61DC26DAD1E5N6F0F" TargetMode="External"/><Relationship Id="rId898" Type="http://schemas.openxmlformats.org/officeDocument/2006/relationships/hyperlink" Target="consultantplus://offline/ref=151C2FBE4C5ADF2E738DAD9464A5A3B722C42EFFF21E85881B2CE76816C31AAC041F6C309486460233F6CE7D16A0674D96AB61DC26DAD1E5N6F0F" TargetMode="External"/><Relationship Id="rId1083" Type="http://schemas.openxmlformats.org/officeDocument/2006/relationships/hyperlink" Target="consultantplus://offline/ref=151C2FBE4C5ADF2E738DAD9464A5A3B721C22AFCF21585881B2CE76816C31AAC041F6C309486440138F6CE7D16A0674D96AB61DC26DAD1E5N6F0F" TargetMode="External"/><Relationship Id="rId1290" Type="http://schemas.openxmlformats.org/officeDocument/2006/relationships/hyperlink" Target="consultantplus://offline/ref=151C2FBE4C5ADF2E738DAD9464A5A3B722C62EFFF91E85881B2CE76816C31AAC041F6C30948740023FF6CE7D16A0674D96AB61DC26DAD1E5N6F0F" TargetMode="External"/><Relationship Id="rId2134" Type="http://schemas.openxmlformats.org/officeDocument/2006/relationships/hyperlink" Target="consultantplus://offline/ref=1C1156691689C6E5E1934E64BFCEAD6CC75B89A752DC6C8E76A98F2F3B5B9BCABBFA83E58CF1E8E946B2AA4D74EF680F97618D76287B7266OEF3F" TargetMode="External"/><Relationship Id="rId2341" Type="http://schemas.openxmlformats.org/officeDocument/2006/relationships/hyperlink" Target="consultantplus://offline/ref=1C1156691689C6E5E1934E64BFCEAD6CC15A89A656DE6C8E76A98F2F3B5B9BCABBFA83E58CF1E8E342B2AA4D74EF680F97618D76287B7266OEF3F" TargetMode="External"/><Relationship Id="rId2579" Type="http://schemas.openxmlformats.org/officeDocument/2006/relationships/hyperlink" Target="consultantplus://offline/ref=1C1156691689C6E5E1934E64BFCEAD6CC15A89A656DE6C8E76A98F2F3B5B9BCABBFA83E58CF1EBE147B2AA4D74EF680F97618D76287B7266OEF3F" TargetMode="External"/><Relationship Id="rId2786" Type="http://schemas.openxmlformats.org/officeDocument/2006/relationships/hyperlink" Target="consultantplus://offline/ref=1C1156691689C6E5E1934E64BFCEAD6CC1598AAE52D06C8E76A98F2F3B5B9BCABBFA83E58CF1EAE341B2AA4D74EF680F97618D76287B7266OEF3F" TargetMode="External"/><Relationship Id="rId2993" Type="http://schemas.openxmlformats.org/officeDocument/2006/relationships/hyperlink" Target="consultantplus://offline/ref=1C1156691689C6E5E1934E64BFCEAD6CC1598BA15CDB6C8E76A98F2F3B5B9BCABBFA83E58CF1E8E641B2AA4D74EF680F97618D76287B7266OEF3F" TargetMode="External"/><Relationship Id="rId106" Type="http://schemas.openxmlformats.org/officeDocument/2006/relationships/hyperlink" Target="consultantplus://offline/ref=151C2FBE4C5ADF2E738DAD9464A5A3B723C02EFEF41E85881B2CE76816C31AAC041F6C30948644043EF6CE7D16A0674D96AB61DC26DAD1E5N6F0F" TargetMode="External"/><Relationship Id="rId313" Type="http://schemas.openxmlformats.org/officeDocument/2006/relationships/hyperlink" Target="consultantplus://offline/ref=151C2FBE4C5ADF2E738DAD9464A5A3B722C62EFFF81585881B2CE76816C31AAC041F6C30948644013BF6CE7D16A0674D96AB61DC26DAD1E5N6F0F" TargetMode="External"/><Relationship Id="rId758" Type="http://schemas.openxmlformats.org/officeDocument/2006/relationships/hyperlink" Target="consultantplus://offline/ref=151C2FBE4C5ADF2E738DAD9464A5A3B721CD2EF0F71085881B2CE76816C31AAC041F6C309486450639F6CE7D16A0674D96AB61DC26DAD1E5N6F0F" TargetMode="External"/><Relationship Id="rId965" Type="http://schemas.openxmlformats.org/officeDocument/2006/relationships/hyperlink" Target="consultantplus://offline/ref=151C2FBE4C5ADF2E738DAD9464A5A3B724C62DF9F01185881B2CE76816C31AAC041F6C309486460D3FF6CE7D16A0674D96AB61DC26DAD1E5N6F0F" TargetMode="External"/><Relationship Id="rId1150" Type="http://schemas.openxmlformats.org/officeDocument/2006/relationships/hyperlink" Target="consultantplus://offline/ref=151C2FBE4C5ADF2E738DAD9464A5A3B722C62EFFF91E85881B2CE76816C31AAC041F6C309487470C3DF6CE7D16A0674D96AB61DC26DAD1E5N6F0F" TargetMode="External"/><Relationship Id="rId1388" Type="http://schemas.openxmlformats.org/officeDocument/2006/relationships/hyperlink" Target="consultantplus://offline/ref=151C2FBE4C5ADF2E738DAD9464A5A3B722C62EFFF81585881B2CE76816C31AAC041F6C30948645003EF6CE7D16A0674D96AB61DC26DAD1E5N6F0F" TargetMode="External"/><Relationship Id="rId1595" Type="http://schemas.openxmlformats.org/officeDocument/2006/relationships/hyperlink" Target="consultantplus://offline/ref=151C2FBE4C5ADF2E738DAD9464A5A3B721CD2EF0F71085881B2CE76816C31AAC041F6C309486450338F6CE7D16A0674D96AB61DC26DAD1E5N6F0F" TargetMode="External"/><Relationship Id="rId2439" Type="http://schemas.openxmlformats.org/officeDocument/2006/relationships/hyperlink" Target="consultantplus://offline/ref=1C1156691689C6E5E1934E64BFCEAD6CC15A89A656DE6C8E76A98F2F3B5B9BCABBFA83E58CF1E8E547B2AA4D74EF680F97618D76287B7266OEF3F" TargetMode="External"/><Relationship Id="rId2646" Type="http://schemas.openxmlformats.org/officeDocument/2006/relationships/hyperlink" Target="consultantplus://offline/ref=1C1156691689C6E5E1934E64BFCEAD6CC15A8AAE57DC6C8E76A98F2F3B5B9BCABBFA83E58CF1E8E245B2AA4D74EF680F97618D76287B7266OEF3F" TargetMode="External"/><Relationship Id="rId2853" Type="http://schemas.openxmlformats.org/officeDocument/2006/relationships/hyperlink" Target="consultantplus://offline/ref=1C1156691689C6E5E1934E64BFCEAD6CC15A8AA352DD6C8E76A98F2F3B5B9BCABBFA83E58CF1E9E446B2AA4D74EF680F97618D76287B7266OEF3F" TargetMode="External"/><Relationship Id="rId94" Type="http://schemas.openxmlformats.org/officeDocument/2006/relationships/hyperlink" Target="consultantplus://offline/ref=151C2FBE4C5ADF2E738DAD9464A5A3B724C42AFFF01385881B2CE76816C31AAC041F6C30948647043AF6CE7D16A0674D96AB61DC26DAD1E5N6F0F" TargetMode="External"/><Relationship Id="rId520" Type="http://schemas.openxmlformats.org/officeDocument/2006/relationships/hyperlink" Target="consultantplus://offline/ref=151C2FBE4C5ADF2E738DAD9464A5A3B726C526FEF61CD8821375EB6A11CC45BB035660319486410431A9CB6807F86B4B8FB563C03AD8D3NEF4F" TargetMode="External"/><Relationship Id="rId618" Type="http://schemas.openxmlformats.org/officeDocument/2006/relationships/hyperlink" Target="consultantplus://offline/ref=151C2FBE4C5ADF2E738DAD9464A5A3B722C42DFAF11785881B2CE76816C31AAC041F6C30948647003CF6CE7D16A0674D96AB61DC26DAD1E5N6F0F" TargetMode="External"/><Relationship Id="rId825" Type="http://schemas.openxmlformats.org/officeDocument/2006/relationships/hyperlink" Target="consultantplus://offline/ref=151C2FBE4C5ADF2E738DAD9464A5A3B722C42DFAF11785881B2CE76816C31AAC041F6C30948645053DF6CE7D16A0674D96AB61DC26DAD1E5N6F0F" TargetMode="External"/><Relationship Id="rId1248" Type="http://schemas.openxmlformats.org/officeDocument/2006/relationships/hyperlink" Target="consultantplus://offline/ref=151C2FBE4C5ADF2E738DAD9464A5A3B722CC29FEF11085881B2CE76816C31AAC041F6C30948645003CF6CE7D16A0674D96AB61DC26DAD1E5N6F0F" TargetMode="External"/><Relationship Id="rId1455" Type="http://schemas.openxmlformats.org/officeDocument/2006/relationships/hyperlink" Target="consultantplus://offline/ref=151C2FBE4C5ADF2E738DAD9464A5A3B722CC29FEF11085881B2CE76816C31AAC041F6C30948646023FF6CE7D16A0674D96AB61DC26DAD1E5N6F0F" TargetMode="External"/><Relationship Id="rId1662" Type="http://schemas.openxmlformats.org/officeDocument/2006/relationships/hyperlink" Target="consultantplus://offline/ref=151C2FBE4C5ADF2E738DAD9464A5A3B724C62FFEF11485881B2CE76816C31AAC041F6C309486400033F6CE7D16A0674D96AB61DC26DAD1E5N6F0F" TargetMode="External"/><Relationship Id="rId2201" Type="http://schemas.openxmlformats.org/officeDocument/2006/relationships/hyperlink" Target="consultantplus://offline/ref=1C1156691689C6E5E1934E64BFCEAD6CC7588EA15DDB6C8E76A98F2F3B5B9BCABBFA83E58CF1E8E744B2AA4D74EF680F97618D76287B7266OEF3F" TargetMode="External"/><Relationship Id="rId2506" Type="http://schemas.openxmlformats.org/officeDocument/2006/relationships/hyperlink" Target="consultantplus://offline/ref=1C1156691689C6E5E1934E64BFCEAD6CC1588DA75DD86C8E76A98F2F3B5B9BCABBFA83E58CF0EDE242B2AA4D74EF680F97618D76287B7266OEF3F" TargetMode="External"/><Relationship Id="rId1010" Type="http://schemas.openxmlformats.org/officeDocument/2006/relationships/hyperlink" Target="consultantplus://offline/ref=151C2FBE4C5ADF2E738DAD9464A5A3B721C32DFFF21585881B2CE76816C31AAC041F6C30948646013AF6CE7D16A0674D96AB61DC26DAD1E5N6F0F" TargetMode="External"/><Relationship Id="rId1108" Type="http://schemas.openxmlformats.org/officeDocument/2006/relationships/hyperlink" Target="consultantplus://offline/ref=151C2FBE4C5ADF2E738DAD9464A5A3B721C429F9F61485881B2CE76816C31AAC041F6C309486440438F6CE7D16A0674D96AB61DC26DAD1E5N6F0F" TargetMode="External"/><Relationship Id="rId1315" Type="http://schemas.openxmlformats.org/officeDocument/2006/relationships/hyperlink" Target="consultantplus://offline/ref=151C2FBE4C5ADF2E738DAD9464A5A3B721C129FCF51385881B2CE76816C31AAC041F6C30948644043CF6CE7D16A0674D96AB61DC26DAD1E5N6F0F" TargetMode="External"/><Relationship Id="rId1967" Type="http://schemas.openxmlformats.org/officeDocument/2006/relationships/hyperlink" Target="consultantplus://offline/ref=1C1156691689C6E5E1934E64BFCEAD6CC6588AA751D86C8E76A98F2F3B5B9BCABBFA83E58CF1E9E142B2AA4D74EF680F97618D76287B7266OEF3F" TargetMode="External"/><Relationship Id="rId2713" Type="http://schemas.openxmlformats.org/officeDocument/2006/relationships/hyperlink" Target="consultantplus://offline/ref=1C1156691689C6E5E1934E64BFCEAD6CC15A89A656DE6C8E76A98F2F3B5B9BCABBFA83E58CF1EBE741B2AA4D74EF680F97618D76287B7266OEF3F" TargetMode="External"/><Relationship Id="rId2920" Type="http://schemas.openxmlformats.org/officeDocument/2006/relationships/hyperlink" Target="consultantplus://offline/ref=1C1156691689C6E5E1934E64BFCEAD6CC45288A451DD6C8E76A98F2F3B5B9BCABBFA83E58CF1E9E540B2AA4D74EF680F97618D76287B7266OEF3F" TargetMode="External"/><Relationship Id="rId1522" Type="http://schemas.openxmlformats.org/officeDocument/2006/relationships/hyperlink" Target="consultantplus://offline/ref=151C2FBE4C5ADF2E738DAD9464A5A3B722CC29FEF11085881B2CE76816C31AAC041F6C30948647053FF6CE7D16A0674D96AB61DC26DAD1E5N6F0F" TargetMode="External"/><Relationship Id="rId21" Type="http://schemas.openxmlformats.org/officeDocument/2006/relationships/hyperlink" Target="consultantplus://offline/ref=151C2FBE4C5ADF2E738DAD9464A5A3B721CD2EF0F61285881B2CE76816C31AAC041F6C309486440439F6CE7D16A0674D96AB61DC26DAD1E5N6F0F" TargetMode="External"/><Relationship Id="rId2089" Type="http://schemas.openxmlformats.org/officeDocument/2006/relationships/hyperlink" Target="consultantplus://offline/ref=1C1156691689C6E5E1934E64BFCEAD6CC65D88A150DB6C8E76A98F2F3B5B9BCABBFA83E58CF1E8E047B2AA4D74EF680F97618D76287B7266OEF3F" TargetMode="External"/><Relationship Id="rId2296" Type="http://schemas.openxmlformats.org/officeDocument/2006/relationships/hyperlink" Target="consultantplus://offline/ref=1C1156691689C6E5E1934E64BFCEAD6CC65E8EA051D06C8E76A98F2F3B5B9BCABBFA83E58CF1E9E441B2AA4D74EF680F97618D76287B7266OEF3F" TargetMode="External"/><Relationship Id="rId268" Type="http://schemas.openxmlformats.org/officeDocument/2006/relationships/hyperlink" Target="consultantplus://offline/ref=151C2FBE4C5ADF2E738DAD9464A5A3B723C526FCF61685881B2CE76816C31AAC041F6C30948644033BF6CE7D16A0674D96AB61DC26DAD1E5N6F0F" TargetMode="External"/><Relationship Id="rId475" Type="http://schemas.openxmlformats.org/officeDocument/2006/relationships/hyperlink" Target="consultantplus://offline/ref=151C2FBE4C5ADF2E738DAD9464A5A3B723CC26F1F01785881B2CE76816C31AAC041F6C30948647033DF6CE7D16A0674D96AB61DC26DAD1E5N6F0F" TargetMode="External"/><Relationship Id="rId682" Type="http://schemas.openxmlformats.org/officeDocument/2006/relationships/hyperlink" Target="consultantplus://offline/ref=151C2FBE4C5ADF2E738DAD9464A5A3B724C62DF9F81685881B2CE76816C31AAC041F6C3094864C0432F6CE7D16A0674D96AB61DC26DAD1E5N6F0F" TargetMode="External"/><Relationship Id="rId2156" Type="http://schemas.openxmlformats.org/officeDocument/2006/relationships/hyperlink" Target="consultantplus://offline/ref=1C1156691689C6E5E1934E64BFCEAD6CC75B89A752DC6C8E76A98F2F3B5B9BCABBFA83E58CF1EBE242B2AA4D74EF680F97618D76287B7266OEF3F" TargetMode="External"/><Relationship Id="rId2363" Type="http://schemas.openxmlformats.org/officeDocument/2006/relationships/hyperlink" Target="consultantplus://offline/ref=1C1156691689C6E5E1934E64BFCEAD6CC1598AAE52D06C8E76A98F2F3B5B9BCABBFA83E58CF1E0E643B2AA4D74EF680F97618D76287B7266OEF3F" TargetMode="External"/><Relationship Id="rId2570" Type="http://schemas.openxmlformats.org/officeDocument/2006/relationships/hyperlink" Target="consultantplus://offline/ref=1C1156691689C6E5E1934E64BFCEAD6CC1598AAE52D06C8E76A98F2F3B5B9BCABBFA83E58CF1EBE34AB2AA4D74EF680F97618D76287B7266OEF3F" TargetMode="External"/><Relationship Id="rId128" Type="http://schemas.openxmlformats.org/officeDocument/2006/relationships/hyperlink" Target="consultantplus://offline/ref=151C2FBE4C5ADF2E738DAD9464A5A3B724C42AFAF51385881B2CE76816C31AAC041F6C309486460533F6CE7D16A0674D96AB61DC26DAD1E5N6F0F" TargetMode="External"/><Relationship Id="rId335" Type="http://schemas.openxmlformats.org/officeDocument/2006/relationships/hyperlink" Target="consultantplus://offline/ref=151C2FBE4C5ADF2E738DAD9464A5A3B723C62CFAF91F85881B2CE76816C31AAC041F6C309486460332F6CE7D16A0674D96AB61DC26DAD1E5N6F0F" TargetMode="External"/><Relationship Id="rId542" Type="http://schemas.openxmlformats.org/officeDocument/2006/relationships/hyperlink" Target="consultantplus://offline/ref=151C2FBE4C5ADF2E738DAD9464A5A3B723C22EF9F91E85881B2CE76816C31AAC041F6C309486440433F6CE7D16A0674D96AB61DC26DAD1E5N6F0F" TargetMode="External"/><Relationship Id="rId1172" Type="http://schemas.openxmlformats.org/officeDocument/2006/relationships/hyperlink" Target="consultantplus://offline/ref=151C2FBE4C5ADF2E738DAD9464A5A3B724C427FDF11F85881B2CE76816C31AAC041F6C309486440338F6CE7D16A0674D96AB61DC26DAD1E5N6F0F" TargetMode="External"/><Relationship Id="rId2016" Type="http://schemas.openxmlformats.org/officeDocument/2006/relationships/hyperlink" Target="consultantplus://offline/ref=1C1156691689C6E5E1934E64BFCEAD6CC15A8AAE57DA6C8E76A98F2F3B5B9BCABBFA83E58CF1E9E340B2AA4D74EF680F97618D76287B7266OEF3F" TargetMode="External"/><Relationship Id="rId2223" Type="http://schemas.openxmlformats.org/officeDocument/2006/relationships/hyperlink" Target="consultantplus://offline/ref=1C1156691689C6E5E1934E64BFCEAD6CC15989A752DF6C8E76A98F2F3B5B9BCABBFA83E58CF1E8E040B2AA4D74EF680F97618D76287B7266OEF3F" TargetMode="External"/><Relationship Id="rId2430" Type="http://schemas.openxmlformats.org/officeDocument/2006/relationships/hyperlink" Target="consultantplus://offline/ref=1C1156691689C6E5E1934E64BFCEAD6CC15A89A656D06C8E76A98F2F3B5B9BCABBFA83E58CF1EEE742B2AA4D74EF680F97618D76287B7266OEF3F" TargetMode="External"/><Relationship Id="rId402" Type="http://schemas.openxmlformats.org/officeDocument/2006/relationships/hyperlink" Target="consultantplus://offline/ref=151C2FBE4C5ADF2E738DAD9464A5A3B722C62EFCF91585881B2CE76816C31AAC041F6C309486460233F6CE7D16A0674D96AB61DC26DAD1E5N6F0F" TargetMode="External"/><Relationship Id="rId1032" Type="http://schemas.openxmlformats.org/officeDocument/2006/relationships/hyperlink" Target="consultantplus://offline/ref=151C2FBE4C5ADF2E738DAD9464A5A3B723CC26FAF11185881B2CE76816C31AAC041F6C309486440633F6CE7D16A0674D96AB61DC26DAD1E5N6F0F" TargetMode="External"/><Relationship Id="rId1989" Type="http://schemas.openxmlformats.org/officeDocument/2006/relationships/hyperlink" Target="consultantplus://offline/ref=1C1156691689C6E5E1934E64BFCEAD6CC75389A352DA6C8E76A98F2F3B5B9BCABBFA83E58CF1EAE842B2AA4D74EF680F97618D76287B7266OEF3F" TargetMode="External"/><Relationship Id="rId1849" Type="http://schemas.openxmlformats.org/officeDocument/2006/relationships/hyperlink" Target="consultantplus://offline/ref=1C1156691689C6E5E1934E64BFCEAD6CC4528EAF57DD6C8E76A98F2F3B5B9BCABBFA83E58CF1E9E745B2AA4D74EF680F97618D76287B7266OEF3F" TargetMode="External"/><Relationship Id="rId3064" Type="http://schemas.openxmlformats.org/officeDocument/2006/relationships/hyperlink" Target="consultantplus://offline/ref=1C1156691689C6E5E1934E64BFCEAD6CC65B8BA157D96C8E76A98F2F3B5B9BCABBFA83E58CF1E1E942B2AA4D74EF680F97618D76287B7266OEF3F" TargetMode="External"/><Relationship Id="rId192" Type="http://schemas.openxmlformats.org/officeDocument/2006/relationships/hyperlink" Target="consultantplus://offline/ref=151C2FBE4C5ADF2E738DAD9464A5A3B722C42DFAF11785881B2CE76816C31AAC041F6C30948644043BF6CE7D16A0674D96AB61DC26DAD1E5N6F0F" TargetMode="External"/><Relationship Id="rId1709" Type="http://schemas.openxmlformats.org/officeDocument/2006/relationships/hyperlink" Target="consultantplus://offline/ref=1C1156691689C6E5E1934E64BFCEAD6CC1598AA055DF6C8E76A98F2F3B5B9BCABBFA83E58CF1E8E147B2AA4D74EF680F97618D76287B7266OEF3F" TargetMode="External"/><Relationship Id="rId1916" Type="http://schemas.openxmlformats.org/officeDocument/2006/relationships/hyperlink" Target="consultantplus://offline/ref=1C1156691689C6E5E1934E64BFCEAD6CC15A8EA054DB6C8E76A98F2F3B5B9BCABBFA83E589F4E2B412FDAB1131BD7B0E92618F7434O7FAF" TargetMode="External"/><Relationship Id="rId2080" Type="http://schemas.openxmlformats.org/officeDocument/2006/relationships/hyperlink" Target="consultantplus://offline/ref=1C1156691689C6E5E1934E64BFCEAD6CC75389A352DA6C8E76A98F2F3B5B9BCABBFA83E58CF1EDE04AB2AA4D74EF680F97618D76287B7266OEF3F" TargetMode="External"/><Relationship Id="rId2897" Type="http://schemas.openxmlformats.org/officeDocument/2006/relationships/hyperlink" Target="consultantplus://offline/ref=1C1156691689C6E5E1934E64BFCEAD6CC7588EA15DD86C8E76A98F2F3B5B9BCABBFA83E58CF1E8E444B2AA4D74EF680F97618D76287B7266OEF3F" TargetMode="External"/><Relationship Id="rId869" Type="http://schemas.openxmlformats.org/officeDocument/2006/relationships/hyperlink" Target="consultantplus://offline/ref=151C2FBE4C5ADF2E738DAD9464A5A3B722C62EFFF91E85881B2CE76816C31AAC041F6C3094864D0738F6CE7D16A0674D96AB61DC26DAD1E5N6F0F" TargetMode="External"/><Relationship Id="rId1499" Type="http://schemas.openxmlformats.org/officeDocument/2006/relationships/hyperlink" Target="consultantplus://offline/ref=151C2FBE4C5ADF2E738DAD9464A5A3B724C62DFDF31E85881B2CE76816C31AAC041F6C369C854F516BB9CF2153F2744C93AB63DE3ANDFBF" TargetMode="External"/><Relationship Id="rId729" Type="http://schemas.openxmlformats.org/officeDocument/2006/relationships/hyperlink" Target="consultantplus://offline/ref=151C2FBE4C5ADF2E738DAD9464A5A3B724C42FFAF01585881B2CE76816C31AAC041F6C309486400339F6CE7D16A0674D96AB61DC26DAD1E5N6F0F" TargetMode="External"/><Relationship Id="rId1359" Type="http://schemas.openxmlformats.org/officeDocument/2006/relationships/hyperlink" Target="consultantplus://offline/ref=151C2FBE4C5ADF2E738DAD9464A5A3B722C62EFFF81085881B2CE76816C31AAC041F6C30948646043EF6CE7D16A0674D96AB61DC26DAD1E5N6F0F" TargetMode="External"/><Relationship Id="rId2757" Type="http://schemas.openxmlformats.org/officeDocument/2006/relationships/hyperlink" Target="consultantplus://offline/ref=1C1156691689C6E5E1934E64BFCEAD6CC15A89A656D06C8E76A98F2F3B5B9BCABBFA83E58CF1EBE945B2AA4D74EF680F97618D76287B7266OEF3F" TargetMode="External"/><Relationship Id="rId2964" Type="http://schemas.openxmlformats.org/officeDocument/2006/relationships/hyperlink" Target="consultantplus://offline/ref=1C1156691689C6E5E1934E64BFCEAD6CC45288A451DD6C8E76A98F2F3B5B9BCABBFA83E58CF1E9E544B2AA4D74EF680F97618D76287B7266OEF3F" TargetMode="External"/><Relationship Id="rId936" Type="http://schemas.openxmlformats.org/officeDocument/2006/relationships/hyperlink" Target="consultantplus://offline/ref=151C2FBE4C5ADF2E738DAD9464A5A3B721C62BFCF21CD8821375EB6A11CC45A9030E6C309398440724FF9A2EN5F1F" TargetMode="External"/><Relationship Id="rId1219" Type="http://schemas.openxmlformats.org/officeDocument/2006/relationships/hyperlink" Target="consultantplus://offline/ref=151C2FBE4C5ADF2E738DAD9464A5A3B721CD2EF0F61285881B2CE76816C31AAC041F6C30948645013FF6CE7D16A0674D96AB61DC26DAD1E5N6F0F" TargetMode="External"/><Relationship Id="rId1566" Type="http://schemas.openxmlformats.org/officeDocument/2006/relationships/hyperlink" Target="consultantplus://offline/ref=151C2FBE4C5ADF2E738DAD9464A5A3B724C42EFEF11585881B2CE76816C31AAC041F6C39978F4F516BB9CF2153F2744C93AB63DE3ANDFBF" TargetMode="External"/><Relationship Id="rId1773" Type="http://schemas.openxmlformats.org/officeDocument/2006/relationships/hyperlink" Target="consultantplus://offline/ref=1C1156691689C6E5E1934E64BFCEAD6CC1598AAF55D96C8E76A98F2F3B5B9BCABBFA83E58CF0EBE94BB2AA4D74EF680F97618D76287B7266OEF3F" TargetMode="External"/><Relationship Id="rId1980" Type="http://schemas.openxmlformats.org/officeDocument/2006/relationships/hyperlink" Target="consultantplus://offline/ref=1C1156691689C6E5E1934E64BFCEAD6CC75389A352DA6C8E76A98F2F3B5B9BCABBFA83E58CF1EAE743B2AA4D74EF680F97618D76287B7266OEF3F" TargetMode="External"/><Relationship Id="rId2617" Type="http://schemas.openxmlformats.org/officeDocument/2006/relationships/hyperlink" Target="consultantplus://offline/ref=1C1156691689C6E5E1934E64BFCEAD6CC7588EA25CDB6C8E76A98F2F3B5B9BCABBFA83E58CF1EAE146B2AA4D74EF680F97618D76287B7266OEF3F" TargetMode="External"/><Relationship Id="rId2824" Type="http://schemas.openxmlformats.org/officeDocument/2006/relationships/hyperlink" Target="consultantplus://offline/ref=1C1156691689C6E5E1934E64BFCEAD6CC15A89A656DE6C8E76A98F2F3B5B9BCABBFA83E58CF1EAE243B2AA4D74EF680F97618D76287B7266OEF3F" TargetMode="External"/><Relationship Id="rId65" Type="http://schemas.openxmlformats.org/officeDocument/2006/relationships/hyperlink" Target="consultantplus://offline/ref=151C2FBE4C5ADF2E738DAD9464A5A3B724C729FAF61685881B2CE76816C31AAC041F6C309486410032F6CE7D16A0674D96AB61DC26DAD1E5N6F0F" TargetMode="External"/><Relationship Id="rId1426" Type="http://schemas.openxmlformats.org/officeDocument/2006/relationships/hyperlink" Target="consultantplus://offline/ref=151C2FBE4C5ADF2E738DAD9464A5A3B724C52BFBF91185881B2CE76816C31AAC041F6C30948644043DF6CE7D16A0674D96AB61DC26DAD1E5N6F0F" TargetMode="External"/><Relationship Id="rId1633" Type="http://schemas.openxmlformats.org/officeDocument/2006/relationships/hyperlink" Target="consultantplus://offline/ref=151C2FBE4C5ADF2E738DAD9464A5A3B723CC2DFCF31F85881B2CE76816C31AAC041F6C309486450139F6CE7D16A0674D96AB61DC26DAD1E5N6F0F" TargetMode="External"/><Relationship Id="rId1840" Type="http://schemas.openxmlformats.org/officeDocument/2006/relationships/hyperlink" Target="consultantplus://offline/ref=1C1156691689C6E5E1934E64BFCEAD6CC1598AAF55D96C8E76A98F2F3B5B9BCABBFA83E58CF0EBE94BB2AA4D74EF680F97618D76287B7266OEF3F" TargetMode="External"/><Relationship Id="rId1700" Type="http://schemas.openxmlformats.org/officeDocument/2006/relationships/hyperlink" Target="consultantplus://offline/ref=1C1156691689C6E5E1934E64BFCEAD6CC1598AAF55D96C8E76A98F2F3B5B9BCABBFA83E58CF1E0E24AB2AA4D74EF680F97618D76287B7266OEF3F" TargetMode="External"/><Relationship Id="rId379" Type="http://schemas.openxmlformats.org/officeDocument/2006/relationships/hyperlink" Target="consultantplus://offline/ref=151C2FBE4C5ADF2E738DAD9464A5A3B729C726F1F11CD8821375EB6A11CC45A9030E6C309398440724FF9A2EN5F1F" TargetMode="External"/><Relationship Id="rId586" Type="http://schemas.openxmlformats.org/officeDocument/2006/relationships/hyperlink" Target="consultantplus://offline/ref=151C2FBE4C5ADF2E738DAD9464A5A3B722C42DFBF51785881B2CE76816C31AAC041F6C309486440533F6CE7D16A0674D96AB61DC26DAD1E5N6F0F" TargetMode="External"/><Relationship Id="rId793" Type="http://schemas.openxmlformats.org/officeDocument/2006/relationships/hyperlink" Target="consultantplus://offline/ref=151C2FBE4C5ADF2E738DAD9464A5A3B722CC29F8F21785881B2CE76816C31AAC041F6C309486450639F6CE7D16A0674D96AB61DC26DAD1E5N6F0F" TargetMode="External"/><Relationship Id="rId2267" Type="http://schemas.openxmlformats.org/officeDocument/2006/relationships/hyperlink" Target="consultantplus://offline/ref=1C1156691689C6E5E1934E64BFCEAD6CC15989A752DF6C8E76A98F2F3B5B9BCABBFA83E589F6E2B412FDAB1131BD7B0E92618F7434O7FAF" TargetMode="External"/><Relationship Id="rId2474" Type="http://schemas.openxmlformats.org/officeDocument/2006/relationships/hyperlink" Target="consultantplus://offline/ref=1C1156691689C6E5E1934E64BFCEAD6CC7588EA453D06C8E76A98F2F3B5B9BCABBFA83E58CF1E9E34AB2AA4D74EF680F97618D76287B7266OEF3F" TargetMode="External"/><Relationship Id="rId2681" Type="http://schemas.openxmlformats.org/officeDocument/2006/relationships/hyperlink" Target="consultantplus://offline/ref=1C1156691689C6E5E1934E64BFCEAD6CC1598AAE52D06C8E76A98F2F3B5B9BCABBFA83E58CF1EBE847B2AA4D74EF680F97618D76287B7266OEF3F" TargetMode="External"/><Relationship Id="rId239" Type="http://schemas.openxmlformats.org/officeDocument/2006/relationships/hyperlink" Target="consultantplus://offline/ref=151C2FBE4C5ADF2E738DAD9464A5A3B723CC26FDF61685881B2CE76816C31AAC041F6C309486440632F6CE7D16A0674D96AB61DC26DAD1E5N6F0F" TargetMode="External"/><Relationship Id="rId446" Type="http://schemas.openxmlformats.org/officeDocument/2006/relationships/hyperlink" Target="consultantplus://offline/ref=151C2FBE4C5ADF2E738DAD9464A5A3B724C727FDF61085881B2CE76816C31AAC041F6C30948642033BF6CE7D16A0674D96AB61DC26DAD1E5N6F0F" TargetMode="External"/><Relationship Id="rId653" Type="http://schemas.openxmlformats.org/officeDocument/2006/relationships/hyperlink" Target="consultantplus://offline/ref=151C2FBE4C5ADF2E738DAD9464A5A3B725C22EFEF41CD8821375EB6A11CC45BB035660319486410631A9CB6807F86B4B8FB563C03AD8D3NEF4F" TargetMode="External"/><Relationship Id="rId1076" Type="http://schemas.openxmlformats.org/officeDocument/2006/relationships/hyperlink" Target="consultantplus://offline/ref=151C2FBE4C5ADF2E738DAD9464A5A3B722C62EFFF91E85881B2CE76816C31AAC041F6C309487470532F6CE7D16A0674D96AB61DC26DAD1E5N6F0F" TargetMode="External"/><Relationship Id="rId1283" Type="http://schemas.openxmlformats.org/officeDocument/2006/relationships/hyperlink" Target="consultantplus://offline/ref=151C2FBE4C5ADF2E738DAD9464A5A3B725CC2EF9F61CD8821375EB6A11CC45BB035660319486460C31A9CB6807F86B4B8FB563C03AD8D3NEF4F" TargetMode="External"/><Relationship Id="rId1490" Type="http://schemas.openxmlformats.org/officeDocument/2006/relationships/hyperlink" Target="consultantplus://offline/ref=151C2FBE4C5ADF2E738DAD9464A5A3B722CD29FDF71485881B2CE76816C31AAC041F6C309486460338F6CE7D16A0674D96AB61DC26DAD1E5N6F0F" TargetMode="External"/><Relationship Id="rId2127" Type="http://schemas.openxmlformats.org/officeDocument/2006/relationships/hyperlink" Target="consultantplus://offline/ref=1C1156691689C6E5E1934E64BFCEAD6CC7538DA255DA6C8E76A98F2F3B5B9BCABBFA83E58CF1E9E445B2AA4D74EF680F97618D76287B7266OEF3F" TargetMode="External"/><Relationship Id="rId2334" Type="http://schemas.openxmlformats.org/officeDocument/2006/relationships/hyperlink" Target="consultantplus://offline/ref=1C1156691689C6E5E1934E64BFCEAD6CC7588EA25CDF6C8E76A98F2F3B5B9BCABBFA83E58CF1EAE34BB2AA4D74EF680F97618D76287B7266OEF3F" TargetMode="External"/><Relationship Id="rId306" Type="http://schemas.openxmlformats.org/officeDocument/2006/relationships/hyperlink" Target="consultantplus://offline/ref=151C2FBE4C5ADF2E738DAD9464A5A3B722C42EFFF21E85881B2CE76816C31AAC041F6C30948646033CF6CE7D16A0674D96AB61DC26DAD1E5N6F0F" TargetMode="External"/><Relationship Id="rId860" Type="http://schemas.openxmlformats.org/officeDocument/2006/relationships/hyperlink" Target="consultantplus://offline/ref=151C2FBE4C5ADF2E738DAD9464A5A3B723C52BFFF21785881B2CE76816C31AAC041F6C3094864C0D3FF6CE7D16A0674D96AB61DC26DAD1E5N6F0F" TargetMode="External"/><Relationship Id="rId1143" Type="http://schemas.openxmlformats.org/officeDocument/2006/relationships/hyperlink" Target="consultantplus://offline/ref=151C2FBE4C5ADF2E738DAD9464A5A3B722C42DFAF11785881B2CE76816C31AAC041F6C309486460D3FF6CE7D16A0674D96AB61DC26DAD1E5N6F0F" TargetMode="External"/><Relationship Id="rId2541" Type="http://schemas.openxmlformats.org/officeDocument/2006/relationships/hyperlink" Target="consultantplus://offline/ref=1C1156691689C6E5E1934E64BFCEAD6CC15A8AA450DD6C8E76A98F2F3B5B9BCABBFA83E58CF1EBE242B2AA4D74EF680F97618D76287B7266OEF3F" TargetMode="External"/><Relationship Id="rId513" Type="http://schemas.openxmlformats.org/officeDocument/2006/relationships/hyperlink" Target="consultantplus://offline/ref=151C2FBE4C5ADF2E738DAD9464A5A3B722C62EFCF91585881B2CE76816C31AAC041F6C349FD215416FF09B2B4CF5685293B563NDFDF" TargetMode="External"/><Relationship Id="rId720" Type="http://schemas.openxmlformats.org/officeDocument/2006/relationships/hyperlink" Target="consultantplus://offline/ref=151C2FBE4C5ADF2E738DAD9464A5A3B722C62EFFF81685881B2CE76816C31AAC041F6C30948645043CF6CE7D16A0674D96AB61DC26DAD1E5N6F0F" TargetMode="External"/><Relationship Id="rId1350" Type="http://schemas.openxmlformats.org/officeDocument/2006/relationships/hyperlink" Target="consultantplus://offline/ref=151C2FBE4C5ADF2E738DAD9464A5A3B722C62EFFF81085881B2CE76816C31AAC041F6C30948646043AF6CE7D16A0674D96AB61DC26DAD1E5N6F0F" TargetMode="External"/><Relationship Id="rId2401" Type="http://schemas.openxmlformats.org/officeDocument/2006/relationships/hyperlink" Target="consultantplus://offline/ref=1C1156691689C6E5E1934E64BFCEAD6CC1598AAE52D06C8E76A98F2F3B5B9BCABBFA83E58CF1E8E347B2AA4D74EF680F97618D76287B7266OEF3F" TargetMode="External"/><Relationship Id="rId1003" Type="http://schemas.openxmlformats.org/officeDocument/2006/relationships/hyperlink" Target="consultantplus://offline/ref=151C2FBE4C5ADF2E738DAD9464A5A3B721C32DF0F01585881B2CE76816C31AAC041F6C309486440232F6CE7D16A0674D96AB61DC26DAD1E5N6F0F" TargetMode="External"/><Relationship Id="rId1210" Type="http://schemas.openxmlformats.org/officeDocument/2006/relationships/hyperlink" Target="consultantplus://offline/ref=151C2FBE4C5ADF2E738DAD9464A5A3B729C42DFEF51CD8821375EB6A11CC45BB035660319486400331A9CB6807F86B4B8FB563C03AD8D3NEF4F" TargetMode="External"/><Relationship Id="rId2191" Type="http://schemas.openxmlformats.org/officeDocument/2006/relationships/hyperlink" Target="consultantplus://offline/ref=1C1156691689C6E5E1934E64BFCEAD6CC7588EA15DDB6C8E76A98F2F3B5B9BCABBFA83E58CF1E8E743B2AA4D74EF680F97618D76287B7266OEF3F" TargetMode="External"/><Relationship Id="rId3035" Type="http://schemas.openxmlformats.org/officeDocument/2006/relationships/hyperlink" Target="consultantplus://offline/ref=1C1156691689C6E5E1934E64BFCEAD6CC65D8DA654DF6C8E76A98F2F3B5B9BCABBFA83E287A5B8A416B4FF1B2EBA6710927F8FO7F7F" TargetMode="External"/><Relationship Id="rId163" Type="http://schemas.openxmlformats.org/officeDocument/2006/relationships/hyperlink" Target="consultantplus://offline/ref=151C2FBE4C5ADF2E738DAD9464A5A3B722CC29FEF11085881B2CE76816C31AAC041F6C309486440C3FF6CE7D16A0674D96AB61DC26DAD1E5N6F0F" TargetMode="External"/><Relationship Id="rId370" Type="http://schemas.openxmlformats.org/officeDocument/2006/relationships/hyperlink" Target="consultantplus://offline/ref=151C2FBE4C5ADF2E738DAD9464A5A3B722C62EFFF91E85881B2CE76816C31AAC041F6C309486450339F6CE7D16A0674D96AB61DC26DAD1E5N6F0F" TargetMode="External"/><Relationship Id="rId2051" Type="http://schemas.openxmlformats.org/officeDocument/2006/relationships/hyperlink" Target="consultantplus://offline/ref=1C1156691689C6E5E1934E64BFCEAD6CC15989A752DF6C8E76A98F2F3B5B9BCABBFA83E789FABDB107ECF31D37A4650C8E7D8D76O3F5F" TargetMode="External"/><Relationship Id="rId230" Type="http://schemas.openxmlformats.org/officeDocument/2006/relationships/hyperlink" Target="consultantplus://offline/ref=151C2FBE4C5ADF2E738DAD9464A5A3B723CC26F8F51585881B2CE76816C31AAC041F6C30948644013FF6CE7D16A0674D96AB61DC26DAD1E5N6F0F" TargetMode="External"/><Relationship Id="rId2868" Type="http://schemas.openxmlformats.org/officeDocument/2006/relationships/hyperlink" Target="consultantplus://offline/ref=1C1156691689C6E5E1934E64BFCEAD6CC15A8AAE57DC6C8E76A98F2F3B5B9BCABBFA83E58CF1EBE14AB2AA4D74EF680F97618D76287B7266OEF3F" TargetMode="External"/><Relationship Id="rId1677" Type="http://schemas.openxmlformats.org/officeDocument/2006/relationships/hyperlink" Target="consultantplus://offline/ref=151C2FBE4C5ADF2E738DAD9464A5A3B724C62DF9F91085881B2CE76816C31AAC041F6C309486400332F6CE7D16A0674D96AB61DC26DAD1E5N6F0F" TargetMode="External"/><Relationship Id="rId1884" Type="http://schemas.openxmlformats.org/officeDocument/2006/relationships/hyperlink" Target="consultantplus://offline/ref=1C1156691689C6E5E1934E64BFCEAD6CC4588DA252DD6C8E76A98F2F3B5B9BCABBFA83E58CF1E9E641B2AA4D74EF680F97618D76287B7266OEF3F" TargetMode="External"/><Relationship Id="rId2728" Type="http://schemas.openxmlformats.org/officeDocument/2006/relationships/hyperlink" Target="consultantplus://offline/ref=1C1156691689C6E5E1934E64BFCEAD6CC1598AAE52D06C8E76A98F2F3B5B9BCABBFA83E58CF1EAE04AB2AA4D74EF680F97618D76287B7266OEF3F" TargetMode="External"/><Relationship Id="rId2935" Type="http://schemas.openxmlformats.org/officeDocument/2006/relationships/hyperlink" Target="consultantplus://offline/ref=1C1156691689C6E5E1934E64BFCEAD6CC7588EA15DD86C8E76A98F2F3B5B9BCABBFA83E58CF1E8E444B2AA4D74EF680F97618D76287B7266OEF3F" TargetMode="External"/><Relationship Id="rId907" Type="http://schemas.openxmlformats.org/officeDocument/2006/relationships/hyperlink" Target="consultantplus://offline/ref=151C2FBE4C5ADF2E738DAD9464A5A3B722C62EFFF91E85881B2CE76816C31AAC041F6C3094864D0D3FF6CE7D16A0674D96AB61DC26DAD1E5N6F0F" TargetMode="External"/><Relationship Id="rId1537" Type="http://schemas.openxmlformats.org/officeDocument/2006/relationships/hyperlink" Target="consultantplus://offline/ref=151C2FBE4C5ADF2E738DAD9464A5A3B722CC29FEF11085881B2CE76816C31AAC041F6C309486470038F6CE7D16A0674D96AB61DC26DAD1E5N6F0F" TargetMode="External"/><Relationship Id="rId1744" Type="http://schemas.openxmlformats.org/officeDocument/2006/relationships/hyperlink" Target="consultantplus://offline/ref=1C1156691689C6E5E1934E64BFCEAD6CC1598AAF55DB6C8E76A98F2F3B5B9BCABBFA83E58CF1ECE640B2AA4D74EF680F97618D76287B7266OEF3F" TargetMode="External"/><Relationship Id="rId1951" Type="http://schemas.openxmlformats.org/officeDocument/2006/relationships/hyperlink" Target="consultantplus://offline/ref=1C1156691689C6E5E1934E64BFCEAD6CC75B89A752DC6C8E76A98F2F3B5B9BCABBFA83E58CF1E9E844B2AA4D74EF680F97618D76287B7266OEF3F" TargetMode="External"/><Relationship Id="rId36" Type="http://schemas.openxmlformats.org/officeDocument/2006/relationships/hyperlink" Target="consultantplus://offline/ref=151C2FBE4C5ADF2E738DAD9464A5A3B722C42EF8F61F85881B2CE76816C31AAC041F6C309486440339F6CE7D16A0674D96AB61DC26DAD1E5N6F0F" TargetMode="External"/><Relationship Id="rId1604" Type="http://schemas.openxmlformats.org/officeDocument/2006/relationships/hyperlink" Target="consultantplus://offline/ref=151C2FBE4C5ADF2E738DAD9464A5A3B721CD2EF0F71085881B2CE76816C31AAC041F6C30948645023EF6CE7D16A0674D96AB61DC26DAD1E5N6F0F" TargetMode="External"/><Relationship Id="rId1811" Type="http://schemas.openxmlformats.org/officeDocument/2006/relationships/hyperlink" Target="consultantplus://offline/ref=1C1156691689C6E5E1934E64BFCEAD6CC1598AAF55D96C8E76A98F2F3B5B9BCABBFA83E58CF0EBE94BB2AA4D74EF680F97618D76287B7266OEF3F" TargetMode="External"/><Relationship Id="rId697" Type="http://schemas.openxmlformats.org/officeDocument/2006/relationships/hyperlink" Target="consultantplus://offline/ref=151C2FBE4C5ADF2E738DAD9464A5A3B721CD2EF0F61285881B2CE76816C31AAC041F6C309486440D39F6CE7D16A0674D96AB61DC26DAD1E5N6F0F" TargetMode="External"/><Relationship Id="rId2378" Type="http://schemas.openxmlformats.org/officeDocument/2006/relationships/hyperlink" Target="consultantplus://offline/ref=1C1156691689C6E5E1934E64BFCEAD6CC15A8AAE57DC6C8E76A98F2F3B5B9BCABBFA83E58CF1E8E047B2AA4D74EF680F97618D76287B7266OEF3F" TargetMode="External"/><Relationship Id="rId1187" Type="http://schemas.openxmlformats.org/officeDocument/2006/relationships/hyperlink" Target="consultantplus://offline/ref=151C2FBE4C5ADF2E738DAD9464A5A3B722C62EFFF81285881B2CE76816C31AAC041F6C309486450C3FF6CE7D16A0674D96AB61DC26DAD1E5N6F0F" TargetMode="External"/><Relationship Id="rId2585" Type="http://schemas.openxmlformats.org/officeDocument/2006/relationships/hyperlink" Target="consultantplus://offline/ref=1C1156691689C6E5E1934E64BFCEAD6CC1598AAE52D06C8E76A98F2F3B5B9BCABBFA83E58CF1EBE444B2AA4D74EF680F97618D76287B7266OEF3F" TargetMode="External"/><Relationship Id="rId2792" Type="http://schemas.openxmlformats.org/officeDocument/2006/relationships/hyperlink" Target="consultantplus://offline/ref=1C1156691689C6E5E1934E64BFCEAD6CC65C86A151DE6C8E76A98F2F3B5B9BCABBFA83E58CF1E9E143B2AA4D74EF680F97618D76287B7266OEF3F" TargetMode="External"/><Relationship Id="rId557" Type="http://schemas.openxmlformats.org/officeDocument/2006/relationships/hyperlink" Target="consultantplus://offline/ref=151C2FBE4C5ADF2E738DAD9464A5A3B721C32EFCF91F85881B2CE76816C31AAC041F6C309486440033F6CE7D16A0674D96AB61DC26DAD1E5N6F0F" TargetMode="External"/><Relationship Id="rId764" Type="http://schemas.openxmlformats.org/officeDocument/2006/relationships/hyperlink" Target="consultantplus://offline/ref=151C2FBE4C5ADF2E738DAD9464A5A3B722C62EFFF81085881B2CE76816C31AAC041F6C309486450D3EF6CE7D16A0674D96AB61DC26DAD1E5N6F0F" TargetMode="External"/><Relationship Id="rId971" Type="http://schemas.openxmlformats.org/officeDocument/2006/relationships/hyperlink" Target="consultantplus://offline/ref=151C2FBE4C5ADF2E738DAD9464A5A3B723C028F0F21285881B2CE76816C31AAC041F6C30948644023AF6CE7D16A0674D96AB61DC26DAD1E5N6F0F" TargetMode="External"/><Relationship Id="rId1394" Type="http://schemas.openxmlformats.org/officeDocument/2006/relationships/hyperlink" Target="consultantplus://offline/ref=151C2FBE4C5ADF2E738DAD9464A5A3B722CC29FEF11085881B2CE76816C31AAC041F6C30948646063EF6CE7D16A0674D96AB61DC26DAD1E5N6F0F" TargetMode="External"/><Relationship Id="rId2238" Type="http://schemas.openxmlformats.org/officeDocument/2006/relationships/hyperlink" Target="consultantplus://offline/ref=1C1156691689C6E5E1934E64BFCEAD6CC15989A752DF6C8E76A98F2F3B5B9BCAA9FADBE98DF6F7E041A7FC1C32OBF9F" TargetMode="External"/><Relationship Id="rId2445" Type="http://schemas.openxmlformats.org/officeDocument/2006/relationships/hyperlink" Target="consultantplus://offline/ref=1C1156691689C6E5E1934E64BFCEAD6CC15A8AAE57DB6C8E76A98F2F3B5B9BCABBFA83E58CF1E8E047B2AA4D74EF680F97618D76287B7266OEF3F" TargetMode="External"/><Relationship Id="rId2652" Type="http://schemas.openxmlformats.org/officeDocument/2006/relationships/hyperlink" Target="consultantplus://offline/ref=1C1156691689C6E5E1934E64BFCEAD6CC15A89A656DE6C8E76A98F2F3B5B9BCABBFA83E58CF1EBE441B2AA4D74EF680F97618D76287B7266OEF3F" TargetMode="External"/><Relationship Id="rId417" Type="http://schemas.openxmlformats.org/officeDocument/2006/relationships/hyperlink" Target="consultantplus://offline/ref=151C2FBE4C5ADF2E738DAD9464A5A3B721CD2EF0F61285881B2CE76816C31AAC041F6C30948644003FF6CE7D16A0674D96AB61DC26DAD1E5N6F0F" TargetMode="External"/><Relationship Id="rId624" Type="http://schemas.openxmlformats.org/officeDocument/2006/relationships/hyperlink" Target="consultantplus://offline/ref=151C2FBE4C5ADF2E738DAD9464A5A3B729C726F1F11CD8821375EB6A11CC45BB035660319486440631A9CB6807F86B4B8FB563C03AD8D3NEF4F" TargetMode="External"/><Relationship Id="rId831" Type="http://schemas.openxmlformats.org/officeDocument/2006/relationships/hyperlink" Target="consultantplus://offline/ref=151C2FBE4C5ADF2E738DAD9464A5A3B722C62EFFF91E85881B2CE76816C31AAC041F6C3094864C033AF6CE7D16A0674D96AB61DC26DAD1E5N6F0F" TargetMode="External"/><Relationship Id="rId1047" Type="http://schemas.openxmlformats.org/officeDocument/2006/relationships/hyperlink" Target="consultantplus://offline/ref=151C2FBE4C5ADF2E738DAD9464A5A3B722C62EFFF91E85881B2CE76816C31AAC041F6C30948746003AF6CE7D16A0674D96AB61DC26DAD1E5N6F0F" TargetMode="External"/><Relationship Id="rId1254" Type="http://schemas.openxmlformats.org/officeDocument/2006/relationships/hyperlink" Target="consultantplus://offline/ref=151C2FBE4C5ADF2E738DAD9464A5A3B722C62EFFF91E85881B2CE76816C31AAC041F6C309487400132F6CE7D16A0674D96AB61DC26DAD1E5N6F0F" TargetMode="External"/><Relationship Id="rId1461" Type="http://schemas.openxmlformats.org/officeDocument/2006/relationships/hyperlink" Target="consultantplus://offline/ref=151C2FBE4C5ADF2E738DAD9464A5A3B722CD29FDF71485881B2CE76816C31AAC041F6C309486450D3DF6CE7D16A0674D96AB61DC26DAD1E5N6F0F" TargetMode="External"/><Relationship Id="rId2305" Type="http://schemas.openxmlformats.org/officeDocument/2006/relationships/hyperlink" Target="consultantplus://offline/ref=1C1156691689C6E5E1934E64BFCEAD6CC15989A253D06C8E76A98F2F3B5B9BCABBFA83E58CF1EDE242B2AA4D74EF680F97618D76287B7266OEF3F" TargetMode="External"/><Relationship Id="rId2512" Type="http://schemas.openxmlformats.org/officeDocument/2006/relationships/hyperlink" Target="consultantplus://offline/ref=1C1156691689C6E5E1934E64BFCEAD6CC15A89A656D06C8E76A98F2F3B5B9BCABBFA83E58CF1EBE34AB2AA4D74EF680F97618D76287B7266OEF3F" TargetMode="External"/><Relationship Id="rId1114" Type="http://schemas.openxmlformats.org/officeDocument/2006/relationships/hyperlink" Target="consultantplus://offline/ref=151C2FBE4C5ADF2E738DAD9464A5A3B721C32DFFF21585881B2CE76816C31AAC041F6C309486460033F6CE7D16A0674D96AB61DC26DAD1E5N6F0F" TargetMode="External"/><Relationship Id="rId1321" Type="http://schemas.openxmlformats.org/officeDocument/2006/relationships/hyperlink" Target="consultantplus://offline/ref=151C2FBE4C5ADF2E738DAD9464A5A3B724C72AF1F01585881B2CE76816C31AAC041F6C30948645053FF6CE7D16A0674D96AB61DC26DAD1E5N6F0F" TargetMode="External"/><Relationship Id="rId3079" Type="http://schemas.openxmlformats.org/officeDocument/2006/relationships/hyperlink" Target="consultantplus://offline/ref=1C1156691689C6E5E1934E64BFCEAD6CC45C8FA752DE6C8E76A98F2F3B5B9BCABBFA83E58CF1E9E14BB2AA4D74EF680F97618D76287B7266OEF3F" TargetMode="External"/><Relationship Id="rId2095" Type="http://schemas.openxmlformats.org/officeDocument/2006/relationships/hyperlink" Target="consultantplus://offline/ref=1C1156691689C6E5E1934E64BFCEAD6CC75B89A752DC6C8E76A98F2F3B5B9BCABBFA83E58CF1E8E843B2AA4D74EF680F97618D76287B7266OEF3F" TargetMode="External"/><Relationship Id="rId274" Type="http://schemas.openxmlformats.org/officeDocument/2006/relationships/hyperlink" Target="consultantplus://offline/ref=151C2FBE4C5ADF2E738DAD9464A5A3B723C32DFBF91085881B2CE76816C31AAC041F6C309486440532F6CE7D16A0674D96AB61DC26DAD1E5N6F0F" TargetMode="External"/><Relationship Id="rId481" Type="http://schemas.openxmlformats.org/officeDocument/2006/relationships/hyperlink" Target="consultantplus://offline/ref=151C2FBE4C5ADF2E738DAD9464A5A3B722C62EF8F81485881B2CE76816C31AAC041F6C309486440239F6CE7D16A0674D96AB61DC26DAD1E5N6F0F" TargetMode="External"/><Relationship Id="rId2162" Type="http://schemas.openxmlformats.org/officeDocument/2006/relationships/hyperlink" Target="consultantplus://offline/ref=1C1156691689C6E5E1934E64BFCEAD6CC75B89A752DC6C8E76A98F2F3B5B9BCABBFA83E58CF1EBE240B2AA4D74EF680F97618D76287B7266OEF3F" TargetMode="External"/><Relationship Id="rId3006" Type="http://schemas.openxmlformats.org/officeDocument/2006/relationships/hyperlink" Target="consultantplus://offline/ref=1C1156691689C6E5E1934E64BFCEAD6CC45F89A250DD6C8E76A98F2F3B5B9BCABBFA83E58CF1E9E347B2AA4D74EF680F97618D76287B7266OEF3F" TargetMode="External"/><Relationship Id="rId134" Type="http://schemas.openxmlformats.org/officeDocument/2006/relationships/hyperlink" Target="consultantplus://offline/ref=151C2FBE4C5ADF2E738DAD9464A5A3B724C72AFEF21785881B2CE76816C31AAC041F6C309486460C3EF6CE7D16A0674D96AB61DC26DAD1E5N6F0F" TargetMode="External"/><Relationship Id="rId341" Type="http://schemas.openxmlformats.org/officeDocument/2006/relationships/hyperlink" Target="consultantplus://offline/ref=151C2FBE4C5ADF2E738DAD9464A5A3B721CD2EF0F61285881B2CE76816C31AAC041F6C30948644043FF6CE7D16A0674D96AB61DC26DAD1E5N6F0F" TargetMode="External"/><Relationship Id="rId2022" Type="http://schemas.openxmlformats.org/officeDocument/2006/relationships/hyperlink" Target="consultantplus://offline/ref=1C1156691689C6E5E1934E64BFCEAD6CC15B8BA45DDC6C8E76A98F2F3B5B9BCABBFA83E58CF1EBE447B2AA4D74EF680F97618D76287B7266OEF3F" TargetMode="External"/><Relationship Id="rId2979" Type="http://schemas.openxmlformats.org/officeDocument/2006/relationships/hyperlink" Target="consultantplus://offline/ref=1C1156691689C6E5E1934E64BFCEAD6CC1588DA75DD86C8E76A98F2F3B5B9BCABBFA83E58CF3E8E24BB2AA4D74EF680F97618D76287B7266OEF3F" TargetMode="External"/><Relationship Id="rId201" Type="http://schemas.openxmlformats.org/officeDocument/2006/relationships/hyperlink" Target="consultantplus://offline/ref=151C2FBE4C5ADF2E738DAD9464A5A3B722C62EFFF81585881B2CE76816C31AAC041F6C30948644073DF6CE7D16A0674D96AB61DC26DAD1E5N6F0F" TargetMode="External"/><Relationship Id="rId1788" Type="http://schemas.openxmlformats.org/officeDocument/2006/relationships/hyperlink" Target="consultantplus://offline/ref=1C1156691689C6E5E1934E64BFCEAD6CC4528EAF57DD6C8E76A98F2F3B5B9BCABBFA83E58CF1E9E54AB2AA4D74EF680F97618D76287B7266OEF3F" TargetMode="External"/><Relationship Id="rId1995" Type="http://schemas.openxmlformats.org/officeDocument/2006/relationships/hyperlink" Target="consultantplus://offline/ref=1C1156691689C6E5E1934E64BFCEAD6CC15989A253D06C8E76A98F2F3B5B9BCABBFA83E785F2E2B412FDAB1131BD7B0E92618F7434O7FAF" TargetMode="External"/><Relationship Id="rId2839" Type="http://schemas.openxmlformats.org/officeDocument/2006/relationships/hyperlink" Target="consultantplus://offline/ref=1C1156691689C6E5E1934E64BFCEAD6CC15A89A656D06C8E76A98F2F3B5B9BCABBFA83E58CF1EAE144B2AA4D74EF680F97618D76287B7266OEF3F" TargetMode="External"/><Relationship Id="rId1648" Type="http://schemas.openxmlformats.org/officeDocument/2006/relationships/hyperlink" Target="consultantplus://offline/ref=151C2FBE4C5ADF2E738DAD9464A5A3B724C42FFEF01E85881B2CE76816C31AAC041F6C30948644013BF6CE7D16A0674D96AB61DC26DAD1E5N6F0F" TargetMode="External"/><Relationship Id="rId1508" Type="http://schemas.openxmlformats.org/officeDocument/2006/relationships/hyperlink" Target="consultantplus://offline/ref=151C2FBE4C5ADF2E738DAD9464A5A3B724C62FFEF11485881B2CE76816C31AAC041F6C30948646073EF6CE7D16A0674D96AB61DC26DAD1E5N6F0F" TargetMode="External"/><Relationship Id="rId1855" Type="http://schemas.openxmlformats.org/officeDocument/2006/relationships/hyperlink" Target="consultantplus://offline/ref=1C1156691689C6E5E1934E64BFCEAD6CC1588DA75CDE6C8E76A98F2F3B5B9BCAA9FADBE98DF6F7E041A7FC1C32OBF9F" TargetMode="External"/><Relationship Id="rId2906" Type="http://schemas.openxmlformats.org/officeDocument/2006/relationships/hyperlink" Target="consultantplus://offline/ref=1C1156691689C6E5E1934E64BFCEAD6CC75B89A75DDA6C8E76A98F2F3B5B9BCABBFA83E58CF1EDE547B2AA4D74EF680F97618D76287B7266OEF3F" TargetMode="External"/><Relationship Id="rId3070" Type="http://schemas.openxmlformats.org/officeDocument/2006/relationships/hyperlink" Target="consultantplus://offline/ref=1C1156691689C6E5E1934E64BFCEAD6CC65B8BA157D96C8E76A98F2F3B5B9BCABBFA83E58CF0E9E044B2AA4D74EF680F97618D76287B7266OEF3F" TargetMode="External"/><Relationship Id="rId1715" Type="http://schemas.openxmlformats.org/officeDocument/2006/relationships/hyperlink" Target="consultantplus://offline/ref=1C1156691689C6E5E1934E64BFCEAD6CC1598AAF55D96C8E76A98F2F3B5B9BCABBFA83E58CF1E0E447B2AA4D74EF680F97618D76287B7266OEF3F" TargetMode="External"/><Relationship Id="rId1922" Type="http://schemas.openxmlformats.org/officeDocument/2006/relationships/hyperlink" Target="consultantplus://offline/ref=1C1156691689C6E5E1934E64BFCEAD6CC65D88A150DB6C8E76A98F2F3B5B9BCABBFA83E58CF1E9E946B2AA4D74EF680F97618D76287B7266OEF3F" TargetMode="External"/><Relationship Id="rId2489" Type="http://schemas.openxmlformats.org/officeDocument/2006/relationships/hyperlink" Target="consultantplus://offline/ref=1C1156691689C6E5E1934E64BFCEAD6CC15A8AA352DD6C8E76A98F2F3B5B9BCABBFA83E58CF1E9E245B2AA4D74EF680F97618D76287B7266OEF3F" TargetMode="External"/><Relationship Id="rId2696" Type="http://schemas.openxmlformats.org/officeDocument/2006/relationships/hyperlink" Target="consultantplus://offline/ref=1C1156691689C6E5E1934E64BFCEAD6CC15A89A656DE6C8E76A98F2F3B5B9BCABBFA83E58CF1EBE645B2AA4D74EF680F97618D76287B7266OEF3F" TargetMode="External"/><Relationship Id="rId668" Type="http://schemas.openxmlformats.org/officeDocument/2006/relationships/hyperlink" Target="consultantplus://offline/ref=151C2FBE4C5ADF2E738DAD9464A5A3B723C52BFCF71085881B2CE76816C31AAC041F6C309486460039F6CE7D16A0674D96AB61DC26DAD1E5N6F0F" TargetMode="External"/><Relationship Id="rId875" Type="http://schemas.openxmlformats.org/officeDocument/2006/relationships/hyperlink" Target="consultantplus://offline/ref=151C2FBE4C5ADF2E738DAD9464A5A3B722C62EFFF91E85881B2CE76816C31AAC041F6C3094864D0732F6CE7D16A0674D96AB61DC26DAD1E5N6F0F" TargetMode="External"/><Relationship Id="rId1298" Type="http://schemas.openxmlformats.org/officeDocument/2006/relationships/hyperlink" Target="consultantplus://offline/ref=151C2FBE4C5ADF2E738DAD9464A5A3B722C62EFDF71385881B2CE76816C31AAC041F6C30948644043FF6CE7D16A0674D96AB61DC26DAD1E5N6F0F" TargetMode="External"/><Relationship Id="rId2349" Type="http://schemas.openxmlformats.org/officeDocument/2006/relationships/hyperlink" Target="consultantplus://offline/ref=1C1156691689C6E5E1934E64BFCEAD6CC15A8AAE57DB6C8E76A98F2F3B5B9BCABBFA83E58CF1E9E84AB2AA4D74EF680F97618D76287B7266OEF3F" TargetMode="External"/><Relationship Id="rId2556" Type="http://schemas.openxmlformats.org/officeDocument/2006/relationships/hyperlink" Target="consultantplus://offline/ref=1C1156691689C6E5E1934E64BFCEAD6CC15A89A656DE6C8E76A98F2F3B5B9BCABBFA83E58CF1EBE041B2AA4D74EF680F97618D76287B7266OEF3F" TargetMode="External"/><Relationship Id="rId2763" Type="http://schemas.openxmlformats.org/officeDocument/2006/relationships/hyperlink" Target="consultantplus://offline/ref=1C1156691689C6E5E1934E64BFCEAD6CC15A89A656D06C8E76A98F2F3B5B9BCABBFA83E58CF1EBE94BB2AA4D74EF680F97618D76287B7266OEF3F" TargetMode="External"/><Relationship Id="rId2970" Type="http://schemas.openxmlformats.org/officeDocument/2006/relationships/hyperlink" Target="consultantplus://offline/ref=1C1156691689C6E5E1934E64BFCEAD6CC75289A054DE6C8E76A98F2F3B5B9BCABBFA83E58CF1EDE44BB2AA4D74EF680F97618D76287B7266OEF3F" TargetMode="External"/><Relationship Id="rId528" Type="http://schemas.openxmlformats.org/officeDocument/2006/relationships/hyperlink" Target="consultantplus://offline/ref=151C2FBE4C5ADF2E738DAD9464A5A3B721C32EFCF91F85881B2CE76816C31AAC041F6C30948644003CF6CE7D16A0674D96AB61DC26DAD1E5N6F0F" TargetMode="External"/><Relationship Id="rId735" Type="http://schemas.openxmlformats.org/officeDocument/2006/relationships/hyperlink" Target="consultantplus://offline/ref=151C2FBE4C5ADF2E738DAD9464A5A3B724C427FEF41585881B2CE76816C31AAC041F6C309486440038F6CE7D16A0674D96AB61DC26DAD1E5N6F0F" TargetMode="External"/><Relationship Id="rId942" Type="http://schemas.openxmlformats.org/officeDocument/2006/relationships/hyperlink" Target="consultantplus://offline/ref=151C2FBE4C5ADF2E738DAD9464A5A3B722C62EFFF81585881B2CE76816C31AAC041F6C309486450432F6CE7D16A0674D96AB61DC26DAD1E5N6F0F" TargetMode="External"/><Relationship Id="rId1158" Type="http://schemas.openxmlformats.org/officeDocument/2006/relationships/hyperlink" Target="consultantplus://offline/ref=151C2FBE4C5ADF2E738DAD9464A5A3B722C42EFEF01285881B2CE76816C31AAC041F6C30948641023EF6CE7D16A0674D96AB61DC26DAD1E5N6F0F" TargetMode="External"/><Relationship Id="rId1365" Type="http://schemas.openxmlformats.org/officeDocument/2006/relationships/hyperlink" Target="consultantplus://offline/ref=151C2FBE4C5ADF2E738DAD9464A5A3B724C72AF1F01585881B2CE76816C31AAC041F6C30948646063FF6CE7D16A0674D96AB61DC26DAD1E5N6F0F" TargetMode="External"/><Relationship Id="rId1572" Type="http://schemas.openxmlformats.org/officeDocument/2006/relationships/hyperlink" Target="consultantplus://offline/ref=151C2FBE4C5ADF2E738DAD9464A5A3B723C328FFF51585881B2CE76816C31AAC041F6C309486440D3EF6CE7D16A0674D96AB61DC26DAD1E5N6F0F" TargetMode="External"/><Relationship Id="rId2209" Type="http://schemas.openxmlformats.org/officeDocument/2006/relationships/hyperlink" Target="consultantplus://offline/ref=1C1156691689C6E5E1934E64BFCEAD6CC75B88A652DE6C8E76A98F2F3B5B9BCAA9FADBE98DF6F7E041A7FC1C32OBF9F" TargetMode="External"/><Relationship Id="rId2416" Type="http://schemas.openxmlformats.org/officeDocument/2006/relationships/hyperlink" Target="consultantplus://offline/ref=1C1156691689C6E5E1934E64BFCEAD6CC15A89A656DE6C8E76A98F2F3B5B9BCABBFA83E58CF1E8E445B2AA4D74EF680F97618D76287B7266OEF3F" TargetMode="External"/><Relationship Id="rId2623" Type="http://schemas.openxmlformats.org/officeDocument/2006/relationships/hyperlink" Target="consultantplus://offline/ref=1C1156691689C6E5E1934E64BFCEAD6CC15A8AA352DD6C8E76A98F2F3B5B9BCABBFA83E58CF1E9E345B2AA4D74EF680F97618D76287B7266OEF3F" TargetMode="External"/><Relationship Id="rId1018" Type="http://schemas.openxmlformats.org/officeDocument/2006/relationships/hyperlink" Target="consultantplus://offline/ref=151C2FBE4C5ADF2E738DAD9464A5A3B723CC26FAF11185881B2CE76816C31AAC161F343C95815A0538E3982C50NFF6F" TargetMode="External"/><Relationship Id="rId1225" Type="http://schemas.openxmlformats.org/officeDocument/2006/relationships/hyperlink" Target="consultantplus://offline/ref=151C2FBE4C5ADF2E738DAD9464A5A3B722C62EFFF91E85881B2CE76816C31AAC041F6C30948740043CF6CE7D16A0674D96AB61DC26DAD1E5N6F0F" TargetMode="External"/><Relationship Id="rId1432" Type="http://schemas.openxmlformats.org/officeDocument/2006/relationships/hyperlink" Target="consultantplus://offline/ref=151C2FBE4C5ADF2E738DAD9464A5A3B722CC29FEF11085881B2CE76816C31AAC041F6C309486460139F6CE7D16A0674D96AB61DC26DAD1E5N6F0F" TargetMode="External"/><Relationship Id="rId2830" Type="http://schemas.openxmlformats.org/officeDocument/2006/relationships/hyperlink" Target="consultantplus://offline/ref=1C1156691689C6E5E1934E64BFCEAD6CC15A89A656DE6C8E76A98F2F3B5B9BCABBFA83E58CF1EAE245B2AA4D74EF680F97618D76287B7266OEF3F" TargetMode="External"/><Relationship Id="rId71" Type="http://schemas.openxmlformats.org/officeDocument/2006/relationships/hyperlink" Target="consultantplus://offline/ref=151C2FBE4C5ADF2E738DAD9464A5A3B723C027F9F11385881B2CE76816C31AAC041F6C309486450D39F6CE7D16A0674D96AB61DC26DAD1E5N6F0F" TargetMode="External"/><Relationship Id="rId802" Type="http://schemas.openxmlformats.org/officeDocument/2006/relationships/hyperlink" Target="consultantplus://offline/ref=151C2FBE4C5ADF2E738DAD9464A5A3B722C62EF8F81485881B2CE76816C31AAC041F6C309486440D33F6CE7D16A0674D96AB61DC26DAD1E5N6F0F" TargetMode="External"/><Relationship Id="rId178" Type="http://schemas.openxmlformats.org/officeDocument/2006/relationships/hyperlink" Target="consultantplus://offline/ref=151C2FBE4C5ADF2E738DAD9464A5A3B722C62EF1F11785881B2CE76816C31AAC041F6C30948640023DF6CE7D16A0674D96AB61DC26DAD1E5N6F0F" TargetMode="External"/><Relationship Id="rId385" Type="http://schemas.openxmlformats.org/officeDocument/2006/relationships/hyperlink" Target="consultantplus://offline/ref=151C2FBE4C5ADF2E738DAD9464A5A3B721C32EFCF91F85881B2CE76816C31AAC041F6C30948644063AF6CE7D16A0674D96AB61DC26DAD1E5N6F0F" TargetMode="External"/><Relationship Id="rId592" Type="http://schemas.openxmlformats.org/officeDocument/2006/relationships/hyperlink" Target="consultantplus://offline/ref=151C2FBE4C5ADF2E738DAD9464A5A3B722C62EF8F81485881B2CE76816C31AAC041F6C309486440D3CF6CE7D16A0674D96AB61DC26DAD1E5N6F0F" TargetMode="External"/><Relationship Id="rId2066" Type="http://schemas.openxmlformats.org/officeDocument/2006/relationships/hyperlink" Target="consultantplus://offline/ref=1C1156691689C6E5E1934E64BFCEAD6CC75B89A752DC6C8E76A98F2F3B5B9BCABBFA83E58CF1E8E546B2AA4D74EF680F97618D76287B7266OEF3F" TargetMode="External"/><Relationship Id="rId2273" Type="http://schemas.openxmlformats.org/officeDocument/2006/relationships/hyperlink" Target="consultantplus://offline/ref=1C1156691689C6E5E1934E64BFCEAD6CC65389AE5CDF6C8E76A98F2F3B5B9BCAA9FADBE98DF6F7E041A7FC1C32OBF9F" TargetMode="External"/><Relationship Id="rId2480" Type="http://schemas.openxmlformats.org/officeDocument/2006/relationships/hyperlink" Target="consultantplus://offline/ref=1C1156691689C6E5E1934E64BFCEAD6CC15A89A656DE6C8E76A98F2F3B5B9BCABBFA83E58CF1E8E745B2AA4D74EF680F97618D76287B7266OEF3F" TargetMode="External"/><Relationship Id="rId245" Type="http://schemas.openxmlformats.org/officeDocument/2006/relationships/hyperlink" Target="consultantplus://offline/ref=151C2FBE4C5ADF2E738DAD9464A5A3B723C52BFCF71085881B2CE76816C31AAC041F6C30948644003AF6CE7D16A0674D96AB61DC26DAD1E5N6F0F" TargetMode="External"/><Relationship Id="rId452" Type="http://schemas.openxmlformats.org/officeDocument/2006/relationships/hyperlink" Target="consultantplus://offline/ref=151C2FBE4C5ADF2E738DAD9464A5A3B723CC26FAF11185881B2CE76816C31AAC041F6C309486440633F6CE7D16A0674D96AB61DC26DAD1E5N6F0F" TargetMode="External"/><Relationship Id="rId1082" Type="http://schemas.openxmlformats.org/officeDocument/2006/relationships/hyperlink" Target="consultantplus://offline/ref=151C2FBE4C5ADF2E738DAD9464A5A3B724C729FFF71785881B2CE76816C31AAC041F6C30948643023FF6CE7D16A0674D96AB61DC26DAD1E5N6F0F" TargetMode="External"/><Relationship Id="rId2133" Type="http://schemas.openxmlformats.org/officeDocument/2006/relationships/hyperlink" Target="consultantplus://offline/ref=1C1156691689C6E5E1934E64BFCEAD6CC75B89A752DC6C8E76A98F2F3B5B9BCABBFA83E58CF1E8E947B2AA4D74EF680F97618D76287B7266OEF3F" TargetMode="External"/><Relationship Id="rId2340" Type="http://schemas.openxmlformats.org/officeDocument/2006/relationships/hyperlink" Target="consultantplus://offline/ref=1C1156691689C6E5E1934E64BFCEAD6CC15A89A656DE6C8E76A98F2F3B5B9BCABBFA83E58CF1E8E343B2AA4D74EF680F97618D76287B7266OEF3F" TargetMode="External"/><Relationship Id="rId105" Type="http://schemas.openxmlformats.org/officeDocument/2006/relationships/hyperlink" Target="consultantplus://offline/ref=151C2FBE4C5ADF2E738DAD9464A5A3B724C42AF0F21485881B2CE76816C31AAC041F6C309486440739F6CE7D16A0674D96AB61DC26DAD1E5N6F0F" TargetMode="External"/><Relationship Id="rId312" Type="http://schemas.openxmlformats.org/officeDocument/2006/relationships/hyperlink" Target="consultantplus://offline/ref=151C2FBE4C5ADF2E738DAD9464A5A3B722C42EFEF01285881B2CE76816C31AAC041F6C30948641003FF6CE7D16A0674D96AB61DC26DAD1E5N6F0F" TargetMode="External"/><Relationship Id="rId2200" Type="http://schemas.openxmlformats.org/officeDocument/2006/relationships/hyperlink" Target="consultantplus://offline/ref=1C1156691689C6E5E1934E64BFCEAD6CC15989A253D06C8E76A98F2F3B5B9BCABBFA83E58CF1EDE340B2AA4D74EF680F97618D76287B7266OEF3F" TargetMode="External"/><Relationship Id="rId1899" Type="http://schemas.openxmlformats.org/officeDocument/2006/relationships/hyperlink" Target="consultantplus://offline/ref=1C1156691689C6E5E1934E64BFCEAD6CC75289A054DE6C8E76A98F2F3B5B9BCABBFA83E58CF1EDE04BB2AA4D74EF680F97618D76287B7266OEF3F" TargetMode="External"/><Relationship Id="rId1759" Type="http://schemas.openxmlformats.org/officeDocument/2006/relationships/hyperlink" Target="consultantplus://offline/ref=1C1156691689C6E5E1934E64BFCEAD6CC1598AA055DF6C8E76A98F2F3B5B9BCABBFA83E58CF1E8E44BB2AA4D74EF680F97618D76287B7266OEF3F" TargetMode="External"/><Relationship Id="rId1966" Type="http://schemas.openxmlformats.org/officeDocument/2006/relationships/hyperlink" Target="consultantplus://offline/ref=1C1156691689C6E5E1934E64BFCEAD6CC75B86AE50D96C8E76A98F2F3B5B9BCABBFA83E58CF1E9E045B2AA4D74EF680F97618D76287B7266OEF3F" TargetMode="External"/><Relationship Id="rId1619" Type="http://schemas.openxmlformats.org/officeDocument/2006/relationships/hyperlink" Target="consultantplus://offline/ref=151C2FBE4C5ADF2E738DAD9464A5A3B724C72AF1F01585881B2CE76816C31AAC041F6C309486410432F6CE7D16A0674D96AB61DC26DAD1E5N6F0F" TargetMode="External"/><Relationship Id="rId1826" Type="http://schemas.openxmlformats.org/officeDocument/2006/relationships/hyperlink" Target="consultantplus://offline/ref=1C1156691689C6E5E1934E64BFCEAD6CC1598AAF55D96C8E76A98F2F3B5B9BCABBFA83E58CF0EBE94BB2AA4D74EF680F97618D76287B7266OEF3F" TargetMode="External"/><Relationship Id="rId3041" Type="http://schemas.openxmlformats.org/officeDocument/2006/relationships/hyperlink" Target="consultantplus://offline/ref=1C1156691689C6E5E1934E64BFCEAD6CC7588EA15CD06C8E76A98F2F3B5B9BCABBFA83E58CF0ECE242B2AA4D74EF680F97618D76287B7266OEF3F" TargetMode="External"/><Relationship Id="rId779" Type="http://schemas.openxmlformats.org/officeDocument/2006/relationships/hyperlink" Target="consultantplus://offline/ref=151C2FBE4C5ADF2E738DAD9464A5A3B722C62EF8F81485881B2CE76816C31AAC041F6C309486440D33F6CE7D16A0674D96AB61DC26DAD1E5N6F0F" TargetMode="External"/><Relationship Id="rId986" Type="http://schemas.openxmlformats.org/officeDocument/2006/relationships/hyperlink" Target="consultantplus://offline/ref=151C2FBE4C5ADF2E738DAD9464A5A3B724C52DFEF01F85881B2CE76816C31AAC041F6C30948645033DF6CE7D16A0674D96AB61DC26DAD1E5N6F0F" TargetMode="External"/><Relationship Id="rId2667" Type="http://schemas.openxmlformats.org/officeDocument/2006/relationships/hyperlink" Target="consultantplus://offline/ref=1C1156691689C6E5E1934E64BFCEAD6CC7588EA25CDF6C8E76A98F2F3B5B9BCABBFA83E58CF1EAE54BB2AA4D74EF680F97618D76287B7266OEF3F" TargetMode="External"/><Relationship Id="rId639" Type="http://schemas.openxmlformats.org/officeDocument/2006/relationships/hyperlink" Target="consultantplus://offline/ref=151C2FBE4C5ADF2E738DAD9464A5A3B722C62EFFF81585881B2CE76816C31AAC041F6C30948645053EF6CE7D16A0674D96AB61DC26DAD1E5N6F0F" TargetMode="External"/><Relationship Id="rId1269" Type="http://schemas.openxmlformats.org/officeDocument/2006/relationships/hyperlink" Target="consultantplus://offline/ref=151C2FBE4C5ADF2E738DAD9464A5A3B724C02EFAF51CD8821375EB6A11CC45BB035660319487470631A9CB6807F86B4B8FB563C03AD8D3NEF4F" TargetMode="External"/><Relationship Id="rId1476" Type="http://schemas.openxmlformats.org/officeDocument/2006/relationships/hyperlink" Target="consultantplus://offline/ref=151C2FBE4C5ADF2E738DAD9464A5A3B724C72AF1F01585881B2CE76816C31AAC041F6C309486400438F6CE7D16A0674D96AB61DC26DAD1E5N6F0F" TargetMode="External"/><Relationship Id="rId2874" Type="http://schemas.openxmlformats.org/officeDocument/2006/relationships/hyperlink" Target="consultantplus://offline/ref=1C1156691689C6E5E1934E64BFCEAD6CC1598AAE52D06C8E76A98F2F3B5B9BCABBFA83E085FABDB107ECF31D37A4650C8E7D8D76O3F5F" TargetMode="External"/><Relationship Id="rId846" Type="http://schemas.openxmlformats.org/officeDocument/2006/relationships/hyperlink" Target="consultantplus://offline/ref=151C2FBE4C5ADF2E738DAD9464A5A3B722C62EFFF91E85881B2CE76816C31AAC041F6C3094864C023DF6CE7D16A0674D96AB61DC26DAD1E5N6F0F" TargetMode="External"/><Relationship Id="rId1129" Type="http://schemas.openxmlformats.org/officeDocument/2006/relationships/hyperlink" Target="consultantplus://offline/ref=151C2FBE4C5ADF2E738DAD9464A5A3B722C62FF0F11785881B2CE76816C31AAC041F6C30948641053DF6CE7D16A0674D96AB61DC26DAD1E5N6F0F" TargetMode="External"/><Relationship Id="rId1683" Type="http://schemas.openxmlformats.org/officeDocument/2006/relationships/hyperlink" Target="consultantplus://offline/ref=1C1156691689C6E5E1934E64BFCEAD6CC1598AAF55D96C8E76A98F2F3B5B9BCABBFA83E58CF1E0E242B2AA4D74EF680F97618D76287B7266OEF3F" TargetMode="External"/><Relationship Id="rId1890" Type="http://schemas.openxmlformats.org/officeDocument/2006/relationships/hyperlink" Target="consultantplus://offline/ref=1C1156691689C6E5E1934E64BFCEAD6CC7588EA15DDB6C8E76A98F2F3B5B9BCABBFA83E58CF1E8E546B2AA4D74EF680F97618D76287B7266OEF3F" TargetMode="External"/><Relationship Id="rId2527" Type="http://schemas.openxmlformats.org/officeDocument/2006/relationships/hyperlink" Target="consultantplus://offline/ref=1C1156691689C6E5E1934E64BFCEAD6CC1598AAE52D06C8E76A98F2F3B5B9BCABBFA83E58CF1EBE140B2AA4D74EF680F97618D76287B7266OEF3F" TargetMode="External"/><Relationship Id="rId2734" Type="http://schemas.openxmlformats.org/officeDocument/2006/relationships/hyperlink" Target="consultantplus://offline/ref=1C1156691689C6E5E1934E64BFCEAD6CC15A89A656DE6C8E76A98F2F3B5B9BCABBFA83E58CF1EBE745B2AA4D74EF680F97618D76287B7266OEF3F" TargetMode="External"/><Relationship Id="rId2941" Type="http://schemas.openxmlformats.org/officeDocument/2006/relationships/hyperlink" Target="consultantplus://offline/ref=1C1156691689C6E5E1934E64BFCEAD6CC75289A054DE6C8E76A98F2F3B5B9BCABBFA83E58CF1EDE347B2AA4D74EF680F97618D76287B7266OEF3F" TargetMode="External"/><Relationship Id="rId706" Type="http://schemas.openxmlformats.org/officeDocument/2006/relationships/hyperlink" Target="consultantplus://offline/ref=151C2FBE4C5ADF2E738DAD9464A5A3B722C62EFFF91E85881B2CE76816C31AAC041F6C3094864C0432F6CE7D16A0674D96AB61DC26DAD1E5N6F0F" TargetMode="External"/><Relationship Id="rId913" Type="http://schemas.openxmlformats.org/officeDocument/2006/relationships/hyperlink" Target="consultantplus://offline/ref=151C2FBE4C5ADF2E738DAD9464A5A3B722C62EFFF91E85881B2CE76816C31AAC041F6C30948744073AF6CE7D16A0674D96AB61DC26DAD1E5N6F0F" TargetMode="External"/><Relationship Id="rId1336" Type="http://schemas.openxmlformats.org/officeDocument/2006/relationships/hyperlink" Target="consultantplus://offline/ref=151C2FBE4C5ADF2E738DAD9464A5A3B724C72AF1F01585881B2CE76816C31AAC041F6C309486450638F6CE7D16A0674D96AB61DC26DAD1E5N6F0F" TargetMode="External"/><Relationship Id="rId1543" Type="http://schemas.openxmlformats.org/officeDocument/2006/relationships/hyperlink" Target="consultantplus://offline/ref=151C2FBE4C5ADF2E738DAD9464A5A3B722CC29FEF11085881B2CE76816C31AAC041F6C309486470338F6CE7D16A0674D96AB61DC26DAD1E5N6F0F" TargetMode="External"/><Relationship Id="rId1750" Type="http://schemas.openxmlformats.org/officeDocument/2006/relationships/hyperlink" Target="consultantplus://offline/ref=1C1156691689C6E5E1934E64BFCEAD6CC1598AAF55D96C8E76A98F2F3B5B9BCABBFA83E58CF1E0E540B2AA4D74EF680F97618D76287B7266OEF3F" TargetMode="External"/><Relationship Id="rId2801" Type="http://schemas.openxmlformats.org/officeDocument/2006/relationships/hyperlink" Target="consultantplus://offline/ref=1C1156691689C6E5E1934E64BFCEAD6CC15A8AAE57DC6C8E76A98F2F3B5B9BCABBFA83E58CF1E8E546B2AA4D74EF680F97618D76287B7266OEF3F" TargetMode="External"/><Relationship Id="rId42" Type="http://schemas.openxmlformats.org/officeDocument/2006/relationships/hyperlink" Target="consultantplus://offline/ref=151C2FBE4C5ADF2E738DAD9464A5A3B722C62EFCF31385881B2CE76816C31AAC041F6C30948642073AF6CE7D16A0674D96AB61DC26DAD1E5N6F0F" TargetMode="External"/><Relationship Id="rId1403" Type="http://schemas.openxmlformats.org/officeDocument/2006/relationships/hyperlink" Target="consultantplus://offline/ref=151C2FBE4C5ADF2E738DAD9464A5A3B722CC29FEF11085881B2CE76816C31AAC041F6C30948646013AF6CE7D16A0674D96AB61DC26DAD1E5N6F0F" TargetMode="External"/><Relationship Id="rId1610" Type="http://schemas.openxmlformats.org/officeDocument/2006/relationships/hyperlink" Target="consultantplus://offline/ref=151C2FBE4C5ADF2E738DAD9464A5A3B722C62EFFF81085881B2CE76816C31AAC041F6C309486460738F6CE7D16A0674D96AB61DC26DAD1E5N6F0F" TargetMode="External"/><Relationship Id="rId289" Type="http://schemas.openxmlformats.org/officeDocument/2006/relationships/hyperlink" Target="consultantplus://offline/ref=151C2FBE4C5ADF2E738DAD9464A5A3B723C32DFBF91085881B2CE76816C31AAC041F6C309486440639F6CE7D16A0674D96AB61DC26DAD1E5N6F0F" TargetMode="External"/><Relationship Id="rId496" Type="http://schemas.openxmlformats.org/officeDocument/2006/relationships/hyperlink" Target="consultantplus://offline/ref=151C2FBE4C5ADF2E738DAD9464A5A3B724C62FFEF81285881B2CE76816C31AAC041F6C309487470033F6CE7D16A0674D96AB61DC26DAD1E5N6F0F" TargetMode="External"/><Relationship Id="rId2177" Type="http://schemas.openxmlformats.org/officeDocument/2006/relationships/hyperlink" Target="consultantplus://offline/ref=1C1156691689C6E5E1934E64BFCEAD6CC1588DA75DD86C8E76A98F2F3B5B9BCABBFA83E58CF1EBE443B2AA4D74EF680F97618D76287B7266OEF3F" TargetMode="External"/><Relationship Id="rId2384" Type="http://schemas.openxmlformats.org/officeDocument/2006/relationships/hyperlink" Target="consultantplus://offline/ref=1C1156691689C6E5E1934E64BFCEAD6CC15A89A656D06C8E76A98F2F3B5B9BCABBFA83E58CF1EBE142B2AA4D74EF680F97618D76287B7266OEF3F" TargetMode="External"/><Relationship Id="rId2591" Type="http://schemas.openxmlformats.org/officeDocument/2006/relationships/hyperlink" Target="consultantplus://offline/ref=1C1156691689C6E5E1934E64BFCEAD6CC15A89A656DE6C8E76A98F2F3B5B9BCABBFA83E58CF1EBE14AB2AA4D74EF680F97618D76287B7266OEF3F" TargetMode="External"/><Relationship Id="rId149" Type="http://schemas.openxmlformats.org/officeDocument/2006/relationships/hyperlink" Target="consultantplus://offline/ref=151C2FBE4C5ADF2E738DAD9464A5A3B722C62EFFF81585881B2CE76816C31AAC041F6C309486440438F6CE7D16A0674D96AB61DC26DAD1E5N6F0F" TargetMode="External"/><Relationship Id="rId356" Type="http://schemas.openxmlformats.org/officeDocument/2006/relationships/hyperlink" Target="consultantplus://offline/ref=151C2FBE4C5ADF2E738DAD9464A5A3B724C727FDF61085881B2CE76816C31AAC041F6C309486420038F6CE7D16A0674D96AB61DC26DAD1E5N6F0F" TargetMode="External"/><Relationship Id="rId563" Type="http://schemas.openxmlformats.org/officeDocument/2006/relationships/hyperlink" Target="consultantplus://offline/ref=151C2FBE4C5ADF2E738DAD9464A5A3B722C62EFFF81685881B2CE76816C31AAC041F6C30948645053EF6CE7D16A0674D96AB61DC26DAD1E5N6F0F" TargetMode="External"/><Relationship Id="rId770" Type="http://schemas.openxmlformats.org/officeDocument/2006/relationships/hyperlink" Target="consultantplus://offline/ref=151C2FBE4C5ADF2E738DAD9464A5A3B722CC29F8F21785881B2CE76816C31AAC041F6C30948644043CF6CE7D16A0674D96AB61DC26DAD1E5N6F0F" TargetMode="External"/><Relationship Id="rId1193" Type="http://schemas.openxmlformats.org/officeDocument/2006/relationships/hyperlink" Target="consultantplus://offline/ref=151C2FBE4C5ADF2E738DAD9464A5A3B723C627F1F81485881B2CE76816C31AAC041F6C30948644063BF6CE7D16A0674D96AB61DC26DAD1E5N6F0F" TargetMode="External"/><Relationship Id="rId2037" Type="http://schemas.openxmlformats.org/officeDocument/2006/relationships/hyperlink" Target="consultantplus://offline/ref=1C1156691689C6E5E1934E64BFCEAD6CC15A8EA054DB6C8E76A98F2F3B5B9BCABBFA83E589F4E2B412FDAB1131BD7B0E92618F7434O7FAF" TargetMode="External"/><Relationship Id="rId2244" Type="http://schemas.openxmlformats.org/officeDocument/2006/relationships/hyperlink" Target="consultantplus://offline/ref=1C1156691689C6E5E1934E64BFCEAD6CC15A8FA650D06C8E76A98F2F3B5B9BCABBFA83E58CF1E9E142B2AA4D74EF680F97618D76287B7266OEF3F" TargetMode="External"/><Relationship Id="rId2451" Type="http://schemas.openxmlformats.org/officeDocument/2006/relationships/hyperlink" Target="consultantplus://offline/ref=1C1156691689C6E5E1934E64BFCEAD6CC15A8AAE57DB6C8E76A98F2F3B5B9BCABBFA83E58CF1E8E045B2AA4D74EF680F97618D76287B7266OEF3F" TargetMode="External"/><Relationship Id="rId216" Type="http://schemas.openxmlformats.org/officeDocument/2006/relationships/hyperlink" Target="consultantplus://offline/ref=151C2FBE4C5ADF2E738DAD9464A5A3B724C626FDF71185881B2CE76816C31AAC041F6C339D83430E6EACDE795FF46D5291B77FDC38DANDF2F" TargetMode="External"/><Relationship Id="rId423" Type="http://schemas.openxmlformats.org/officeDocument/2006/relationships/hyperlink" Target="consultantplus://offline/ref=151C2FBE4C5ADF2E738DAD9464A5A3B721C32DFFF21585881B2CE76816C31AAC041F6C309486460439F6CE7D16A0674D96AB61DC26DAD1E5N6F0F" TargetMode="External"/><Relationship Id="rId1053" Type="http://schemas.openxmlformats.org/officeDocument/2006/relationships/hyperlink" Target="consultantplus://offline/ref=151C2FBE4C5ADF2E738DAD9464A5A3B721CD2EF0F61285881B2CE76816C31AAC041F6C30948645073EF6CE7D16A0674D96AB61DC26DAD1E5N6F0F" TargetMode="External"/><Relationship Id="rId1260" Type="http://schemas.openxmlformats.org/officeDocument/2006/relationships/hyperlink" Target="consultantplus://offline/ref=151C2FBE4C5ADF2E738DAD9464A5A3B724C62DF8F01785881B2CE76816C31AAC041F6C309C8F4F516BB9CF2153F2744C93AB63DE3ANDFBF" TargetMode="External"/><Relationship Id="rId2104" Type="http://schemas.openxmlformats.org/officeDocument/2006/relationships/hyperlink" Target="consultantplus://offline/ref=1C1156691689C6E5E1934E64BFCEAD6CC1588FA054DA6C8E76A98F2F3B5B9BCABBFA83E58CF1EFE742B2AA4D74EF680F97618D76287B7266OEF3F" TargetMode="External"/><Relationship Id="rId630" Type="http://schemas.openxmlformats.org/officeDocument/2006/relationships/hyperlink" Target="consultantplus://offline/ref=151C2FBE4C5ADF2E738DAD9464A5A3B722C62EFFF81585881B2CE76816C31AAC041F6C309486440C3DF6CE7D16A0674D96AB61DC26DAD1E5N6F0F" TargetMode="External"/><Relationship Id="rId2311" Type="http://schemas.openxmlformats.org/officeDocument/2006/relationships/hyperlink" Target="consultantplus://offline/ref=1C1156691689C6E5E1934E64BFCEAD6CC75A8DA454D96C8E76A98F2F3B5B9BCABBFA83E58CF1EAE144B2AA4D74EF680F97618D76287B7266OEF3F" TargetMode="External"/><Relationship Id="rId1120" Type="http://schemas.openxmlformats.org/officeDocument/2006/relationships/hyperlink" Target="consultantplus://offline/ref=151C2FBE4C5ADF2E738DAD9464A5A3B724C72BFEF11E85881B2CE76816C31AAC041F6C309486440D32F6CE7D16A0674D96AB61DC26DAD1E5N6F0F" TargetMode="External"/><Relationship Id="rId1937" Type="http://schemas.openxmlformats.org/officeDocument/2006/relationships/hyperlink" Target="consultantplus://offline/ref=1C1156691689C6E5E1934E64BFCEAD6CC7588EA65DDA6C8E76A98F2F3B5B9BCABBFA83E58CF1EBE643B2AA4D74EF680F97618D76287B7266OEF3F" TargetMode="External"/><Relationship Id="rId3085" Type="http://schemas.openxmlformats.org/officeDocument/2006/relationships/hyperlink" Target="consultantplus://offline/ref=1C1156691689C6E5E1934E64BFCEAD6CC2588BA652D231847EF0832D3C54C4CFBCEB83E58BEFE9E25DBBFE1EO3F3F" TargetMode="External"/><Relationship Id="rId280" Type="http://schemas.openxmlformats.org/officeDocument/2006/relationships/hyperlink" Target="consultantplus://offline/ref=151C2FBE4C5ADF2E738DAD9464A5A3B723C127FEF91685881B2CE76816C31AAC041F6C309486440439F6CE7D16A0674D96AB61DC26DAD1E5N6F0F" TargetMode="External"/><Relationship Id="rId3012" Type="http://schemas.openxmlformats.org/officeDocument/2006/relationships/hyperlink" Target="consultantplus://offline/ref=1C1156691689C6E5E1934E64BFCEAD6CC65F87A05CD86C8E76A98F2F3B5B9BCABBFA83E58CF1E9E44AB2AA4D74EF680F97618D76287B7266OEF3F" TargetMode="External"/><Relationship Id="rId140" Type="http://schemas.openxmlformats.org/officeDocument/2006/relationships/hyperlink" Target="consultantplus://offline/ref=151C2FBE4C5ADF2E738DAD9464A5A3B724C52CFCF51785881B2CE76816C31AAC041F6C309486440639F6CE7D16A0674D96AB61DC26DAD1E5N6F0F" TargetMode="External"/><Relationship Id="rId6" Type="http://schemas.openxmlformats.org/officeDocument/2006/relationships/hyperlink" Target="consultantplus://offline/ref=151C2FBE4C5ADF2E738DAD9464A5A3B721C22DFFF31385881B2CE76816C31AAC041F6C30948644043BF6CE7D16A0674D96AB61DC26DAD1E5N6F0F" TargetMode="External"/><Relationship Id="rId2778" Type="http://schemas.openxmlformats.org/officeDocument/2006/relationships/hyperlink" Target="consultantplus://offline/ref=1C1156691689C6E5E1934E64BFCEAD6CC15A8AAE57DC6C8E76A98F2F3B5B9BCABBFA83E58CF1E8E543B2AA4D74EF680F97618D76287B7266OEF3F" TargetMode="External"/><Relationship Id="rId2985" Type="http://schemas.openxmlformats.org/officeDocument/2006/relationships/hyperlink" Target="consultantplus://offline/ref=1C1156691689C6E5E1934E64BFCEAD6CC7588EA15DD86C8E76A98F2F3B5B9BCABBFA83E58CF1EEE646B2AA4D74EF680F97618D76287B7266OEF3F" TargetMode="External"/><Relationship Id="rId957" Type="http://schemas.openxmlformats.org/officeDocument/2006/relationships/hyperlink" Target="consultantplus://offline/ref=151C2FBE4C5ADF2E738DAD9464A5A3B722C42EFFF21E85881B2CE76816C31AAC041F6C309486460D3AF6CE7D16A0674D96AB61DC26DAD1E5N6F0F" TargetMode="External"/><Relationship Id="rId1587" Type="http://schemas.openxmlformats.org/officeDocument/2006/relationships/hyperlink" Target="consultantplus://offline/ref=151C2FBE4C5ADF2E738DAD9464A5A3B723CC26FDF61685881B2CE76816C31AAC041F6C309486400732F6CE7D16A0674D96AB61DC26DAD1E5N6F0F" TargetMode="External"/><Relationship Id="rId1794" Type="http://schemas.openxmlformats.org/officeDocument/2006/relationships/hyperlink" Target="consultantplus://offline/ref=1C1156691689C6E5E1934E64BFCEAD6CC4528EAF57DD6C8E76A98F2F3B5B9BCABBFA83E58CF1E9E643B2AA4D74EF680F97618D76287B7266OEF3F" TargetMode="External"/><Relationship Id="rId2638" Type="http://schemas.openxmlformats.org/officeDocument/2006/relationships/hyperlink" Target="consultantplus://offline/ref=1C1156691689C6E5E1934E64BFCEAD6CC15A89A656D06C8E76A98F2F3B5B9BCABBFA83E58CF1EBE646B2AA4D74EF680F97618D76287B7266OEF3F" TargetMode="External"/><Relationship Id="rId2845" Type="http://schemas.openxmlformats.org/officeDocument/2006/relationships/hyperlink" Target="consultantplus://offline/ref=1C1156691689C6E5E1934E64BFCEAD6CC15A89A656D06C8E76A98F2F3B5B9BCABBFA83E58CF1EAE243B2AA4D74EF680F97618D76287B7266OEF3F" TargetMode="External"/><Relationship Id="rId86" Type="http://schemas.openxmlformats.org/officeDocument/2006/relationships/hyperlink" Target="consultantplus://offline/ref=151C2FBE4C5ADF2E738DAD9464A5A3B722CD2DFCF01485881B2CE76816C31AAC041F6C30948644063DF6CE7D16A0674D96AB61DC26DAD1E5N6F0F" TargetMode="External"/><Relationship Id="rId817" Type="http://schemas.openxmlformats.org/officeDocument/2006/relationships/hyperlink" Target="consultantplus://offline/ref=151C2FBE4C5ADF2E738DAD9464A5A3B723C02EFEF41E85881B2CE76816C31AAC041F6C309486440633F6CE7D16A0674D96AB61DC26DAD1E5N6F0F" TargetMode="External"/><Relationship Id="rId1447" Type="http://schemas.openxmlformats.org/officeDocument/2006/relationships/hyperlink" Target="consultantplus://offline/ref=151C2FBE4C5ADF2E738DAD9464A5A3B722C62EFAF41F85881B2CE76816C31AAC041F6C30948740023FF6CE7D16A0674D96AB61DC26DAD1E5N6F0F" TargetMode="External"/><Relationship Id="rId1654" Type="http://schemas.openxmlformats.org/officeDocument/2006/relationships/hyperlink" Target="consultantplus://offline/ref=151C2FBE4C5ADF2E738DAD9464A5A3B724C72EF1F41085881B2CE76816C31AAC041F6C309486440739F6CE7D16A0674D96AB61DC26DAD1E5N6F0F" TargetMode="External"/><Relationship Id="rId1861" Type="http://schemas.openxmlformats.org/officeDocument/2006/relationships/hyperlink" Target="consultantplus://offline/ref=1C1156691689C6E5E1934E64BFCEAD6CC65D88A150DB6C8E76A98F2F3B5B9BCABBFA83E58CF1E9E942B2AA4D74EF680F97618D76287B7266OEF3F" TargetMode="External"/><Relationship Id="rId2705" Type="http://schemas.openxmlformats.org/officeDocument/2006/relationships/hyperlink" Target="consultantplus://offline/ref=1C1156691689C6E5E1934E64BFCEAD6CC15A8AAE57DC6C8E76A98F2F3B5B9BCABBFA83E58CF1E8E443B2AA4D74EF680F97618D76287B7266OEF3F" TargetMode="External"/><Relationship Id="rId2912" Type="http://schemas.openxmlformats.org/officeDocument/2006/relationships/hyperlink" Target="consultantplus://offline/ref=1C1156691689C6E5E1934E64BFCEAD6CC65F87A05CD86C8E76A98F2F3B5B9BCABBFA83E58CF1E9E14AB2AA4D74EF680F97618D76287B7266OEF3F" TargetMode="External"/><Relationship Id="rId1307" Type="http://schemas.openxmlformats.org/officeDocument/2006/relationships/hyperlink" Target="consultantplus://offline/ref=151C2FBE4C5ADF2E738DAD9464A5A3B724C42AFEF41185881B2CE76816C31AAC041F6C309486470139F6CE7D16A0674D96AB61DC26DAD1E5N6F0F" TargetMode="External"/><Relationship Id="rId1514" Type="http://schemas.openxmlformats.org/officeDocument/2006/relationships/hyperlink" Target="consultantplus://offline/ref=151C2FBE4C5ADF2E738DAD9464A5A3B724C62FFEF11485881B2CE76816C31AAC041F6C309486460133F6CE7D16A0674D96AB61DC26DAD1E5N6F0F" TargetMode="External"/><Relationship Id="rId1721" Type="http://schemas.openxmlformats.org/officeDocument/2006/relationships/hyperlink" Target="consultantplus://offline/ref=1C1156691689C6E5E1934E64BFCEAD6CC1598AA056DB6C8E76A98F2F3B5B9BCAA9FADBE98DF6F7E041A7FC1C32OBF9F" TargetMode="External"/><Relationship Id="rId13" Type="http://schemas.openxmlformats.org/officeDocument/2006/relationships/hyperlink" Target="consultantplus://offline/ref=151C2FBE4C5ADF2E738DAD9464A5A3B726CD27FFF11CD8821375EB6A11CC45BB035660319486410431A9CB6807F86B4B8FB563C03AD8D3NEF4F" TargetMode="External"/><Relationship Id="rId2288" Type="http://schemas.openxmlformats.org/officeDocument/2006/relationships/hyperlink" Target="consultantplus://offline/ref=1C1156691689C6E5E1934E64BFCEAD6CC1598AAF54D06C8E76A98F2F3B5B9BCABBFA83E58CF1E9E144B2AA4D74EF680F97618D76287B7266OEF3F" TargetMode="External"/><Relationship Id="rId2495" Type="http://schemas.openxmlformats.org/officeDocument/2006/relationships/hyperlink" Target="consultantplus://offline/ref=1C1156691689C6E5E1934E64BFCEAD6CC15A89A656DE6C8E76A98F2F3B5B9BCABBFA83E58CF1E8E845B2AA4D74EF680F97618D76287B7266OEF3F" TargetMode="External"/><Relationship Id="rId467" Type="http://schemas.openxmlformats.org/officeDocument/2006/relationships/hyperlink" Target="consultantplus://offline/ref=151C2FBE4C5ADF2E738DAD9464A5A3B723C62EFCF51085881B2CE76816C31AAC041F6C309486450D38F6CE7D16A0674D96AB61DC26DAD1E5N6F0F" TargetMode="External"/><Relationship Id="rId1097" Type="http://schemas.openxmlformats.org/officeDocument/2006/relationships/hyperlink" Target="consultantplus://offline/ref=151C2FBE4C5ADF2E738DAD9464A5A3B722C62EFFF91E85881B2CE76816C31AAC041F6C309487470739F6CE7D16A0674D96AB61DC26DAD1E5N6F0F" TargetMode="External"/><Relationship Id="rId2148" Type="http://schemas.openxmlformats.org/officeDocument/2006/relationships/hyperlink" Target="consultantplus://offline/ref=1C1156691689C6E5E1934E64BFCEAD6CC65387A55DDD6C8E76A98F2F3B5B9BCAA9FADBE98DF6F7E041A7FC1C32OBF9F" TargetMode="External"/><Relationship Id="rId674" Type="http://schemas.openxmlformats.org/officeDocument/2006/relationships/hyperlink" Target="consultantplus://offline/ref=151C2FBE4C5ADF2E738DAD9464A5A3B724C62DF9F81685881B2CE76816C31AAC041F6C30948641063EF6CE7D16A0674D96AB61DC26DAD1E5N6F0F" TargetMode="External"/><Relationship Id="rId881" Type="http://schemas.openxmlformats.org/officeDocument/2006/relationships/hyperlink" Target="consultantplus://offline/ref=151C2FBE4C5ADF2E738DAD9464A5A3B722C62EFFF91E85881B2CE76816C31AAC041F6C3094864D063CF6CE7D16A0674D96AB61DC26DAD1E5N6F0F" TargetMode="External"/><Relationship Id="rId2355" Type="http://schemas.openxmlformats.org/officeDocument/2006/relationships/hyperlink" Target="consultantplus://offline/ref=1C1156691689C6E5E1934E64BFCEAD6CC15A89A656DE6C8E76A98F2F3B5B9BCABBFA83E58CF1E8E344B2AA4D74EF680F97618D76287B7266OEF3F" TargetMode="External"/><Relationship Id="rId2562" Type="http://schemas.openxmlformats.org/officeDocument/2006/relationships/hyperlink" Target="consultantplus://offline/ref=1C1156691689C6E5E1934E64BFCEAD6CC7588EA25CDB6C8E76A98F2F3B5B9BCABBFA83E58CF1EAE147B2AA4D74EF680F97618D76287B7266OEF3F" TargetMode="External"/><Relationship Id="rId327" Type="http://schemas.openxmlformats.org/officeDocument/2006/relationships/hyperlink" Target="consultantplus://offline/ref=151C2FBE4C5ADF2E738DAD9464A5A3B722C62EFFF91E85881B2CE76816C31AAC041F6C30948645053BF6CE7D16A0674D96AB61DC26DAD1E5N6F0F" TargetMode="External"/><Relationship Id="rId534" Type="http://schemas.openxmlformats.org/officeDocument/2006/relationships/hyperlink" Target="consultantplus://offline/ref=151C2FBE4C5ADF2E738DAD9464A5A3B722C62EFAF61085881B2CE76816C31AAC041F6C30948644043BF6CE7D16A0674D96AB61DC26DAD1E5N6F0F" TargetMode="External"/><Relationship Id="rId741" Type="http://schemas.openxmlformats.org/officeDocument/2006/relationships/hyperlink" Target="consultantplus://offline/ref=151C2FBE4C5ADF2E738DAD9464A5A3B721C32DFFF21585881B2CE76816C31AAC041F6C309486460433F6CE7D16A0674D96AB61DC26DAD1E5N6F0F" TargetMode="External"/><Relationship Id="rId1164" Type="http://schemas.openxmlformats.org/officeDocument/2006/relationships/hyperlink" Target="consultantplus://offline/ref=151C2FBE4C5ADF2E738DAD9464A5A3B724C626FDF61685881B2CE76816C31AAC041F6C309486440032F6CE7D16A0674D96AB61DC26DAD1E5N6F0F" TargetMode="External"/><Relationship Id="rId1371" Type="http://schemas.openxmlformats.org/officeDocument/2006/relationships/hyperlink" Target="consultantplus://offline/ref=151C2FBE4C5ADF2E738DAD9464A5A3B722CC29FEF11085881B2CE76816C31AAC041F6C30948646073FF6CE7D16A0674D96AB61DC26DAD1E5N6F0F" TargetMode="External"/><Relationship Id="rId2008" Type="http://schemas.openxmlformats.org/officeDocument/2006/relationships/hyperlink" Target="consultantplus://offline/ref=1C1156691689C6E5E1934E64BFCEAD6CC1588DA456DC6C8E76A98F2F3B5B9BCAA9FADBE98DF6F7E041A7FC1C32OBF9F" TargetMode="External"/><Relationship Id="rId2215" Type="http://schemas.openxmlformats.org/officeDocument/2006/relationships/hyperlink" Target="consultantplus://offline/ref=1C1156691689C6E5E1934E64BFCEAD6CC6528DA256D16C8E76A98F2F3B5B9BCABBFA83E58CF1EAE940B2AA4D74EF680F97618D76287B7266OEF3F" TargetMode="External"/><Relationship Id="rId2422" Type="http://schemas.openxmlformats.org/officeDocument/2006/relationships/hyperlink" Target="consultantplus://offline/ref=1C1156691689C6E5E1934E64BFCEAD6CC1598AAE52D06C8E76A98F2F3B5B9BCABBFA83E58CF1E8E540B2AA4D74EF680F97618D76287B7266OEF3F" TargetMode="External"/><Relationship Id="rId601" Type="http://schemas.openxmlformats.org/officeDocument/2006/relationships/hyperlink" Target="consultantplus://offline/ref=151C2FBE4C5ADF2E738DAD9464A5A3B722C62EFFF91E85881B2CE76816C31AAC041F6C30948642033AF6CE7D16A0674D96AB61DC26DAD1E5N6F0F" TargetMode="External"/><Relationship Id="rId1024" Type="http://schemas.openxmlformats.org/officeDocument/2006/relationships/hyperlink" Target="consultantplus://offline/ref=151C2FBE4C5ADF2E738DAD9464A5A3B723CC26FAF11185881B2CE76816C31AAC041F6C30948645033BF6CE7D16A0674D96AB61DC26DAD1E5N6F0F" TargetMode="External"/><Relationship Id="rId1231" Type="http://schemas.openxmlformats.org/officeDocument/2006/relationships/hyperlink" Target="consultantplus://offline/ref=151C2FBE4C5ADF2E738DAD9464A5A3B722C62EFFF81085881B2CE76816C31AAC041F6C30948646053AF6CE7D16A0674D96AB61DC26DAD1E5N6F0F" TargetMode="External"/><Relationship Id="rId3056" Type="http://schemas.openxmlformats.org/officeDocument/2006/relationships/hyperlink" Target="consultantplus://offline/ref=1C1156691689C6E5E1934E64BFCEAD6CC7588EA15CD06C8E76A98F2F3B5B9BCABBFA83E58CF0ECE347B2AA4D74EF680F97618D76287B7266OEF3F" TargetMode="External"/><Relationship Id="rId184" Type="http://schemas.openxmlformats.org/officeDocument/2006/relationships/hyperlink" Target="consultantplus://offline/ref=151C2FBE4C5ADF2E738DAD9464A5A3B724C62DFAF31185881B2CE76816C31AAC041F6C30948647063DF6CE7D16A0674D96AB61DC26DAD1E5N6F0F" TargetMode="External"/><Relationship Id="rId391" Type="http://schemas.openxmlformats.org/officeDocument/2006/relationships/hyperlink" Target="consultantplus://offline/ref=151C2FBE4C5ADF2E738DAD9464A5A3B722C62EFFF81685881B2CE76816C31AAC041F6C309486440D33F6CE7D16A0674D96AB61DC26DAD1E5N6F0F" TargetMode="External"/><Relationship Id="rId1908" Type="http://schemas.openxmlformats.org/officeDocument/2006/relationships/hyperlink" Target="consultantplus://offline/ref=1C1156691689C6E5E1934E64BFCEAD6CC15A8EA054DB6C8E76A98F2F3B5B9BCABBFA83E589F4E2B412FDAB1131BD7B0E92618F7434O7FAF" TargetMode="External"/><Relationship Id="rId2072" Type="http://schemas.openxmlformats.org/officeDocument/2006/relationships/hyperlink" Target="consultantplus://offline/ref=1C1156691689C6E5E1934E64BFCEAD6CC75B89A752DC6C8E76A98F2F3B5B9BCABBFA83E58CF1E8E642B2AA4D74EF680F97618D76287B7266OEF3F" TargetMode="External"/><Relationship Id="rId251" Type="http://schemas.openxmlformats.org/officeDocument/2006/relationships/hyperlink" Target="consultantplus://offline/ref=151C2FBE4C5ADF2E738DAD9464A5A3B722C62EFFF91E85881B2CE76816C31AAC041F6C30948644003CF6CE7D16A0674D96AB61DC26DAD1E5N6F0F" TargetMode="External"/><Relationship Id="rId2889" Type="http://schemas.openxmlformats.org/officeDocument/2006/relationships/hyperlink" Target="consultantplus://offline/ref=1C1156691689C6E5E1934E64BFCEAD6CC45288A451DD6C8E76A98F2F3B5B9BCABBFA83E58CF1E9E941B2AA4D74EF680F97618D76287B7266OEF3F" TargetMode="External"/><Relationship Id="rId111" Type="http://schemas.openxmlformats.org/officeDocument/2006/relationships/hyperlink" Target="consultantplus://offline/ref=151C2FBE4C5ADF2E738DAD9464A5A3B723C12BFDF41E85881B2CE76816C31AAC041F6C30948644033CF6CE7D16A0674D96AB61DC26DAD1E5N6F0F" TargetMode="External"/><Relationship Id="rId1698" Type="http://schemas.openxmlformats.org/officeDocument/2006/relationships/hyperlink" Target="consultantplus://offline/ref=1C1156691689C6E5E1934E64BFCEAD6CC1598AAF55D96C8E76A98F2F3B5B9BCABBFA83E58CF1E0E24BB2AA4D74EF680F97618D76287B7266OEF3F" TargetMode="External"/><Relationship Id="rId2749" Type="http://schemas.openxmlformats.org/officeDocument/2006/relationships/hyperlink" Target="consultantplus://offline/ref=1C1156691689C6E5E1934E64BFCEAD6CC15A89A656D06C8E76A98F2F3B5B9BCABBFA83E58CF1EBE947B2AA4D74EF680F97618D76287B7266OEF3F" TargetMode="External"/><Relationship Id="rId2956" Type="http://schemas.openxmlformats.org/officeDocument/2006/relationships/hyperlink" Target="consultantplus://offline/ref=1C1156691689C6E5E1934E64BFCEAD6CC4588BA257D231847EF0832D3C54C4DDBCB38FE48CF1E9E248EDAF5865B764098E7F8F6A347970O6F7F" TargetMode="External"/><Relationship Id="rId928" Type="http://schemas.openxmlformats.org/officeDocument/2006/relationships/hyperlink" Target="consultantplus://offline/ref=151C2FBE4C5ADF2E738DAD9464A5A3B722C62EFFF91E85881B2CE76816C31AAC041F6C30948744013BF6CE7D16A0674D96AB61DC26DAD1E5N6F0F" TargetMode="External"/><Relationship Id="rId1558" Type="http://schemas.openxmlformats.org/officeDocument/2006/relationships/hyperlink" Target="consultantplus://offline/ref=151C2FBE4C5ADF2E738DAD9464A5A3B722CC29FEF11085881B2CE76816C31AAC041F6C30948647033EF6CE7D16A0674D96AB61DC26DAD1E5N6F0F" TargetMode="External"/><Relationship Id="rId1765" Type="http://schemas.openxmlformats.org/officeDocument/2006/relationships/hyperlink" Target="consultantplus://offline/ref=1C1156691689C6E5E1934E64BFCEAD6CC1598AA055DF6C8E76A98F2F3B5B9BCABBFA83E58CF1E8E545B2AA4D74EF680F97618D76287B7266OEF3F" TargetMode="External"/><Relationship Id="rId2609" Type="http://schemas.openxmlformats.org/officeDocument/2006/relationships/hyperlink" Target="consultantplus://offline/ref=1C1156691689C6E5E1934E64BFCEAD6CC15A89A656D06C8E76A98F2F3B5B9BCABBFA83E58CF1EBE544B2AA4D74EF680F97618D76287B7266OEF3F" TargetMode="External"/><Relationship Id="rId57" Type="http://schemas.openxmlformats.org/officeDocument/2006/relationships/hyperlink" Target="consultantplus://offline/ref=151C2FBE4C5ADF2E738DAD9464A5A3B722C62EFFF81085881B2CE76816C31AAC041F6C309486450238F6CE7D16A0674D96AB61DC26DAD1E5N6F0F" TargetMode="External"/><Relationship Id="rId1418" Type="http://schemas.openxmlformats.org/officeDocument/2006/relationships/hyperlink" Target="consultantplus://offline/ref=151C2FBE4C5ADF2E738DAD9464A5A3B721C62DFCF71385881B2CE76816C31AAC041F6C309486440739F6CE7D16A0674D96AB61DC26DAD1E5N6F0F" TargetMode="External"/><Relationship Id="rId1972" Type="http://schemas.openxmlformats.org/officeDocument/2006/relationships/hyperlink" Target="consultantplus://offline/ref=1C1156691689C6E5E1934E64BFCEAD6CC75B89A752DC6C8E76A98F2F3B5B9BCABBFA83E58CF1E9E942B2AA4D74EF680F97618D76287B7266OEF3F" TargetMode="External"/><Relationship Id="rId2816" Type="http://schemas.openxmlformats.org/officeDocument/2006/relationships/hyperlink" Target="consultantplus://offline/ref=1C1156691689C6E5E1934E64BFCEAD6CC1598AAE52D06C8E76A98F2F3B5B9BCABBFA83E58CF1EAE442B2AA4D74EF680F97618D76287B7266OEF3F" TargetMode="External"/><Relationship Id="rId1625" Type="http://schemas.openxmlformats.org/officeDocument/2006/relationships/hyperlink" Target="consultantplus://offline/ref=151C2FBE4C5ADF2E738DAD9464A5A3B724C72AF1F01585881B2CE76816C31AAC041F6C309486410738F6CE7D16A0674D96AB61DC26DAD1E5N6F0F" TargetMode="External"/><Relationship Id="rId1832" Type="http://schemas.openxmlformats.org/officeDocument/2006/relationships/hyperlink" Target="consultantplus://offline/ref=1C1156691689C6E5E1934E64BFCEAD6CC1588DA75CDE6C8E76A98F2F3B5B9BCABBFA83E68DF6E2B412FDAB1131BD7B0E92618F7434O7FAF" TargetMode="External"/><Relationship Id="rId2399" Type="http://schemas.openxmlformats.org/officeDocument/2006/relationships/hyperlink" Target="consultantplus://offline/ref=1C1156691689C6E5E1934E64BFCEAD6CC1598AAE52D06C8E76A98F2F3B5B9BCABBFA83E58CF1E8E343B2AA4D74EF680F97618D76287B7266OEF3F" TargetMode="External"/><Relationship Id="rId578" Type="http://schemas.openxmlformats.org/officeDocument/2006/relationships/hyperlink" Target="consultantplus://offline/ref=151C2FBE4C5ADF2E738DAD9464A5A3B723C126FAF41285881B2CE76816C31AAC041F6C30968D10547EA8972D55EB6A4E8FB761DCN3FBF" TargetMode="External"/><Relationship Id="rId785" Type="http://schemas.openxmlformats.org/officeDocument/2006/relationships/hyperlink" Target="consultantplus://offline/ref=151C2FBE4C5ADF2E738DAD9464A5A3B724C72EF1F41085881B2CE76816C31AAC041F6C30948644043CF6CE7D16A0674D96AB61DC26DAD1E5N6F0F" TargetMode="External"/><Relationship Id="rId992" Type="http://schemas.openxmlformats.org/officeDocument/2006/relationships/hyperlink" Target="consultantplus://offline/ref=151C2FBE4C5ADF2E738DAD9464A5A3B721C52CFFF11385881B2CE76816C31AAC041F6C30948644043FF6CE7D16A0674D96AB61DC26DAD1E5N6F0F" TargetMode="External"/><Relationship Id="rId2259" Type="http://schemas.openxmlformats.org/officeDocument/2006/relationships/hyperlink" Target="consultantplus://offline/ref=1C1156691689C6E5E1934E64BFCEAD6CC65A8BA75DD86C8E76A98F2F3B5B9BCABBFA83E58CF1E8E445B2AA4D74EF680F97618D76287B7266OEF3F" TargetMode="External"/><Relationship Id="rId2466" Type="http://schemas.openxmlformats.org/officeDocument/2006/relationships/hyperlink" Target="consultantplus://offline/ref=1C1156691689C6E5E1934E64BFCEAD6CC15A89A656DE6C8E76A98F2F3B5B9BCABBFA83E58CF1E8E740B2AA4D74EF680F97618D76287B7266OEF3F" TargetMode="External"/><Relationship Id="rId2673" Type="http://schemas.openxmlformats.org/officeDocument/2006/relationships/hyperlink" Target="consultantplus://offline/ref=1C1156691689C6E5E1934E64BFCEAD6CC15A89A656D06C8E76A98F2F3B5B9BCABBFA83E58CF1EBE743B2AA4D74EF680F97618D76287B7266OEF3F" TargetMode="External"/><Relationship Id="rId2880" Type="http://schemas.openxmlformats.org/officeDocument/2006/relationships/hyperlink" Target="consultantplus://offline/ref=1C1156691689C6E5E1934E64BFCEAD6CC65286A353D86C8E76A98F2F3B5B9BCAA9FADBE98DF6F7E041A7FC1C32OBF9F" TargetMode="External"/><Relationship Id="rId438" Type="http://schemas.openxmlformats.org/officeDocument/2006/relationships/hyperlink" Target="consultantplus://offline/ref=151C2FBE4C5ADF2E738DAD9464A5A3B721C32EFCF91F85881B2CE76816C31AAC041F6C309486440138F6CE7D16A0674D96AB61DC26DAD1E5N6F0F" TargetMode="External"/><Relationship Id="rId645" Type="http://schemas.openxmlformats.org/officeDocument/2006/relationships/hyperlink" Target="consultantplus://offline/ref=151C2FBE4C5ADF2E738DAD9464A5A3B724C72AF0F71E85881B2CE76816C31AAC041F6C309486450438F6CE7D16A0674D96AB61DC26DAD1E5N6F0F" TargetMode="External"/><Relationship Id="rId852" Type="http://schemas.openxmlformats.org/officeDocument/2006/relationships/hyperlink" Target="consultantplus://offline/ref=151C2FBE4C5ADF2E738DAD9464A5A3B722CC29FBF21685881B2CE76816C31AAC041F6C309486440D3FF6CE7D16A0674D96AB61DC26DAD1E5N6F0F" TargetMode="External"/><Relationship Id="rId1068" Type="http://schemas.openxmlformats.org/officeDocument/2006/relationships/hyperlink" Target="consultantplus://offline/ref=151C2FBE4C5ADF2E738DAD9464A5A3B722C42DFAF11785881B2CE76816C31AAC041F6C30948646023EF6CE7D16A0674D96AB61DC26DAD1E5N6F0F" TargetMode="External"/><Relationship Id="rId1275" Type="http://schemas.openxmlformats.org/officeDocument/2006/relationships/hyperlink" Target="consultantplus://offline/ref=151C2FBE4C5ADF2E738DAD9464A5A3B722C42EFEF01285881B2CE76816C31AAC041F6C309486410D3EF6CE7D16A0674D96AB61DC26DAD1E5N6F0F" TargetMode="External"/><Relationship Id="rId1482" Type="http://schemas.openxmlformats.org/officeDocument/2006/relationships/hyperlink" Target="consultantplus://offline/ref=151C2FBE4C5ADF2E738DAD9464A5A3B724C62FFEF11585881B2CE76816C31AAC161F343C95815A0538E3982C50NFF6F" TargetMode="External"/><Relationship Id="rId2119" Type="http://schemas.openxmlformats.org/officeDocument/2006/relationships/hyperlink" Target="consultantplus://offline/ref=1C1156691689C6E5E1934E64BFCEAD6CC75B89A752DC6C8E76A98F2F3B5B9BCABBFA83E58CF1E8E942B2AA4D74EF680F97618D76287B7266OEF3F" TargetMode="External"/><Relationship Id="rId2326" Type="http://schemas.openxmlformats.org/officeDocument/2006/relationships/hyperlink" Target="consultantplus://offline/ref=1C1156691689C6E5E1934E64BFCEAD6CC75A89A550D86C8E76A98F2F3B5B9BCABBFA83E58CF1EAE447B2AA4D74EF680F97618D76287B7266OEF3F" TargetMode="External"/><Relationship Id="rId2533" Type="http://schemas.openxmlformats.org/officeDocument/2006/relationships/hyperlink" Target="consultantplus://offline/ref=1C1156691689C6E5E1934E64BFCEAD6CC15A8AAE57DC6C8E76A98F2F3B5B9BCABBFA83E58CF1E8E241B2AA4D74EF680F97618D76287B7266OEF3F" TargetMode="External"/><Relationship Id="rId2740" Type="http://schemas.openxmlformats.org/officeDocument/2006/relationships/hyperlink" Target="consultantplus://offline/ref=1C1156691689C6E5E1934E64BFCEAD6CC15A8AAE57DC6C8E76A98F2F3B5B9BCABBFA83E58CF1E8E445B2AA4D74EF680F97618D76287B7266OEF3F" TargetMode="External"/><Relationship Id="rId505" Type="http://schemas.openxmlformats.org/officeDocument/2006/relationships/hyperlink" Target="consultantplus://offline/ref=151C2FBE4C5ADF2E738DAD9464A5A3B723C328F9F31285881B2CE76816C31AAC041F6C30948444003BF6CE7D16A0674D96AB61DC26DAD1E5N6F0F" TargetMode="External"/><Relationship Id="rId712" Type="http://schemas.openxmlformats.org/officeDocument/2006/relationships/hyperlink" Target="consultantplus://offline/ref=151C2FBE4C5ADF2E738DAD9464A5A3B722C62EFFF91E85881B2CE76816C31AAC041F6C3094864C0639F6CE7D16A0674D96AB61DC26DAD1E5N6F0F" TargetMode="External"/><Relationship Id="rId1135" Type="http://schemas.openxmlformats.org/officeDocument/2006/relationships/hyperlink" Target="consultantplus://offline/ref=151C2FBE4C5ADF2E738DAD9464A5A3B724C729FAF61685881B2CE76816C31AAC041F6C309486410338F6CE7D16A0674D96AB61DC26DAD1E5N6F0F" TargetMode="External"/><Relationship Id="rId1342" Type="http://schemas.openxmlformats.org/officeDocument/2006/relationships/hyperlink" Target="consultantplus://offline/ref=151C2FBE4C5ADF2E738DAD9464A5A3B722CC29FEF11085881B2CE76816C31AAC041F6C309486460432F6CE7D16A0674D96AB61DC26DAD1E5N6F0F" TargetMode="External"/><Relationship Id="rId1202" Type="http://schemas.openxmlformats.org/officeDocument/2006/relationships/hyperlink" Target="consultantplus://offline/ref=151C2FBE4C5ADF2E738DAD9464A5A3B724C62DFDF31E85881B2CE76816C31AAC041F6C3692814F516BB9CF2153F2744C93AB63DE3ANDFBF" TargetMode="External"/><Relationship Id="rId2600" Type="http://schemas.openxmlformats.org/officeDocument/2006/relationships/hyperlink" Target="consultantplus://offline/ref=1C1156691689C6E5E1934E64BFCEAD6CC15A8AA352DD6C8E76A98F2F3B5B9BCABBFA83E58CF1E9E340B2AA4D74EF680F97618D76287B7266OEF3F" TargetMode="External"/><Relationship Id="rId295" Type="http://schemas.openxmlformats.org/officeDocument/2006/relationships/hyperlink" Target="consultantplus://offline/ref=151C2FBE4C5ADF2E738DAD9464A5A3B722C62EFFF81585881B2CE76816C31AAC041F6C30948644013AF6CE7D16A0674D96AB61DC26DAD1E5N6F0F" TargetMode="External"/><Relationship Id="rId2183" Type="http://schemas.openxmlformats.org/officeDocument/2006/relationships/hyperlink" Target="consultantplus://offline/ref=1C1156691689C6E5E1934E64BFCEAD6CC7588EA15DDB6C8E76A98F2F3B5B9BCABBFA83E58CF1E8E641B2AA4D74EF680F97618D76287B7266OEF3F" TargetMode="External"/><Relationship Id="rId2390" Type="http://schemas.openxmlformats.org/officeDocument/2006/relationships/hyperlink" Target="consultantplus://offline/ref=1C1156691689C6E5E1934E64BFCEAD6CC1598AAF51DD6C8E76A98F2F3B5B9BCABBFA83E58CF1E9E640B2AA4D74EF680F97618D76287B7266OEF3F" TargetMode="External"/><Relationship Id="rId3027" Type="http://schemas.openxmlformats.org/officeDocument/2006/relationships/hyperlink" Target="consultantplus://offline/ref=1C1156691689C6E5E1934E64BFCEAD6CC65C8FAE54D86C8E76A98F2F3B5B9BCABBFA83E58CF1E9E143B2AA4D74EF680F97618D76287B7266OEF3F" TargetMode="External"/><Relationship Id="rId155" Type="http://schemas.openxmlformats.org/officeDocument/2006/relationships/hyperlink" Target="consultantplus://offline/ref=151C2FBE4C5ADF2E738DAD9464A5A3B723C127FEF91685881B2CE76816C31AAC041F6C30948644043BF6CE7D16A0674D96AB61DC26DAD1E5N6F0F" TargetMode="External"/><Relationship Id="rId362" Type="http://schemas.openxmlformats.org/officeDocument/2006/relationships/hyperlink" Target="consultantplus://offline/ref=151C2FBE4C5ADF2E738DAD9464A5A3B724C62EF9F01485881B2CE76816C31AAC041F6C30948741073DF6CE7D16A0674D96AB61DC26DAD1E5N6F0F" TargetMode="External"/><Relationship Id="rId2043" Type="http://schemas.openxmlformats.org/officeDocument/2006/relationships/hyperlink" Target="consultantplus://offline/ref=1C1156691689C6E5E1934E64BFCEAD6CC75389A352DA6C8E76A98F2F3B5B9BCABBFA83E58CF1EAE94BB2AA4D74EF680F97618D76287B7266OEF3F" TargetMode="External"/><Relationship Id="rId2250" Type="http://schemas.openxmlformats.org/officeDocument/2006/relationships/hyperlink" Target="consultantplus://offline/ref=1C1156691689C6E5E1934E64BFCEAD6CC15886A352DF6C8E76A98F2F3B5B9BCABBFA83E685F4EEEB17E8BA493DBB6210907D9376367BO7F1F" TargetMode="External"/><Relationship Id="rId222" Type="http://schemas.openxmlformats.org/officeDocument/2006/relationships/hyperlink" Target="consultantplus://offline/ref=151C2FBE4C5ADF2E738DAD9464A5A3B724C626FDF71185881B2CE76816C31AAC041F6C30948747053AF6CE7D16A0674D96AB61DC26DAD1E5N6F0F" TargetMode="External"/><Relationship Id="rId2110" Type="http://schemas.openxmlformats.org/officeDocument/2006/relationships/hyperlink" Target="consultantplus://offline/ref=1C1156691689C6E5E1934E64BFCEAD6CC1598FA157D06C8E76A98F2F3B5B9BCABBFA83E58CF1E8E247B2AA4D74EF680F97618D76287B7266OEF3F" TargetMode="External"/><Relationship Id="rId1669" Type="http://schemas.openxmlformats.org/officeDocument/2006/relationships/hyperlink" Target="consultantplus://offline/ref=151C2FBE4C5ADF2E738DAD9464A5A3B723CC26FDF61185881B2CE76816C31AAC161F343C95815A0538E3982C50NFF6F" TargetMode="External"/><Relationship Id="rId1876" Type="http://schemas.openxmlformats.org/officeDocument/2006/relationships/hyperlink" Target="consultantplus://offline/ref=1C1156691689C6E5E1934E64BFCEAD6CC6588AA454D96C8E76A98F2F3B5B9BCABBFA83E58CF1E9E045B2AA4D74EF680F97618D76287B7266OEF3F" TargetMode="External"/><Relationship Id="rId2927" Type="http://schemas.openxmlformats.org/officeDocument/2006/relationships/hyperlink" Target="consultantplus://offline/ref=1C1156691689C6E5E1934E64BFCEAD6CC05B8FA750D231847EF0832D3C54C4DDBCB38FE48CF1E9E848EDAF5865B764098E7F8F6A347970O6F7F" TargetMode="External"/><Relationship Id="rId3091" Type="http://schemas.openxmlformats.org/officeDocument/2006/relationships/hyperlink" Target="consultantplus://offline/ref=1C1156691689C6E5E1934E64BFCEAD6CC65C8FA351D231847EF0832D3C54C4CFBCEB83E58BEFE9E25DBBFE1EO3F3F" TargetMode="External"/><Relationship Id="rId1529" Type="http://schemas.openxmlformats.org/officeDocument/2006/relationships/hyperlink" Target="consultantplus://offline/ref=151C2FBE4C5ADF2E738DAD9464A5A3B723CC2DFCF31F85881B2CE76816C31AAC041F6C30948645063CF6CE7D16A0674D96AB61DC26DAD1E5N6F0F" TargetMode="External"/><Relationship Id="rId1736" Type="http://schemas.openxmlformats.org/officeDocument/2006/relationships/hyperlink" Target="consultantplus://offline/ref=1C1156691689C6E5E1934E64BFCEAD6CC1598AA056DB6C8E76A98F2F3B5B9BCABBFA83E58CF1E8E047B2AA4D74EF680F97618D76287B7266OEF3F" TargetMode="External"/><Relationship Id="rId1943" Type="http://schemas.openxmlformats.org/officeDocument/2006/relationships/hyperlink" Target="consultantplus://offline/ref=1C1156691689C6E5E1934E64BFCEAD6CC7588EA45DD96C8E76A98F2F3B5B9BCABBFA83E58CF1E1E542B2AA4D74EF680F97618D76287B7266OEF3F" TargetMode="External"/><Relationship Id="rId28" Type="http://schemas.openxmlformats.org/officeDocument/2006/relationships/hyperlink" Target="consultantplus://offline/ref=151C2FBE4C5ADF2E738DAD9464A5A3B721CD2EF0F71085881B2CE76816C31AAC041F6C30948645053DF6CE7D16A0674D96AB61DC26DAD1E5N6F0F" TargetMode="External"/><Relationship Id="rId1803" Type="http://schemas.openxmlformats.org/officeDocument/2006/relationships/hyperlink" Target="consultantplus://offline/ref=1C1156691689C6E5E1934E64BFCEAD6CC1588FA450D16C8E76A98F2F3B5B9BCABBFA83E58CF1E9E244B2AA4D74EF680F97618D76287B7266OEF3F" TargetMode="External"/><Relationship Id="rId689" Type="http://schemas.openxmlformats.org/officeDocument/2006/relationships/hyperlink" Target="consultantplus://offline/ref=151C2FBE4C5ADF2E738DAD9464A5A3B722C42DFAF11785881B2CE76816C31AAC041F6C309486440C3BF6CE7D16A0674D96AB61DC26DAD1E5N6F0F" TargetMode="External"/><Relationship Id="rId896" Type="http://schemas.openxmlformats.org/officeDocument/2006/relationships/hyperlink" Target="consultantplus://offline/ref=151C2FBE4C5ADF2E738DAD9464A5A3B722C62EFFF91E85881B2CE76816C31AAC041F6C3094864D033BF6CE7D16A0674D96AB61DC26DAD1E5N6F0F" TargetMode="External"/><Relationship Id="rId2577" Type="http://schemas.openxmlformats.org/officeDocument/2006/relationships/hyperlink" Target="consultantplus://offline/ref=1C1156691689C6E5E1934E64BFCEAD6CC7588EA453DE6C8E76A98F2F3B5B9BCABBFA83E58CF1E9E64BB2AA4D74EF680F97618D76287B7266OEF3F" TargetMode="External"/><Relationship Id="rId2784" Type="http://schemas.openxmlformats.org/officeDocument/2006/relationships/hyperlink" Target="consultantplus://offline/ref=1C1156691689C6E5E1934E64BFCEAD6CC15A89A656D06C8E76A98F2F3B5B9BCABBFA83E58CF1EAE044B2AA4D74EF680F97618D76287B7266OEF3F" TargetMode="External"/><Relationship Id="rId549" Type="http://schemas.openxmlformats.org/officeDocument/2006/relationships/hyperlink" Target="consultantplus://offline/ref=151C2FBE4C5ADF2E738DAD9464A5A3B723C22EF9F91E85881B2CE76816C31AAC041F6C30948644033AF6CE7D16A0674D96AB61DC26DAD1E5N6F0F" TargetMode="External"/><Relationship Id="rId756" Type="http://schemas.openxmlformats.org/officeDocument/2006/relationships/hyperlink" Target="consultantplus://offline/ref=151C2FBE4C5ADF2E738DAD9464A5A3B724C527F8F71085881B2CE76816C31AAC041F6C3094864D013EF6CE7D16A0674D96AB61DC26DAD1E5N6F0F" TargetMode="External"/><Relationship Id="rId1179" Type="http://schemas.openxmlformats.org/officeDocument/2006/relationships/hyperlink" Target="consultantplus://offline/ref=151C2FBE4C5ADF2E738DAD9464A5A3B724C62DFDF31E85881B2CE76816C31AAC041F6C3692814F516BB9CF2153F2744C93AB63DE3ANDFBF" TargetMode="External"/><Relationship Id="rId1386" Type="http://schemas.openxmlformats.org/officeDocument/2006/relationships/hyperlink" Target="consultantplus://offline/ref=151C2FBE4C5ADF2E738DAD9464A5A3B722CC29FEF11085881B2CE76816C31AAC041F6C309486460733F6CE7D16A0674D96AB61DC26DAD1E5N6F0F" TargetMode="External"/><Relationship Id="rId1593" Type="http://schemas.openxmlformats.org/officeDocument/2006/relationships/hyperlink" Target="consultantplus://offline/ref=151C2FBE4C5ADF2E738DAD9464A5A3B721CD2EF0F71085881B2CE76816C31AAC041F6C30948645033BF6CE7D16A0674D96AB61DC26DAD1E5N6F0F" TargetMode="External"/><Relationship Id="rId2437" Type="http://schemas.openxmlformats.org/officeDocument/2006/relationships/hyperlink" Target="consultantplus://offline/ref=1C1156691689C6E5E1934E64BFCEAD6CC1598AAE52D06C8E76A98F2F3B5B9BCABBFA83E58CF1E8E642B2AA4D74EF680F97618D76287B7266OEF3F" TargetMode="External"/><Relationship Id="rId2991" Type="http://schemas.openxmlformats.org/officeDocument/2006/relationships/hyperlink" Target="consultantplus://offline/ref=1C1156691689C6E5E1934E64BFCEAD6CC7588EA15DD86C8E76A98F2F3B5B9BCABBFA83E58CF1E8E444B2AA4D74EF680F97618D76287B7266OEF3F" TargetMode="External"/><Relationship Id="rId409" Type="http://schemas.openxmlformats.org/officeDocument/2006/relationships/hyperlink" Target="consultantplus://offline/ref=151C2FBE4C5ADF2E738DAD9464A5A3B722C62EFFF81685881B2CE76816C31AAC041F6C309486440C3FF6CE7D16A0674D96AB61DC26DAD1E5N6F0F" TargetMode="External"/><Relationship Id="rId963" Type="http://schemas.openxmlformats.org/officeDocument/2006/relationships/hyperlink" Target="consultantplus://offline/ref=151C2FBE4C5ADF2E738DAD9464A5A3B722C62EFFF91E85881B2CE76816C31AAC041F6C309487440D3EF6CE7D16A0674D96AB61DC26DAD1E5N6F0F" TargetMode="External"/><Relationship Id="rId1039" Type="http://schemas.openxmlformats.org/officeDocument/2006/relationships/hyperlink" Target="consultantplus://offline/ref=151C2FBE4C5ADF2E738DAD9464A5A3B722C42DFAF11785881B2CE76816C31AAC041F6C30948646073CF6CE7D16A0674D96AB61DC26DAD1E5N6F0F" TargetMode="External"/><Relationship Id="rId1246" Type="http://schemas.openxmlformats.org/officeDocument/2006/relationships/hyperlink" Target="consultantplus://offline/ref=151C2FBE4C5ADF2E738DAD9464A5A3B722C62EFAF61085881B2CE76816C31AAC041F6C309486440032F6CE7D16A0674D96AB61DC26DAD1E5N6F0F" TargetMode="External"/><Relationship Id="rId2644" Type="http://schemas.openxmlformats.org/officeDocument/2006/relationships/hyperlink" Target="consultantplus://offline/ref=1C1156691689C6E5E1934E64BFCEAD6CC1598AAE52D06C8E76A98F2F3B5B9BCABBFA83E58CF1EBE645B2AA4D74EF680F97618D76287B7266OEF3F" TargetMode="External"/><Relationship Id="rId2851" Type="http://schemas.openxmlformats.org/officeDocument/2006/relationships/hyperlink" Target="consultantplus://offline/ref=1C1156691689C6E5E1934E64BFCEAD6CC65D8DA054DC6C8E76A98F2F3B5B9BCABBFA83E58CF1E9E04AB2AA4D74EF680F97618D76287B7266OEF3F" TargetMode="External"/><Relationship Id="rId92" Type="http://schemas.openxmlformats.org/officeDocument/2006/relationships/hyperlink" Target="consultantplus://offline/ref=151C2FBE4C5ADF2E738DAD9464A5A3B723C52FF1F01685881B2CE76816C31AAC041F6C309486440533F6CE7D16A0674D96AB61DC26DAD1E5N6F0F" TargetMode="External"/><Relationship Id="rId616" Type="http://schemas.openxmlformats.org/officeDocument/2006/relationships/hyperlink" Target="consultantplus://offline/ref=151C2FBE4C5ADF2E738DAD9464A5A3B722C62EFFF91E85881B2CE76816C31AAC041F6C309486420233F6CE7D16A0674D96AB61DC26DAD1E5N6F0F" TargetMode="External"/><Relationship Id="rId823" Type="http://schemas.openxmlformats.org/officeDocument/2006/relationships/hyperlink" Target="consultantplus://offline/ref=151C2FBE4C5ADF2E738DAD9464A5A3B722C42DFAF11785881B2CE76816C31AAC041F6C309486450538F6CE7D16A0674D96AB61DC26DAD1E5N6F0F" TargetMode="External"/><Relationship Id="rId1453" Type="http://schemas.openxmlformats.org/officeDocument/2006/relationships/hyperlink" Target="consultantplus://offline/ref=151C2FBE4C5ADF2E738DAD9464A5A3B724C52AFCF51685881B2CE76816C31AAC041F6C30948645003EF6CE7D16A0674D96AB61DC26DAD1E5N6F0F" TargetMode="External"/><Relationship Id="rId1660" Type="http://schemas.openxmlformats.org/officeDocument/2006/relationships/hyperlink" Target="consultantplus://offline/ref=151C2FBE4C5ADF2E738DAD9464A5A3B724C62FFEF11485881B2CE76816C31AAC041F6C309487440C33F6CE7D16A0674D96AB61DC26DAD1E5N6F0F" TargetMode="External"/><Relationship Id="rId2504" Type="http://schemas.openxmlformats.org/officeDocument/2006/relationships/hyperlink" Target="consultantplus://offline/ref=1C1156691689C6E5E1934E64BFCEAD6CC1588DA75DD86C8E76A98F2F3B5B9BCABBFA83E58CF1EEE544B2AA4D74EF680F97618D76287B7266OEF3F" TargetMode="External"/><Relationship Id="rId2711" Type="http://schemas.openxmlformats.org/officeDocument/2006/relationships/hyperlink" Target="consultantplus://offline/ref=1C1156691689C6E5E1934E64BFCEAD6CC15A89A656D06C8E76A98F2F3B5B9BCABBFA83E58CF1EBE841B2AA4D74EF680F97618D76287B7266OEF3F" TargetMode="External"/><Relationship Id="rId1106" Type="http://schemas.openxmlformats.org/officeDocument/2006/relationships/hyperlink" Target="consultantplus://offline/ref=151C2FBE4C5ADF2E738DAD9464A5A3B724C62FF0F91E85881B2CE76816C31AAC041F6C30948640013FF6CE7D16A0674D96AB61DC26DAD1E5N6F0F" TargetMode="External"/><Relationship Id="rId1313" Type="http://schemas.openxmlformats.org/officeDocument/2006/relationships/hyperlink" Target="consultantplus://offline/ref=151C2FBE4C5ADF2E738DAD9464A5A3B721C22AF1F41085881B2CE76816C31AAC161F343C95815A0538E3982C50NFF6F" TargetMode="External"/><Relationship Id="rId1520" Type="http://schemas.openxmlformats.org/officeDocument/2006/relationships/hyperlink" Target="consultantplus://offline/ref=151C2FBE4C5ADF2E738DAD9464A5A3B722CC29FEF11085881B2CE76816C31AAC041F6C309486470539F6CE7D16A0674D96AB61DC26DAD1E5N6F0F" TargetMode="External"/><Relationship Id="rId199" Type="http://schemas.openxmlformats.org/officeDocument/2006/relationships/hyperlink" Target="consultantplus://offline/ref=151C2FBE4C5ADF2E738DAD9464A5A3B722C42CFBF41685881B2CE76816C31AAC041F6C30948646013FF6CE7D16A0674D96AB61DC26DAD1E5N6F0F" TargetMode="External"/><Relationship Id="rId2087" Type="http://schemas.openxmlformats.org/officeDocument/2006/relationships/hyperlink" Target="consultantplus://offline/ref=1C1156691689C6E5E1934E64BFCEAD6CC15A8EA054DB6C8E76A98F2F3B5B9BCABBFA83E188F2E2B412FDAB1131BD7B0E92618F7434O7FAF" TargetMode="External"/><Relationship Id="rId2294" Type="http://schemas.openxmlformats.org/officeDocument/2006/relationships/hyperlink" Target="consultantplus://offline/ref=1C1156691689C6E5E1934E64BFCEAD6CC65E8EA051D06C8E76A98F2F3B5B9BCABBFA83E58CF1E9E442B2AA4D74EF680F97618D76287B7266OEF3F" TargetMode="External"/><Relationship Id="rId266" Type="http://schemas.openxmlformats.org/officeDocument/2006/relationships/hyperlink" Target="consultantplus://offline/ref=151C2FBE4C5ADF2E738DAD9464A5A3B722C62EFFF81285881B2CE76816C31AAC041F6C309486440C3AF6CE7D16A0674D96AB61DC26DAD1E5N6F0F" TargetMode="External"/><Relationship Id="rId473" Type="http://schemas.openxmlformats.org/officeDocument/2006/relationships/hyperlink" Target="consultantplus://offline/ref=151C2FBE4C5ADF2E738DAD9464A5A3B723C127FEF51E85881B2CE76816C31AAC041F6C309486440339F6CE7D16A0674D96AB61DC26DAD1E5N6F0F" TargetMode="External"/><Relationship Id="rId680" Type="http://schemas.openxmlformats.org/officeDocument/2006/relationships/hyperlink" Target="consultantplus://offline/ref=151C2FBE4C5ADF2E738DAD9464A5A3B722C62EFFF91E85881B2CE76816C31AAC041F6C309486430C3AF6CE7D16A0674D96AB61DC26DAD1E5N6F0F" TargetMode="External"/><Relationship Id="rId2154" Type="http://schemas.openxmlformats.org/officeDocument/2006/relationships/hyperlink" Target="consultantplus://offline/ref=1C1156691689C6E5E1934E64BFCEAD6CC75B89A752DC6C8E76A98F2F3B5B9BCABBFA83E58CF1EBE14BB2AA4D74EF680F97618D76287B7266OEF3F" TargetMode="External"/><Relationship Id="rId2361" Type="http://schemas.openxmlformats.org/officeDocument/2006/relationships/hyperlink" Target="consultantplus://offline/ref=1C1156691689C6E5E1934E64BFCEAD6CC1598AAE52D06C8E76A98F2F3B5B9BCABBFA83E58CF1E8E246B2AA4D74EF680F97618D76287B7266OEF3F" TargetMode="External"/><Relationship Id="rId126" Type="http://schemas.openxmlformats.org/officeDocument/2006/relationships/hyperlink" Target="consultantplus://offline/ref=151C2FBE4C5ADF2E738DAD9464A5A3B724C62DF9F31385881B2CE76816C31AAC041F6C309486420632F6CE7D16A0674D96AB61DC26DAD1E5N6F0F" TargetMode="External"/><Relationship Id="rId333" Type="http://schemas.openxmlformats.org/officeDocument/2006/relationships/hyperlink" Target="consultantplus://offline/ref=151C2FBE4C5ADF2E738DAD9464A5A3B723C32EFEF21385881B2CE76816C31AAC041F6C30948645063BF6CE7D16A0674D96AB61DC26DAD1E5N6F0F" TargetMode="External"/><Relationship Id="rId540" Type="http://schemas.openxmlformats.org/officeDocument/2006/relationships/hyperlink" Target="consultantplus://offline/ref=151C2FBE4C5ADF2E738DAD9464A5A3B722C62EFFF81585881B2CE76816C31AAC041F6C30948644023DF6CE7D16A0674D96AB61DC26DAD1E5N6F0F" TargetMode="External"/><Relationship Id="rId1170" Type="http://schemas.openxmlformats.org/officeDocument/2006/relationships/hyperlink" Target="consultantplus://offline/ref=151C2FBE4C5ADF2E738DAD9464A5A3B724C42AF0F01285881B2CE76816C31AAC041F6C30948647033CF6CE7D16A0674D96AB61DC26DAD1E5N6F0F" TargetMode="External"/><Relationship Id="rId2014" Type="http://schemas.openxmlformats.org/officeDocument/2006/relationships/hyperlink" Target="consultantplus://offline/ref=1C1156691689C6E5E1934E64BFCEAD6CC75B89A752DC6C8E76A98F2F3B5B9BCABBFA83E58CF1E8E142B2AA4D74EF680F97618D76287B7266OEF3F" TargetMode="External"/><Relationship Id="rId2221" Type="http://schemas.openxmlformats.org/officeDocument/2006/relationships/hyperlink" Target="consultantplus://offline/ref=1C1156691689C6E5E1934E64BFCEAD6CC65F89AF52D06C8E76A98F2F3B5B9BCAA9FADBE98DF6F7E041A7FC1C32OBF9F" TargetMode="External"/><Relationship Id="rId1030" Type="http://schemas.openxmlformats.org/officeDocument/2006/relationships/hyperlink" Target="consultantplus://offline/ref=151C2FBE4C5ADF2E738DAD9464A5A3B723CC26FAF11185881B2CE76816C31AAC041F6C309486450233F6CE7D16A0674D96AB61DC26DAD1E5N6F0F" TargetMode="External"/><Relationship Id="rId400" Type="http://schemas.openxmlformats.org/officeDocument/2006/relationships/hyperlink" Target="consultantplus://offline/ref=151C2FBE4C5ADF2E738DAD9464A5A3B722C62EF8F81485881B2CE76816C31AAC041F6C30948644043DF6CE7D16A0674D96AB61DC26DAD1E5N6F0F" TargetMode="External"/><Relationship Id="rId1987" Type="http://schemas.openxmlformats.org/officeDocument/2006/relationships/hyperlink" Target="consultantplus://offline/ref=1C1156691689C6E5E1934E64BFCEAD6CC75389A352DA6C8E76A98F2F3B5B9BCABBFA83E58CF1EAE74AB2AA4D74EF680F97618D76287B7266OEF3F" TargetMode="External"/><Relationship Id="rId1847" Type="http://schemas.openxmlformats.org/officeDocument/2006/relationships/hyperlink" Target="consultantplus://offline/ref=1C1156691689C6E5E1934E64BFCEAD6CC75289A054DE6C8E76A98F2F3B5B9BCABBFA83E58CF1EDE044B2AA4D74EF680F97618D76287B7266OEF3F" TargetMode="External"/><Relationship Id="rId1707" Type="http://schemas.openxmlformats.org/officeDocument/2006/relationships/hyperlink" Target="consultantplus://offline/ref=1C1156691689C6E5E1934E64BFCEAD6CC1598AAF55D96C8E76A98F2F3B5B9BCABBFA83E58CF1E0E341B2AA4D74EF680F97618D76287B7266OEF3F" TargetMode="External"/><Relationship Id="rId3062" Type="http://schemas.openxmlformats.org/officeDocument/2006/relationships/hyperlink" Target="consultantplus://offline/ref=1C1156691689C6E5E1934E64BFCEAD6CC75A8EA055DC6C8E76A98F2F3B5B9BCABBFA83E58CF1ECE844B2AA4D74EF680F97618D76287B7266OEF3F" TargetMode="External"/><Relationship Id="rId190" Type="http://schemas.openxmlformats.org/officeDocument/2006/relationships/hyperlink" Target="consultantplus://offline/ref=151C2FBE4C5ADF2E738DAD9464A5A3B721C129FCF11185881B2CE76816C31AAC041F6C309486440533F6CE7D16A0674D96AB61DC26DAD1E5N6F0F" TargetMode="External"/><Relationship Id="rId1914" Type="http://schemas.openxmlformats.org/officeDocument/2006/relationships/hyperlink" Target="consultantplus://offline/ref=1C1156691689C6E5E1934E64BFCEAD6CC7588EA05DDF6C8E76A98F2F3B5B9BCABBFA83E58CF1E9E445B2AA4D74EF680F97618D76287B7266OEF3F" TargetMode="External"/><Relationship Id="rId2688" Type="http://schemas.openxmlformats.org/officeDocument/2006/relationships/hyperlink" Target="consultantplus://offline/ref=1C1156691689C6E5E1934E64BFCEAD6CC1598AAE52D06C8E76A98F2F3B5B9BCABBFA83E784FABDB107ECF31D37A4650C8E7D8D76O3F5F" TargetMode="External"/><Relationship Id="rId2895" Type="http://schemas.openxmlformats.org/officeDocument/2006/relationships/hyperlink" Target="consultantplus://offline/ref=1C1156691689C6E5E1934E64BFCEAD6CC4528AA554DD6C8E76A98F2F3B5B9BCABBFA83E58CF1E8E842B2AA4D74EF680F97618D76287B7266OEF3F" TargetMode="External"/><Relationship Id="rId867" Type="http://schemas.openxmlformats.org/officeDocument/2006/relationships/hyperlink" Target="consultantplus://offline/ref=151C2FBE4C5ADF2E738DAD9464A5A3B721C429F9F61485881B2CE76816C31AAC041F6C309486440438F6CE7D16A0674D96AB61DC26DAD1E5N6F0F" TargetMode="External"/><Relationship Id="rId1497" Type="http://schemas.openxmlformats.org/officeDocument/2006/relationships/hyperlink" Target="consultantplus://offline/ref=151C2FBE4C5ADF2E738DAD9464A5A3B723C328FFF51585881B2CE76816C31AAC041F6C30948644023FF6CE7D16A0674D96AB61DC26DAD1E5N6F0F" TargetMode="External"/><Relationship Id="rId2548" Type="http://schemas.openxmlformats.org/officeDocument/2006/relationships/hyperlink" Target="consultantplus://offline/ref=1C1156691689C6E5E1934E64BFCEAD6CC75A8EA150D96C8E76A98F2F3B5B9BCABBFA83E58CF1E9E643B2AA4D74EF680F97618D76287B7266OEF3F" TargetMode="External"/><Relationship Id="rId2755" Type="http://schemas.openxmlformats.org/officeDocument/2006/relationships/hyperlink" Target="consultantplus://offline/ref=1C1156691689C6E5E1934E64BFCEAD6CC15989A752D86C8E76A98F2F3B5B9BCABBFA83E58CF1EEE94AB2AA4D74EF680F97618D76287B7266OEF3F" TargetMode="External"/><Relationship Id="rId2962" Type="http://schemas.openxmlformats.org/officeDocument/2006/relationships/hyperlink" Target="consultantplus://offline/ref=1C1156691689C6E5E1934E64BFCEAD6CC7588EA15DD86C8E76A98F2F3B5B9BCABBFA83E58CF1E8E444B2AA4D74EF680F97618D76287B7266OEF3F" TargetMode="External"/><Relationship Id="rId727" Type="http://schemas.openxmlformats.org/officeDocument/2006/relationships/hyperlink" Target="consultantplus://offline/ref=151C2FBE4C5ADF2E738DAD9464A5A3B722CC29FBF21685881B2CE76816C31AAC041F6C309486450033F6CE7D16A0674D96AB61DC26DAD1E5N6F0F" TargetMode="External"/><Relationship Id="rId934" Type="http://schemas.openxmlformats.org/officeDocument/2006/relationships/hyperlink" Target="consultantplus://offline/ref=151C2FBE4C5ADF2E738DAD9464A5A3B722C62EFFF81585881B2CE76816C31AAC041F6C30948645043DF6CE7D16A0674D96AB61DC26DAD1E5N6F0F" TargetMode="External"/><Relationship Id="rId1357" Type="http://schemas.openxmlformats.org/officeDocument/2006/relationships/hyperlink" Target="consultantplus://offline/ref=151C2FBE4C5ADF2E738DAD9464A5A3B724C72AF1F01585881B2CE76816C31AAC041F6C30948646053DF6CE7D16A0674D96AB61DC26DAD1E5N6F0F" TargetMode="External"/><Relationship Id="rId1564" Type="http://schemas.openxmlformats.org/officeDocument/2006/relationships/hyperlink" Target="consultantplus://offline/ref=151C2FBE4C5ADF2E738DAD9464A5A3B724C52CFCF21E85881B2CE76816C31AAC161F343C95815A0538E3982C50NFF6F" TargetMode="External"/><Relationship Id="rId1771" Type="http://schemas.openxmlformats.org/officeDocument/2006/relationships/hyperlink" Target="consultantplus://offline/ref=1C1156691689C6E5E1934E64BFCEAD6CC6528DA256D16C8E76A98F2F3B5B9BCABBFA83E58CF1EAE141B2AA4D74EF680F97618D76287B7266OEF3F" TargetMode="External"/><Relationship Id="rId2408" Type="http://schemas.openxmlformats.org/officeDocument/2006/relationships/hyperlink" Target="consultantplus://offline/ref=1C1156691689C6E5E1934E64BFCEAD6CC15A89A656D06C8E76A98F2F3B5B9BCABBFA83E58CF1EBE14AB2AA4D74EF680F97618D76287B7266OEF3F" TargetMode="External"/><Relationship Id="rId2615" Type="http://schemas.openxmlformats.org/officeDocument/2006/relationships/hyperlink" Target="consultantplus://offline/ref=1C1156691689C6E5E1934E64BFCEAD6CC15A89A656D06C8E76A98F2F3B5B9BCABBFA83E58CF1EBE54AB2AA4D74EF680F97618D76287B7266OEF3F" TargetMode="External"/><Relationship Id="rId2822" Type="http://schemas.openxmlformats.org/officeDocument/2006/relationships/hyperlink" Target="consultantplus://offline/ref=1C1156691689C6E5E1934E64BFCEAD6CC15A89A656DE6C8E76A98F2F3B5B9BCABBFA83E58CF1EAE144B2AA4D74EF680F97618D76287B7266OEF3F" TargetMode="External"/><Relationship Id="rId63" Type="http://schemas.openxmlformats.org/officeDocument/2006/relationships/hyperlink" Target="consultantplus://offline/ref=151C2FBE4C5ADF2E738DAD9464A5A3B724C42AF0F01285881B2CE76816C31AAC041F6C30948647033CF6CE7D16A0674D96AB61DC26DAD1E5N6F0F" TargetMode="External"/><Relationship Id="rId1217" Type="http://schemas.openxmlformats.org/officeDocument/2006/relationships/hyperlink" Target="consultantplus://offline/ref=151C2FBE4C5ADF2E738DAD9464A5A3B722C42EFDF61385881B2CE76816C31AAC041F6C309486470C3EF6CE7D16A0674D96AB61DC26DAD1E5N6F0F" TargetMode="External"/><Relationship Id="rId1424" Type="http://schemas.openxmlformats.org/officeDocument/2006/relationships/hyperlink" Target="consultantplus://offline/ref=151C2FBE4C5ADF2E738DAD9464A5A3B724C527F8F71085881B2CE76816C31AAC161F343C95815A0538E3982C50NFF6F" TargetMode="External"/><Relationship Id="rId1631" Type="http://schemas.openxmlformats.org/officeDocument/2006/relationships/hyperlink" Target="consultantplus://offline/ref=151C2FBE4C5ADF2E738DAD9464A5A3B724C72AFEF31585881B2CE76816C31AAC041F6C30948644003AF6CE7D16A0674D96AB61DC26DAD1E5N6F0F" TargetMode="External"/><Relationship Id="rId2198" Type="http://schemas.openxmlformats.org/officeDocument/2006/relationships/hyperlink" Target="consultantplus://offline/ref=1C1156691689C6E5E1934E64BFCEAD6CC75388AE55D86C8E76A98F2F3B5B9BCAA9FADBE98DF6F7E041A7FC1C32OBF9F" TargetMode="External"/><Relationship Id="rId377" Type="http://schemas.openxmlformats.org/officeDocument/2006/relationships/hyperlink" Target="consultantplus://offline/ref=151C2FBE4C5ADF2E738DAD9464A5A3B722C62EFFF81585881B2CE76816C31AAC041F6C309486440239F6CE7D16A0674D96AB61DC26DAD1E5N6F0F" TargetMode="External"/><Relationship Id="rId584" Type="http://schemas.openxmlformats.org/officeDocument/2006/relationships/hyperlink" Target="consultantplus://offline/ref=151C2FBE4C5ADF2E738DAD9464A5A3B726C22BF9F41CD8821375EB6A11CC45A9030E6C309398440724FF9A2EN5F1F" TargetMode="External"/><Relationship Id="rId2058" Type="http://schemas.openxmlformats.org/officeDocument/2006/relationships/hyperlink" Target="consultantplus://offline/ref=1C1156691689C6E5E1934E64BFCEAD6CC65E8CA450DF6C8E76A98F2F3B5B9BCABBFA83E58CF1E9E045B2AA4D74EF680F97618D76287B7266OEF3F" TargetMode="External"/><Relationship Id="rId2265" Type="http://schemas.openxmlformats.org/officeDocument/2006/relationships/hyperlink" Target="consultantplus://offline/ref=1C1156691689C6E5E1934E64BFCEAD6CC65C8CA051D06C8E76A98F2F3B5B9BCABBFA83E58CF1EBE047B2AA4D74EF680F97618D76287B7266OEF3F" TargetMode="External"/><Relationship Id="rId237" Type="http://schemas.openxmlformats.org/officeDocument/2006/relationships/hyperlink" Target="consultantplus://offline/ref=151C2FBE4C5ADF2E738DAD9464A5A3B724C626FDF71185881B2CE76816C31AAC041F6C339D824D0E6EACDE795FF46D5291B77FDC38DANDF2F" TargetMode="External"/><Relationship Id="rId791" Type="http://schemas.openxmlformats.org/officeDocument/2006/relationships/hyperlink" Target="consultantplus://offline/ref=151C2FBE4C5ADF2E738DAD9464A5A3B723CC26F8F51585881B2CE76816C31AAC041F6C30948644003AF6CE7D16A0674D96AB61DC26DAD1E5N6F0F" TargetMode="External"/><Relationship Id="rId1074" Type="http://schemas.openxmlformats.org/officeDocument/2006/relationships/hyperlink" Target="consultantplus://offline/ref=151C2FBE4C5ADF2E738DAD9464A5A3B722CC29FBF21685881B2CE76816C31AAC041F6C30948646053CF6CE7D16A0674D96AB61DC26DAD1E5N6F0F" TargetMode="External"/><Relationship Id="rId2472" Type="http://schemas.openxmlformats.org/officeDocument/2006/relationships/hyperlink" Target="consultantplus://offline/ref=1C1156691689C6E5E1934E64BFCEAD6CC1598AAE52D06C8E76A98F2F3B5B9BCABBFA83E58CF1E8E845B2AA4D74EF680F97618D76287B7266OEF3F" TargetMode="External"/><Relationship Id="rId444" Type="http://schemas.openxmlformats.org/officeDocument/2006/relationships/hyperlink" Target="consultantplus://offline/ref=151C2FBE4C5ADF2E738DAD9464A5A3B723C027F9F11385881B2CE76816C31AAC041F6C309486450D3DF6CE7D16A0674D96AB61DC26DAD1E5N6F0F" TargetMode="External"/><Relationship Id="rId651" Type="http://schemas.openxmlformats.org/officeDocument/2006/relationships/hyperlink" Target="consultantplus://offline/ref=151C2FBE4C5ADF2E738DAD9464A5A3B722C62EFFF91E85881B2CE76816C31AAC041F6C309486430138F6CE7D16A0674D96AB61DC26DAD1E5N6F0F" TargetMode="External"/><Relationship Id="rId1281" Type="http://schemas.openxmlformats.org/officeDocument/2006/relationships/hyperlink" Target="consultantplus://offline/ref=151C2FBE4C5ADF2E738DAD9464A5A3B722C62EFFF91E85881B2CE76816C31AAC041F6C30948740023BF6CE7D16A0674D96AB61DC26DAD1E5N6F0F" TargetMode="External"/><Relationship Id="rId2125" Type="http://schemas.openxmlformats.org/officeDocument/2006/relationships/hyperlink" Target="consultantplus://offline/ref=1C1156691689C6E5E1934E64BFCEAD6CC1588FA054DA6C8E76A98F2F3B5B9BCABBFA83E58CF1EDE54AB2AA4D74EF680F97618D76287B7266OEF3F" TargetMode="External"/><Relationship Id="rId2332" Type="http://schemas.openxmlformats.org/officeDocument/2006/relationships/hyperlink" Target="consultantplus://offline/ref=1C1156691689C6E5E1934E64BFCEAD6CC15A8AA450DD6C8E76A98F2F3B5B9BCABBFA83E58CF1EBE142B2AA4D74EF680F97618D76287B7266OEF3F" TargetMode="External"/><Relationship Id="rId304" Type="http://schemas.openxmlformats.org/officeDocument/2006/relationships/hyperlink" Target="consultantplus://offline/ref=151C2FBE4C5ADF2E738DAD9464A5A3B722C62EFFF81685881B2CE76816C31AAC041F6C309486440D39F6CE7D16A0674D96AB61DC26DAD1E5N6F0F" TargetMode="External"/><Relationship Id="rId511" Type="http://schemas.openxmlformats.org/officeDocument/2006/relationships/hyperlink" Target="consultantplus://offline/ref=151C2FBE4C5ADF2E738DAD9464A5A3B722C428F0F61285881B2CE76816C31AAC041F6C309486450632F6CE7D16A0674D96AB61DC26DAD1E5N6F0F" TargetMode="External"/><Relationship Id="rId1141" Type="http://schemas.openxmlformats.org/officeDocument/2006/relationships/hyperlink" Target="consultantplus://offline/ref=151C2FBE4C5ADF2E738DAD9464A5A3B722C42DFAF11785881B2CE76816C31AAC041F6C309486460D3BF6CE7D16A0674D96AB61DC26DAD1E5N6F0F" TargetMode="External"/><Relationship Id="rId1001" Type="http://schemas.openxmlformats.org/officeDocument/2006/relationships/hyperlink" Target="consultantplus://offline/ref=151C2FBE4C5ADF2E738DAD9464A5A3B721C32DF0F01585881B2CE76816C31AAC041F6C30948644033AF6CE7D16A0674D96AB61DC26DAD1E5N6F0F" TargetMode="External"/><Relationship Id="rId1958" Type="http://schemas.openxmlformats.org/officeDocument/2006/relationships/hyperlink" Target="consultantplus://offline/ref=1C1156691689C6E5E1934E64BFCEAD6CC1588FA054DA6C8E76A98F2F3B5B9BCABBFA83E58CF1EDE54AB2AA4D74EF680F97618D76287B7266OEF3F" TargetMode="External"/><Relationship Id="rId1818" Type="http://schemas.openxmlformats.org/officeDocument/2006/relationships/hyperlink" Target="consultantplus://offline/ref=1C1156691689C6E5E1934E64BFCEAD6CC4528EAF57DD6C8E76A98F2F3B5B9BCABBFA83E58CF1E9E64AB2AA4D74EF680F97618D76287B7266OEF3F" TargetMode="External"/><Relationship Id="rId3033" Type="http://schemas.openxmlformats.org/officeDocument/2006/relationships/hyperlink" Target="consultantplus://offline/ref=1C1156691689C6E5E1934E64BFCEAD6CC65D8DA654DF6C8E76A98F2F3B5B9BCABBFA83E58CF1E9E142B2AA4D74EF680F97618D76287B7266OEF3F" TargetMode="External"/><Relationship Id="rId161" Type="http://schemas.openxmlformats.org/officeDocument/2006/relationships/hyperlink" Target="consultantplus://offline/ref=151C2FBE4C5ADF2E738DAD9464A5A3B724C72FFFF21F85881B2CE76816C31AAC041F6C3791804F516BB9CF2153F2744C93AB63DE3ANDFBF" TargetMode="External"/><Relationship Id="rId2799" Type="http://schemas.openxmlformats.org/officeDocument/2006/relationships/hyperlink" Target="consultantplus://offline/ref=1C1156691689C6E5E1934E64BFCEAD6CC1598AAE52D06C8E76A98F2F3B5B9BCAA9FADBE98DF6F7E041A7FC1C32OBF9F" TargetMode="External"/><Relationship Id="rId3100" Type="http://schemas.openxmlformats.org/officeDocument/2006/relationships/theme" Target="theme/theme1.xml"/><Relationship Id="rId978" Type="http://schemas.openxmlformats.org/officeDocument/2006/relationships/hyperlink" Target="consultantplus://offline/ref=151C2FBE4C5ADF2E738DAD9464A5A3B722CC29FEF11085881B2CE76816C31AAC041F6C30948645073AF6CE7D16A0674D96AB61DC26DAD1E5N6F0F" TargetMode="External"/><Relationship Id="rId2659" Type="http://schemas.openxmlformats.org/officeDocument/2006/relationships/hyperlink" Target="consultantplus://offline/ref=1C1156691689C6E5E1934E64BFCEAD6CC15A89A656D06C8E76A98F2F3B5B9BCABBFA83E58CF1EBE64AB2AA4D74EF680F97618D76287B7266OEF3F" TargetMode="External"/><Relationship Id="rId2866" Type="http://schemas.openxmlformats.org/officeDocument/2006/relationships/hyperlink" Target="consultantplus://offline/ref=1C1156691689C6E5E1934E64BFCEAD6CC1598AAE52D06C8E76A98F2F3B5B9BCABBFA83E58CF1EAE447B2AA4D74EF680F97618D76287B7266OEF3F" TargetMode="External"/><Relationship Id="rId838" Type="http://schemas.openxmlformats.org/officeDocument/2006/relationships/hyperlink" Target="consultantplus://offline/ref=151C2FBE4C5ADF2E738DAD9464A5A3B722C62EFFF91E85881B2CE76816C31AAC041F6C3094864C033FF6CE7D16A0674D96AB61DC26DAD1E5N6F0F" TargetMode="External"/><Relationship Id="rId1468" Type="http://schemas.openxmlformats.org/officeDocument/2006/relationships/hyperlink" Target="consultantplus://offline/ref=151C2FBE4C5ADF2E738DAD9464A5A3B724C52AFCF51685881B2CE76816C31AAC041F6C30948646043CF6CE7D16A0674D96AB61DC26DAD1E5N6F0F" TargetMode="External"/><Relationship Id="rId1675" Type="http://schemas.openxmlformats.org/officeDocument/2006/relationships/hyperlink" Target="consultantplus://offline/ref=151C2FBE4C5ADF2E738DAD9464A5A3B723CC2DFCF31F85881B2CE76816C31AAC041F6C30948647053EF6CE7D16A0674D96AB61DC26DAD1E5N6F0F" TargetMode="External"/><Relationship Id="rId1882" Type="http://schemas.openxmlformats.org/officeDocument/2006/relationships/hyperlink" Target="consultantplus://offline/ref=1C1156691689C6E5E1934E64BFCEAD6CC35B86A053D231847EF0832D3C54C4DDBCB38FE48CF1ECE148EDAF5865B764098E7F8F6A347970O6F7F" TargetMode="External"/><Relationship Id="rId2519" Type="http://schemas.openxmlformats.org/officeDocument/2006/relationships/hyperlink" Target="consultantplus://offline/ref=1C1156691689C6E5E1934E64BFCEAD6CC1598AAE52D06C8E76A98F2F3B5B9BCABBFA83E58CF1EBE04AB2AA4D74EF680F97618D76287B7266OEF3F" TargetMode="External"/><Relationship Id="rId2726" Type="http://schemas.openxmlformats.org/officeDocument/2006/relationships/hyperlink" Target="consultantplus://offline/ref=1C1156691689C6E5E1934E64BFCEAD6CC15A8AAE57DC6C8E76A98F2F3B5B9BCABBFA83E58CF1E8E446B2AA4D74EF680F97618D76287B7266OEF3F" TargetMode="External"/><Relationship Id="rId1328" Type="http://schemas.openxmlformats.org/officeDocument/2006/relationships/hyperlink" Target="consultantplus://offline/ref=151C2FBE4C5ADF2E738DAD9464A5A3B723CC2DFCF31F85881B2CE76816C31AAC041F6C30948640043CF6CE7D16A0674D96AB61DC26DAD1E5N6F0F" TargetMode="External"/><Relationship Id="rId1535" Type="http://schemas.openxmlformats.org/officeDocument/2006/relationships/hyperlink" Target="consultantplus://offline/ref=151C2FBE4C5ADF2E738DAD9464A5A3B722CC29FEF11085881B2CE76816C31AAC041F6C30948647003AF6CE7D16A0674D96AB61DC26DAD1E5N6F0F" TargetMode="External"/><Relationship Id="rId2933" Type="http://schemas.openxmlformats.org/officeDocument/2006/relationships/hyperlink" Target="consultantplus://offline/ref=1C1156691689C6E5E1934E64BFCEAD6CC65F87A05CD86C8E76A98F2F3B5B9BCABBFA83E58CF1E9E44BB2AA4D74EF680F97618D76287B7266OEF3F" TargetMode="External"/><Relationship Id="rId905" Type="http://schemas.openxmlformats.org/officeDocument/2006/relationships/hyperlink" Target="consultantplus://offline/ref=151C2FBE4C5ADF2E738DAD9464A5A3B722C62EFFF91E85881B2CE76816C31AAC041F6C3094864D0333F6CE7D16A0674D96AB61DC26DAD1E5N6F0F" TargetMode="External"/><Relationship Id="rId1742" Type="http://schemas.openxmlformats.org/officeDocument/2006/relationships/hyperlink" Target="consultantplus://offline/ref=1C1156691689C6E5E1934E64BFCEAD6CC1598AA055DF6C8E76A98F2F3B5B9BCABBFA83E58CF1E8E341B2AA4D74EF680F97618D76287B7266OEF3F" TargetMode="External"/><Relationship Id="rId34" Type="http://schemas.openxmlformats.org/officeDocument/2006/relationships/hyperlink" Target="consultantplus://offline/ref=151C2FBE4C5ADF2E738DAD9464A5A3B721C32CFAF91185881B2CE76816C31AAC041F6C309486460D3EF6CE7D16A0674D96AB61DC26DAD1E5N6F0F" TargetMode="External"/><Relationship Id="rId1602" Type="http://schemas.openxmlformats.org/officeDocument/2006/relationships/hyperlink" Target="consultantplus://offline/ref=151C2FBE4C5ADF2E738DAD9464A5A3B721CD2EF0F71085881B2CE76816C31AAC041F6C30948645023BF6CE7D16A0674D96AB61DC26DAD1E5N6F0F" TargetMode="External"/><Relationship Id="rId488" Type="http://schemas.openxmlformats.org/officeDocument/2006/relationships/hyperlink" Target="consultantplus://offline/ref=151C2FBE4C5ADF2E738DAD9464A5A3B724C62FFEF81285881B2CE76816C31AAC041F6C30948747003EF6CE7D16A0674D96AB61DC26DAD1E5N6F0F" TargetMode="External"/><Relationship Id="rId695" Type="http://schemas.openxmlformats.org/officeDocument/2006/relationships/hyperlink" Target="consultantplus://offline/ref=151C2FBE4C5ADF2E738DAD9464A5A3B722CC29FBF31F85881B2CE76816C31AAC041F6C30948644003AF6CE7D16A0674D96AB61DC26DAD1E5N6F0F" TargetMode="External"/><Relationship Id="rId2169" Type="http://schemas.openxmlformats.org/officeDocument/2006/relationships/hyperlink" Target="consultantplus://offline/ref=1C1156691689C6E5E1934E64BFCEAD6CC15989A253D06C8E76A98F2F3B5B9BCABBFA83E388F2E2B412FDAB1131BD7B0E92618F7434O7FAF" TargetMode="External"/><Relationship Id="rId2376" Type="http://schemas.openxmlformats.org/officeDocument/2006/relationships/hyperlink" Target="consultantplus://offline/ref=1C1156691689C6E5E1934E64BFCEAD6CC15A8AAE57DC6C8E76A98F2F3B5B9BCABBFA83E58CF1E8E040B2AA4D74EF680F97618D76287B7266OEF3F" TargetMode="External"/><Relationship Id="rId2583" Type="http://schemas.openxmlformats.org/officeDocument/2006/relationships/hyperlink" Target="consultantplus://offline/ref=1C1156691689C6E5E1934E64BFCEAD6CC1598AAE52D06C8E76A98F2F3B5B9BCABBFA83E58CF1EBE446B2AA4D74EF680F97618D76287B7266OEF3F" TargetMode="External"/><Relationship Id="rId2790" Type="http://schemas.openxmlformats.org/officeDocument/2006/relationships/hyperlink" Target="consultantplus://offline/ref=1C1156691689C6E5E1934E64BFCEAD6CC15A89A656DE6C8E76A98F2F3B5B9BCABBFA83E58CF1EBE94AB2AA4D74EF680F97618D76287B7266OEF3F" TargetMode="External"/><Relationship Id="rId348" Type="http://schemas.openxmlformats.org/officeDocument/2006/relationships/hyperlink" Target="consultantplus://offline/ref=151C2FBE4C5ADF2E738DAD9464A5A3B724C729FAF41585881B2CE76816C31AAC041F6C339C8E4F516BB9CF2153F2744C93AB63DE3ANDFBF" TargetMode="External"/><Relationship Id="rId555" Type="http://schemas.openxmlformats.org/officeDocument/2006/relationships/hyperlink" Target="consultantplus://offline/ref=151C2FBE4C5ADF2E738DAD9464A5A3B721C22FF9F71085881B2CE76816C31AAC041F6C30948644043DF6CE7D16A0674D96AB61DC26DAD1E5N6F0F" TargetMode="External"/><Relationship Id="rId762" Type="http://schemas.openxmlformats.org/officeDocument/2006/relationships/hyperlink" Target="consultantplus://offline/ref=151C2FBE4C5ADF2E738DAD9464A5A3B724C62DF9F81685881B2CE76816C31AAC041F6C30948643003DF6CE7D16A0674D96AB61DC26DAD1E5N6F0F" TargetMode="External"/><Relationship Id="rId1185" Type="http://schemas.openxmlformats.org/officeDocument/2006/relationships/hyperlink" Target="consultantplus://offline/ref=151C2FBE4C5ADF2E738DAD9464A5A3B721CD2EF0F71085881B2CE76816C31AAC041F6C309486450632F6CE7D16A0674D96AB61DC26DAD1E5N6F0F" TargetMode="External"/><Relationship Id="rId1392" Type="http://schemas.openxmlformats.org/officeDocument/2006/relationships/hyperlink" Target="consultantplus://offline/ref=151C2FBE4C5ADF2E738DAD9464A5A3B722C528FCF61E85881B2CE76816C31AAC041F6C309486440533F6CE7D16A0674D96AB61DC26DAD1E5N6F0F" TargetMode="External"/><Relationship Id="rId2029" Type="http://schemas.openxmlformats.org/officeDocument/2006/relationships/hyperlink" Target="consultantplus://offline/ref=1C1156691689C6E5E1934E64BFCEAD6CC1588DA154D06C8E76A98F2F3B5B9BCABBFA83E28EF5EEEB17E8BA493DBB6210907D9376367BO7F1F" TargetMode="External"/><Relationship Id="rId2236" Type="http://schemas.openxmlformats.org/officeDocument/2006/relationships/hyperlink" Target="consultantplus://offline/ref=1C1156691689C6E5E1934E64BFCEAD6CC6528DA256D16C8E76A98F2F3B5B9BCABBFA83E58CF1EDE044B2AA4D74EF680F97618D76287B7266OEF3F" TargetMode="External"/><Relationship Id="rId2443" Type="http://schemas.openxmlformats.org/officeDocument/2006/relationships/hyperlink" Target="consultantplus://offline/ref=1C1156691689C6E5E1934E64BFCEAD6CC15A89A656DE6C8E76A98F2F3B5B9BCABBFA83E58CF1E8E544B2AA4D74EF680F97618D76287B7266OEF3F" TargetMode="External"/><Relationship Id="rId2650" Type="http://schemas.openxmlformats.org/officeDocument/2006/relationships/hyperlink" Target="consultantplus://offline/ref=1C1156691689C6E5E1934E64BFCEAD6CC15A89A656DE6C8E76A98F2F3B5B9BCABBFA83E58CF1EBE443B2AA4D74EF680F97618D76287B7266OEF3F" TargetMode="External"/><Relationship Id="rId208" Type="http://schemas.openxmlformats.org/officeDocument/2006/relationships/hyperlink" Target="consultantplus://offline/ref=151C2FBE4C5ADF2E738DAD9464A5A3B722C62EFFF81085881B2CE76816C31AAC041F6C30948645023EF6CE7D16A0674D96AB61DC26DAD1E5N6F0F" TargetMode="External"/><Relationship Id="rId415" Type="http://schemas.openxmlformats.org/officeDocument/2006/relationships/hyperlink" Target="consultantplus://offline/ref=151C2FBE4C5ADF2E738DAD9464A5A3B721CD2EFCF61285881B2CE76816C31AAC041F6C30948644043EF6CE7D16A0674D96AB61DC26DAD1E5N6F0F" TargetMode="External"/><Relationship Id="rId622" Type="http://schemas.openxmlformats.org/officeDocument/2006/relationships/hyperlink" Target="consultantplus://offline/ref=151C2FBE4C5ADF2E738DAD9464A5A3B722C62EFFF91E85881B2CE76816C31AAC041F6C309486420C3DF6CE7D16A0674D96AB61DC26DAD1E5N6F0F" TargetMode="External"/><Relationship Id="rId1045" Type="http://schemas.openxmlformats.org/officeDocument/2006/relationships/hyperlink" Target="consultantplus://offline/ref=151C2FBE4C5ADF2E738DAD9464A5A3B722C62EFFF91E85881B2CE76816C31AAC041F6C309487460433F6CE7D16A0674D96AB61DC26DAD1E5N6F0F" TargetMode="External"/><Relationship Id="rId1252" Type="http://schemas.openxmlformats.org/officeDocument/2006/relationships/hyperlink" Target="consultantplus://offline/ref=151C2FBE4C5ADF2E738DAD9464A5A3B722C42DFAF11785881B2CE76816C31AAC041F6C30948647053FF6CE7D16A0674D96AB61DC26DAD1E5N6F0F" TargetMode="External"/><Relationship Id="rId2303" Type="http://schemas.openxmlformats.org/officeDocument/2006/relationships/hyperlink" Target="consultantplus://offline/ref=1C1156691689C6E5E1934E64BFCEAD6CC15989A253D06C8E76A98F2F3B5B9BCABBFA83E58CF1EDE54AB2AA4D74EF680F97618D76287B7266OEF3F" TargetMode="External"/><Relationship Id="rId2510" Type="http://schemas.openxmlformats.org/officeDocument/2006/relationships/hyperlink" Target="consultantplus://offline/ref=1C1156691689C6E5E1934E64BFCEAD6CC15A8AA25DD86C8E76A98F2F3B5B9BCABBFA83E58CF1EBE64BB2AA4D74EF680F97618D76287B7266OEF3F" TargetMode="External"/><Relationship Id="rId1112" Type="http://schemas.openxmlformats.org/officeDocument/2006/relationships/hyperlink" Target="consultantplus://offline/ref=151C2FBE4C5ADF2E738DAD9464A5A3B723C028F0F21285881B2CE76816C31AAC041F6C309486440239F6CE7D16A0674D96AB61DC26DAD1E5N6F0F" TargetMode="External"/><Relationship Id="rId3077" Type="http://schemas.openxmlformats.org/officeDocument/2006/relationships/hyperlink" Target="consultantplus://offline/ref=1C1156691689C6E5E1934E64BFCEAD6CC4538EAE53DC6C8E76A98F2F3B5B9BCABBFA83E58CF1E8E641B2AA4D74EF680F97618D76287B7266OEF3F" TargetMode="External"/><Relationship Id="rId1929" Type="http://schemas.openxmlformats.org/officeDocument/2006/relationships/hyperlink" Target="consultantplus://offline/ref=1C1156691689C6E5E1934E64BFCEAD6CC75389A352DA6C8E76A98F2F3B5B9BCABBFA83E58CF1EAE544B2AA4D74EF680F97618D76287B7266OEF3F" TargetMode="External"/><Relationship Id="rId2093" Type="http://schemas.openxmlformats.org/officeDocument/2006/relationships/hyperlink" Target="consultantplus://offline/ref=1C1156691689C6E5E1934E64BFCEAD6CC75B89A752DC6C8E76A98F2F3B5B9BCABBFA83E58CF1E8E74AB2AA4D74EF680F97618D76287B7266OEF3F" TargetMode="External"/><Relationship Id="rId272" Type="http://schemas.openxmlformats.org/officeDocument/2006/relationships/hyperlink" Target="consultantplus://offline/ref=151C2FBE4C5ADF2E738DAD9464A5A3B722C62EF8F81485881B2CE76816C31AAC041F6C30948644043BF6CE7D16A0674D96AB61DC26DAD1E5N6F0F" TargetMode="External"/><Relationship Id="rId2160" Type="http://schemas.openxmlformats.org/officeDocument/2006/relationships/hyperlink" Target="consultantplus://offline/ref=1C1156691689C6E5E1934E64BFCEAD6CC75B87A757D86C8E76A98F2F3B5B9BCABBFA83E58CF1E9E044B2AA4D74EF680F97618D76287B7266OEF3F" TargetMode="External"/><Relationship Id="rId3004" Type="http://schemas.openxmlformats.org/officeDocument/2006/relationships/hyperlink" Target="consultantplus://offline/ref=1C1156691689C6E5E1934E64BFCEAD6CC45F89A250DD6C8E76A98F2F3B5B9BCABBFA83E58CF1E9E340B2AA4D74EF680F97618D76287B7266OEF3F" TargetMode="External"/><Relationship Id="rId132" Type="http://schemas.openxmlformats.org/officeDocument/2006/relationships/hyperlink" Target="consultantplus://offline/ref=151C2FBE4C5ADF2E738DAD9464A5A3B724C72EF1F41085881B2CE76816C31AAC041F6C309486440533F6CE7D16A0674D96AB61DC26DAD1E5N6F0F" TargetMode="External"/><Relationship Id="rId2020" Type="http://schemas.openxmlformats.org/officeDocument/2006/relationships/hyperlink" Target="consultantplus://offline/ref=1C1156691689C6E5E1934E64BFCEAD6CC6528DA256D16C8E76A98F2F3B5B9BCABBFA83E58CF1EAE746B2AA4D74EF680F97618D76287B7266OEF3F" TargetMode="External"/><Relationship Id="rId1579" Type="http://schemas.openxmlformats.org/officeDocument/2006/relationships/hyperlink" Target="consultantplus://offline/ref=151C2FBE4C5ADF2E738DAD9464A5A3B721CD2EF0F71085881B2CE76816C31AAC041F6C309486450133F6CE7D16A0674D96AB61DC26DAD1E5N6F0F" TargetMode="External"/><Relationship Id="rId2977" Type="http://schemas.openxmlformats.org/officeDocument/2006/relationships/hyperlink" Target="consultantplus://offline/ref=1C1156691689C6E5E1934E64BFCEAD6CC7588EA15DD86C8E76A98F2F3B5B9BCABBFA83E58CF1E8E444B2AA4D74EF680F97618D76287B7266OEF3F" TargetMode="External"/><Relationship Id="rId949" Type="http://schemas.openxmlformats.org/officeDocument/2006/relationships/hyperlink" Target="consultantplus://offline/ref=151C2FBE4C5ADF2E738DAD9464A5A3B721C32DFFF21585881B2CE76816C31AAC041F6C309486460738F6CE7D16A0674D96AB61DC26DAD1E5N6F0F" TargetMode="External"/><Relationship Id="rId1786" Type="http://schemas.openxmlformats.org/officeDocument/2006/relationships/hyperlink" Target="consultantplus://offline/ref=1C1156691689C6E5E1934E64BFCEAD6CC6528DA256D16C8E76A98F2F3B5B9BCABBFA83E58CF1EAE145B2AA4D74EF680F97618D76287B7266OEF3F" TargetMode="External"/><Relationship Id="rId1993" Type="http://schemas.openxmlformats.org/officeDocument/2006/relationships/hyperlink" Target="consultantplus://offline/ref=1C1156691689C6E5E1934E64BFCEAD6CC15989A253D06C8E76A98F2F3B5B9BCABBFA83E78DF4E2B412FDAB1131BD7B0E92618F7434O7FAF" TargetMode="External"/><Relationship Id="rId2837" Type="http://schemas.openxmlformats.org/officeDocument/2006/relationships/hyperlink" Target="consultantplus://offline/ref=1C1156691689C6E5E1934E64BFCEAD6CC1598FA157D16C8E76A98F2F3B5B9BCAA9FADBE98DF6F7E041A7FC1C32OBF9F" TargetMode="External"/><Relationship Id="rId78" Type="http://schemas.openxmlformats.org/officeDocument/2006/relationships/hyperlink" Target="consultantplus://offline/ref=151C2FBE4C5ADF2E738DAD9464A5A3B722C529F9F71285881B2CE76816C31AAC041F6C30948644023CF6CE7D16A0674D96AB61DC26DAD1E5N6F0F" TargetMode="External"/><Relationship Id="rId809" Type="http://schemas.openxmlformats.org/officeDocument/2006/relationships/hyperlink" Target="consultantplus://offline/ref=151C2FBE4C5ADF2E738DAD9464A5A3B721CD2EF0F61285881B2CE76816C31AAC041F6C309486440D3DF6CE7D16A0674D96AB61DC26DAD1E5N6F0F" TargetMode="External"/><Relationship Id="rId1439" Type="http://schemas.openxmlformats.org/officeDocument/2006/relationships/hyperlink" Target="consultantplus://offline/ref=151C2FBE4C5ADF2E738DAD9464A5A3B722CD29FDF71485881B2CE76816C31AAC041F6C309486450D3EF6CE7D16A0674D96AB61DC26DAD1E5N6F0F" TargetMode="External"/><Relationship Id="rId1646" Type="http://schemas.openxmlformats.org/officeDocument/2006/relationships/hyperlink" Target="consultantplus://offline/ref=151C2FBE4C5ADF2E738DAD9464A5A3B723CC2DFCF31F85881B2CE76816C31AAC041F6C30948646053FF6CE7D16A0674D96AB61DC26DAD1E5N6F0F" TargetMode="External"/><Relationship Id="rId1853" Type="http://schemas.openxmlformats.org/officeDocument/2006/relationships/hyperlink" Target="consultantplus://offline/ref=1C1156691689C6E5E1934E64BFCEAD6CC1598AA057D96C8E76A98F2F3B5B9BCABBFA83E58CF1EAE140B2AA4D74EF680F97618D76287B7266OEF3F" TargetMode="External"/><Relationship Id="rId2904" Type="http://schemas.openxmlformats.org/officeDocument/2006/relationships/hyperlink" Target="consultantplus://offline/ref=1C1156691689C6E5E1934E64BFCEAD6CC75289A054DE6C8E76A98F2F3B5B9BCABBFA83E58CF1EDE241B2AA4D74EF680F97618D76287B7266OEF3F" TargetMode="External"/><Relationship Id="rId1506" Type="http://schemas.openxmlformats.org/officeDocument/2006/relationships/hyperlink" Target="consultantplus://offline/ref=151C2FBE4C5ADF2E738DAD9464A5A3B724C72FFFF21E85881B2CE76816C31AAC041F6C3594874F516BB9CF2153F2744C93AB63DE3ANDFBF" TargetMode="External"/><Relationship Id="rId1713" Type="http://schemas.openxmlformats.org/officeDocument/2006/relationships/hyperlink" Target="consultantplus://offline/ref=1C1156691689C6E5E1934E64BFCEAD6CC1598AAF55D96C8E76A98F2F3B5B9BCABBFA83E58CF1E0E440B2AA4D74EF680F97618D76287B7266OEF3F" TargetMode="External"/><Relationship Id="rId1920" Type="http://schemas.openxmlformats.org/officeDocument/2006/relationships/hyperlink" Target="consultantplus://offline/ref=1C1156691689C6E5E1934E64BFCEAD6CC75B89A752DC6C8E76A98F2F3B5B9BCABBFA83E58CF1E9E74AB2AA4D74EF680F97618D76287B7266OEF3F" TargetMode="External"/><Relationship Id="rId599" Type="http://schemas.openxmlformats.org/officeDocument/2006/relationships/hyperlink" Target="consultantplus://offline/ref=151C2FBE4C5ADF2E738DAD9464A5A3B722C42DFAF11785881B2CE76816C31AAC041F6C309486440239F6CE7D16A0674D96AB61DC26DAD1E5N6F0F" TargetMode="External"/><Relationship Id="rId2487" Type="http://schemas.openxmlformats.org/officeDocument/2006/relationships/hyperlink" Target="consultantplus://offline/ref=1C1156691689C6E5E1934E64BFCEAD6CC15A89A656DE6C8E76A98F2F3B5B9BCABBFA83E58CF1E8E843B2AA4D74EF680F97618D76287B7266OEF3F" TargetMode="External"/><Relationship Id="rId2694" Type="http://schemas.openxmlformats.org/officeDocument/2006/relationships/hyperlink" Target="consultantplus://offline/ref=1C1156691689C6E5E1934E64BFCEAD6CC15A8AAE57DC6C8E76A98F2F3B5B9BCABBFA83E58CF1E8E347B2AA4D74EF680F97618D76287B7266OEF3F" TargetMode="External"/><Relationship Id="rId459" Type="http://schemas.openxmlformats.org/officeDocument/2006/relationships/hyperlink" Target="consultantplus://offline/ref=151C2FBE4C5ADF2E738DAD9464A5A3B722C62EF8F81485881B2CE76816C31AAC041F6C30948644063FF6CE7D16A0674D96AB61DC26DAD1E5N6F0F" TargetMode="External"/><Relationship Id="rId666" Type="http://schemas.openxmlformats.org/officeDocument/2006/relationships/hyperlink" Target="consultantplus://offline/ref=151C2FBE4C5ADF2E738DAD9464A5A3B722C62EFCF91585881B2CE76816C31AAC041F6C309486460C3CF6CE7D16A0674D96AB61DC26DAD1E5N6F0F" TargetMode="External"/><Relationship Id="rId873" Type="http://schemas.openxmlformats.org/officeDocument/2006/relationships/hyperlink" Target="consultantplus://offline/ref=151C2FBE4C5ADF2E738DAD9464A5A3B722C62EFFF91E85881B2CE76816C31AAC041F6C3094864D073CF6CE7D16A0674D96AB61DC26DAD1E5N6F0F" TargetMode="External"/><Relationship Id="rId1089" Type="http://schemas.openxmlformats.org/officeDocument/2006/relationships/hyperlink" Target="consultantplus://offline/ref=151C2FBE4C5ADF2E738DAD9464A5A3B721CD2EF0F61285881B2CE76816C31AAC041F6C30948645073FF6CE7D16A0674D96AB61DC26DAD1E5N6F0F" TargetMode="External"/><Relationship Id="rId1296" Type="http://schemas.openxmlformats.org/officeDocument/2006/relationships/hyperlink" Target="consultantplus://offline/ref=151C2FBE4C5ADF2E738DAD9464A5A3B722C42DFAF11785881B2CE76816C31AAC041F6C30948647053DF6CE7D16A0674D96AB61DC26DAD1E5N6F0F" TargetMode="External"/><Relationship Id="rId2347" Type="http://schemas.openxmlformats.org/officeDocument/2006/relationships/hyperlink" Target="consultantplus://offline/ref=1C1156691689C6E5E1934E64BFCEAD6CC15A8DA25CDE6C8E76A98F2F3B5B9BCABBFA83E58CF1E9E14AB2AA4D74EF680F97618D76287B7266OEF3F" TargetMode="External"/><Relationship Id="rId2554" Type="http://schemas.openxmlformats.org/officeDocument/2006/relationships/hyperlink" Target="consultantplus://offline/ref=1C1156691689C6E5E1934E64BFCEAD6CC7588EA25CDB6C8E76A98F2F3B5B9BCABBFA83E58CF1EAE140B2AA4D74EF680F97618D76287B7266OEF3F" TargetMode="External"/><Relationship Id="rId319" Type="http://schemas.openxmlformats.org/officeDocument/2006/relationships/hyperlink" Target="consultantplus://offline/ref=151C2FBE4C5ADF2E738DAD9464A5A3B722C62EFFF91E85881B2CE76816C31AAC041F6C309486440C3EF6CE7D16A0674D96AB61DC26DAD1E5N6F0F" TargetMode="External"/><Relationship Id="rId526" Type="http://schemas.openxmlformats.org/officeDocument/2006/relationships/hyperlink" Target="consultantplus://offline/ref=151C2FBE4C5ADF2E738DAD9464A5A3B721CD2EF0F61285881B2CE76816C31AAC041F6C309486440239F6CE7D16A0674D96AB61DC26DAD1E5N6F0F" TargetMode="External"/><Relationship Id="rId1156" Type="http://schemas.openxmlformats.org/officeDocument/2006/relationships/hyperlink" Target="consultantplus://offline/ref=151C2FBE4C5ADF2E738DAD9464A5A3B724C62DFAF31285881B2CE76816C31AAC041F6C30948641013FF6CE7D16A0674D96AB61DC26DAD1E5N6F0F" TargetMode="External"/><Relationship Id="rId1363" Type="http://schemas.openxmlformats.org/officeDocument/2006/relationships/hyperlink" Target="consultantplus://offline/ref=151C2FBE4C5ADF2E738DAD9464A5A3B722C62EFAF41F85881B2CE76816C31AAC041F6C309487400032F6CE7D16A0674D96AB61DC26DAD1E5N6F0F" TargetMode="External"/><Relationship Id="rId2207" Type="http://schemas.openxmlformats.org/officeDocument/2006/relationships/hyperlink" Target="consultantplus://offline/ref=1C1156691689C6E5E1934E64BFCEAD6CC7588EA15DDB6C8E76A98F2F3B5B9BCABBFA83E58CF1E8E74BB2AA4D74EF680F97618D76287B7266OEF3F" TargetMode="External"/><Relationship Id="rId2761" Type="http://schemas.openxmlformats.org/officeDocument/2006/relationships/hyperlink" Target="consultantplus://offline/ref=1C1156691689C6E5E1934E64BFCEAD6CC15989A752D86C8E76A98F2F3B5B9BCAA9FADBE98DF6F7E041A7FC1C32OBF9F" TargetMode="External"/><Relationship Id="rId733" Type="http://schemas.openxmlformats.org/officeDocument/2006/relationships/hyperlink" Target="consultantplus://offline/ref=151C2FBE4C5ADF2E738DAD9464A5A3B722C62EFFF81085881B2CE76816C31AAC041F6C309486450D3BF6CE7D16A0674D96AB61DC26DAD1E5N6F0F" TargetMode="External"/><Relationship Id="rId940" Type="http://schemas.openxmlformats.org/officeDocument/2006/relationships/hyperlink" Target="consultantplus://offline/ref=151C2FBE4C5ADF2E738DAD9464A5A3B722C42CFBF41685881B2CE76816C31AAC041F6C30948646003AF6CE7D16A0674D96AB61DC26DAD1E5N6F0F" TargetMode="External"/><Relationship Id="rId1016" Type="http://schemas.openxmlformats.org/officeDocument/2006/relationships/hyperlink" Target="consultantplus://offline/ref=151C2FBE4C5ADF2E738DAD9464A5A3B722C42DFAF11785881B2CE76816C31AAC041F6C30948645063DF6CE7D16A0674D96AB61DC26DAD1E5N6F0F" TargetMode="External"/><Relationship Id="rId1570" Type="http://schemas.openxmlformats.org/officeDocument/2006/relationships/hyperlink" Target="consultantplus://offline/ref=151C2FBE4C5ADF2E738DAD9464A5A3B723C328FFF51585881B2CE76816C31AAC041F6C309486440D39F6CE7D16A0674D96AB61DC26DAD1E5N6F0F" TargetMode="External"/><Relationship Id="rId2414" Type="http://schemas.openxmlformats.org/officeDocument/2006/relationships/hyperlink" Target="consultantplus://offline/ref=1C1156691689C6E5E1934E64BFCEAD6CC15A89A656DE6C8E76A98F2F3B5B9BCABBFA83E58CF1E8E447B2AA4D74EF680F97618D76287B7266OEF3F" TargetMode="External"/><Relationship Id="rId2621" Type="http://schemas.openxmlformats.org/officeDocument/2006/relationships/hyperlink" Target="consultantplus://offline/ref=1C1156691689C6E5E1934E64BFCEAD6CC15A89A656DE6C8E76A98F2F3B5B9BCABBFA83E58CF1EBE24BB2AA4D74EF680F97618D76287B7266OEF3F" TargetMode="External"/><Relationship Id="rId800" Type="http://schemas.openxmlformats.org/officeDocument/2006/relationships/hyperlink" Target="consultantplus://offline/ref=151C2FBE4C5ADF2E738DAD9464A5A3B722CC29F8F21785881B2CE76816C31AAC041F6C30948645013EF6CE7D16A0674D96AB61DC26DAD1E5N6F0F" TargetMode="External"/><Relationship Id="rId1223" Type="http://schemas.openxmlformats.org/officeDocument/2006/relationships/hyperlink" Target="consultantplus://offline/ref=151C2FBE4C5ADF2E738DAD9464A5A3B721CD2EF0F61285881B2CE76816C31AAC041F6C30948645003BF6CE7D16A0674D96AB61DC26DAD1E5N6F0F" TargetMode="External"/><Relationship Id="rId1430" Type="http://schemas.openxmlformats.org/officeDocument/2006/relationships/hyperlink" Target="consultantplus://offline/ref=151C2FBE4C5ADF2E738DAD9464A5A3B724C72AF1F01585881B2CE76816C31AAC041F6C309486470D3FF6CE7D16A0674D96AB61DC26DAD1E5N6F0F" TargetMode="External"/><Relationship Id="rId3048" Type="http://schemas.openxmlformats.org/officeDocument/2006/relationships/hyperlink" Target="consultantplus://offline/ref=1C1156691689C6E5E1934E64BFCEAD6CC7588EA15CD06C8E76A98F2F3B5B9BCABBFA83E58CF0ECE244B2AA4D74EF680F97618D76287B7266OEF3F" TargetMode="External"/><Relationship Id="rId176" Type="http://schemas.openxmlformats.org/officeDocument/2006/relationships/hyperlink" Target="consultantplus://offline/ref=151C2FBE4C5ADF2E738DAD9464A5A3B722C62EF8F81485881B2CE76816C31AAC041F6C30948644043AF6CE7D16A0674D96AB61DC26DAD1E5N6F0F" TargetMode="External"/><Relationship Id="rId383" Type="http://schemas.openxmlformats.org/officeDocument/2006/relationships/hyperlink" Target="consultantplus://offline/ref=151C2FBE4C5ADF2E738DAD9464A5A3B722C62EFFF91E85881B2CE76816C31AAC041F6C309486450D33F6CE7D16A0674D96AB61DC26DAD1E5N6F0F" TargetMode="External"/><Relationship Id="rId590" Type="http://schemas.openxmlformats.org/officeDocument/2006/relationships/hyperlink" Target="consultantplus://offline/ref=151C2FBE4C5ADF2E738DAD9464A5A3B722C62FFEF41285881B2CE76816C31AAC041F6C30948645043DF6CE7D16A0674D96AB61DC26DAD1E5N6F0F" TargetMode="External"/><Relationship Id="rId2064" Type="http://schemas.openxmlformats.org/officeDocument/2006/relationships/hyperlink" Target="consultantplus://offline/ref=1C1156691689C6E5E1934E64BFCEAD6CC75B89A752DC6C8E76A98F2F3B5B9BCABBFA83E58CF1E8E547B2AA4D74EF680F97618D76287B7266OEF3F" TargetMode="External"/><Relationship Id="rId2271" Type="http://schemas.openxmlformats.org/officeDocument/2006/relationships/hyperlink" Target="consultantplus://offline/ref=1C1156691689C6E5E1934E64BFCEAD6CC7588EA15DDB6C8E76A98F2F3B5B9BCABBFA83E58CF1E8E943B2AA4D74EF680F97618D76287B7266OEF3F" TargetMode="External"/><Relationship Id="rId243" Type="http://schemas.openxmlformats.org/officeDocument/2006/relationships/hyperlink" Target="consultantplus://offline/ref=151C2FBE4C5ADF2E738DAD9464A5A3B723CC26FDF61685881B2CE76816C31AAC041F6C30948646053EF6CE7D16A0674D96AB61DC26DAD1E5N6F0F" TargetMode="External"/><Relationship Id="rId450" Type="http://schemas.openxmlformats.org/officeDocument/2006/relationships/hyperlink" Target="consultantplus://offline/ref=151C2FBE4C5ADF2E738DAD9464A5A3B724C727FDF61085881B2CE76816C31AAC041F6C309486420038F6CE7D16A0674D96AB61DC26DAD1E5N6F0F" TargetMode="External"/><Relationship Id="rId1080" Type="http://schemas.openxmlformats.org/officeDocument/2006/relationships/hyperlink" Target="consultantplus://offline/ref=151C2FBE4C5ADF2E738DAD9464A5A3B722C62EFFF91E85881B2CE76816C31AAC041F6C30948747043BF6CE7D16A0674D96AB61DC26DAD1E5N6F0F" TargetMode="External"/><Relationship Id="rId2131" Type="http://schemas.openxmlformats.org/officeDocument/2006/relationships/hyperlink" Target="consultantplus://offline/ref=1C1156691689C6E5E1934E64BFCEAD6CC75B89A752DC6C8E76A98F2F3B5B9BCABBFA83E58CF1E8E941B2AA4D74EF680F97618D76287B7266OEF3F" TargetMode="External"/><Relationship Id="rId103" Type="http://schemas.openxmlformats.org/officeDocument/2006/relationships/hyperlink" Target="consultantplus://offline/ref=151C2FBE4C5ADF2E738DAD9464A5A3B723C727FCF81585881B2CE76816C31AAC041F6C30948646053EF6CE7D16A0674D96AB61DC26DAD1E5N6F0F" TargetMode="External"/><Relationship Id="rId310" Type="http://schemas.openxmlformats.org/officeDocument/2006/relationships/hyperlink" Target="consultantplus://offline/ref=151C2FBE4C5ADF2E738DAD9464A5A3B722C62EFFF91E85881B2CE76816C31AAC041F6C309486440D33F6CE7D16A0674D96AB61DC26DAD1E5N6F0F" TargetMode="External"/><Relationship Id="rId1897" Type="http://schemas.openxmlformats.org/officeDocument/2006/relationships/hyperlink" Target="consultantplus://offline/ref=1C1156691689C6E5E1934E64BFCEAD6CC15989A253D06C8E76A98F2F3B5B9BCABBFA83E58CF1E8E942B2AA4D74EF680F97618D76287B7266OEF3F" TargetMode="External"/><Relationship Id="rId2948" Type="http://schemas.openxmlformats.org/officeDocument/2006/relationships/hyperlink" Target="consultantplus://offline/ref=1C1156691689C6E5E1934E64BFCEAD6CC7588EA15DD86C8E76A98F2F3B5B9BCABBFA83E58CF1E8E444B2AA4D74EF680F97618D76287B7266OEF3F" TargetMode="External"/><Relationship Id="rId1757" Type="http://schemas.openxmlformats.org/officeDocument/2006/relationships/hyperlink" Target="consultantplus://offline/ref=1C1156691689C6E5E1934E64BFCEAD6CC1598AAF55DB6C8E76A98F2F3B5B9BCABBFA83E58CF1ECE74AB2AA4D74EF680F97618D76287B7266OEF3F" TargetMode="External"/><Relationship Id="rId1964" Type="http://schemas.openxmlformats.org/officeDocument/2006/relationships/hyperlink" Target="consultantplus://offline/ref=1C1156691689C6E5E1934E64BFCEAD6CC15B87A15CDD6C8E76A98F2F3B5B9BCABBFA83E58CF1EBE547B2AA4D74EF680F97618D76287B7266OEF3F" TargetMode="External"/><Relationship Id="rId2808" Type="http://schemas.openxmlformats.org/officeDocument/2006/relationships/hyperlink" Target="consultantplus://offline/ref=1C1156691689C6E5E1934E64BFCEAD6CC15A8AAE57DC6C8E76A98F2F3B5B9BCABBFA83E58CF1E8E54BB2AA4D74EF680F97618D76287B7266OEF3F" TargetMode="External"/><Relationship Id="rId49" Type="http://schemas.openxmlformats.org/officeDocument/2006/relationships/hyperlink" Target="consultantplus://offline/ref=151C2FBE4C5ADF2E738DAD9464A5A3B722C42EFEF01285881B2CE76816C31AAC041F6C30948641003EF6CE7D16A0674D96AB61DC26DAD1E5N6F0F" TargetMode="External"/><Relationship Id="rId1617" Type="http://schemas.openxmlformats.org/officeDocument/2006/relationships/hyperlink" Target="consultantplus://offline/ref=151C2FBE4C5ADF2E738DAD9464A5A3B721CD2EF0F71085881B2CE76816C31AAC041F6C309486450D3DF6CE7D16A0674D96AB61DC26DAD1E5N6F0F" TargetMode="External"/><Relationship Id="rId1824" Type="http://schemas.openxmlformats.org/officeDocument/2006/relationships/hyperlink" Target="consultantplus://offline/ref=1C1156691689C6E5E1934E64BFCEAD6CC1598AA055DF6C8E76A98F2F3B5B9BCABBFA83E58CF1E8E644B2AA4D74EF680F97618D76287B7266OEF3F" TargetMode="External"/><Relationship Id="rId2598" Type="http://schemas.openxmlformats.org/officeDocument/2006/relationships/hyperlink" Target="consultantplus://offline/ref=1C1156691689C6E5E1934E64BFCEAD6CC15A89A656D06C8E76A98F2F3B5B9BCABBFA83E58CF1EBE540B2AA4D74EF680F97618D76287B7266OEF3F" TargetMode="External"/><Relationship Id="rId777" Type="http://schemas.openxmlformats.org/officeDocument/2006/relationships/hyperlink" Target="consultantplus://offline/ref=151C2FBE4C5ADF2E738DAD9464A5A3B722CC29F8F21785881B2CE76816C31AAC041F6C30948644033DF6CE7D16A0674D96AB61DC26DAD1E5N6F0F" TargetMode="External"/><Relationship Id="rId984" Type="http://schemas.openxmlformats.org/officeDocument/2006/relationships/hyperlink" Target="consultantplus://offline/ref=151C2FBE4C5ADF2E738DAD9464A5A3B721C32DF0F01585881B2CE76816C31AAC041F6C30948644003DF6CE7D16A0674D96AB61DC26DAD1E5N6F0F" TargetMode="External"/><Relationship Id="rId2458" Type="http://schemas.openxmlformats.org/officeDocument/2006/relationships/hyperlink" Target="consultantplus://offline/ref=1C1156691689C6E5E1934E64BFCEAD6CC15A8AAE57DB6C8E76A98F2F3B5B9BCABBFA83E58CF1E8E143B2AA4D74EF680F97618D76287B7266OEF3F" TargetMode="External"/><Relationship Id="rId2665" Type="http://schemas.openxmlformats.org/officeDocument/2006/relationships/hyperlink" Target="consultantplus://offline/ref=1C1156691689C6E5E1934E64BFCEAD6CC15A89A656DE6C8E76A98F2F3B5B9BCABBFA83E58CF1EBE545B2AA4D74EF680F97618D76287B7266OEF3F" TargetMode="External"/><Relationship Id="rId2872" Type="http://schemas.openxmlformats.org/officeDocument/2006/relationships/hyperlink" Target="consultantplus://offline/ref=1C1156691689C6E5E1934E64BFCEAD6CC1598EAE53D96C8E76A98F2F3B5B9BCABBFA83E58DF0E2B412FDAB1131BD7B0E92618F7434O7FAF" TargetMode="External"/><Relationship Id="rId637" Type="http://schemas.openxmlformats.org/officeDocument/2006/relationships/hyperlink" Target="consultantplus://offline/ref=151C2FBE4C5ADF2E738DAD9464A5A3B724C62DF9F81685881B2CE76816C31AAC041F6C309486430238F6CE7D16A0674D96AB61DC26DAD1E5N6F0F" TargetMode="External"/><Relationship Id="rId844" Type="http://schemas.openxmlformats.org/officeDocument/2006/relationships/hyperlink" Target="consultantplus://offline/ref=151C2FBE4C5ADF2E738DAD9464A5A3B722C62EFFF91E85881B2CE76816C31AAC041F6C3094864C023FF6CE7D16A0674D96AB61DC26DAD1E5N6F0F" TargetMode="External"/><Relationship Id="rId1267" Type="http://schemas.openxmlformats.org/officeDocument/2006/relationships/hyperlink" Target="consultantplus://offline/ref=151C2FBE4C5ADF2E738DAD9464A5A3B722C62EFFF91E85881B2CE76816C31AAC041F6C309487400039F6CE7D16A0674D96AB61DC26DAD1E5N6F0F" TargetMode="External"/><Relationship Id="rId1474" Type="http://schemas.openxmlformats.org/officeDocument/2006/relationships/hyperlink" Target="consultantplus://offline/ref=151C2FBE4C5ADF2E738DAD9464A5A3B724C52CFCF21E85881B2CE76816C31AAC041F6C309587470E6EACDE795FF46D5291B77FDC38DANDF2F" TargetMode="External"/><Relationship Id="rId1681" Type="http://schemas.openxmlformats.org/officeDocument/2006/relationships/hyperlink" Target="consultantplus://offline/ref=1C1156691689C6E5E1934E64BFCEAD6CC6528DA256D16C8E76A98F2F3B5B9BCABBFA83E58CF1EAE04AB2AA4D74EF680F97618D76287B7266OEF3F" TargetMode="External"/><Relationship Id="rId2318" Type="http://schemas.openxmlformats.org/officeDocument/2006/relationships/hyperlink" Target="consultantplus://offline/ref=1C1156691689C6E5E1934E64BFCEAD6CC15989A152D96C8E76A98F2F3B5B9BCABBFA83E58CF1EEE545B2AA4D74EF680F97618D76287B7266OEF3F" TargetMode="External"/><Relationship Id="rId2525" Type="http://schemas.openxmlformats.org/officeDocument/2006/relationships/hyperlink" Target="consultantplus://offline/ref=1C1156691689C6E5E1934E64BFCEAD6CC15989A752D86C8E76A98F2F3B5B9BCABBFA83E68BF4E2B412FDAB1131BD7B0E92618F7434O7FAF" TargetMode="External"/><Relationship Id="rId2732" Type="http://schemas.openxmlformats.org/officeDocument/2006/relationships/hyperlink" Target="consultantplus://offline/ref=1C1156691689C6E5E1934E64BFCEAD6CC7588EA25CDB6C8E76A98F2F3B5B9BCABBFA83E58CF1EAE145B2AA4D74EF680F97618D76287B7266OEF3F" TargetMode="External"/><Relationship Id="rId704" Type="http://schemas.openxmlformats.org/officeDocument/2006/relationships/hyperlink" Target="consultantplus://offline/ref=151C2FBE4C5ADF2E738DAD9464A5A3B722C62EFFF81685881B2CE76816C31AAC041F6C30948645043FF6CE7D16A0674D96AB61DC26DAD1E5N6F0F" TargetMode="External"/><Relationship Id="rId911" Type="http://schemas.openxmlformats.org/officeDocument/2006/relationships/hyperlink" Target="consultantplus://offline/ref=151C2FBE4C5ADF2E738DAD9464A5A3B724C02EFAF51CD8821375EB6A11CC45BB035660319486410431A9CB6807F86B4B8FB563C03AD8D3NEF4F" TargetMode="External"/><Relationship Id="rId1127" Type="http://schemas.openxmlformats.org/officeDocument/2006/relationships/hyperlink" Target="consultantplus://offline/ref=151C2FBE4C5ADF2E738DAD9464A5A3B722C62FF0F11785881B2CE76816C31AAC041F6C30948641053EF6CE7D16A0674D96AB61DC26DAD1E5N6F0F" TargetMode="External"/><Relationship Id="rId1334" Type="http://schemas.openxmlformats.org/officeDocument/2006/relationships/hyperlink" Target="consultantplus://offline/ref=151C2FBE4C5ADF2E738DAD9464A5A3B724C72AF1F01585881B2CE76816C31AAC041F6C30948645073BF6CE7D16A0674D96AB61DC26DAD1E5N6F0F" TargetMode="External"/><Relationship Id="rId1541" Type="http://schemas.openxmlformats.org/officeDocument/2006/relationships/hyperlink" Target="consultantplus://offline/ref=151C2FBE4C5ADF2E738DAD9464A5A3B724C42FFAF41285881B2CE76816C31AAC041F6C30948644013BF6CE7D16A0674D96AB61DC26DAD1E5N6F0F" TargetMode="External"/><Relationship Id="rId40" Type="http://schemas.openxmlformats.org/officeDocument/2006/relationships/hyperlink" Target="consultantplus://offline/ref=151C2FBE4C5ADF2E738DAD9464A5A3B721CD2DFAF31785881B2CE76816C31AAC041F6C309486460532F6CE7D16A0674D96AB61DC26DAD1E5N6F0F" TargetMode="External"/><Relationship Id="rId1401" Type="http://schemas.openxmlformats.org/officeDocument/2006/relationships/hyperlink" Target="consultantplus://offline/ref=151C2FBE4C5ADF2E738DAD9464A5A3B724C62DF9F81685881B2CE76816C31AAC041F6C309486430238F6CE7D16A0674D96AB61DC26DAD1E5N6F0F" TargetMode="External"/><Relationship Id="rId287" Type="http://schemas.openxmlformats.org/officeDocument/2006/relationships/hyperlink" Target="consultantplus://offline/ref=151C2FBE4C5ADF2E738DAD9464A5A3B723C12BFDF41E85881B2CE76816C31AAC041F6C309486440D3FF6CE7D16A0674D96AB61DC26DAD1E5N6F0F" TargetMode="External"/><Relationship Id="rId494" Type="http://schemas.openxmlformats.org/officeDocument/2006/relationships/hyperlink" Target="consultantplus://offline/ref=151C2FBE4C5ADF2E738DAD9464A5A3B723CC26FAF11185881B2CE76816C31AAC161F343C95815A0538E3982C50NFF6F" TargetMode="External"/><Relationship Id="rId2175" Type="http://schemas.openxmlformats.org/officeDocument/2006/relationships/hyperlink" Target="consultantplus://offline/ref=1C1156691689C6E5E1934E64BFCEAD6CC15B87A652DE6C8E76A98F2F3B5B9BCABBFA83E58CF9E9E148EDAF5865B764098E7F8F6A347970O6F7F" TargetMode="External"/><Relationship Id="rId2382" Type="http://schemas.openxmlformats.org/officeDocument/2006/relationships/hyperlink" Target="consultantplus://offline/ref=1C1156691689C6E5E1934E64BFCEAD6CC15989A752D86C8E76A98F2F3B5B9BCABBFA83E58CF1E1E841B2AA4D74EF680F97618D76287B7266OEF3F" TargetMode="External"/><Relationship Id="rId3019" Type="http://schemas.openxmlformats.org/officeDocument/2006/relationships/hyperlink" Target="consultantplus://offline/ref=1C1156691689C6E5E1934E64BFCEAD6CC15989A152D96C8E76A98F2F3B5B9BCABBFA83E78EF1E2B412FDAB1131BD7B0E92618F7434O7FAF" TargetMode="External"/><Relationship Id="rId147" Type="http://schemas.openxmlformats.org/officeDocument/2006/relationships/hyperlink" Target="consultantplus://offline/ref=151C2FBE4C5ADF2E738DAD9464A5A3B724C527F8F71085881B2CE76816C31AAC041F6C309484460032F6CE7D16A0674D96AB61DC26DAD1E5N6F0F" TargetMode="External"/><Relationship Id="rId354" Type="http://schemas.openxmlformats.org/officeDocument/2006/relationships/hyperlink" Target="consultantplus://offline/ref=151C2FBE4C5ADF2E738DAD9464A5A3B722C428F0F61285881B2CE76816C31AAC041F6C30948645063BF6CE7D16A0674D96AB61DC26DAD1E5N6F0F" TargetMode="External"/><Relationship Id="rId1191" Type="http://schemas.openxmlformats.org/officeDocument/2006/relationships/hyperlink" Target="consultantplus://offline/ref=151C2FBE4C5ADF2E738DAD9464A5A3B723C627F1F81485881B2CE76816C31AAC041F6C30948644043DF6CE7D16A0674D96AB61DC26DAD1E5N6F0F" TargetMode="External"/><Relationship Id="rId2035" Type="http://schemas.openxmlformats.org/officeDocument/2006/relationships/hyperlink" Target="consultantplus://offline/ref=1C1156691689C6E5E1934E64BFCEAD6CC65A8BA75DD86C8E76A98F2F3B5B9BCABBFA83E58CF1E8E34AB2AA4D74EF680F97618D76287B7266OEF3F" TargetMode="External"/><Relationship Id="rId561" Type="http://schemas.openxmlformats.org/officeDocument/2006/relationships/hyperlink" Target="consultantplus://offline/ref=151C2FBE4C5ADF2E738DAD9464A5A3B722C42EFCF41785881B2CE76816C31AAC041F6C30948647013BF6CE7D16A0674D96AB61DC26DAD1E5N6F0F" TargetMode="External"/><Relationship Id="rId2242" Type="http://schemas.openxmlformats.org/officeDocument/2006/relationships/hyperlink" Target="consultantplus://offline/ref=1C1156691689C6E5E1934E64BFCEAD6CC15886A055DB6C8E76A98F2F3B5B9BCABBFA83E58CF1EBE545B2AA4D74EF680F97618D76287B7266OEF3F" TargetMode="External"/><Relationship Id="rId214" Type="http://schemas.openxmlformats.org/officeDocument/2006/relationships/hyperlink" Target="consultantplus://offline/ref=151C2FBE4C5ADF2E738DAD9464A5A3B724C626FDF71185881B2CE76816C31AAC041F6C339D83430E6EACDE795FF46D5291B77FDC38DANDF2F" TargetMode="External"/><Relationship Id="rId421" Type="http://schemas.openxmlformats.org/officeDocument/2006/relationships/hyperlink" Target="consultantplus://offline/ref=151C2FBE4C5ADF2E738DAD9464A5A3B722CC29FBF21685881B2CE76816C31AAC041F6C309486450433F6CE7D16A0674D96AB61DC26DAD1E5N6F0F" TargetMode="External"/><Relationship Id="rId1051" Type="http://schemas.openxmlformats.org/officeDocument/2006/relationships/hyperlink" Target="consultantplus://offline/ref=151C2FBE4C5ADF2E738DAD9464A5A3B721CD2EF0F61285881B2CE76816C31AAC041F6C309486450738F6CE7D16A0674D96AB61DC26DAD1E5N6F0F" TargetMode="External"/><Relationship Id="rId2102" Type="http://schemas.openxmlformats.org/officeDocument/2006/relationships/hyperlink" Target="consultantplus://offline/ref=1C1156691689C6E5E1934E64BFCEAD6CC6528DA256D16C8E76A98F2F3B5B9BCABBFA83E58CF1EDE14AB2AA4D74EF680F97618D76287B7266OEF3F" TargetMode="External"/><Relationship Id="rId1868" Type="http://schemas.openxmlformats.org/officeDocument/2006/relationships/hyperlink" Target="consultantplus://offline/ref=1C1156691689C6E5E1934E64BFCEAD6CC45D8AA153D86C8E76A98F2F3B5B9BCAA9FADBE98DF6F7E041A7FC1C32OBF9F" TargetMode="External"/><Relationship Id="rId2919" Type="http://schemas.openxmlformats.org/officeDocument/2006/relationships/hyperlink" Target="consultantplus://offline/ref=1C1156691689C6E5E1934E64BFCEAD6CC7588EA15DD86C8E76A98F2F3B5B9BCABBFA83E58CF1E8E444B2AA4D74EF680F97618D76287B7266OEF3F" TargetMode="External"/><Relationship Id="rId3083" Type="http://schemas.openxmlformats.org/officeDocument/2006/relationships/hyperlink" Target="consultantplus://offline/ref=1C1156691689C6E5E1934E64BFCEAD6CC65D89A751D231847EF0832D3C54C4DDBCB38FE48CF5E8E648EDAF5865B764098E7F8F6A347970O6F7F" TargetMode="External"/><Relationship Id="rId1728" Type="http://schemas.openxmlformats.org/officeDocument/2006/relationships/hyperlink" Target="consultantplus://offline/ref=1C1156691689C6E5E1934E64BFCEAD6CC1598AA056DB6C8E76A98F2F3B5B9BCABBFA83E58CF1E8E14AB2AA4D74EF680F97618D76287B7266OEF3F" TargetMode="External"/><Relationship Id="rId1935" Type="http://schemas.openxmlformats.org/officeDocument/2006/relationships/hyperlink" Target="consultantplus://offline/ref=1C1156691689C6E5E1934E64BFCEAD6CC65D88A150DB6C8E76A98F2F3B5B9BCABBFA83E58CF1E9E94AB2AA4D74EF680F97618D76287B7266OEF3F" TargetMode="External"/><Relationship Id="rId3010" Type="http://schemas.openxmlformats.org/officeDocument/2006/relationships/hyperlink" Target="consultantplus://offline/ref=1C1156691689C6E5E1934E64BFCEAD6CC65286A656D06C8E76A98F2F3B5B9BCABBFA83E58CF1EBE347B2AA4D74EF680F97618D76287B7266OEF3F"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151C2FBE4C5ADF2E738DAD9464A5A3B722C62EFFF91E85881B2CE76816C31AAC041F6C3094864D013EF6CE7D16A0674D96AB61DC26DAD1E5N6F0F" TargetMode="External"/><Relationship Id="rId2569" Type="http://schemas.openxmlformats.org/officeDocument/2006/relationships/hyperlink" Target="consultantplus://offline/ref=1C1156691689C6E5E1934E64BFCEAD6CC15A89A656DE6C8E76A98F2F3B5B9BCABBFA83E58CF1EBE143B2AA4D74EF680F97618D76287B7266OEF3F" TargetMode="External"/><Relationship Id="rId2776" Type="http://schemas.openxmlformats.org/officeDocument/2006/relationships/hyperlink" Target="consultantplus://offline/ref=1C1156691689C6E5E1934E64BFCEAD6CC15A89A656DE6C8E76A98F2F3B5B9BCABBFA83E58CF1EBE946B2AA4D74EF680F97618D76287B7266OEF3F" TargetMode="External"/><Relationship Id="rId2983" Type="http://schemas.openxmlformats.org/officeDocument/2006/relationships/hyperlink" Target="consultantplus://offline/ref=1C1156691689C6E5E1934E64BFCEAD6CC7588EA15DD86C8E76A98F2F3B5B9BCABBFA83E58CF1E8E444B2AA4D74EF680F97618D76287B7266OEF3F" TargetMode="External"/><Relationship Id="rId748" Type="http://schemas.openxmlformats.org/officeDocument/2006/relationships/hyperlink" Target="consultantplus://offline/ref=151C2FBE4C5ADF2E738DAD9464A5A3B721C12FF0F91785881B2CE76816C31AAC041F6C30948645023EF6CE7D16A0674D96AB61DC26DAD1E5N6F0F" TargetMode="External"/><Relationship Id="rId955" Type="http://schemas.openxmlformats.org/officeDocument/2006/relationships/hyperlink" Target="consultantplus://offline/ref=151C2FBE4C5ADF2E738DAD9464A5A3B722C62EFFF91E85881B2CE76816C31AAC041F6C309487440D3AF6CE7D16A0674D96AB61DC26DAD1E5N6F0F" TargetMode="External"/><Relationship Id="rId1378" Type="http://schemas.openxmlformats.org/officeDocument/2006/relationships/hyperlink" Target="consultantplus://offline/ref=151C2FBE4C5ADF2E738DAD9464A5A3B724C72AF1F01585881B2CE76816C31AAC041F6C309486460D32F6CE7D16A0674D96AB61DC26DAD1E5N6F0F" TargetMode="External"/><Relationship Id="rId1585" Type="http://schemas.openxmlformats.org/officeDocument/2006/relationships/hyperlink" Target="consultantplus://offline/ref=151C2FBE4C5ADF2E738DAD9464A5A3B721CD2EF0F71085881B2CE76816C31AAC041F6C309486450039F6CE7D16A0674D96AB61DC26DAD1E5N6F0F" TargetMode="External"/><Relationship Id="rId1792" Type="http://schemas.openxmlformats.org/officeDocument/2006/relationships/hyperlink" Target="consultantplus://offline/ref=1C1156691689C6E5E1934E64BFCEAD6CC75A8EA354DC6C8E76A98F2F3B5B9BCABBFA83E58CF1EFE547B2AA4D74EF680F97618D76287B7266OEF3F" TargetMode="External"/><Relationship Id="rId2429" Type="http://schemas.openxmlformats.org/officeDocument/2006/relationships/hyperlink" Target="consultantplus://offline/ref=1C1156691689C6E5E1934E64BFCEAD6CC15A8AA450DD6C8E76A98F2F3B5B9BCABBFA83E58CF1EBE146B2AA4D74EF680F97618D76287B7266OEF3F" TargetMode="External"/><Relationship Id="rId2636" Type="http://schemas.openxmlformats.org/officeDocument/2006/relationships/hyperlink" Target="consultantplus://offline/ref=1C1156691689C6E5E1934E64BFCEAD6CC7588EA453DE6C8E76A98F2F3B5B9BCABBFA83E58CF1E9E747B2AA4D74EF680F97618D76287B7266OEF3F" TargetMode="External"/><Relationship Id="rId2843" Type="http://schemas.openxmlformats.org/officeDocument/2006/relationships/hyperlink" Target="consultantplus://offline/ref=1C1156691689C6E5E1934E64BFCEAD6CC15A8AA25DD86C8E76A98F2F3B5B9BCABBFA83E58CF1EDE042B2AA4D74EF680F97618D76287B7266OEF3F" TargetMode="External"/><Relationship Id="rId84" Type="http://schemas.openxmlformats.org/officeDocument/2006/relationships/hyperlink" Target="consultantplus://offline/ref=151C2FBE4C5ADF2E738DAD9464A5A3B722CC2CFAF91485881B2CE76816C31AAC041F6C309486460033F6CE7D16A0674D96AB61DC26DAD1E5N6F0F" TargetMode="External"/><Relationship Id="rId608" Type="http://schemas.openxmlformats.org/officeDocument/2006/relationships/hyperlink" Target="consultantplus://offline/ref=151C2FBE4C5ADF2E738DAD9464A5A3B724C62DF9F81685881B2CE76816C31AAC041F6C30948646013EF6CE7D16A0674D96AB61DC26DAD1E5N6F0F" TargetMode="External"/><Relationship Id="rId815" Type="http://schemas.openxmlformats.org/officeDocument/2006/relationships/hyperlink" Target="consultantplus://offline/ref=151C2FBE4C5ADF2E738DAD9464A5A3B722C62EFFF91E85881B2CE76816C31AAC041F6C3094864C0139F6CE7D16A0674D96AB61DC26DAD1E5N6F0F" TargetMode="External"/><Relationship Id="rId1238" Type="http://schemas.openxmlformats.org/officeDocument/2006/relationships/hyperlink" Target="consultantplus://offline/ref=151C2FBE4C5ADF2E738DAD9464A5A3B722CC29FBF21685881B2CE76816C31AAC041F6C309486440D3EF6CE7D16A0674D96AB61DC26DAD1E5N6F0F" TargetMode="External"/><Relationship Id="rId1445" Type="http://schemas.openxmlformats.org/officeDocument/2006/relationships/hyperlink" Target="consultantplus://offline/ref=151C2FBE4C5ADF2E738DAD9464A5A3B722CC29FEF11085881B2CE76816C31AAC041F6C30948646033EF6CE7D16A0674D96AB61DC26DAD1E5N6F0F" TargetMode="External"/><Relationship Id="rId1652" Type="http://schemas.openxmlformats.org/officeDocument/2006/relationships/hyperlink" Target="consultantplus://offline/ref=151C2FBE4C5ADF2E738DAD9464A5A3B723C327FEF61185881B2CE76816C31AAC041F6C369C854F516BB9CF2153F2744C93AB63DE3ANDFBF" TargetMode="External"/><Relationship Id="rId1305" Type="http://schemas.openxmlformats.org/officeDocument/2006/relationships/hyperlink" Target="consultantplus://offline/ref=151C2FBE4C5ADF2E738DAD9464A5A3B724C72AF0F61E85881B2CE76816C31AAC041F6C30948640013EF6CE7D16A0674D96AB61DC26DAD1E5N6F0F" TargetMode="External"/><Relationship Id="rId2703" Type="http://schemas.openxmlformats.org/officeDocument/2006/relationships/hyperlink" Target="consultantplus://offline/ref=1C1156691689C6E5E1934E64BFCEAD6CC15A89A656D06C8E76A98F2F3B5B9BCABBFA83E58CF1EBE843B2AA4D74EF680F97618D76287B7266OEF3F" TargetMode="External"/><Relationship Id="rId2910" Type="http://schemas.openxmlformats.org/officeDocument/2006/relationships/hyperlink" Target="consultantplus://offline/ref=1C1156691689C6E5E1934E64BFCEAD6CC65F87A05CD86C8E76A98F2F3B5B9BCABBFA83E58CF1E9E14BB2AA4D74EF680F97618D76287B7266OEF3F" TargetMode="External"/><Relationship Id="rId1512" Type="http://schemas.openxmlformats.org/officeDocument/2006/relationships/hyperlink" Target="consultantplus://offline/ref=151C2FBE4C5ADF2E738DAD9464A5A3B724C62FFEF11485881B2CE76816C31AAC041F6C30948745053AF6CE7D16A0674D96AB61DC26DAD1E5N6F0F" TargetMode="External"/><Relationship Id="rId11" Type="http://schemas.openxmlformats.org/officeDocument/2006/relationships/hyperlink" Target="consultantplus://offline/ref=151C2FBE4C5ADF2E738DAD9464A5A3B722C42EF8F01585881B2CE76816C31AAC041F6C309486450232F6CE7D16A0674D96AB61DC26DAD1E5N6F0F" TargetMode="External"/><Relationship Id="rId398" Type="http://schemas.openxmlformats.org/officeDocument/2006/relationships/hyperlink" Target="consultantplus://offline/ref=151C2FBE4C5ADF2E738DAD9464A5A3B722C628F9F71E85881B2CE76816C31AAC041F6C309486450138F6CE7D16A0674D96AB61DC26DAD1E5N6F0F" TargetMode="External"/><Relationship Id="rId2079" Type="http://schemas.openxmlformats.org/officeDocument/2006/relationships/hyperlink" Target="consultantplus://offline/ref=1C1156691689C6E5E1934E64BFCEAD6CC7538DA255DA6C8E76A98F2F3B5B9BCABBFA83E58CF1E9E443B2AA4D74EF680F97618D76287B7266OEF3F" TargetMode="External"/><Relationship Id="rId2286" Type="http://schemas.openxmlformats.org/officeDocument/2006/relationships/hyperlink" Target="consultantplus://offline/ref=1C1156691689C6E5E1934E64BFCEAD6CC7588EA15DDB6C8E76A98F2F3B5B9BCABBFA83E58CF1EBE547B2AA4D74EF680F97618D76287B7266OEF3F" TargetMode="External"/><Relationship Id="rId2493" Type="http://schemas.openxmlformats.org/officeDocument/2006/relationships/hyperlink" Target="consultantplus://offline/ref=1C1156691689C6E5E1934E64BFCEAD6CC15A89A656DE6C8E76A98F2F3B5B9BCABBFA83E58CF1E8E840B2AA4D74EF680F97618D76287B7266OEF3F" TargetMode="External"/><Relationship Id="rId258" Type="http://schemas.openxmlformats.org/officeDocument/2006/relationships/hyperlink" Target="consultantplus://offline/ref=151C2FBE4C5ADF2E738DAD9464A5A3B722C62EFFF81585881B2CE76816C31AAC041F6C309486440638F6CE7D16A0674D96AB61DC26DAD1E5N6F0F" TargetMode="External"/><Relationship Id="rId465" Type="http://schemas.openxmlformats.org/officeDocument/2006/relationships/hyperlink" Target="consultantplus://offline/ref=151C2FBE4C5ADF2E738DAD9464A5A3B723C12AF8F51185881B2CE76816C31AAC041F6C30948644043EF6CE7D16A0674D96AB61DC26DAD1E5N6F0F" TargetMode="External"/><Relationship Id="rId672" Type="http://schemas.openxmlformats.org/officeDocument/2006/relationships/hyperlink" Target="consultantplus://offline/ref=151C2FBE4C5ADF2E738DAD9464A5A3B721C42CF9F21585881B2CE76816C31AAC041F6C30948644043DF6CE7D16A0674D96AB61DC26DAD1E5N6F0F" TargetMode="External"/><Relationship Id="rId1095" Type="http://schemas.openxmlformats.org/officeDocument/2006/relationships/hyperlink" Target="consultantplus://offline/ref=151C2FBE4C5ADF2E738DAD9464A5A3B721C32DFFF21585881B2CE76816C31AAC041F6C30948646003BF6CE7D16A0674D96AB61DC26DAD1E5N6F0F" TargetMode="External"/><Relationship Id="rId2146" Type="http://schemas.openxmlformats.org/officeDocument/2006/relationships/hyperlink" Target="consultantplus://offline/ref=1C1156691689C6E5E1934E64BFCEAD6CC65A8BA75DD86C8E76A98F2F3B5B9BCABBFA83E58CF1E8E441B2AA4D74EF680F97618D76287B7266OEF3F" TargetMode="External"/><Relationship Id="rId2353" Type="http://schemas.openxmlformats.org/officeDocument/2006/relationships/hyperlink" Target="consultantplus://offline/ref=1C1156691689C6E5E1934E64BFCEAD6CC15A8AAE57DC6C8E76A98F2F3B5B9BCABBFA83E58CF1E9E943B2AA4D74EF680F97618D76287B7266OEF3F" TargetMode="External"/><Relationship Id="rId2560" Type="http://schemas.openxmlformats.org/officeDocument/2006/relationships/hyperlink" Target="consultantplus://offline/ref=1C1156691689C6E5E1934E64BFCEAD6CC1588DA055DE6C8E76A98F2F3B5B9BCABBFA83E58CF1E9E840B2AA4D74EF680F97618D76287B7266OEF3F" TargetMode="External"/><Relationship Id="rId118" Type="http://schemas.openxmlformats.org/officeDocument/2006/relationships/hyperlink" Target="consultantplus://offline/ref=151C2FBE4C5ADF2E738DAD9464A5A3B723C32EFFF81485881B2CE76816C31AAC041F6C30948644013CF6CE7D16A0674D96AB61DC26DAD1E5N6F0F" TargetMode="External"/><Relationship Id="rId325" Type="http://schemas.openxmlformats.org/officeDocument/2006/relationships/hyperlink" Target="consultantplus://offline/ref=151C2FBE4C5ADF2E738DAD9464A5A3B722C62EFFF91E85881B2CE76816C31AAC041F6C309486440C33F6CE7D16A0674D96AB61DC26DAD1E5N6F0F" TargetMode="External"/><Relationship Id="rId532" Type="http://schemas.openxmlformats.org/officeDocument/2006/relationships/hyperlink" Target="consultantplus://offline/ref=151C2FBE4C5ADF2E738DAD9464A5A3B722C62EFFF91E85881B2CE76816C31AAC041F6C309486410C3FF6CE7D16A0674D96AB61DC26DAD1E5N6F0F" TargetMode="External"/><Relationship Id="rId1162" Type="http://schemas.openxmlformats.org/officeDocument/2006/relationships/hyperlink" Target="consultantplus://offline/ref=151C2FBE4C5ADF2E738DAD9464A5A3B724C626FDF01085881B2CE76816C31AAC041F6C309486440D3AF6CE7D16A0674D96AB61DC26DAD1E5N6F0F" TargetMode="External"/><Relationship Id="rId2006" Type="http://schemas.openxmlformats.org/officeDocument/2006/relationships/hyperlink" Target="consultantplus://offline/ref=1C1156691689C6E5E1934E64BFCEAD6CC45F8FAE5CD96C8E76A98F2F3B5B9BCABBFA83E58CF1EBE144B2AA4D74EF680F97618D76287B7266OEF3F" TargetMode="External"/><Relationship Id="rId2213" Type="http://schemas.openxmlformats.org/officeDocument/2006/relationships/hyperlink" Target="consultantplus://offline/ref=1C1156691689C6E5E1934E64BFCEAD6CC75B88A652DE6C8E76A98F2F3B5B9BCABBFA83E58CF1E9E345B2AA4D74EF680F97618D76287B7266OEF3F" TargetMode="External"/><Relationship Id="rId2420" Type="http://schemas.openxmlformats.org/officeDocument/2006/relationships/hyperlink" Target="consultantplus://offline/ref=1C1156691689C6E5E1934E64BFCEAD6CC1598AAE52D06C8E76A98F2F3B5B9BCABBFA83E58CF1E8E542B2AA4D74EF680F97618D76287B7266OEF3F" TargetMode="External"/><Relationship Id="rId1022" Type="http://schemas.openxmlformats.org/officeDocument/2006/relationships/hyperlink" Target="consultantplus://offline/ref=151C2FBE4C5ADF2E738DAD9464A5A3B723CC26FAF11185881B2CE76816C31AAC041F6C309486450538F6CE7D16A0674D96AB61DC26DAD1E5N6F0F" TargetMode="External"/><Relationship Id="rId1979" Type="http://schemas.openxmlformats.org/officeDocument/2006/relationships/hyperlink" Target="consultantplus://offline/ref=1C1156691689C6E5E1934E64BFCEAD6CC7528CA45CDA6C8E76A98F2F3B5B9BCABBFA83E58CF1EBE640B2AA4D74EF680F97618D76287B7266OEF3F" TargetMode="External"/><Relationship Id="rId1839" Type="http://schemas.openxmlformats.org/officeDocument/2006/relationships/hyperlink" Target="consultantplus://offline/ref=1C1156691689C6E5E1934E64BFCEAD6CC1598AA055DF6C8E76A98F2F3B5B9BCABBFA83E58CF1E8E644B2AA4D74EF680F97618D76287B7266OEF3F" TargetMode="External"/><Relationship Id="rId3054" Type="http://schemas.openxmlformats.org/officeDocument/2006/relationships/hyperlink" Target="consultantplus://offline/ref=1C1156691689C6E5E1934E64BFCEAD6CC7588EA15DD86C8E76A98F2F3B5B9BCABBFA83E58CF1EFE545B2AA4D74EF680F97618D76287B7266OEF3F" TargetMode="External"/><Relationship Id="rId182" Type="http://schemas.openxmlformats.org/officeDocument/2006/relationships/hyperlink" Target="consultantplus://offline/ref=151C2FBE4C5ADF2E738DAD9464A5A3B721C32EFCF91F85881B2CE76816C31AAC041F6C30948644043AF6CE7D16A0674D96AB61DC26DAD1E5N6F0F" TargetMode="External"/><Relationship Id="rId1906" Type="http://schemas.openxmlformats.org/officeDocument/2006/relationships/hyperlink" Target="consultantplus://offline/ref=1C1156691689C6E5E1934E64BFCEAD6CC7588EA05DDF6C8E76A98F2F3B5B9BCABBFA83E384FABDB107ECF31D37A4650C8E7D8D76O3F5F" TargetMode="External"/><Relationship Id="rId2070" Type="http://schemas.openxmlformats.org/officeDocument/2006/relationships/hyperlink" Target="consultantplus://offline/ref=1C1156691689C6E5E1934E64BFCEAD6CC15B87A054DD6C8E76A98F2F3B5B9BCABBFA83E58CF1E9E04BB2AA4D74EF680F97618D76287B7266OEF3F" TargetMode="External"/><Relationship Id="rId999" Type="http://schemas.openxmlformats.org/officeDocument/2006/relationships/hyperlink" Target="consultantplus://offline/ref=151C2FBE4C5ADF2E738DAD9464A5A3B722CC29FEF11085881B2CE76816C31AAC041F6C30948645073CF6CE7D16A0674D96AB61DC26DAD1E5N6F0F" TargetMode="External"/><Relationship Id="rId2887" Type="http://schemas.openxmlformats.org/officeDocument/2006/relationships/hyperlink" Target="consultantplus://offline/ref=1C1156691689C6E5E1934E64BFCEAD6CC7588EA15DD86C8E76A98F2F3B5B9BCABBFA83E58CF1E8E444B2AA4D74EF680F97618D76287B7266OEF3F" TargetMode="External"/><Relationship Id="rId859" Type="http://schemas.openxmlformats.org/officeDocument/2006/relationships/hyperlink" Target="consultantplus://offline/ref=151C2FBE4C5ADF2E738DAD9464A5A3B722C42EFEF01285881B2CE76816C31AAC041F6C30948641023AF6CE7D16A0674D96AB61DC26DAD1E5N6F0F" TargetMode="External"/><Relationship Id="rId1489" Type="http://schemas.openxmlformats.org/officeDocument/2006/relationships/hyperlink" Target="consultantplus://offline/ref=151C2FBE4C5ADF2E738DAD9464A5A3B724C42AFDF91685881B2CE76816C31AAC041F6C30948644073AF6CE7D16A0674D96AB61DC26DAD1E5N6F0F" TargetMode="External"/><Relationship Id="rId1696" Type="http://schemas.openxmlformats.org/officeDocument/2006/relationships/hyperlink" Target="consultantplus://offline/ref=1C1156691689C6E5E1934E64BFCEAD6CC1598AAF55D96C8E76A98F2F3B5B9BCABBFA83E58CF1E0E244B2AA4D74EF680F97618D76287B7266OEF3F" TargetMode="External"/><Relationship Id="rId1349" Type="http://schemas.openxmlformats.org/officeDocument/2006/relationships/hyperlink" Target="consultantplus://offline/ref=151C2FBE4C5ADF2E738DAD9464A5A3B722CC29FEF11085881B2CE76816C31AAC041F6C309486460739F6CE7D16A0674D96AB61DC26DAD1E5N6F0F" TargetMode="External"/><Relationship Id="rId2747" Type="http://schemas.openxmlformats.org/officeDocument/2006/relationships/hyperlink" Target="consultantplus://offline/ref=1C1156691689C6E5E1934E64BFCEAD6CC15A89A656D06C8E76A98F2F3B5B9BCABBFA83E58CF1EEE64BB2AA4D74EF680F97618D76287B7266OEF3F" TargetMode="External"/><Relationship Id="rId2954" Type="http://schemas.openxmlformats.org/officeDocument/2006/relationships/hyperlink" Target="consultantplus://offline/ref=1C1156691689C6E5E1934E64BFCEAD6CC7588EA15DD86C8E76A98F2F3B5B9BCABBFA83E58CF1E8E444B2AA4D74EF680F97618D76287B7266OEF3F" TargetMode="External"/><Relationship Id="rId719" Type="http://schemas.openxmlformats.org/officeDocument/2006/relationships/hyperlink" Target="consultantplus://offline/ref=151C2FBE4C5ADF2E738DAD9464A5A3B722C62EFFF91E85881B2CE76816C31AAC041F6C3094864C063EF6CE7D16A0674D96AB61DC26DAD1E5N6F0F" TargetMode="External"/><Relationship Id="rId926" Type="http://schemas.openxmlformats.org/officeDocument/2006/relationships/hyperlink" Target="consultantplus://offline/ref=151C2FBE4C5ADF2E738DAD9464A5A3B721CD2EF0F61285881B2CE76816C31AAC041F6C309486440C39F6CE7D16A0674D96AB61DC26DAD1E5N6F0F" TargetMode="External"/><Relationship Id="rId1556" Type="http://schemas.openxmlformats.org/officeDocument/2006/relationships/hyperlink" Target="consultantplus://offline/ref=151C2FBE4C5ADF2E738DAD9464A5A3B723C52CFFF91085881B2CE76816C31AAC041F6C309486440633F6CE7D16A0674D96AB61DC26DAD1E5N6F0F" TargetMode="External"/><Relationship Id="rId1763" Type="http://schemas.openxmlformats.org/officeDocument/2006/relationships/hyperlink" Target="consultantplus://offline/ref=1C1156691689C6E5E1934E64BFCEAD6CC1598AA055DF6C8E76A98F2F3B5B9BCABBFA83E58CF1E8E545B2AA4D74EF680F97618D76287B7266OEF3F" TargetMode="External"/><Relationship Id="rId1970" Type="http://schemas.openxmlformats.org/officeDocument/2006/relationships/hyperlink" Target="consultantplus://offline/ref=1C1156691689C6E5E1934E64BFCEAD6CC15B87A15CDD6C8E76A98F2F3B5B9BCABBFA83E58CF1E8E843B2AA4D74EF680F97618D76287B7266OEF3F" TargetMode="External"/><Relationship Id="rId2607" Type="http://schemas.openxmlformats.org/officeDocument/2006/relationships/hyperlink" Target="consultantplus://offline/ref=1C1156691689C6E5E1934E64BFCEAD6CC15A89A656DE6C8E76A98F2F3B5B9BCABBFA83E58CF1EBE246B2AA4D74EF680F97618D76287B7266OEF3F" TargetMode="External"/><Relationship Id="rId2814" Type="http://schemas.openxmlformats.org/officeDocument/2006/relationships/hyperlink" Target="consultantplus://offline/ref=1C1156691689C6E5E1934E64BFCEAD6CC15A89A656DE6C8E76A98F2F3B5B9BCABBFA83E58CF1EAE142B2AA4D74EF680F97618D76287B7266OEF3F" TargetMode="External"/><Relationship Id="rId55" Type="http://schemas.openxmlformats.org/officeDocument/2006/relationships/hyperlink" Target="consultantplus://offline/ref=151C2FBE4C5ADF2E738DAD9464A5A3B722C42EFDF11285881B2CE76816C31AAC041F6C309486420039F6CE7D16A0674D96AB61DC26DAD1E5N6F0F" TargetMode="External"/><Relationship Id="rId1209" Type="http://schemas.openxmlformats.org/officeDocument/2006/relationships/hyperlink" Target="consultantplus://offline/ref=151C2FBE4C5ADF2E738DAD9464A5A3B722C42EFFF21E85881B2CE76816C31AAC041F6C309486460D39F6CE7D16A0674D96AB61DC26DAD1E5N6F0F" TargetMode="External"/><Relationship Id="rId1416" Type="http://schemas.openxmlformats.org/officeDocument/2006/relationships/hyperlink" Target="consultantplus://offline/ref=151C2FBE4C5ADF2E738DAD9464A5A3B721CC27FCF11785881B2CE76816C31AAC041F6C30948643073BF6CE7D16A0674D96AB61DC26DAD1E5N6F0F" TargetMode="External"/><Relationship Id="rId1623" Type="http://schemas.openxmlformats.org/officeDocument/2006/relationships/hyperlink" Target="consultantplus://offline/ref=151C2FBE4C5ADF2E738DAD9464A5A3B721CD2EF0F71485881B2CE76816C31AAC041F6C309486460032F6CE7D16A0674D96AB61DC26DAD1E5N6F0F" TargetMode="External"/><Relationship Id="rId1830" Type="http://schemas.openxmlformats.org/officeDocument/2006/relationships/hyperlink" Target="consultantplus://offline/ref=1C1156691689C6E5E1934E64BFCEAD6CC75289A054DE6C8E76A98F2F3B5B9BCABBFA83E58CF1EAE94BB2AA4D74EF680F97618D76287B7266OEF3F" TargetMode="External"/><Relationship Id="rId2397" Type="http://schemas.openxmlformats.org/officeDocument/2006/relationships/hyperlink" Target="consultantplus://offline/ref=1C1156691689C6E5E1934E64BFCEAD6CC1598AAF51DD6C8E76A98F2F3B5B9BCABBFA83E58CF1E9E640B2AA4D74EF680F97618D76287B7266OEF3F" TargetMode="External"/><Relationship Id="rId369" Type="http://schemas.openxmlformats.org/officeDocument/2006/relationships/hyperlink" Target="consultantplus://offline/ref=151C2FBE4C5ADF2E738DAD9464A5A3B722C62EFCF91585881B2CE76816C31AAC041F6C30948646023FF6CE7D16A0674D96AB61DC26DAD1E5N6F0F" TargetMode="External"/><Relationship Id="rId576" Type="http://schemas.openxmlformats.org/officeDocument/2006/relationships/hyperlink" Target="consultantplus://offline/ref=151C2FBE4C5ADF2E738DAD9464A5A3B721C12BF8F71485881B2CE76816C31AAC041F6C30948644043BF6CE7D16A0674D96AB61DC26DAD1E5N6F0F" TargetMode="External"/><Relationship Id="rId783" Type="http://schemas.openxmlformats.org/officeDocument/2006/relationships/hyperlink" Target="consultantplus://offline/ref=151C2FBE4C5ADF2E738DAD9464A5A3B724C72EF1F41085881B2CE76816C31AAC041F6C30948644043EF6CE7D16A0674D96AB61DC26DAD1E5N6F0F" TargetMode="External"/><Relationship Id="rId990" Type="http://schemas.openxmlformats.org/officeDocument/2006/relationships/hyperlink" Target="consultantplus://offline/ref=151C2FBE4C5ADF2E738DAD9464A5A3B721C32DF0F01585881B2CE76816C31AAC041F6C309486440032F6CE7D16A0674D96AB61DC26DAD1E5N6F0F" TargetMode="External"/><Relationship Id="rId2257" Type="http://schemas.openxmlformats.org/officeDocument/2006/relationships/hyperlink" Target="consultantplus://offline/ref=1C1156691689C6E5E1934E64BFCEAD6CC75389A351DD6C8E76A98F2F3B5B9BCABBFA83E58CF1E9E347B2AA4D74EF680F97618D76287B7266OEF3F" TargetMode="External"/><Relationship Id="rId2464" Type="http://schemas.openxmlformats.org/officeDocument/2006/relationships/hyperlink" Target="consultantplus://offline/ref=1C1156691689C6E5E1934E64BFCEAD6CC15A89A656DE6C8E76A98F2F3B5B9BCABBFA83E58CF1E8E742B2AA4D74EF680F97618D76287B7266OEF3F" TargetMode="External"/><Relationship Id="rId2671" Type="http://schemas.openxmlformats.org/officeDocument/2006/relationships/hyperlink" Target="consultantplus://offline/ref=1C1156691689C6E5E1934E64BFCEAD6CC1598AAE52D06C8E76A98F2F3B5B9BCABBFA83E58CF1EBE746B2AA4D74EF680F97618D76287B7266OEF3F" TargetMode="External"/><Relationship Id="rId229" Type="http://schemas.openxmlformats.org/officeDocument/2006/relationships/hyperlink" Target="consultantplus://offline/ref=151C2FBE4C5ADF2E738DAD9464A5A3B723C02EFEF41E85881B2CE76816C31AAC041F6C309486440732F6CE7D16A0674D96AB61DC26DAD1E5N6F0F" TargetMode="External"/><Relationship Id="rId436" Type="http://schemas.openxmlformats.org/officeDocument/2006/relationships/hyperlink" Target="consultantplus://offline/ref=151C2FBE4C5ADF2E738DAD9464A5A3B722C62EF8F81485881B2CE76816C31AAC041F6C30948644073DF6CE7D16A0674D96AB61DC26DAD1E5N6F0F" TargetMode="External"/><Relationship Id="rId643" Type="http://schemas.openxmlformats.org/officeDocument/2006/relationships/hyperlink" Target="consultantplus://offline/ref=151C2FBE4C5ADF2E738DAD9464A5A3B721CD2EF0F61285881B2CE76816C31AAC041F6C309486440D3AF6CE7D16A0674D96AB61DC26DAD1E5N6F0F" TargetMode="External"/><Relationship Id="rId1066" Type="http://schemas.openxmlformats.org/officeDocument/2006/relationships/hyperlink" Target="consultantplus://offline/ref=151C2FBE4C5ADF2E738DAD9464A5A3B722C42DFAF11785881B2CE76816C31AAC041F6C309486460238F6CE7D16A0674D96AB61DC26DAD1E5N6F0F" TargetMode="External"/><Relationship Id="rId1273" Type="http://schemas.openxmlformats.org/officeDocument/2006/relationships/hyperlink" Target="consultantplus://offline/ref=151C2FBE4C5ADF2E738DAD9464A5A3B722C42EFFF91F85881B2CE76816C31AAC041F6C30948647043AF6CE7D16A0674D96AB61DC26DAD1E5N6F0F" TargetMode="External"/><Relationship Id="rId1480" Type="http://schemas.openxmlformats.org/officeDocument/2006/relationships/hyperlink" Target="consultantplus://offline/ref=151C2FBE4C5ADF2E738DAD9464A5A3B723CC2DFCF31F85881B2CE76816C31AAC041F6C309486450433F6CE7D16A0674D96AB61DC26DAD1E5N6F0F" TargetMode="External"/><Relationship Id="rId2117" Type="http://schemas.openxmlformats.org/officeDocument/2006/relationships/hyperlink" Target="consultantplus://offline/ref=1C1156691689C6E5E1934E64BFCEAD6CC75B89A752DC6C8E76A98F2F3B5B9BCABBFA83E58CF1E8E84AB2AA4D74EF680F97618D76287B7266OEF3F" TargetMode="External"/><Relationship Id="rId2324" Type="http://schemas.openxmlformats.org/officeDocument/2006/relationships/hyperlink" Target="consultantplus://offline/ref=1C1156691689C6E5E1934E64BFCEAD6CC65288A555DB6C8E76A98F2F3B5B9BCABBFA83E58CF1E8E540B2AA4D74EF680F97618D76287B7266OEF3F" TargetMode="External"/><Relationship Id="rId850" Type="http://schemas.openxmlformats.org/officeDocument/2006/relationships/hyperlink" Target="consultantplus://offline/ref=151C2FBE4C5ADF2E738DAD9464A5A3B725CC2FFCF51CD8821375EB6A11CC45BB035660319486400031A9CB6807F86B4B8FB563C03AD8D3NEF4F" TargetMode="External"/><Relationship Id="rId1133" Type="http://schemas.openxmlformats.org/officeDocument/2006/relationships/hyperlink" Target="consultantplus://offline/ref=151C2FBE4C5ADF2E738DAD9464A5A3B724C626FDF71185881B2CE76816C31AAC041F6C339D83430E6EACDE795FF46D5291B77FDC38DANDF2F" TargetMode="External"/><Relationship Id="rId2531" Type="http://schemas.openxmlformats.org/officeDocument/2006/relationships/hyperlink" Target="consultantplus://offline/ref=1C1156691689C6E5E1934E64BFCEAD6CC15A89A656D06C8E76A98F2F3B5B9BCABBFA83E58CF1EBE440B2AA4D74EF680F97618D76287B7266OEF3F" TargetMode="External"/><Relationship Id="rId503" Type="http://schemas.openxmlformats.org/officeDocument/2006/relationships/hyperlink" Target="consultantplus://offline/ref=151C2FBE4C5ADF2E738DAD9464A5A3B722C42DFAF11785881B2CE76816C31AAC041F6C30948644033BF6CE7D16A0674D96AB61DC26DAD1E5N6F0F" TargetMode="External"/><Relationship Id="rId710" Type="http://schemas.openxmlformats.org/officeDocument/2006/relationships/hyperlink" Target="consultantplus://offline/ref=151C2FBE4C5ADF2E738DAD9464A5A3B724C62DF9F81685881B2CE76816C31AAC041F6C3094864C0C32F6CE7D16A0674D96AB61DC26DAD1E5N6F0F" TargetMode="External"/><Relationship Id="rId1340" Type="http://schemas.openxmlformats.org/officeDocument/2006/relationships/hyperlink" Target="consultantplus://offline/ref=151C2FBE4C5ADF2E738DAD9464A5A3B724C72AF1F01585881B2CE76816C31AAC041F6C30948645003CF6CE7D16A0674D96AB61DC26DAD1E5N6F0F" TargetMode="External"/><Relationship Id="rId3098" Type="http://schemas.openxmlformats.org/officeDocument/2006/relationships/hyperlink" Target="consultantplus://offline/ref=1C1156691689C6E5E1934E64BFCEAD6CC7588EA15CD06C8E76A98F2F3B5B9BCABBFA83E58CF0ECE544B2AA4D74EF680F97618D76287B7266OEF3F" TargetMode="External"/><Relationship Id="rId1200" Type="http://schemas.openxmlformats.org/officeDocument/2006/relationships/hyperlink" Target="consultantplus://offline/ref=151C2FBE4C5ADF2E738DAD9464A5A3B722C62EFFF91E85881B2CE76816C31AAC041F6C30948740043FF6CE7D16A0674D96AB61DC26DAD1E5N6F0F" TargetMode="External"/><Relationship Id="rId293" Type="http://schemas.openxmlformats.org/officeDocument/2006/relationships/hyperlink" Target="consultantplus://offline/ref=151C2FBE4C5ADF2E738DAD9464A5A3B722C62EF8F81485881B2CE76816C31AAC041F6C30948644043FF6CE7D16A0674D96AB61DC26DAD1E5N6F0F" TargetMode="External"/><Relationship Id="rId2181" Type="http://schemas.openxmlformats.org/officeDocument/2006/relationships/hyperlink" Target="consultantplus://offline/ref=1C1156691689C6E5E1934E64BFCEAD6CC6538CA457DC6C8E76A98F2F3B5B9BCABBFA83E78DFABDB107ECF31D37A4650C8E7D8D76O3F5F" TargetMode="External"/><Relationship Id="rId3025" Type="http://schemas.openxmlformats.org/officeDocument/2006/relationships/hyperlink" Target="consultantplus://offline/ref=1C1156691689C6E5E1934E64BFCEAD6CC15989A152D96C8E76A98F2F3B5B9BCABBFA83E58CF1E9E344B2AA4D74EF680F97618D76287B7266OEF3F" TargetMode="External"/><Relationship Id="rId153" Type="http://schemas.openxmlformats.org/officeDocument/2006/relationships/hyperlink" Target="consultantplus://offline/ref=151C2FBE4C5ADF2E738DAD9464A5A3B722C62EFFF91E85881B2CE76816C31AAC041F6C30948644043BF6CE7D16A0674D96AB61DC26DAD1E5N6F0F" TargetMode="External"/><Relationship Id="rId360" Type="http://schemas.openxmlformats.org/officeDocument/2006/relationships/hyperlink" Target="consultantplus://offline/ref=151C2FBE4C5ADF2E738DAD9464A5A3B722C62EFFF91E85881B2CE76816C31AAC041F6C30948645013AF6CE7D16A0674D96AB61DC26DAD1E5N6F0F" TargetMode="External"/><Relationship Id="rId2041" Type="http://schemas.openxmlformats.org/officeDocument/2006/relationships/hyperlink" Target="consultantplus://offline/ref=1C1156691689C6E5E1934E64BFCEAD6CC75389A352DA6C8E76A98F2F3B5B9BCABBFA83E58CF1EAE945B2AA4D74EF680F97618D76287B7266OEF3F" TargetMode="External"/><Relationship Id="rId220" Type="http://schemas.openxmlformats.org/officeDocument/2006/relationships/hyperlink" Target="consultantplus://offline/ref=151C2FBE4C5ADF2E738DAD9464A5A3B724C626FDF71185881B2CE76816C31AAC041F6C30948747053AF6CE7D16A0674D96AB61DC26DAD1E5N6F0F" TargetMode="External"/><Relationship Id="rId2998" Type="http://schemas.openxmlformats.org/officeDocument/2006/relationships/hyperlink" Target="consultantplus://offline/ref=1C1156691689C6E5E1934E64BFCEAD6CC7588EA45DD96C8E76A98F2F3B5B9BCABBFA83E58CF0E9E04AB2AA4D74EF680F97618D76287B7266OEF3F" TargetMode="External"/><Relationship Id="rId2858" Type="http://schemas.openxmlformats.org/officeDocument/2006/relationships/hyperlink" Target="consultantplus://offline/ref=1C1156691689C6E5E1934E64BFCEAD6CC1598AAE52D06C8E76A98F2F3B5B9BCABBFA83E085FABDB107ECF31D37A4650C8E7D8D76O3F5F" TargetMode="External"/><Relationship Id="rId99" Type="http://schemas.openxmlformats.org/officeDocument/2006/relationships/hyperlink" Target="consultantplus://offline/ref=151C2FBE4C5ADF2E738DAD9464A5A3B724C429F8F31E85881B2CE76816C31AAC041F6C30948646053DF6CE7D16A0674D96AB61DC26DAD1E5N6F0F" TargetMode="External"/><Relationship Id="rId1667" Type="http://schemas.openxmlformats.org/officeDocument/2006/relationships/hyperlink" Target="consultantplus://offline/ref=151C2FBE4C5ADF2E738DAD9464A5A3B724C527F8F71085881B2CE76816C31AAC161F343C95815A0538E3982C50NFF6F" TargetMode="External"/><Relationship Id="rId1874" Type="http://schemas.openxmlformats.org/officeDocument/2006/relationships/hyperlink" Target="consultantplus://offline/ref=1C1156691689C6E5E1934E64BFCEAD6CC65288A656DA6C8E76A98F2F3B5B9BCABBFA83E58CF1EBE241B2AA4D74EF680F97618D76287B7266OEF3F" TargetMode="External"/><Relationship Id="rId2718" Type="http://schemas.openxmlformats.org/officeDocument/2006/relationships/hyperlink" Target="consultantplus://offline/ref=1C1156691689C6E5E1934E64BFCEAD6CC15A89A656D06C8E76A98F2F3B5B9BCABBFA83E58CF1EBE846B2AA4D74EF680F97618D76287B7266OEF3F" TargetMode="External"/><Relationship Id="rId2925" Type="http://schemas.openxmlformats.org/officeDocument/2006/relationships/hyperlink" Target="consultantplus://offline/ref=1C1156691689C6E5E1934E64BFCEAD6CC7588EA25CDB6C8E76A98F2F3B5B9BCABBFA83E58CF1EAE840B2AA4D74EF680F97618D76287B7266OEF3F" TargetMode="External"/><Relationship Id="rId1527" Type="http://schemas.openxmlformats.org/officeDocument/2006/relationships/hyperlink" Target="consultantplus://offline/ref=151C2FBE4C5ADF2E738DAD9464A5A3B722CD29FDF71485881B2CE76816C31AAC041F6C309486470633F6CE7D16A0674D96AB61DC26DAD1E5N6F0F" TargetMode="External"/><Relationship Id="rId1734" Type="http://schemas.openxmlformats.org/officeDocument/2006/relationships/hyperlink" Target="consultantplus://offline/ref=1C1156691689C6E5E1934E64BFCEAD6CC1598AA056DB6C8E76A98F2F3B5B9BCAA9FADBE98DF6F7E041A7FC1C32OBF9F" TargetMode="External"/><Relationship Id="rId1941" Type="http://schemas.openxmlformats.org/officeDocument/2006/relationships/hyperlink" Target="consultantplus://offline/ref=1C1156691689C6E5E1934E64BFCEAD6CC7588EA45DD96C8E76A98F2F3B5B9BCABBFA83E58CF0E9E04AB2AA4D74EF680F97618D76287B7266OEF3F" TargetMode="External"/><Relationship Id="rId26" Type="http://schemas.openxmlformats.org/officeDocument/2006/relationships/hyperlink" Target="consultantplus://offline/ref=151C2FBE4C5ADF2E738DAD9464A5A3B722C42EFFF91F85881B2CE76816C31AAC041F6C30948647053DF6CE7D16A0674D96AB61DC26DAD1E5N6F0F" TargetMode="External"/><Relationship Id="rId1801" Type="http://schemas.openxmlformats.org/officeDocument/2006/relationships/hyperlink" Target="consultantplus://offline/ref=1C1156691689C6E5E1934E64BFCEAD6CC4528EAF57DD6C8E76A98F2F3B5B9BCABBFA83E58CF1E9E641B2AA4D74EF680F97618D76287B7266OEF3F" TargetMode="External"/><Relationship Id="rId687" Type="http://schemas.openxmlformats.org/officeDocument/2006/relationships/hyperlink" Target="consultantplus://offline/ref=151C2FBE4C5ADF2E738DAD9464A5A3B722C42DFAF11785881B2CE76816C31AAC041F6C309486440D32F6CE7D16A0674D96AB61DC26DAD1E5N6F0F" TargetMode="External"/><Relationship Id="rId2368" Type="http://schemas.openxmlformats.org/officeDocument/2006/relationships/hyperlink" Target="consultantplus://offline/ref=1C1156691689C6E5E1934E64BFCEAD6CC15A8AAE57DB6C8E76A98F2F3B5B9BCABBFA83E58CF1E9E947B2AA4D74EF680F97618D76287B7266OEF3F" TargetMode="External"/><Relationship Id="rId894" Type="http://schemas.openxmlformats.org/officeDocument/2006/relationships/hyperlink" Target="consultantplus://offline/ref=151C2FBE4C5ADF2E738DAD9464A5A3B722CC29FBF31F85881B2CE76816C31AAC041F6C30948644043BF6CE7D16A0674D96AB61DC26DAD1E5N6F0F" TargetMode="External"/><Relationship Id="rId1177" Type="http://schemas.openxmlformats.org/officeDocument/2006/relationships/hyperlink" Target="consultantplus://offline/ref=151C2FBE4C5ADF2E738DAD9464A5A3B722CC29FEF11085881B2CE76816C31AAC041F6C30948645063DF6CE7D16A0674D96AB61DC26DAD1E5N6F0F" TargetMode="External"/><Relationship Id="rId2575" Type="http://schemas.openxmlformats.org/officeDocument/2006/relationships/hyperlink" Target="consultantplus://offline/ref=1C1156691689C6E5E1934E64BFCEAD6CC1588DA75DD86C8E76A98F2F3B5B9BCABBFA83E58CF0E8E842B2AA4D74EF680F97618D76287B7266OEF3F" TargetMode="External"/><Relationship Id="rId2782" Type="http://schemas.openxmlformats.org/officeDocument/2006/relationships/hyperlink" Target="consultantplus://offline/ref=1C1156691689C6E5E1934E64BFCEAD6CC15989A752D86C8E76A98F2F3B5B9BCAA9FADBE98DF6F7E041A7FC1C32OBF9F" TargetMode="External"/><Relationship Id="rId547" Type="http://schemas.openxmlformats.org/officeDocument/2006/relationships/hyperlink" Target="consultantplus://offline/ref=151C2FBE4C5ADF2E738DAD9464A5A3B723C027F9F11385881B2CE76816C31AAC041F6C309486450C3EF6CE7D16A0674D96AB61DC26DAD1E5N6F0F" TargetMode="External"/><Relationship Id="rId754" Type="http://schemas.openxmlformats.org/officeDocument/2006/relationships/hyperlink" Target="consultantplus://offline/ref=151C2FBE4C5ADF2E738DAD9464A5A3B723C02EFEF41E85881B2CE76816C31AAC041F6C30948644063CF6CE7D16A0674D96AB61DC26DAD1E5N6F0F" TargetMode="External"/><Relationship Id="rId961" Type="http://schemas.openxmlformats.org/officeDocument/2006/relationships/hyperlink" Target="consultantplus://offline/ref=151C2FBE4C5ADF2E738DAD9464A5A3B721CD2EF0F61285881B2CE76816C31AAC041F6C30948645053AF6CE7D16A0674D96AB61DC26DAD1E5N6F0F" TargetMode="External"/><Relationship Id="rId1384" Type="http://schemas.openxmlformats.org/officeDocument/2006/relationships/hyperlink" Target="consultantplus://offline/ref=151C2FBE4C5ADF2E738DAD9464A5A3B724C72AF1F01585881B2CE76816C31AAC041F6C309486460C33F6CE7D16A0674D96AB61DC26DAD1E5N6F0F" TargetMode="External"/><Relationship Id="rId1591" Type="http://schemas.openxmlformats.org/officeDocument/2006/relationships/hyperlink" Target="consultantplus://offline/ref=151C2FBE4C5ADF2E738DAD9464A5A3B721CD2EF0F71085881B2CE76816C31AAC041F6C309486450033F6CE7D16A0674D96AB61DC26DAD1E5N6F0F" TargetMode="External"/><Relationship Id="rId2228" Type="http://schemas.openxmlformats.org/officeDocument/2006/relationships/hyperlink" Target="consultantplus://offline/ref=1C1156691689C6E5E1934E64BFCEAD6CC15989A752DF6C8E76A98F2F3B5B9BCABBFA83E58CF1E8E040B2AA4D74EF680F97618D76287B7266OEF3F" TargetMode="External"/><Relationship Id="rId2435" Type="http://schemas.openxmlformats.org/officeDocument/2006/relationships/hyperlink" Target="consultantplus://offline/ref=1C1156691689C6E5E1934E64BFCEAD6CC1588DA75DD86C8E76A98F2F3B5B9BCABBFA83E58CF1ECE347B2AA4D74EF680F97618D76287B7266OEF3F" TargetMode="External"/><Relationship Id="rId2642" Type="http://schemas.openxmlformats.org/officeDocument/2006/relationships/hyperlink" Target="consultantplus://offline/ref=1C1156691689C6E5E1934E64BFCEAD6CC1598AAE52D06C8E76A98F2F3B5B9BCABBFA83E58CF1EBE646B2AA4D74EF680F97618D76287B7266OEF3F" TargetMode="External"/><Relationship Id="rId90" Type="http://schemas.openxmlformats.org/officeDocument/2006/relationships/hyperlink" Target="consultantplus://offline/ref=151C2FBE4C5ADF2E738DAD9464A5A3B724C42AFCF81685881B2CE76816C31AAC041F6C309486460338F6CE7D16A0674D96AB61DC26DAD1E5N6F0F" TargetMode="External"/><Relationship Id="rId407" Type="http://schemas.openxmlformats.org/officeDocument/2006/relationships/hyperlink" Target="consultantplus://offline/ref=151C2FBE4C5ADF2E738DAD9464A5A3B722C428F0F61285881B2CE76816C31AAC041F6C30948645063FF6CE7D16A0674D96AB61DC26DAD1E5N6F0F" TargetMode="External"/><Relationship Id="rId614" Type="http://schemas.openxmlformats.org/officeDocument/2006/relationships/hyperlink" Target="consultantplus://offline/ref=151C2FBE4C5ADF2E738DAD9464A5A3B729C726F1F11CD8821375EB6A11CC45BB035660319486440631A9CB6807F86B4B8FB563C03AD8D3NEF4F" TargetMode="External"/><Relationship Id="rId821" Type="http://schemas.openxmlformats.org/officeDocument/2006/relationships/hyperlink" Target="consultantplus://offline/ref=151C2FBE4C5ADF2E738DAD9464A5A3B722C42DFAF11785881B2CE76816C31AAC041F6C30948645053AF6CE7D16A0674D96AB61DC26DAD1E5N6F0F" TargetMode="External"/><Relationship Id="rId1037" Type="http://schemas.openxmlformats.org/officeDocument/2006/relationships/hyperlink" Target="consultantplus://offline/ref=151C2FBE4C5ADF2E738DAD9464A5A3B723CC26FAF11185881B2CE76816C31AAC041F6C30948647013BF6CE7D16A0674D96AB61DC26DAD1E5N6F0F" TargetMode="External"/><Relationship Id="rId1244" Type="http://schemas.openxmlformats.org/officeDocument/2006/relationships/hyperlink" Target="consultantplus://offline/ref=151C2FBE4C5ADF2E738DAD9464A5A3B722CC29FEF11085881B2CE76816C31AAC041F6C30948645003EF6CE7D16A0674D96AB61DC26DAD1E5N6F0F" TargetMode="External"/><Relationship Id="rId1451" Type="http://schemas.openxmlformats.org/officeDocument/2006/relationships/hyperlink" Target="consultantplus://offline/ref=151C2FBE4C5ADF2E738DAD9464A5A3B723CC2DFCF31F85881B2CE76816C31AAC041F6C30948645043DF6CE7D16A0674D96AB61DC26DAD1E5N6F0F" TargetMode="External"/><Relationship Id="rId2502" Type="http://schemas.openxmlformats.org/officeDocument/2006/relationships/hyperlink" Target="consultantplus://offline/ref=1C1156691689C6E5E1934E64BFCEAD6CC1598AAE52D06C8E76A98F2F3B5B9BCABBFA83E58CF1EBE043B2AA4D74EF680F97618D76287B7266OEF3F" TargetMode="External"/><Relationship Id="rId1104" Type="http://schemas.openxmlformats.org/officeDocument/2006/relationships/hyperlink" Target="consultantplus://offline/ref=151C2FBE4C5ADF2E738DAD9464A5A3B722C62EFFF91E85881B2CE76816C31AAC041F6C30948747063DF6CE7D16A0674D96AB61DC26DAD1E5N6F0F" TargetMode="External"/><Relationship Id="rId1311" Type="http://schemas.openxmlformats.org/officeDocument/2006/relationships/hyperlink" Target="consultantplus://offline/ref=151C2FBE4C5ADF2E738DAD9464A5A3B721C129FCF51385881B2CE76816C31AAC041F6C309486440438F6CE7D16A0674D96AB61DC26DAD1E5N6F0F" TargetMode="External"/><Relationship Id="rId3069" Type="http://schemas.openxmlformats.org/officeDocument/2006/relationships/hyperlink" Target="consultantplus://offline/ref=1C1156691689C6E5E1934E64BFCEAD6CC65B8BA157D96C8E76A98F2F3B5B9BCABBFA83E58CF1E1E945B2AA4D74EF680F97618D76287B7266OEF3F" TargetMode="External"/><Relationship Id="rId197" Type="http://schemas.openxmlformats.org/officeDocument/2006/relationships/hyperlink" Target="consultantplus://offline/ref=151C2FBE4C5ADF2E738DAD9464A5A3B722C62EFFF91E85881B2CE76816C31AAC041F6C30948644013DF6CE7D16A0674D96AB61DC26DAD1E5N6F0F" TargetMode="External"/><Relationship Id="rId2085" Type="http://schemas.openxmlformats.org/officeDocument/2006/relationships/hyperlink" Target="consultantplus://offline/ref=1C1156691689C6E5E1934E64BFCEAD6CC15A8EA054DB6C8E76A98F2F3B5B9BCAA9FADBE98DF6F7E041A7FC1C32OBF9F" TargetMode="External"/><Relationship Id="rId2292" Type="http://schemas.openxmlformats.org/officeDocument/2006/relationships/hyperlink" Target="consultantplus://offline/ref=1C1156691689C6E5E1934E64BFCEAD6CC15B8DAF53DB6C8E76A98F2F3B5B9BCABBFA83E58CF1E9E446B2AA4D74EF680F97618D76287B7266OEF3F" TargetMode="External"/><Relationship Id="rId264" Type="http://schemas.openxmlformats.org/officeDocument/2006/relationships/hyperlink" Target="consultantplus://offline/ref=151C2FBE4C5ADF2E738DAD9464A5A3B722C62EFFF81585881B2CE76816C31AAC041F6C309486440639F6CE7D16A0674D96AB61DC26DAD1E5N6F0F" TargetMode="External"/><Relationship Id="rId471" Type="http://schemas.openxmlformats.org/officeDocument/2006/relationships/hyperlink" Target="consultantplus://offline/ref=151C2FBE4C5ADF2E738DAD9464A5A3B724C62EF9F01485881B2CE76816C31AAC041F6C309487410732F6CE7D16A0674D96AB61DC26DAD1E5N6F0F" TargetMode="External"/><Relationship Id="rId2152" Type="http://schemas.openxmlformats.org/officeDocument/2006/relationships/hyperlink" Target="consultantplus://offline/ref=1C1156691689C6E5E1934E64BFCEAD6CC15B87A652DE6C8E76A98F2F3B5B9BCABBFA83E58CF3E8E04BB2AA4D74EF680F97618D76287B7266OEF3F" TargetMode="External"/><Relationship Id="rId124" Type="http://schemas.openxmlformats.org/officeDocument/2006/relationships/hyperlink" Target="consultantplus://offline/ref=151C2FBE4C5ADF2E738DAD9464A5A3B724C62FFEF81285881B2CE76816C31AAC041F6C30948747003AF6CE7D16A0674D96AB61DC26DAD1E5N6F0F" TargetMode="External"/><Relationship Id="rId331" Type="http://schemas.openxmlformats.org/officeDocument/2006/relationships/hyperlink" Target="consultantplus://offline/ref=151C2FBE4C5ADF2E738DAD9464A5A3B722C42EFEF01285881B2CE76816C31AAC041F6C30948641033AF6CE7D16A0674D96AB61DC26DAD1E5N6F0F" TargetMode="External"/><Relationship Id="rId2012" Type="http://schemas.openxmlformats.org/officeDocument/2006/relationships/hyperlink" Target="consultantplus://offline/ref=1C1156691689C6E5E1934E64BFCEAD6CC15A87A051DB6C8E76A98F2F3B5B9BCABBFA83E58CF1E9E547B2AA4D74EF680F97618D76287B7266OEF3F" TargetMode="External"/><Relationship Id="rId2969" Type="http://schemas.openxmlformats.org/officeDocument/2006/relationships/hyperlink" Target="consultantplus://offline/ref=1C1156691689C6E5E1934E64BFCEAD6CC75289A054DE6C8E76A98F2F3B5B9BCABBFA83E58CF1EDE445B2AA4D74EF680F97618D76287B7266OEF3F" TargetMode="External"/><Relationship Id="rId1778" Type="http://schemas.openxmlformats.org/officeDocument/2006/relationships/hyperlink" Target="consultantplus://offline/ref=1C1156691689C6E5E1934E64BFCEAD6CC1598AAF55D96C8E76A98F2F3B5B9BCABBFA83E58CF1E0E94BB2AA4D74EF680F97618D76287B7266OEF3F" TargetMode="External"/><Relationship Id="rId1985" Type="http://schemas.openxmlformats.org/officeDocument/2006/relationships/hyperlink" Target="consultantplus://offline/ref=1C1156691689C6E5E1934E64BFCEAD6CC75389A352DA6C8E76A98F2F3B5B9BCABBFA83E58CF1EAE745B2AA4D74EF680F97618D76287B7266OEF3F" TargetMode="External"/><Relationship Id="rId2829" Type="http://schemas.openxmlformats.org/officeDocument/2006/relationships/hyperlink" Target="consultantplus://offline/ref=1C1156691689C6E5E1934E64BFCEAD6CC65D8DA153DE6C8E76A98F2F3B5B9BCABBFA83E58CF1EAE54AB2AA4D74EF680F97618D76287B7266OEF3F" TargetMode="External"/><Relationship Id="rId1638" Type="http://schemas.openxmlformats.org/officeDocument/2006/relationships/hyperlink" Target="consultantplus://offline/ref=151C2FBE4C5ADF2E738DAD9464A5A3B724C62DF9F91085881B2CE76816C31AAC041F6C389C804F516BB9CF2153F2744C93AB63DE3ANDFBF" TargetMode="External"/><Relationship Id="rId1845" Type="http://schemas.openxmlformats.org/officeDocument/2006/relationships/hyperlink" Target="consultantplus://offline/ref=1C1156691689C6E5E1934E64BFCEAD6CC1598AA057D96C8E76A98F2F3B5B9BCABBFA83E58CF1EAE143B2AA4D74EF680F97618D76287B7266OEF3F" TargetMode="External"/><Relationship Id="rId3060" Type="http://schemas.openxmlformats.org/officeDocument/2006/relationships/hyperlink" Target="consultantplus://offline/ref=1C1156691689C6E5E1934E64BFCEAD6CC7588EA352DD6C8E76A98F2F3B5B9BCABBFA83E58CF1EBE341B2AA4D74EF680F97618D76287B7266OEF3F" TargetMode="External"/><Relationship Id="rId1705" Type="http://schemas.openxmlformats.org/officeDocument/2006/relationships/hyperlink" Target="consultantplus://offline/ref=1C1156691689C6E5E1934E64BFCEAD6CC1598AA056DB6C8E76A98F2F3B5B9BCABBFA83E58CF1E8E042B2AA4D74EF680F97618D76287B7266OEF3F" TargetMode="External"/><Relationship Id="rId1912" Type="http://schemas.openxmlformats.org/officeDocument/2006/relationships/hyperlink" Target="consultantplus://offline/ref=1C1156691689C6E5E1934E64BFCEAD6CC65F86A155DF6C8E76A98F2F3B5B9BCAA9FADBE98DF6F7E041A7FC1C32OBF9F" TargetMode="External"/><Relationship Id="rId798" Type="http://schemas.openxmlformats.org/officeDocument/2006/relationships/hyperlink" Target="consultantplus://offline/ref=151C2FBE4C5ADF2E738DAD9464A5A3B722CC29F8F21785881B2CE76816C31AAC041F6C30948645013BF6CE7D16A0674D96AB61DC26DAD1E5N6F0F" TargetMode="External"/><Relationship Id="rId2479" Type="http://schemas.openxmlformats.org/officeDocument/2006/relationships/hyperlink" Target="consultantplus://offline/ref=1C1156691689C6E5E1934E64BFCEAD6CC15A8AA352DD6C8E76A98F2F3B5B9BCABBFA83E58CF1E9E241B2AA4D74EF680F97618D76287B7266OEF3F" TargetMode="External"/><Relationship Id="rId2686" Type="http://schemas.openxmlformats.org/officeDocument/2006/relationships/hyperlink" Target="consultantplus://offline/ref=1C1156691689C6E5E1934E64BFCEAD6CC15A8AA450DD6C8E76A98F2F3B5B9BCABBFA83E58CF1EBE24AB2AA4D74EF680F97618D76287B7266OEF3F" TargetMode="External"/><Relationship Id="rId2893" Type="http://schemas.openxmlformats.org/officeDocument/2006/relationships/hyperlink" Target="consultantplus://offline/ref=1C1156691689C6E5E1934E64BFCEAD6CC7588EA25CDB6C8E76A98F2F3B5B9BCABBFA83E58CF1EAE746B2AA4D74EF680F97618D76287B7266OEF3F" TargetMode="External"/><Relationship Id="rId658" Type="http://schemas.openxmlformats.org/officeDocument/2006/relationships/hyperlink" Target="consultantplus://offline/ref=151C2FBE4C5ADF2E738DAD9464A5A3B722CC29FBF21685881B2CE76816C31AAC041F6C309486440739F6CE7D16A0674D96AB61DC26DAD1E5N6F0F" TargetMode="External"/><Relationship Id="rId865" Type="http://schemas.openxmlformats.org/officeDocument/2006/relationships/hyperlink" Target="consultantplus://offline/ref=151C2FBE4C5ADF2E738DAD9464A5A3B722C62EFDF71385881B2CE76816C31AAC041F6C30948644043EF6CE7D16A0674D96AB61DC26DAD1E5N6F0F" TargetMode="External"/><Relationship Id="rId1288" Type="http://schemas.openxmlformats.org/officeDocument/2006/relationships/hyperlink" Target="consultantplus://offline/ref=151C2FBE4C5ADF2E738DAD9464A5A3B724C527F8F71085881B2CE76816C31AAC041F6C3094864D013CF6CE7D16A0674D96AB61DC26DAD1E5N6F0F" TargetMode="External"/><Relationship Id="rId1495" Type="http://schemas.openxmlformats.org/officeDocument/2006/relationships/hyperlink" Target="consultantplus://offline/ref=151C2FBE4C5ADF2E738DAD9464A5A3B724C42AF0F21485881B2CE76816C31AAC041F6C30948644073CF6CE7D16A0674D96AB61DC26DAD1E5N6F0F" TargetMode="External"/><Relationship Id="rId2339" Type="http://schemas.openxmlformats.org/officeDocument/2006/relationships/hyperlink" Target="consultantplus://offline/ref=1C1156691689C6E5E1934E64BFCEAD6CC15A89A656DE6C8E76A98F2F3B5B9BCABBFA83E58CF1E8E24AB2AA4D74EF680F97618D76287B7266OEF3F" TargetMode="External"/><Relationship Id="rId2546" Type="http://schemas.openxmlformats.org/officeDocument/2006/relationships/hyperlink" Target="consultantplus://offline/ref=1C1156691689C6E5E1934E64BFCEAD6CC15A8AA450DD6C8E76A98F2F3B5B9BCABBFA83E58CF1EBE241B2AA4D74EF680F97618D76287B7266OEF3F" TargetMode="External"/><Relationship Id="rId2753" Type="http://schemas.openxmlformats.org/officeDocument/2006/relationships/hyperlink" Target="consultantplus://offline/ref=1C1156691689C6E5E1934E64BFCEAD6CC15A89A656D06C8E76A98F2F3B5B9BCABBFA83E58CF1EBE946B2AA4D74EF680F97618D76287B7266OEF3F" TargetMode="External"/><Relationship Id="rId2960" Type="http://schemas.openxmlformats.org/officeDocument/2006/relationships/hyperlink" Target="consultantplus://offline/ref=1C1156691689C6E5E1934E64BFCEAD6CC45288A451DD6C8E76A98F2F3B5B9BCABBFA83E58CF1E9E843B2AA4D74EF680F97618D76287B7266OEF3F" TargetMode="External"/><Relationship Id="rId518" Type="http://schemas.openxmlformats.org/officeDocument/2006/relationships/hyperlink" Target="consultantplus://offline/ref=151C2FBE4C5ADF2E738DAD9464A5A3B722C62EF8F81485881B2CE76816C31AAC041F6C309486440D3FF6CE7D16A0674D96AB61DC26DAD1E5N6F0F" TargetMode="External"/><Relationship Id="rId725" Type="http://schemas.openxmlformats.org/officeDocument/2006/relationships/hyperlink" Target="consultantplus://offline/ref=151C2FBE4C5ADF2E738DAD9464A5A3B722C62EFFF91E85881B2CE76816C31AAC041F6C3094864C063CF6CE7D16A0674D96AB61DC26DAD1E5N6F0F" TargetMode="External"/><Relationship Id="rId932" Type="http://schemas.openxmlformats.org/officeDocument/2006/relationships/hyperlink" Target="consultantplus://offline/ref=151C2FBE4C5ADF2E738DAD9464A5A3B722C42CFBF41685881B2CE76816C31AAC041F6C30948646003AF6CE7D16A0674D96AB61DC26DAD1E5N6F0F" TargetMode="External"/><Relationship Id="rId1148" Type="http://schemas.openxmlformats.org/officeDocument/2006/relationships/hyperlink" Target="consultantplus://offline/ref=151C2FBE4C5ADF2E738DAD9464A5A3B722C42DFAF11785881B2CE76816C31AAC041F6C309486460D33F6CE7D16A0674D96AB61DC26DAD1E5N6F0F" TargetMode="External"/><Relationship Id="rId1355" Type="http://schemas.openxmlformats.org/officeDocument/2006/relationships/hyperlink" Target="consultantplus://offline/ref=151C2FBE4C5ADF2E738DAD9464A5A3B724C527F8F71085881B2CE76816C31AAC041F6C3094864D013EF6CE7D16A0674D96AB61DC26DAD1E5N6F0F" TargetMode="External"/><Relationship Id="rId1562" Type="http://schemas.openxmlformats.org/officeDocument/2006/relationships/hyperlink" Target="consultantplus://offline/ref=151C2FBE4C5ADF2E738DAD9464A5A3B722C62EF8F81485881B2CE76816C31AAC041F6C30948646003BF6CE7D16A0674D96AB61DC26DAD1E5N6F0F" TargetMode="External"/><Relationship Id="rId2406" Type="http://schemas.openxmlformats.org/officeDocument/2006/relationships/hyperlink" Target="consultantplus://offline/ref=1C1156691689C6E5E1934E64BFCEAD6CC1598AAE52D06C8E76A98F2F3B5B9BCABBFA83E58CF1E8E44BB2AA4D74EF680F97618D76287B7266OEF3F" TargetMode="External"/><Relationship Id="rId2613" Type="http://schemas.openxmlformats.org/officeDocument/2006/relationships/hyperlink" Target="consultantplus://offline/ref=1C1156691689C6E5E1934E64BFCEAD6CC1598AAE52D06C8E76A98F2F3B5B9BCABBFA83E58CF1EBE642B2AA4D74EF680F97618D76287B7266OEF3F" TargetMode="External"/><Relationship Id="rId1008" Type="http://schemas.openxmlformats.org/officeDocument/2006/relationships/hyperlink" Target="consultantplus://offline/ref=151C2FBE4C5ADF2E738DAD9464A5A3B722C42DFAF11785881B2CE76816C31AAC041F6C309486450638F6CE7D16A0674D96AB61DC26DAD1E5N6F0F" TargetMode="External"/><Relationship Id="rId1215" Type="http://schemas.openxmlformats.org/officeDocument/2006/relationships/hyperlink" Target="consultantplus://offline/ref=151C2FBE4C5ADF2E738DAD9464A5A3B721CD2EF0F61285881B2CE76816C31AAC041F6C30948645013EF6CE7D16A0674D96AB61DC26DAD1E5N6F0F" TargetMode="External"/><Relationship Id="rId1422" Type="http://schemas.openxmlformats.org/officeDocument/2006/relationships/hyperlink" Target="consultantplus://offline/ref=151C2FBE4C5ADF2E738DAD9464A5A3B723CC2DFCF31F85881B2CE76816C31AAC041F6C309486440C3DF6CE7D16A0674D96AB61DC26DAD1E5N6F0F" TargetMode="External"/><Relationship Id="rId2820" Type="http://schemas.openxmlformats.org/officeDocument/2006/relationships/hyperlink" Target="consultantplus://offline/ref=1C1156691689C6E5E1934E64BFCEAD6CC15A89A656DE6C8E76A98F2F3B5B9BCABBFA83E58CF1EAE147B2AA4D74EF680F97618D76287B7266OEF3F" TargetMode="External"/><Relationship Id="rId61" Type="http://schemas.openxmlformats.org/officeDocument/2006/relationships/hyperlink" Target="consultantplus://offline/ref=151C2FBE4C5ADF2E738DAD9464A5A3B722C62EFFF81685881B2CE76816C31AAC041F6C30948644003EF6CE7D16A0674D96AB61DC26DAD1E5N6F0F" TargetMode="External"/><Relationship Id="rId2196" Type="http://schemas.openxmlformats.org/officeDocument/2006/relationships/hyperlink" Target="consultantplus://offline/ref=1C1156691689C6E5E1934E64BFCEAD6CC15989AF53D96C8E76A98F2F3B5B9BCABBFA83ED85F4ECEB17E8BA493DBB6210907D9376367BO7F1F" TargetMode="External"/><Relationship Id="rId168" Type="http://schemas.openxmlformats.org/officeDocument/2006/relationships/hyperlink" Target="consultantplus://offline/ref=151C2FBE4C5ADF2E738DAD9464A5A3B724C72EFBF11185881B2CE76816C31AAC041F6C30948646073EF6CE7D16A0674D96AB61DC26DAD1E5N6F0F" TargetMode="External"/><Relationship Id="rId375" Type="http://schemas.openxmlformats.org/officeDocument/2006/relationships/hyperlink" Target="consultantplus://offline/ref=151C2FBE4C5ADF2E738DAD9464A5A3B725C52FF9F51CD8821375EB6A11CC45BB035660319486440D31A9CB6807F86B4B8FB563C03AD8D3NEF4F" TargetMode="External"/><Relationship Id="rId582" Type="http://schemas.openxmlformats.org/officeDocument/2006/relationships/hyperlink" Target="consultantplus://offline/ref=151C2FBE4C5ADF2E738DAD9464A5A3B722C62FFEF41285881B2CE76816C31AAC041F6C30948644073BF6CE7D16A0674D96AB61DC26DAD1E5N6F0F" TargetMode="External"/><Relationship Id="rId2056" Type="http://schemas.openxmlformats.org/officeDocument/2006/relationships/hyperlink" Target="consultantplus://offline/ref=1C1156691689C6E5E1934E64BFCEAD6CC15888A752DB6C8E76A98F2F3B5B9BCAA9FADBE98DF6F7E041A7FC1C32OBF9F" TargetMode="External"/><Relationship Id="rId2263" Type="http://schemas.openxmlformats.org/officeDocument/2006/relationships/hyperlink" Target="consultantplus://offline/ref=1C1156691689C6E5E1934E64BFCEAD6CC15886A353DA6C8E76A98F2F3B5B9BCABBFA83E385F8EEEB17E8BA493DBB6210907D9376367BO7F1F" TargetMode="External"/><Relationship Id="rId2470" Type="http://schemas.openxmlformats.org/officeDocument/2006/relationships/hyperlink" Target="consultantplus://offline/ref=1C1156691689C6E5E1934E64BFCEAD6CC15A8AAE57DC6C8E76A98F2F3B5B9BCABBFA83E58CF1E8E145B2AA4D74EF680F97618D76287B7266OEF3F" TargetMode="External"/><Relationship Id="rId235" Type="http://schemas.openxmlformats.org/officeDocument/2006/relationships/hyperlink" Target="consultantplus://offline/ref=151C2FBE4C5ADF2E738DAD9464A5A3B723C02EFEF41E85881B2CE76816C31AAC041F6C309486440733F6CE7D16A0674D96AB61DC26DAD1E5N6F0F" TargetMode="External"/><Relationship Id="rId442" Type="http://schemas.openxmlformats.org/officeDocument/2006/relationships/hyperlink" Target="consultantplus://offline/ref=151C2FBE4C5ADF2E738DAD9464A5A3B722C62EFFF91E85881B2CE76816C31AAC041F6C309486470633F6CE7D16A0674D96AB61DC26DAD1E5N6F0F" TargetMode="External"/><Relationship Id="rId1072" Type="http://schemas.openxmlformats.org/officeDocument/2006/relationships/hyperlink" Target="consultantplus://offline/ref=151C2FBE4C5ADF2E738DAD9464A5A3B722C62EFFF91E85881B2CE76816C31AAC041F6C30948747053AF6CE7D16A0674D96AB61DC26DAD1E5N6F0F" TargetMode="External"/><Relationship Id="rId2123" Type="http://schemas.openxmlformats.org/officeDocument/2006/relationships/hyperlink" Target="consultantplus://offline/ref=1C1156691689C6E5E1934E64BFCEAD6CC1588FA054DA6C8E76A98F2F3B5B9BCABBFA83E58CF0E9E94AB2AA4D74EF680F97618D76287B7266OEF3F" TargetMode="External"/><Relationship Id="rId2330" Type="http://schemas.openxmlformats.org/officeDocument/2006/relationships/hyperlink" Target="consultantplus://offline/ref=1C1156691689C6E5E1934E64BFCEAD6CC1598AAE52D06C8E76A98F2F3B5B9BCABBFA83E58CF1E8E146B2AA4D74EF680F97618D76287B7266OEF3F" TargetMode="External"/><Relationship Id="rId302" Type="http://schemas.openxmlformats.org/officeDocument/2006/relationships/hyperlink" Target="consultantplus://offline/ref=151C2FBE4C5ADF2E738DAD9464A5A3B722C42DFAF11785881B2CE76816C31AAC041F6C30948644073DF6CE7D16A0674D96AB61DC26DAD1E5N6F0F" TargetMode="External"/><Relationship Id="rId1889" Type="http://schemas.openxmlformats.org/officeDocument/2006/relationships/hyperlink" Target="consultantplus://offline/ref=1C1156691689C6E5E1934E64BFCEAD6CC7588EA15DDE6C8E76A98F2F3B5B9BCABBFA83E58CF1EBE24BB2AA4D74EF680F97618D76287B7266OEF3F" TargetMode="External"/><Relationship Id="rId1749" Type="http://schemas.openxmlformats.org/officeDocument/2006/relationships/hyperlink" Target="consultantplus://offline/ref=1C1156691689C6E5E1934E64BFCEAD6CC1598AA055DF6C8E76A98F2F3B5B9BCABBFA83E58CF1E8E345B2AA4D74EF680F97618D76287B7266OEF3F" TargetMode="External"/><Relationship Id="rId1956" Type="http://schemas.openxmlformats.org/officeDocument/2006/relationships/hyperlink" Target="consultantplus://offline/ref=1C1156691689C6E5E1934E64BFCEAD6CC15989A253D06C8E76A98F2F3B5B9BCABBFA83E58CF1E8E843B2AA4D74EF680F97618D76287B7266OEF3F" TargetMode="External"/><Relationship Id="rId1609" Type="http://schemas.openxmlformats.org/officeDocument/2006/relationships/hyperlink" Target="consultantplus://offline/ref=151C2FBE4C5ADF2E738DAD9464A5A3B721CD2DFAF31785881B2CE76816C31AAC041F6C30948646043AF6CE7D16A0674D96AB61DC26DAD1E5N6F0F" TargetMode="External"/><Relationship Id="rId1816" Type="http://schemas.openxmlformats.org/officeDocument/2006/relationships/hyperlink" Target="consultantplus://offline/ref=1C1156691689C6E5E1934E64BFCEAD6CC4528EAF57DD6C8E76A98F2F3B5B9BCABBFA83E58CF1E9E644B2AA4D74EF680F97618D76287B7266OEF3F" TargetMode="External"/><Relationship Id="rId3031" Type="http://schemas.openxmlformats.org/officeDocument/2006/relationships/hyperlink" Target="consultantplus://offline/ref=1C1156691689C6E5E1934E64BFCEAD6CC65D8EA057DD6C8E76A98F2F3B5B9BCABBFA83E58CF1E8E347B2AA4D74EF680F97618D76287B7266OEF3F" TargetMode="External"/><Relationship Id="rId2797" Type="http://schemas.openxmlformats.org/officeDocument/2006/relationships/hyperlink" Target="consultantplus://offline/ref=1C1156691689C6E5E1934E64BFCEAD6CC15A89A656DE6C8E76A98F2F3B5B9BCABBFA83E58CF1EAE046B2AA4D74EF680F97618D76287B7266OEF3F" TargetMode="External"/><Relationship Id="rId769" Type="http://schemas.openxmlformats.org/officeDocument/2006/relationships/hyperlink" Target="consultantplus://offline/ref=151C2FBE4C5ADF2E738DAD9464A5A3B722CC29F8F21785881B2CE76816C31AAC041F6C30948644043BF6CE7D16A0674D96AB61DC26DAD1E5N6F0F" TargetMode="External"/><Relationship Id="rId976" Type="http://schemas.openxmlformats.org/officeDocument/2006/relationships/hyperlink" Target="consultantplus://offline/ref=151C2FBE4C5ADF2E738DAD9464A5A3B722CC29FEF11085881B2CE76816C31AAC041F6C30948645043AF6CE7D16A0674D96AB61DC26DAD1E5N6F0F" TargetMode="External"/><Relationship Id="rId1399" Type="http://schemas.openxmlformats.org/officeDocument/2006/relationships/hyperlink" Target="consultantplus://offline/ref=151C2FBE4C5ADF2E738DAD9464A5A3B724C62DF9F81685881B2CE76816C31AAC041F6C309486430238F6CE7D16A0674D96AB61DC26DAD1E5N6F0F" TargetMode="External"/><Relationship Id="rId2657" Type="http://schemas.openxmlformats.org/officeDocument/2006/relationships/hyperlink" Target="consultantplus://offline/ref=1C1156691689C6E5E1934E64BFCEAD6CC1598AAE52D06C8E76A98F2F3B5B9BCABBFA83E58CF1EBE644B2AA4D74EF680F97618D76287B7266OEF3F" TargetMode="External"/><Relationship Id="rId629" Type="http://schemas.openxmlformats.org/officeDocument/2006/relationships/hyperlink" Target="consultantplus://offline/ref=151C2FBE4C5ADF2E738DAD9464A5A3B722C62EFFF81585881B2CE76816C31AAC041F6C309486440C3CF6CE7D16A0674D96AB61DC26DAD1E5N6F0F" TargetMode="External"/><Relationship Id="rId1259" Type="http://schemas.openxmlformats.org/officeDocument/2006/relationships/hyperlink" Target="consultantplus://offline/ref=151C2FBE4C5ADF2E738DAD9464A5A3B724C62DF8F01785881B2CE76816C31AAC041F6C30948646073CF6CE7D16A0674D96AB61DC26DAD1E5N6F0F" TargetMode="External"/><Relationship Id="rId1466" Type="http://schemas.openxmlformats.org/officeDocument/2006/relationships/hyperlink" Target="consultantplus://offline/ref=151C2FBE4C5ADF2E738DAD9464A5A3B723C52CFFF91085881B2CE76816C31AAC041F6C30948644073CF6CE7D16A0674D96AB61DC26DAD1E5N6F0F" TargetMode="External"/><Relationship Id="rId2864" Type="http://schemas.openxmlformats.org/officeDocument/2006/relationships/hyperlink" Target="consultantplus://offline/ref=1C1156691689C6E5E1934E64BFCEAD6CC1598AAE52D06C8E76A98F2F3B5B9BCABBFA83E085FABDB107ECF31D37A4650C8E7D8D76O3F5F" TargetMode="External"/><Relationship Id="rId836" Type="http://schemas.openxmlformats.org/officeDocument/2006/relationships/hyperlink" Target="consultantplus://offline/ref=151C2FBE4C5ADF2E738DAD9464A5A3B728C327FFF61CD8821375EB6A11CC45A9030E6C309398440724FF9A2EN5F1F" TargetMode="External"/><Relationship Id="rId1119" Type="http://schemas.openxmlformats.org/officeDocument/2006/relationships/hyperlink" Target="consultantplus://offline/ref=151C2FBE4C5ADF2E738DAD9464A5A3B723C027F9F11385881B2CE76816C31AAC041F6C309486460539F6CE7D16A0674D96AB61DC26DAD1E5N6F0F" TargetMode="External"/><Relationship Id="rId1673" Type="http://schemas.openxmlformats.org/officeDocument/2006/relationships/hyperlink" Target="consultantplus://offline/ref=151C2FBE4C5ADF2E738DAD9464A5A3B724C527F8F71085881B2CE76816C31AAC041F6C30948E440431A9CB6807F86B4B8FB563C03AD8D3NEF4F" TargetMode="External"/><Relationship Id="rId1880" Type="http://schemas.openxmlformats.org/officeDocument/2006/relationships/hyperlink" Target="consultantplus://offline/ref=1C1156691689C6E5E1934E64BFCEAD6CC7588EA257DC6C8E76A98F2F3B5B9BCABBFA83E58CF1E9E247B2AA4D74EF680F97618D76287B7266OEF3F" TargetMode="External"/><Relationship Id="rId2517" Type="http://schemas.openxmlformats.org/officeDocument/2006/relationships/hyperlink" Target="consultantplus://offline/ref=1C1156691689C6E5E1934E64BFCEAD6CC7588EA25CDB6C8E76A98F2F3B5B9BCABBFA83E58CF1EAE044B2AA4D74EF680F97618D76287B7266OEF3F" TargetMode="External"/><Relationship Id="rId2724" Type="http://schemas.openxmlformats.org/officeDocument/2006/relationships/hyperlink" Target="consultantplus://offline/ref=1C1156691689C6E5E1934E64BFCEAD6CC15A8AA450DD6C8E76A98F2F3B5B9BCABBFA83E58CF1EBE341B2AA4D74EF680F97618D76287B7266OEF3F" TargetMode="External"/><Relationship Id="rId2931" Type="http://schemas.openxmlformats.org/officeDocument/2006/relationships/hyperlink" Target="consultantplus://offline/ref=1C1156691689C6E5E1934E64BFCEAD6CC7588EA25CDB6C8E76A98F2F3B5B9BCABBFA83E58CF1EAE84BB2AA4D74EF680F97618D76287B7266OEF3F" TargetMode="External"/><Relationship Id="rId903" Type="http://schemas.openxmlformats.org/officeDocument/2006/relationships/hyperlink" Target="consultantplus://offline/ref=151C2FBE4C5ADF2E738DAD9464A5A3B721C32EFCF91F85881B2CE76816C31AAC041F6C30948644023EF6CE7D16A0674D96AB61DC26DAD1E5N6F0F" TargetMode="External"/><Relationship Id="rId1326" Type="http://schemas.openxmlformats.org/officeDocument/2006/relationships/hyperlink" Target="consultantplus://offline/ref=151C2FBE4C5ADF2E738DAD9464A5A3B722C62EFFF81085881B2CE76816C31AAC041F6C30948646053CF6CE7D16A0674D96AB61DC26DAD1E5N6F0F" TargetMode="External"/><Relationship Id="rId1533" Type="http://schemas.openxmlformats.org/officeDocument/2006/relationships/hyperlink" Target="consultantplus://offline/ref=151C2FBE4C5ADF2E738DAD9464A5A3B723C129F1F71E85881B2CE76816C31AAC161F343C95815A0538E3982C50NFF6F" TargetMode="External"/><Relationship Id="rId1740" Type="http://schemas.openxmlformats.org/officeDocument/2006/relationships/hyperlink" Target="consultantplus://offline/ref=1C1156691689C6E5E1934E64BFCEAD6CC1598AA055DF6C8E76A98F2F3B5B9BCABBFA83E58CF1E8E342B2AA4D74EF680F97618D76287B7266OEF3F" TargetMode="External"/><Relationship Id="rId32" Type="http://schemas.openxmlformats.org/officeDocument/2006/relationships/hyperlink" Target="consultantplus://offline/ref=151C2FBE4C5ADF2E738DAD9464A5A3B721C32CFFF81285881B2CE76816C31AAC041F6C309486440C3AF6CE7D16A0674D96AB61DC26DAD1E5N6F0F" TargetMode="External"/><Relationship Id="rId1600" Type="http://schemas.openxmlformats.org/officeDocument/2006/relationships/hyperlink" Target="consultantplus://offline/ref=151C2FBE4C5ADF2E738DAD9464A5A3B721CD2EF0F71085881B2CE76816C31AAC041F6C30948645033DF6CE7D16A0674D96AB61DC26DAD1E5N6F0F" TargetMode="External"/><Relationship Id="rId279" Type="http://schemas.openxmlformats.org/officeDocument/2006/relationships/hyperlink" Target="consultantplus://offline/ref=151C2FBE4C5ADF2E738DAD9464A5A3B723C12EF8F71385881B2CE76816C31AAC041F6C30948644003CF6CE7D16A0674D96AB61DC26DAD1E5N6F0F" TargetMode="External"/><Relationship Id="rId486" Type="http://schemas.openxmlformats.org/officeDocument/2006/relationships/hyperlink" Target="consultantplus://offline/ref=151C2FBE4C5ADF2E738DAD9464A5A3B724C62FFEF81285881B2CE76816C31AAC041F6C309487470039F6CE7D16A0674D96AB61DC26DAD1E5N6F0F" TargetMode="External"/><Relationship Id="rId693" Type="http://schemas.openxmlformats.org/officeDocument/2006/relationships/hyperlink" Target="consultantplus://offline/ref=151C2FBE4C5ADF2E738DAD9464A5A3B722C42DFAF11785881B2CE76816C31AAC041F6C309486440C3DF6CE7D16A0674D96AB61DC26DAD1E5N6F0F" TargetMode="External"/><Relationship Id="rId2167" Type="http://schemas.openxmlformats.org/officeDocument/2006/relationships/hyperlink" Target="consultantplus://offline/ref=1C1156691689C6E5E1934E64BFCEAD6CC15A8EA054DB6C8E76A98F2F3B5B9BCABBFA83E58CF1EDE945B2AA4D74EF680F97618D76287B7266OEF3F" TargetMode="External"/><Relationship Id="rId2374" Type="http://schemas.openxmlformats.org/officeDocument/2006/relationships/hyperlink" Target="consultantplus://offline/ref=1C1156691689C6E5E1934E64BFCEAD6CC15A8AAE57DC6C8E76A98F2F3B5B9BCABBFA83E58CF1E8E041B2AA4D74EF680F97618D76287B7266OEF3F" TargetMode="External"/><Relationship Id="rId2581" Type="http://schemas.openxmlformats.org/officeDocument/2006/relationships/hyperlink" Target="consultantplus://offline/ref=1C1156691689C6E5E1934E64BFCEAD6CC15A89A656DE6C8E76A98F2F3B5B9BCABBFA83E58CF1EBE146B2AA4D74EF680F97618D76287B7266OE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388180</Words>
  <Characters>2212632</Characters>
  <Application>Microsoft Office Word</Application>
  <DocSecurity>0</DocSecurity>
  <Lines>18438</Lines>
  <Paragraphs>5191</Paragraphs>
  <ScaleCrop>false</ScaleCrop>
  <Company/>
  <LinksUpToDate>false</LinksUpToDate>
  <CharactersWithSpaces>2595621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Яскей Константин Николаев</dc:creator>
  <cp:keywords/>
  <dc:description/>
  <cp:lastModifiedBy>Яскей Константин Николаев</cp:lastModifiedBy>
  <cp:revision>3</cp:revision>
  <dcterms:created xsi:type="dcterms:W3CDTF">2023-02-17T05:05:00Z</dcterms:created>
  <dcterms:modified xsi:type="dcterms:W3CDTF">2023-02-17T05:06:00Z</dcterms:modified>
</cp:coreProperties>
</file>